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27477" w14:textId="47C4697A" w:rsidR="00D10CFC" w:rsidRPr="00D10CFC" w:rsidRDefault="00D10CFC" w:rsidP="00D10CFC">
      <w:pPr>
        <w:spacing w:before="240" w:after="240" w:line="360" w:lineRule="auto"/>
        <w:jc w:val="center"/>
        <w:rPr>
          <w:rFonts w:ascii="Calibri" w:hAnsi="Calibri"/>
          <w:b/>
          <w:bCs/>
          <w:caps/>
          <w:color w:val="323E4F"/>
          <w:sz w:val="28"/>
          <w:szCs w:val="28"/>
        </w:rPr>
      </w:pPr>
      <w:bookmarkStart w:id="0" w:name="_Hlk80976443"/>
      <w:r w:rsidRPr="00D10CFC">
        <w:rPr>
          <w:rFonts w:ascii="Calibri" w:hAnsi="Calibri"/>
          <w:b/>
          <w:bCs/>
          <w:caps/>
          <w:color w:val="323E4F"/>
          <w:sz w:val="28"/>
          <w:szCs w:val="28"/>
        </w:rPr>
        <w:t xml:space="preserve">Address to </w:t>
      </w:r>
      <w:r w:rsidR="00891D41" w:rsidRPr="00891D41">
        <w:rPr>
          <w:rFonts w:ascii="Calibri" w:hAnsi="Calibri"/>
          <w:b/>
          <w:bCs/>
          <w:caps/>
          <w:color w:val="323E4F"/>
          <w:sz w:val="28"/>
          <w:szCs w:val="28"/>
        </w:rPr>
        <w:t>Australian Labour &amp; Employment Relations Association Virtual Conference</w:t>
      </w:r>
    </w:p>
    <w:p w14:paraId="27FB07D2" w14:textId="59C756F7" w:rsidR="00D10CFC" w:rsidRPr="00D10CFC" w:rsidRDefault="00891D41" w:rsidP="00D10CFC">
      <w:pPr>
        <w:spacing w:before="240" w:after="240" w:line="360" w:lineRule="auto"/>
        <w:jc w:val="center"/>
        <w:rPr>
          <w:rFonts w:ascii="Calibri" w:hAnsi="Calibri"/>
          <w:b/>
          <w:bCs/>
          <w:caps/>
          <w:color w:val="323E4F"/>
          <w:sz w:val="28"/>
          <w:szCs w:val="28"/>
        </w:rPr>
      </w:pPr>
      <w:r w:rsidRPr="00891D41">
        <w:rPr>
          <w:rFonts w:ascii="Calibri" w:hAnsi="Calibri"/>
          <w:b/>
          <w:bCs/>
          <w:caps/>
          <w:color w:val="323E4F"/>
          <w:sz w:val="28"/>
          <w:szCs w:val="28"/>
        </w:rPr>
        <w:t>15 October 2021</w:t>
      </w:r>
      <w:r w:rsidR="00D10CFC" w:rsidRPr="00D10CFC">
        <w:rPr>
          <w:rFonts w:ascii="Calibri" w:hAnsi="Calibri"/>
          <w:b/>
          <w:bCs/>
          <w:caps/>
          <w:color w:val="323E4F"/>
          <w:sz w:val="28"/>
          <w:szCs w:val="28"/>
        </w:rPr>
        <w:t xml:space="preserve"> </w:t>
      </w:r>
    </w:p>
    <w:p w14:paraId="6467D03D" w14:textId="10F7C398" w:rsidR="00D10CFC" w:rsidRPr="00D10CFC" w:rsidRDefault="00D10CFC" w:rsidP="00D10CFC">
      <w:pPr>
        <w:spacing w:before="240" w:after="240" w:line="360" w:lineRule="auto"/>
        <w:jc w:val="center"/>
        <w:rPr>
          <w:rFonts w:ascii="Calibri" w:hAnsi="Calibri"/>
          <w:b/>
          <w:bCs/>
          <w:caps/>
          <w:color w:val="323E4F"/>
          <w:sz w:val="24"/>
        </w:rPr>
      </w:pPr>
      <w:r w:rsidRPr="00D10CFC">
        <w:rPr>
          <w:rFonts w:ascii="Calibri" w:hAnsi="Calibri"/>
          <w:b/>
          <w:bCs/>
          <w:caps/>
          <w:color w:val="323E4F"/>
          <w:sz w:val="28"/>
          <w:szCs w:val="28"/>
        </w:rPr>
        <w:t xml:space="preserve">Videoconference </w:t>
      </w:r>
      <w:r w:rsidR="00BF02F6">
        <w:rPr>
          <w:rFonts w:ascii="Calibri" w:hAnsi="Calibri"/>
          <w:b/>
          <w:bCs/>
          <w:caps/>
          <w:color w:val="323E4F"/>
          <w:sz w:val="28"/>
          <w:szCs w:val="28"/>
        </w:rPr>
        <w:t>–</w:t>
      </w:r>
      <w:r w:rsidRPr="00D10CFC">
        <w:rPr>
          <w:rFonts w:ascii="Calibri" w:hAnsi="Calibri"/>
          <w:b/>
          <w:bCs/>
          <w:caps/>
          <w:color w:val="323E4F"/>
          <w:sz w:val="28"/>
          <w:szCs w:val="28"/>
        </w:rPr>
        <w:t xml:space="preserve"> </w:t>
      </w:r>
      <w:r w:rsidR="00BF02F6">
        <w:rPr>
          <w:rFonts w:ascii="Calibri" w:hAnsi="Calibri"/>
          <w:b/>
          <w:bCs/>
          <w:caps/>
          <w:color w:val="323E4F"/>
          <w:sz w:val="28"/>
          <w:szCs w:val="28"/>
        </w:rPr>
        <w:t>10.45 – 11.15</w:t>
      </w:r>
      <w:r w:rsidR="00891D41">
        <w:rPr>
          <w:rFonts w:ascii="Calibri" w:hAnsi="Calibri"/>
          <w:b/>
          <w:bCs/>
          <w:caps/>
          <w:color w:val="323E4F"/>
          <w:sz w:val="28"/>
          <w:szCs w:val="28"/>
        </w:rPr>
        <w:t xml:space="preserve"> A</w:t>
      </w:r>
      <w:r w:rsidRPr="00D10CFC">
        <w:rPr>
          <w:rFonts w:ascii="Calibri" w:hAnsi="Calibri"/>
          <w:b/>
          <w:bCs/>
          <w:caps/>
          <w:color w:val="323E4F"/>
          <w:sz w:val="28"/>
          <w:szCs w:val="28"/>
        </w:rPr>
        <w:t>m</w:t>
      </w:r>
    </w:p>
    <w:p w14:paraId="7DACA2E7" w14:textId="3325448E" w:rsidR="00D10CFC" w:rsidRPr="00D10CFC" w:rsidRDefault="00D10CFC" w:rsidP="00D10CFC">
      <w:pPr>
        <w:spacing w:after="240" w:line="360" w:lineRule="auto"/>
        <w:rPr>
          <w:rFonts w:ascii="Calibri" w:hAnsi="Calibri" w:cs="Calibri"/>
          <w:b/>
          <w:bCs/>
          <w:color w:val="1B365D"/>
          <w:sz w:val="28"/>
          <w:szCs w:val="22"/>
        </w:rPr>
      </w:pPr>
      <w:r w:rsidRPr="00D10CFC">
        <w:rPr>
          <w:rFonts w:ascii="Calibri" w:hAnsi="Calibri" w:cs="Calibri"/>
          <w:b/>
          <w:bCs/>
          <w:color w:val="1B365D"/>
          <w:sz w:val="28"/>
          <w:szCs w:val="22"/>
        </w:rPr>
        <w:t>Introduction</w:t>
      </w:r>
    </w:p>
    <w:p w14:paraId="08F5A11E" w14:textId="1DBCCA84" w:rsidR="00927319" w:rsidRDefault="00927319" w:rsidP="00927319">
      <w:pPr>
        <w:numPr>
          <w:ilvl w:val="0"/>
          <w:numId w:val="14"/>
        </w:numPr>
        <w:spacing w:before="240" w:after="240" w:line="360" w:lineRule="auto"/>
        <w:jc w:val="both"/>
        <w:rPr>
          <w:rFonts w:ascii="Calibri" w:eastAsia="Calibri" w:hAnsi="Calibri" w:cs="Calibri"/>
          <w:sz w:val="24"/>
          <w:szCs w:val="22"/>
          <w:lang w:eastAsia="en-US"/>
        </w:rPr>
      </w:pPr>
      <w:r w:rsidRPr="00D10CFC">
        <w:rPr>
          <w:rFonts w:ascii="Calibri" w:eastAsia="Calibri" w:hAnsi="Calibri" w:cs="Calibri"/>
          <w:sz w:val="24"/>
          <w:szCs w:val="22"/>
          <w:lang w:eastAsia="en-US"/>
        </w:rPr>
        <w:t xml:space="preserve">Thank you for your invitation to speak today </w:t>
      </w:r>
      <w:r>
        <w:rPr>
          <w:rFonts w:ascii="Calibri" w:eastAsia="Calibri" w:hAnsi="Calibri" w:cs="Calibri"/>
          <w:sz w:val="24"/>
          <w:szCs w:val="22"/>
          <w:lang w:eastAsia="en-US"/>
        </w:rPr>
        <w:t>at</w:t>
      </w:r>
      <w:r w:rsidRPr="00D10CFC">
        <w:rPr>
          <w:rFonts w:ascii="Calibri" w:eastAsia="Calibri" w:hAnsi="Calibri" w:cs="Calibri"/>
          <w:sz w:val="24"/>
          <w:szCs w:val="22"/>
          <w:lang w:eastAsia="en-US"/>
        </w:rPr>
        <w:t xml:space="preserve"> </w:t>
      </w:r>
      <w:r w:rsidR="0040672B">
        <w:rPr>
          <w:rFonts w:ascii="Calibri" w:eastAsia="Calibri" w:hAnsi="Calibri" w:cs="Calibri"/>
          <w:sz w:val="24"/>
          <w:szCs w:val="22"/>
          <w:lang w:eastAsia="en-US"/>
        </w:rPr>
        <w:t xml:space="preserve">this important </w:t>
      </w:r>
      <w:r>
        <w:rPr>
          <w:rFonts w:ascii="Calibri" w:eastAsia="Calibri" w:hAnsi="Calibri" w:cs="Calibri"/>
          <w:sz w:val="24"/>
          <w:szCs w:val="22"/>
          <w:lang w:eastAsia="en-US"/>
        </w:rPr>
        <w:t>conference</w:t>
      </w:r>
      <w:r w:rsidRPr="00D10CFC">
        <w:rPr>
          <w:rFonts w:ascii="Calibri" w:eastAsia="Calibri" w:hAnsi="Calibri" w:cs="Calibri"/>
          <w:sz w:val="24"/>
          <w:szCs w:val="22"/>
          <w:lang w:eastAsia="en-US"/>
        </w:rPr>
        <w:t xml:space="preserve">.   </w:t>
      </w:r>
    </w:p>
    <w:p w14:paraId="7C3CD607" w14:textId="66B8D59D" w:rsidR="00927319" w:rsidRDefault="00927319" w:rsidP="00927319">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As the pandemic continues to impact Australian workplaces, it’s imperative that Australia’s</w:t>
      </w:r>
      <w:r w:rsidR="0040672B">
        <w:rPr>
          <w:rFonts w:ascii="Calibri" w:eastAsia="Calibri" w:hAnsi="Calibri" w:cs="Calibri"/>
          <w:sz w:val="24"/>
          <w:szCs w:val="22"/>
          <w:lang w:eastAsia="en-US"/>
        </w:rPr>
        <w:t xml:space="preserve"> regulators are </w:t>
      </w:r>
      <w:r>
        <w:rPr>
          <w:rFonts w:ascii="Calibri" w:eastAsia="Calibri" w:hAnsi="Calibri" w:cs="Calibri"/>
          <w:sz w:val="24"/>
          <w:szCs w:val="22"/>
          <w:lang w:eastAsia="en-US"/>
        </w:rPr>
        <w:t xml:space="preserve">responsive and continue to adapt to ensure both employees and employers are supported. </w:t>
      </w:r>
      <w:r w:rsidR="0041587E">
        <w:rPr>
          <w:rFonts w:ascii="Calibri" w:eastAsia="Calibri" w:hAnsi="Calibri" w:cs="Calibri"/>
          <w:sz w:val="24"/>
          <w:szCs w:val="22"/>
          <w:lang w:eastAsia="en-US"/>
        </w:rPr>
        <w:t xml:space="preserve">This has been </w:t>
      </w:r>
      <w:r w:rsidR="0040672B">
        <w:rPr>
          <w:rFonts w:ascii="Calibri" w:eastAsia="Calibri" w:hAnsi="Calibri" w:cs="Calibri"/>
          <w:sz w:val="24"/>
          <w:szCs w:val="22"/>
          <w:lang w:eastAsia="en-US"/>
        </w:rPr>
        <w:t>the Fair Work Ombudsman’s</w:t>
      </w:r>
      <w:r w:rsidR="0041587E">
        <w:rPr>
          <w:rFonts w:ascii="Calibri" w:eastAsia="Calibri" w:hAnsi="Calibri" w:cs="Calibri"/>
          <w:sz w:val="24"/>
          <w:szCs w:val="22"/>
          <w:lang w:eastAsia="en-US"/>
        </w:rPr>
        <w:t xml:space="preserve"> focus since the start of the pandemic.</w:t>
      </w:r>
    </w:p>
    <w:p w14:paraId="44EBCB7F" w14:textId="588D299F" w:rsidR="00927319" w:rsidRPr="00D10CFC" w:rsidRDefault="00927319" w:rsidP="00927319">
      <w:pPr>
        <w:numPr>
          <w:ilvl w:val="0"/>
          <w:numId w:val="14"/>
        </w:numPr>
        <w:spacing w:before="240" w:after="240" w:line="360" w:lineRule="auto"/>
        <w:jc w:val="both"/>
        <w:rPr>
          <w:rFonts w:ascii="Calibri" w:eastAsia="Calibri" w:hAnsi="Calibri" w:cs="Calibri"/>
          <w:sz w:val="24"/>
          <w:szCs w:val="22"/>
          <w:lang w:eastAsia="en-US"/>
        </w:rPr>
      </w:pPr>
      <w:r w:rsidRPr="00D10CFC">
        <w:rPr>
          <w:rFonts w:ascii="Calibri" w:eastAsia="Calibri" w:hAnsi="Calibri" w:cs="Calibri"/>
          <w:sz w:val="24"/>
          <w:szCs w:val="22"/>
          <w:lang w:eastAsia="en-US"/>
        </w:rPr>
        <w:t xml:space="preserve">Throughout, </w:t>
      </w:r>
      <w:r w:rsidR="0040672B">
        <w:rPr>
          <w:rFonts w:ascii="Calibri" w:eastAsia="Calibri" w:hAnsi="Calibri" w:cs="Calibri"/>
          <w:sz w:val="24"/>
          <w:szCs w:val="22"/>
          <w:lang w:eastAsia="en-US"/>
        </w:rPr>
        <w:t xml:space="preserve">we </w:t>
      </w:r>
      <w:r w:rsidRPr="00D10CFC">
        <w:rPr>
          <w:rFonts w:ascii="Calibri" w:eastAsia="Calibri" w:hAnsi="Calibri" w:cs="Calibri"/>
          <w:sz w:val="24"/>
          <w:szCs w:val="22"/>
          <w:lang w:eastAsia="en-US"/>
        </w:rPr>
        <w:t>ha</w:t>
      </w:r>
      <w:r w:rsidR="0040672B">
        <w:rPr>
          <w:rFonts w:ascii="Calibri" w:eastAsia="Calibri" w:hAnsi="Calibri" w:cs="Calibri"/>
          <w:sz w:val="24"/>
          <w:szCs w:val="22"/>
          <w:lang w:eastAsia="en-US"/>
        </w:rPr>
        <w:t xml:space="preserve">ve </w:t>
      </w:r>
      <w:r w:rsidR="00E07694">
        <w:rPr>
          <w:rFonts w:ascii="Calibri" w:eastAsia="Calibri" w:hAnsi="Calibri" w:cs="Calibri"/>
          <w:sz w:val="24"/>
          <w:szCs w:val="22"/>
          <w:lang w:eastAsia="en-US"/>
        </w:rPr>
        <w:t>adjusted</w:t>
      </w:r>
      <w:r w:rsidR="0040672B">
        <w:rPr>
          <w:rFonts w:ascii="Calibri" w:eastAsia="Calibri" w:hAnsi="Calibri" w:cs="Calibri"/>
          <w:sz w:val="24"/>
          <w:szCs w:val="22"/>
          <w:lang w:eastAsia="en-US"/>
        </w:rPr>
        <w:t xml:space="preserve"> our</w:t>
      </w:r>
      <w:r w:rsidRPr="00D10CFC">
        <w:rPr>
          <w:rFonts w:ascii="Calibri" w:eastAsia="Calibri" w:hAnsi="Calibri" w:cs="Calibri"/>
          <w:sz w:val="24"/>
          <w:szCs w:val="22"/>
          <w:lang w:eastAsia="en-US"/>
        </w:rPr>
        <w:t xml:space="preserve"> </w:t>
      </w:r>
      <w:r w:rsidR="00E07694">
        <w:rPr>
          <w:rFonts w:ascii="Calibri" w:eastAsia="Calibri" w:hAnsi="Calibri" w:cs="Calibri"/>
          <w:sz w:val="24"/>
          <w:szCs w:val="22"/>
          <w:lang w:eastAsia="en-US"/>
        </w:rPr>
        <w:t>approach in response to the unprecedented impact on Australia’s workplaces</w:t>
      </w:r>
      <w:r w:rsidRPr="00D10CFC">
        <w:rPr>
          <w:rFonts w:ascii="Calibri" w:eastAsia="Calibri" w:hAnsi="Calibri" w:cs="Calibri"/>
          <w:sz w:val="24"/>
          <w:szCs w:val="22"/>
          <w:lang w:eastAsia="en-US"/>
        </w:rPr>
        <w:t xml:space="preserve">. A </w:t>
      </w:r>
      <w:r w:rsidR="00D97862">
        <w:rPr>
          <w:rFonts w:ascii="Calibri" w:eastAsia="Calibri" w:hAnsi="Calibri" w:cs="Calibri"/>
          <w:sz w:val="24"/>
          <w:szCs w:val="22"/>
          <w:lang w:eastAsia="en-US"/>
        </w:rPr>
        <w:t>crucial</w:t>
      </w:r>
      <w:r w:rsidR="00D97862" w:rsidRPr="00D10CFC">
        <w:rPr>
          <w:rFonts w:ascii="Calibri" w:eastAsia="Calibri" w:hAnsi="Calibri" w:cs="Calibri"/>
          <w:sz w:val="24"/>
          <w:szCs w:val="22"/>
          <w:lang w:eastAsia="en-US"/>
        </w:rPr>
        <w:t xml:space="preserve"> </w:t>
      </w:r>
      <w:r w:rsidRPr="00D10CFC">
        <w:rPr>
          <w:rFonts w:ascii="Calibri" w:eastAsia="Calibri" w:hAnsi="Calibri" w:cs="Calibri"/>
          <w:sz w:val="24"/>
          <w:szCs w:val="22"/>
          <w:lang w:eastAsia="en-US"/>
        </w:rPr>
        <w:t>part of this has been investing heavily in our advice function to provide the Australian community with up-to-date</w:t>
      </w:r>
      <w:r w:rsidR="0040672B">
        <w:rPr>
          <w:rFonts w:ascii="Calibri" w:eastAsia="Calibri" w:hAnsi="Calibri" w:cs="Calibri"/>
          <w:sz w:val="24"/>
          <w:szCs w:val="22"/>
          <w:lang w:eastAsia="en-US"/>
        </w:rPr>
        <w:t>, accurate</w:t>
      </w:r>
      <w:r w:rsidRPr="00D10CFC">
        <w:rPr>
          <w:rFonts w:ascii="Calibri" w:eastAsia="Calibri" w:hAnsi="Calibri" w:cs="Calibri"/>
          <w:sz w:val="24"/>
          <w:szCs w:val="22"/>
          <w:lang w:eastAsia="en-US"/>
        </w:rPr>
        <w:t xml:space="preserve"> and relevant information on workplace laws during periods of lockdown, </w:t>
      </w:r>
      <w:proofErr w:type="gramStart"/>
      <w:r w:rsidRPr="00D10CFC">
        <w:rPr>
          <w:rFonts w:ascii="Calibri" w:eastAsia="Calibri" w:hAnsi="Calibri" w:cs="Calibri"/>
          <w:sz w:val="24"/>
          <w:szCs w:val="22"/>
          <w:lang w:eastAsia="en-US"/>
        </w:rPr>
        <w:t>quarantine</w:t>
      </w:r>
      <w:proofErr w:type="gramEnd"/>
      <w:r w:rsidRPr="00D10CFC">
        <w:rPr>
          <w:rFonts w:ascii="Calibri" w:eastAsia="Calibri" w:hAnsi="Calibri" w:cs="Calibri"/>
          <w:sz w:val="24"/>
          <w:szCs w:val="22"/>
          <w:lang w:eastAsia="en-US"/>
        </w:rPr>
        <w:t xml:space="preserve"> and other scenarios.</w:t>
      </w:r>
    </w:p>
    <w:p w14:paraId="24EA91D8" w14:textId="15EA5F0A" w:rsidR="00927319" w:rsidRDefault="00927319" w:rsidP="00927319">
      <w:pPr>
        <w:numPr>
          <w:ilvl w:val="0"/>
          <w:numId w:val="14"/>
        </w:numPr>
        <w:spacing w:before="240" w:after="240" w:line="360" w:lineRule="auto"/>
        <w:jc w:val="both"/>
        <w:rPr>
          <w:rFonts w:ascii="Calibri" w:eastAsia="Calibri" w:hAnsi="Calibri" w:cs="Calibri"/>
          <w:sz w:val="24"/>
          <w:szCs w:val="22"/>
          <w:lang w:eastAsia="en-US"/>
        </w:rPr>
      </w:pPr>
      <w:r w:rsidRPr="00783CC1">
        <w:rPr>
          <w:rFonts w:ascii="Calibri" w:eastAsia="Calibri" w:hAnsi="Calibri" w:cs="Calibri"/>
          <w:sz w:val="24"/>
          <w:szCs w:val="22"/>
          <w:lang w:eastAsia="en-US"/>
        </w:rPr>
        <w:t xml:space="preserve">As the workplace regulator, we </w:t>
      </w:r>
      <w:r w:rsidR="006F2A96">
        <w:rPr>
          <w:rFonts w:ascii="Calibri" w:eastAsia="Calibri" w:hAnsi="Calibri" w:cs="Calibri"/>
          <w:sz w:val="24"/>
          <w:szCs w:val="22"/>
          <w:lang w:eastAsia="en-US"/>
        </w:rPr>
        <w:t>must be agile and</w:t>
      </w:r>
      <w:r w:rsidR="006F2A96" w:rsidRPr="00783CC1">
        <w:rPr>
          <w:rFonts w:ascii="Calibri" w:eastAsia="Calibri" w:hAnsi="Calibri" w:cs="Calibri"/>
          <w:sz w:val="24"/>
          <w:szCs w:val="22"/>
          <w:lang w:eastAsia="en-US"/>
        </w:rPr>
        <w:t xml:space="preserve"> </w:t>
      </w:r>
      <w:r w:rsidRPr="00783CC1">
        <w:rPr>
          <w:rFonts w:ascii="Calibri" w:eastAsia="Calibri" w:hAnsi="Calibri" w:cs="Calibri"/>
          <w:sz w:val="24"/>
          <w:szCs w:val="22"/>
          <w:lang w:eastAsia="en-US"/>
        </w:rPr>
        <w:t>continue</w:t>
      </w:r>
      <w:r>
        <w:rPr>
          <w:rFonts w:ascii="Calibri" w:eastAsia="Calibri" w:hAnsi="Calibri" w:cs="Calibri"/>
          <w:sz w:val="24"/>
          <w:szCs w:val="22"/>
          <w:lang w:eastAsia="en-US"/>
        </w:rPr>
        <w:t xml:space="preserve"> to adapt our</w:t>
      </w:r>
      <w:r w:rsidRPr="00783CC1">
        <w:rPr>
          <w:rFonts w:ascii="Calibri" w:eastAsia="Calibri" w:hAnsi="Calibri" w:cs="Calibri"/>
          <w:sz w:val="24"/>
          <w:szCs w:val="22"/>
          <w:lang w:eastAsia="en-US"/>
        </w:rPr>
        <w:t xml:space="preserve"> approach</w:t>
      </w:r>
      <w:r>
        <w:rPr>
          <w:rFonts w:ascii="Calibri" w:eastAsia="Calibri" w:hAnsi="Calibri" w:cs="Calibri"/>
          <w:sz w:val="24"/>
          <w:szCs w:val="22"/>
          <w:lang w:eastAsia="en-US"/>
        </w:rPr>
        <w:t xml:space="preserve"> </w:t>
      </w:r>
      <w:r w:rsidR="00D97862">
        <w:rPr>
          <w:rFonts w:ascii="Calibri" w:eastAsia="Calibri" w:hAnsi="Calibri" w:cs="Calibri"/>
          <w:sz w:val="24"/>
          <w:szCs w:val="22"/>
          <w:lang w:eastAsia="en-US"/>
        </w:rPr>
        <w:t>as we come out of the pandemic</w:t>
      </w:r>
      <w:r>
        <w:rPr>
          <w:rFonts w:ascii="Calibri" w:eastAsia="Calibri" w:hAnsi="Calibri" w:cs="Calibri"/>
          <w:sz w:val="24"/>
          <w:szCs w:val="22"/>
          <w:lang w:eastAsia="en-US"/>
        </w:rPr>
        <w:t xml:space="preserve">. </w:t>
      </w:r>
    </w:p>
    <w:p w14:paraId="55E9C29D" w14:textId="76BF3682" w:rsidR="00927319" w:rsidRPr="00757887" w:rsidRDefault="000932E4" w:rsidP="00927319">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F</w:t>
      </w:r>
      <w:r w:rsidR="00927319">
        <w:rPr>
          <w:rFonts w:ascii="Calibri" w:eastAsia="Calibri" w:hAnsi="Calibri" w:cs="Calibri"/>
          <w:sz w:val="24"/>
          <w:szCs w:val="22"/>
          <w:lang w:eastAsia="en-US"/>
        </w:rPr>
        <w:t xml:space="preserve">orums like this provide </w:t>
      </w:r>
      <w:r>
        <w:rPr>
          <w:rFonts w:ascii="Calibri" w:eastAsia="Calibri" w:hAnsi="Calibri" w:cs="Calibri"/>
          <w:sz w:val="24"/>
          <w:szCs w:val="22"/>
          <w:lang w:eastAsia="en-US"/>
        </w:rPr>
        <w:t xml:space="preserve">important </w:t>
      </w:r>
      <w:r w:rsidR="00927319">
        <w:rPr>
          <w:rFonts w:ascii="Calibri" w:eastAsia="Calibri" w:hAnsi="Calibri" w:cs="Calibri"/>
          <w:sz w:val="24"/>
          <w:szCs w:val="22"/>
          <w:lang w:eastAsia="en-US"/>
        </w:rPr>
        <w:t xml:space="preserve">opportunities to discuss </w:t>
      </w:r>
      <w:r w:rsidR="00E07694">
        <w:rPr>
          <w:rFonts w:ascii="Calibri" w:eastAsia="Calibri" w:hAnsi="Calibri" w:cs="Calibri"/>
          <w:sz w:val="24"/>
          <w:szCs w:val="22"/>
          <w:lang w:eastAsia="en-US"/>
        </w:rPr>
        <w:t xml:space="preserve">current and emerging </w:t>
      </w:r>
      <w:r w:rsidR="00927319">
        <w:rPr>
          <w:rFonts w:ascii="Calibri" w:eastAsia="Calibri" w:hAnsi="Calibri" w:cs="Calibri"/>
          <w:sz w:val="24"/>
          <w:szCs w:val="22"/>
          <w:lang w:eastAsia="en-US"/>
        </w:rPr>
        <w:t xml:space="preserve">workplace issues, </w:t>
      </w:r>
      <w:r>
        <w:rPr>
          <w:rFonts w:ascii="Calibri" w:eastAsia="Calibri" w:hAnsi="Calibri" w:cs="Calibri"/>
          <w:sz w:val="24"/>
          <w:szCs w:val="22"/>
          <w:lang w:eastAsia="en-US"/>
        </w:rPr>
        <w:t xml:space="preserve">and I welcome the chance to contribute to the </w:t>
      </w:r>
      <w:r w:rsidRPr="00757887">
        <w:rPr>
          <w:rFonts w:ascii="Calibri" w:eastAsia="Calibri" w:hAnsi="Calibri" w:cs="Calibri"/>
          <w:sz w:val="24"/>
          <w:szCs w:val="22"/>
          <w:lang w:eastAsia="en-US"/>
        </w:rPr>
        <w:t>discussion.</w:t>
      </w:r>
    </w:p>
    <w:p w14:paraId="7F658BDB" w14:textId="6B785D0F" w:rsidR="00D10CFC" w:rsidRPr="00D10CFC" w:rsidRDefault="00C91D4F" w:rsidP="00D10CFC">
      <w:pPr>
        <w:spacing w:after="240" w:line="360" w:lineRule="auto"/>
        <w:rPr>
          <w:rFonts w:ascii="Calibri" w:hAnsi="Calibri" w:cs="Calibri"/>
          <w:b/>
          <w:bCs/>
          <w:color w:val="1B365D"/>
          <w:sz w:val="28"/>
          <w:szCs w:val="22"/>
        </w:rPr>
      </w:pPr>
      <w:r w:rsidRPr="00757887">
        <w:rPr>
          <w:rFonts w:ascii="Calibri" w:hAnsi="Calibri" w:cs="Calibri"/>
          <w:b/>
          <w:bCs/>
          <w:color w:val="1B365D"/>
          <w:sz w:val="28"/>
          <w:szCs w:val="22"/>
        </w:rPr>
        <w:t>Overview of the FWO</w:t>
      </w:r>
    </w:p>
    <w:p w14:paraId="585A7237" w14:textId="65623ED3" w:rsidR="00663C09" w:rsidRPr="00663C09" w:rsidRDefault="00663C09" w:rsidP="00663C09">
      <w:pPr>
        <w:pStyle w:val="ListParagraph"/>
        <w:numPr>
          <w:ilvl w:val="0"/>
          <w:numId w:val="27"/>
        </w:numPr>
        <w:spacing w:after="240" w:line="360" w:lineRule="auto"/>
        <w:ind w:left="357" w:hanging="357"/>
        <w:rPr>
          <w:rFonts w:eastAsia="Calibri"/>
          <w:sz w:val="24"/>
          <w:lang w:eastAsia="en-US"/>
        </w:rPr>
      </w:pPr>
      <w:r w:rsidRPr="00663C09">
        <w:rPr>
          <w:rFonts w:eastAsia="Calibri"/>
          <w:sz w:val="24"/>
          <w:lang w:eastAsia="en-US"/>
        </w:rPr>
        <w:t xml:space="preserve">As many of you would be aware, the </w:t>
      </w:r>
      <w:r w:rsidR="00757887">
        <w:rPr>
          <w:rFonts w:eastAsia="Calibri"/>
          <w:sz w:val="24"/>
          <w:lang w:eastAsia="en-US"/>
        </w:rPr>
        <w:t>FWO</w:t>
      </w:r>
      <w:r w:rsidRPr="00663C09">
        <w:rPr>
          <w:rFonts w:eastAsia="Calibri"/>
          <w:sz w:val="24"/>
          <w:lang w:eastAsia="en-US"/>
        </w:rPr>
        <w:t xml:space="preserve"> is an independent statutory agency established to regulate the national workplace relations system. This includes the minimum entitlements contained in the Fair Work Act and related industrial instruments. </w:t>
      </w:r>
    </w:p>
    <w:p w14:paraId="0942C4E6" w14:textId="3DF165C3" w:rsidR="00F8771C" w:rsidRDefault="004D2FA8" w:rsidP="00F8771C">
      <w:pPr>
        <w:pStyle w:val="ListParagraph"/>
        <w:numPr>
          <w:ilvl w:val="0"/>
          <w:numId w:val="14"/>
        </w:numPr>
        <w:spacing w:after="240" w:line="360" w:lineRule="auto"/>
        <w:rPr>
          <w:rFonts w:cstheme="minorHAnsi"/>
          <w:sz w:val="24"/>
        </w:rPr>
      </w:pPr>
      <w:r w:rsidRPr="0057266F">
        <w:rPr>
          <w:sz w:val="24"/>
        </w:rPr>
        <w:lastRenderedPageBreak/>
        <w:t>We provide an extensive range of information, advice and education</w:t>
      </w:r>
      <w:r>
        <w:rPr>
          <w:rFonts w:cstheme="minorHAnsi"/>
          <w:sz w:val="24"/>
        </w:rPr>
        <w:t xml:space="preserve"> to workers, employers and their advisers on their minimum workplace rights and responsibilities</w:t>
      </w:r>
      <w:r w:rsidR="0040672B">
        <w:rPr>
          <w:rFonts w:cstheme="minorHAnsi"/>
          <w:sz w:val="24"/>
        </w:rPr>
        <w:t xml:space="preserve"> through</w:t>
      </w:r>
      <w:r w:rsidR="005740A4" w:rsidRPr="0034726C">
        <w:rPr>
          <w:rFonts w:cstheme="minorHAnsi"/>
          <w:sz w:val="24"/>
        </w:rPr>
        <w:t xml:space="preserve"> </w:t>
      </w:r>
    </w:p>
    <w:p w14:paraId="462B992B" w14:textId="3D02460B" w:rsidR="00F8771C" w:rsidRDefault="0040672B" w:rsidP="00F8771C">
      <w:pPr>
        <w:pStyle w:val="ListParagraph"/>
        <w:numPr>
          <w:ilvl w:val="1"/>
          <w:numId w:val="14"/>
        </w:numPr>
        <w:spacing w:after="240" w:line="360" w:lineRule="auto"/>
        <w:rPr>
          <w:rFonts w:cstheme="minorHAnsi"/>
          <w:sz w:val="24"/>
        </w:rPr>
      </w:pPr>
      <w:r>
        <w:rPr>
          <w:rFonts w:cstheme="minorHAnsi"/>
          <w:sz w:val="24"/>
        </w:rPr>
        <w:t xml:space="preserve">a call centre </w:t>
      </w:r>
      <w:r w:rsidR="00C5764E" w:rsidRPr="0034726C">
        <w:rPr>
          <w:rFonts w:cstheme="minorHAnsi"/>
          <w:sz w:val="24"/>
        </w:rPr>
        <w:t xml:space="preserve">for </w:t>
      </w:r>
      <w:proofErr w:type="gramStart"/>
      <w:r w:rsidR="00C5764E" w:rsidRPr="0034726C">
        <w:rPr>
          <w:rFonts w:cstheme="minorHAnsi"/>
          <w:sz w:val="24"/>
        </w:rPr>
        <w:t>enquiries;</w:t>
      </w:r>
      <w:proofErr w:type="gramEnd"/>
      <w:r w:rsidR="00C5764E" w:rsidRPr="0034726C">
        <w:rPr>
          <w:rFonts w:cstheme="minorHAnsi"/>
          <w:sz w:val="24"/>
        </w:rPr>
        <w:t xml:space="preserve"> </w:t>
      </w:r>
    </w:p>
    <w:p w14:paraId="3B22BB2E" w14:textId="77777777" w:rsidR="00F8771C" w:rsidRDefault="00C5764E" w:rsidP="00F8771C">
      <w:pPr>
        <w:pStyle w:val="ListParagraph"/>
        <w:numPr>
          <w:ilvl w:val="1"/>
          <w:numId w:val="14"/>
        </w:numPr>
        <w:spacing w:after="240" w:line="360" w:lineRule="auto"/>
        <w:rPr>
          <w:rFonts w:cstheme="minorHAnsi"/>
          <w:sz w:val="24"/>
        </w:rPr>
      </w:pPr>
      <w:r w:rsidRPr="0034726C">
        <w:rPr>
          <w:rFonts w:cstheme="minorHAnsi"/>
          <w:sz w:val="24"/>
        </w:rPr>
        <w:t xml:space="preserve">information, tools and resources on our website (including fact sheets and best practice guides); </w:t>
      </w:r>
    </w:p>
    <w:p w14:paraId="77824422" w14:textId="1B45DEA1" w:rsidR="00F8771C" w:rsidRDefault="0040672B" w:rsidP="00F8771C">
      <w:pPr>
        <w:pStyle w:val="ListParagraph"/>
        <w:numPr>
          <w:ilvl w:val="1"/>
          <w:numId w:val="14"/>
        </w:numPr>
        <w:spacing w:after="240" w:line="360" w:lineRule="auto"/>
        <w:rPr>
          <w:rFonts w:cstheme="minorHAnsi"/>
          <w:sz w:val="24"/>
        </w:rPr>
      </w:pPr>
      <w:r>
        <w:rPr>
          <w:rFonts w:cstheme="minorHAnsi"/>
          <w:sz w:val="24"/>
        </w:rPr>
        <w:t xml:space="preserve">an </w:t>
      </w:r>
      <w:r w:rsidR="00C5764E" w:rsidRPr="0034726C">
        <w:rPr>
          <w:rFonts w:cstheme="minorHAnsi"/>
          <w:sz w:val="24"/>
        </w:rPr>
        <w:t xml:space="preserve">online My Account </w:t>
      </w:r>
      <w:proofErr w:type="gramStart"/>
      <w:r w:rsidR="00C5764E" w:rsidRPr="0034726C">
        <w:rPr>
          <w:rFonts w:cstheme="minorHAnsi"/>
          <w:sz w:val="24"/>
        </w:rPr>
        <w:t>portal;</w:t>
      </w:r>
      <w:proofErr w:type="gramEnd"/>
      <w:r w:rsidR="00C5764E" w:rsidRPr="0034726C">
        <w:rPr>
          <w:rFonts w:cstheme="minorHAnsi"/>
          <w:sz w:val="24"/>
        </w:rPr>
        <w:t xml:space="preserve"> </w:t>
      </w:r>
    </w:p>
    <w:p w14:paraId="5B1F9398" w14:textId="627A76AA" w:rsidR="00F8771C" w:rsidRDefault="00C5764E" w:rsidP="00F8771C">
      <w:pPr>
        <w:pStyle w:val="ListParagraph"/>
        <w:numPr>
          <w:ilvl w:val="1"/>
          <w:numId w:val="14"/>
        </w:numPr>
        <w:spacing w:after="240" w:line="360" w:lineRule="auto"/>
        <w:rPr>
          <w:rFonts w:cstheme="minorHAnsi"/>
          <w:sz w:val="24"/>
        </w:rPr>
      </w:pPr>
      <w:r w:rsidRPr="0034726C">
        <w:rPr>
          <w:rFonts w:cstheme="minorHAnsi"/>
          <w:sz w:val="24"/>
        </w:rPr>
        <w:t xml:space="preserve">a </w:t>
      </w:r>
      <w:proofErr w:type="gramStart"/>
      <w:r w:rsidR="0040672B">
        <w:rPr>
          <w:rFonts w:cstheme="minorHAnsi"/>
          <w:sz w:val="24"/>
        </w:rPr>
        <w:t xml:space="preserve">dedicated </w:t>
      </w:r>
      <w:r w:rsidRPr="0034726C">
        <w:rPr>
          <w:rFonts w:cstheme="minorHAnsi"/>
          <w:sz w:val="24"/>
        </w:rPr>
        <w:t xml:space="preserve"> Employer</w:t>
      </w:r>
      <w:proofErr w:type="gramEnd"/>
      <w:r w:rsidRPr="0034726C">
        <w:rPr>
          <w:rFonts w:cstheme="minorHAnsi"/>
          <w:sz w:val="24"/>
        </w:rPr>
        <w:t xml:space="preserve"> Advisory Service for small business; </w:t>
      </w:r>
    </w:p>
    <w:p w14:paraId="4AFB44D1" w14:textId="0F275019" w:rsidR="00F8771C" w:rsidRDefault="0040672B" w:rsidP="00F8771C">
      <w:pPr>
        <w:pStyle w:val="ListParagraph"/>
        <w:numPr>
          <w:ilvl w:val="1"/>
          <w:numId w:val="14"/>
        </w:numPr>
        <w:spacing w:after="240" w:line="360" w:lineRule="auto"/>
        <w:rPr>
          <w:rFonts w:cstheme="minorHAnsi"/>
          <w:sz w:val="24"/>
        </w:rPr>
      </w:pPr>
      <w:proofErr w:type="gramStart"/>
      <w:r>
        <w:rPr>
          <w:rFonts w:cstheme="minorHAnsi"/>
          <w:sz w:val="24"/>
        </w:rPr>
        <w:t xml:space="preserve">an </w:t>
      </w:r>
      <w:r w:rsidR="00C5764E" w:rsidRPr="0034726C">
        <w:rPr>
          <w:rFonts w:cstheme="minorHAnsi"/>
          <w:sz w:val="24"/>
        </w:rPr>
        <w:t xml:space="preserve"> </w:t>
      </w:r>
      <w:r w:rsidR="009171A6" w:rsidRPr="0034726C">
        <w:rPr>
          <w:rFonts w:cstheme="minorHAnsi"/>
          <w:sz w:val="24"/>
        </w:rPr>
        <w:t>A</w:t>
      </w:r>
      <w:r w:rsidR="00C5764E" w:rsidRPr="0034726C">
        <w:rPr>
          <w:rFonts w:cstheme="minorHAnsi"/>
          <w:sz w:val="24"/>
        </w:rPr>
        <w:t>nonymous</w:t>
      </w:r>
      <w:proofErr w:type="gramEnd"/>
      <w:r w:rsidR="00C5764E" w:rsidRPr="0034726C">
        <w:rPr>
          <w:rFonts w:cstheme="minorHAnsi"/>
          <w:sz w:val="24"/>
        </w:rPr>
        <w:t xml:space="preserve"> Reporting Tool to report workplace issues; </w:t>
      </w:r>
    </w:p>
    <w:p w14:paraId="25C94BBB" w14:textId="7238779E" w:rsidR="00F8771C" w:rsidRDefault="0040672B" w:rsidP="00F8771C">
      <w:pPr>
        <w:pStyle w:val="ListParagraph"/>
        <w:numPr>
          <w:ilvl w:val="1"/>
          <w:numId w:val="14"/>
        </w:numPr>
        <w:spacing w:after="240" w:line="360" w:lineRule="auto"/>
        <w:rPr>
          <w:rFonts w:cstheme="minorHAnsi"/>
          <w:sz w:val="24"/>
        </w:rPr>
      </w:pPr>
      <w:proofErr w:type="gramStart"/>
      <w:r>
        <w:rPr>
          <w:rFonts w:cstheme="minorHAnsi"/>
          <w:sz w:val="24"/>
        </w:rPr>
        <w:t xml:space="preserve">a </w:t>
      </w:r>
      <w:r w:rsidR="00C5764E" w:rsidRPr="0034726C">
        <w:rPr>
          <w:rFonts w:cstheme="minorHAnsi"/>
          <w:sz w:val="24"/>
        </w:rPr>
        <w:t xml:space="preserve"> Pay</w:t>
      </w:r>
      <w:proofErr w:type="gramEnd"/>
      <w:r w:rsidR="00C5764E" w:rsidRPr="0034726C">
        <w:rPr>
          <w:rFonts w:cstheme="minorHAnsi"/>
          <w:sz w:val="24"/>
        </w:rPr>
        <w:t xml:space="preserve"> and Conditions Tool to calculate minimum pay rates; and </w:t>
      </w:r>
    </w:p>
    <w:p w14:paraId="7EE4456C" w14:textId="248BE47D" w:rsidR="008E3BBC" w:rsidRPr="0034726C" w:rsidRDefault="00C5764E" w:rsidP="0034726C">
      <w:pPr>
        <w:pStyle w:val="ListParagraph"/>
        <w:numPr>
          <w:ilvl w:val="1"/>
          <w:numId w:val="14"/>
        </w:numPr>
        <w:spacing w:after="240" w:line="360" w:lineRule="auto"/>
        <w:rPr>
          <w:rFonts w:cstheme="minorHAnsi"/>
          <w:sz w:val="24"/>
        </w:rPr>
      </w:pPr>
      <w:r w:rsidRPr="0034726C">
        <w:rPr>
          <w:rFonts w:cstheme="minorHAnsi"/>
          <w:sz w:val="24"/>
        </w:rPr>
        <w:t xml:space="preserve">a Record My Hours app for employees. </w:t>
      </w:r>
    </w:p>
    <w:p w14:paraId="2D6772F7" w14:textId="0D54E31E" w:rsidR="008841BC" w:rsidRDefault="008841BC" w:rsidP="004D2FA8">
      <w:pPr>
        <w:pStyle w:val="ListParagraph"/>
        <w:numPr>
          <w:ilvl w:val="0"/>
          <w:numId w:val="14"/>
        </w:numPr>
        <w:spacing w:after="240" w:line="360" w:lineRule="auto"/>
        <w:rPr>
          <w:rFonts w:cstheme="minorHAnsi"/>
          <w:sz w:val="24"/>
        </w:rPr>
      </w:pPr>
      <w:r>
        <w:rPr>
          <w:rFonts w:cstheme="minorHAnsi"/>
          <w:sz w:val="24"/>
        </w:rPr>
        <w:t xml:space="preserve">The FWO also undertakes a range of compliance activities, including </w:t>
      </w:r>
      <w:r w:rsidR="00F30AFE">
        <w:rPr>
          <w:rFonts w:cstheme="minorHAnsi"/>
          <w:sz w:val="24"/>
        </w:rPr>
        <w:t>investigations and inquiries into potential breaches of the Fair Work Act</w:t>
      </w:r>
      <w:r w:rsidR="00F8771C">
        <w:rPr>
          <w:rFonts w:cstheme="minorHAnsi"/>
          <w:sz w:val="24"/>
        </w:rPr>
        <w:t xml:space="preserve"> and</w:t>
      </w:r>
      <w:r w:rsidR="00F30AFE">
        <w:rPr>
          <w:rFonts w:cstheme="minorHAnsi"/>
          <w:sz w:val="24"/>
        </w:rPr>
        <w:t xml:space="preserve"> fair work instruments</w:t>
      </w:r>
      <w:r w:rsidR="0040672B">
        <w:rPr>
          <w:rFonts w:cstheme="minorHAnsi"/>
          <w:sz w:val="24"/>
        </w:rPr>
        <w:t>, and we take enforcement action</w:t>
      </w:r>
      <w:r w:rsidR="00F8771C">
        <w:rPr>
          <w:rFonts w:cstheme="minorHAnsi"/>
          <w:sz w:val="24"/>
        </w:rPr>
        <w:t>.</w:t>
      </w:r>
      <w:r w:rsidR="00F30AFE">
        <w:rPr>
          <w:rFonts w:cstheme="minorHAnsi"/>
          <w:sz w:val="24"/>
        </w:rPr>
        <w:t xml:space="preserve"> </w:t>
      </w:r>
    </w:p>
    <w:p w14:paraId="328C6865" w14:textId="7B51CC80" w:rsidR="00E41D8E" w:rsidRDefault="00E41D8E" w:rsidP="004D2FA8">
      <w:pPr>
        <w:pStyle w:val="ListParagraph"/>
        <w:numPr>
          <w:ilvl w:val="0"/>
          <w:numId w:val="14"/>
        </w:numPr>
        <w:spacing w:after="240" w:line="360" w:lineRule="auto"/>
        <w:rPr>
          <w:rFonts w:cstheme="minorHAnsi"/>
          <w:sz w:val="24"/>
        </w:rPr>
      </w:pPr>
      <w:r w:rsidRPr="00E41D8E">
        <w:rPr>
          <w:rFonts w:cstheme="minorHAnsi"/>
          <w:sz w:val="24"/>
        </w:rPr>
        <w:t xml:space="preserve">With </w:t>
      </w:r>
      <w:r w:rsidR="0040672B">
        <w:rPr>
          <w:rFonts w:cstheme="minorHAnsi"/>
          <w:sz w:val="24"/>
        </w:rPr>
        <w:t xml:space="preserve">finite </w:t>
      </w:r>
      <w:r w:rsidRPr="00E41D8E">
        <w:rPr>
          <w:rFonts w:cstheme="minorHAnsi"/>
          <w:sz w:val="24"/>
        </w:rPr>
        <w:t xml:space="preserve">resources and a large national jurisdiction, the FWO uses research, </w:t>
      </w:r>
      <w:proofErr w:type="gramStart"/>
      <w:r w:rsidRPr="00E41D8E">
        <w:rPr>
          <w:rFonts w:cstheme="minorHAnsi"/>
          <w:sz w:val="24"/>
        </w:rPr>
        <w:t>analysis</w:t>
      </w:r>
      <w:proofErr w:type="gramEnd"/>
      <w:r w:rsidRPr="00E41D8E">
        <w:rPr>
          <w:rFonts w:cstheme="minorHAnsi"/>
          <w:sz w:val="24"/>
        </w:rPr>
        <w:t xml:space="preserve"> and intelligence to help us target parts of the economy or industries where we know there is likely to be poor compliance.  </w:t>
      </w:r>
    </w:p>
    <w:p w14:paraId="17CCFC54" w14:textId="286DA8E6" w:rsidR="004D2FA8" w:rsidRPr="00062BCF" w:rsidRDefault="004D2FA8" w:rsidP="004D2FA8">
      <w:pPr>
        <w:pStyle w:val="ListParagraph"/>
        <w:numPr>
          <w:ilvl w:val="0"/>
          <w:numId w:val="14"/>
        </w:numPr>
        <w:spacing w:after="240" w:line="360" w:lineRule="auto"/>
        <w:rPr>
          <w:rFonts w:cstheme="minorHAnsi"/>
          <w:sz w:val="24"/>
        </w:rPr>
      </w:pPr>
      <w:r w:rsidRPr="00062BCF">
        <w:rPr>
          <w:rFonts w:cstheme="minorHAnsi"/>
          <w:sz w:val="24"/>
        </w:rPr>
        <w:t>In the 20</w:t>
      </w:r>
      <w:r w:rsidR="00757887">
        <w:rPr>
          <w:rFonts w:cstheme="minorHAnsi"/>
          <w:sz w:val="24"/>
        </w:rPr>
        <w:t>20</w:t>
      </w:r>
      <w:r w:rsidRPr="00062BCF">
        <w:rPr>
          <w:rFonts w:cstheme="minorHAnsi"/>
          <w:sz w:val="24"/>
        </w:rPr>
        <w:t>-21 financial year we recovered over $148</w:t>
      </w:r>
      <w:r>
        <w:rPr>
          <w:rFonts w:cstheme="minorHAnsi"/>
          <w:sz w:val="24"/>
        </w:rPr>
        <w:t xml:space="preserve"> </w:t>
      </w:r>
      <w:r w:rsidRPr="00062BCF">
        <w:rPr>
          <w:rFonts w:cstheme="minorHAnsi"/>
          <w:sz w:val="24"/>
        </w:rPr>
        <w:t>million for over 69,700 employees – this was a 20</w:t>
      </w:r>
      <w:r w:rsidR="00663C09">
        <w:rPr>
          <w:rFonts w:cstheme="minorHAnsi"/>
          <w:sz w:val="24"/>
        </w:rPr>
        <w:t xml:space="preserve"> per cent</w:t>
      </w:r>
      <w:r w:rsidRPr="00062BCF">
        <w:rPr>
          <w:rFonts w:cstheme="minorHAnsi"/>
          <w:sz w:val="24"/>
        </w:rPr>
        <w:t xml:space="preserve"> increase on our record recoveries in 2019-20</w:t>
      </w:r>
      <w:r w:rsidR="00D81395">
        <w:rPr>
          <w:rFonts w:cstheme="minorHAnsi"/>
          <w:sz w:val="24"/>
        </w:rPr>
        <w:t xml:space="preserve">, </w:t>
      </w:r>
      <w:r w:rsidR="00D81395" w:rsidRPr="00D81395">
        <w:rPr>
          <w:rFonts w:cstheme="minorHAnsi"/>
          <w:sz w:val="24"/>
        </w:rPr>
        <w:t xml:space="preserve">and nearly </w:t>
      </w:r>
      <w:r w:rsidR="00D81395">
        <w:rPr>
          <w:rFonts w:cstheme="minorHAnsi"/>
          <w:sz w:val="24"/>
        </w:rPr>
        <w:t>five</w:t>
      </w:r>
      <w:r w:rsidR="00D81395" w:rsidRPr="00D81395">
        <w:rPr>
          <w:rFonts w:cstheme="minorHAnsi"/>
          <w:sz w:val="24"/>
        </w:rPr>
        <w:t xml:space="preserve"> times the recoveries achieved in 2017–18</w:t>
      </w:r>
      <w:r w:rsidRPr="00062BCF">
        <w:rPr>
          <w:rFonts w:cstheme="minorHAnsi"/>
          <w:sz w:val="24"/>
        </w:rPr>
        <w:t xml:space="preserve">. </w:t>
      </w:r>
      <w:r w:rsidR="0040672B">
        <w:rPr>
          <w:rFonts w:cstheme="minorHAnsi"/>
          <w:sz w:val="24"/>
        </w:rPr>
        <w:t xml:space="preserve">  This significant achievement is </w:t>
      </w:r>
      <w:proofErr w:type="gramStart"/>
      <w:r w:rsidR="0040672B">
        <w:rPr>
          <w:rFonts w:cstheme="minorHAnsi"/>
          <w:sz w:val="24"/>
        </w:rPr>
        <w:t>despite the fact that</w:t>
      </w:r>
      <w:proofErr w:type="gramEnd"/>
      <w:r w:rsidR="0040672B">
        <w:rPr>
          <w:rFonts w:cstheme="minorHAnsi"/>
          <w:sz w:val="24"/>
        </w:rPr>
        <w:t xml:space="preserve"> COVID public health orders across many states and territories have limited our ability to have inspectors in workplaces.  The strong recoveries reflect our shift in recent years to stronger compliance and enforcement, with a focus on getting money </w:t>
      </w:r>
      <w:r w:rsidR="00AE6E1C">
        <w:rPr>
          <w:rFonts w:cstheme="minorHAnsi"/>
          <w:sz w:val="24"/>
        </w:rPr>
        <w:t xml:space="preserve">that is owed to workers </w:t>
      </w:r>
      <w:r w:rsidR="0040672B">
        <w:rPr>
          <w:rFonts w:cstheme="minorHAnsi"/>
          <w:sz w:val="24"/>
        </w:rPr>
        <w:t>back into the</w:t>
      </w:r>
      <w:r w:rsidR="00AE6E1C">
        <w:rPr>
          <w:rFonts w:cstheme="minorHAnsi"/>
          <w:sz w:val="24"/>
        </w:rPr>
        <w:t>ir</w:t>
      </w:r>
      <w:r w:rsidR="0040672B">
        <w:rPr>
          <w:rFonts w:cstheme="minorHAnsi"/>
          <w:sz w:val="24"/>
        </w:rPr>
        <w:t xml:space="preserve"> hands as quickly as possible.  More on this shortly.</w:t>
      </w:r>
    </w:p>
    <w:p w14:paraId="214E873D" w14:textId="56A67A71" w:rsidR="006914DB" w:rsidRPr="006914DB" w:rsidRDefault="0040672B" w:rsidP="006914DB">
      <w:pPr>
        <w:pStyle w:val="ListParagraph"/>
        <w:numPr>
          <w:ilvl w:val="0"/>
          <w:numId w:val="14"/>
        </w:numPr>
        <w:spacing w:after="240" w:line="360" w:lineRule="auto"/>
        <w:rPr>
          <w:rFonts w:cstheme="minorHAnsi"/>
          <w:sz w:val="24"/>
        </w:rPr>
      </w:pPr>
      <w:r>
        <w:rPr>
          <w:rFonts w:cstheme="minorHAnsi"/>
          <w:sz w:val="24"/>
        </w:rPr>
        <w:lastRenderedPageBreak/>
        <w:t>In 2020-21 w</w:t>
      </w:r>
      <w:r w:rsidR="004D2FA8" w:rsidRPr="006914DB">
        <w:rPr>
          <w:rFonts w:cstheme="minorHAnsi"/>
          <w:sz w:val="24"/>
        </w:rPr>
        <w:t xml:space="preserve">e also </w:t>
      </w:r>
      <w:r w:rsidR="00CD1889" w:rsidRPr="006914DB">
        <w:rPr>
          <w:rFonts w:cstheme="minorHAnsi"/>
          <w:sz w:val="24"/>
        </w:rPr>
        <w:t xml:space="preserve">recorded over 21.3 million visits to our website </w:t>
      </w:r>
      <w:r w:rsidR="00CD1889">
        <w:rPr>
          <w:rFonts w:cstheme="minorHAnsi"/>
          <w:sz w:val="24"/>
        </w:rPr>
        <w:t xml:space="preserve">and </w:t>
      </w:r>
      <w:r w:rsidR="004D2FA8" w:rsidRPr="006914DB">
        <w:rPr>
          <w:rFonts w:cstheme="minorHAnsi"/>
          <w:sz w:val="24"/>
        </w:rPr>
        <w:t xml:space="preserve">answered over 420,000 enquiries through </w:t>
      </w:r>
      <w:proofErr w:type="spellStart"/>
      <w:r w:rsidR="004D2FA8" w:rsidRPr="006914DB">
        <w:rPr>
          <w:rFonts w:cstheme="minorHAnsi"/>
          <w:sz w:val="24"/>
        </w:rPr>
        <w:t>our</w:t>
      </w:r>
      <w:r>
        <w:rPr>
          <w:rFonts w:cstheme="minorHAnsi"/>
          <w:sz w:val="24"/>
        </w:rPr>
        <w:t>call</w:t>
      </w:r>
      <w:proofErr w:type="spellEnd"/>
      <w:r>
        <w:rPr>
          <w:rFonts w:cstheme="minorHAnsi"/>
          <w:sz w:val="24"/>
        </w:rPr>
        <w:t xml:space="preserve"> </w:t>
      </w:r>
      <w:proofErr w:type="gramStart"/>
      <w:r>
        <w:rPr>
          <w:rFonts w:cstheme="minorHAnsi"/>
          <w:sz w:val="24"/>
        </w:rPr>
        <w:t xml:space="preserve">centre </w:t>
      </w:r>
      <w:r w:rsidR="004D2FA8" w:rsidRPr="006914DB">
        <w:rPr>
          <w:rFonts w:cstheme="minorHAnsi"/>
          <w:sz w:val="24"/>
        </w:rPr>
        <w:t>,</w:t>
      </w:r>
      <w:proofErr w:type="gramEnd"/>
      <w:r w:rsidR="004D2FA8" w:rsidRPr="006914DB">
        <w:rPr>
          <w:rFonts w:cstheme="minorHAnsi"/>
          <w:sz w:val="24"/>
        </w:rPr>
        <w:t xml:space="preserve"> web enquiry service and our social media accounts. </w:t>
      </w:r>
      <w:r w:rsidR="00CD1889">
        <w:rPr>
          <w:rFonts w:cstheme="minorHAnsi"/>
          <w:sz w:val="24"/>
        </w:rPr>
        <w:t>During the pandemic, we have seen a clear shift toward increased engagement with our online services.</w:t>
      </w:r>
    </w:p>
    <w:p w14:paraId="4FA1D4FA" w14:textId="63833310" w:rsidR="00C91D4F" w:rsidRPr="00C91D4F" w:rsidRDefault="006914DB" w:rsidP="00C91D4F">
      <w:pPr>
        <w:spacing w:before="240" w:after="240" w:line="360" w:lineRule="auto"/>
        <w:jc w:val="both"/>
        <w:rPr>
          <w:rFonts w:ascii="Calibri" w:eastAsia="Calibri" w:hAnsi="Calibri" w:cs="Calibri"/>
          <w:i/>
          <w:iCs/>
          <w:sz w:val="24"/>
          <w:szCs w:val="22"/>
          <w:lang w:eastAsia="en-US"/>
        </w:rPr>
      </w:pPr>
      <w:r w:rsidRPr="006914DB">
        <w:rPr>
          <w:rFonts w:cstheme="minorHAnsi"/>
          <w:sz w:val="24"/>
        </w:rPr>
        <w:t xml:space="preserve"> </w:t>
      </w:r>
      <w:r w:rsidR="00CD1889">
        <w:rPr>
          <w:rFonts w:ascii="Calibri" w:eastAsia="Calibri" w:hAnsi="Calibri" w:cs="Calibri"/>
          <w:i/>
          <w:iCs/>
          <w:sz w:val="24"/>
          <w:szCs w:val="22"/>
          <w:lang w:eastAsia="en-US"/>
        </w:rPr>
        <w:t>New challenges for the</w:t>
      </w:r>
      <w:r w:rsidR="00C91D4F" w:rsidRPr="00950257">
        <w:rPr>
          <w:rFonts w:ascii="Calibri" w:eastAsia="Calibri" w:hAnsi="Calibri" w:cs="Calibri"/>
          <w:i/>
          <w:iCs/>
          <w:sz w:val="24"/>
          <w:szCs w:val="22"/>
          <w:lang w:eastAsia="en-US"/>
        </w:rPr>
        <w:t xml:space="preserve"> FWO </w:t>
      </w:r>
    </w:p>
    <w:p w14:paraId="20A49D52" w14:textId="4743C321" w:rsidR="00E73035" w:rsidRDefault="004519FE" w:rsidP="00331C9A">
      <w:pPr>
        <w:numPr>
          <w:ilvl w:val="0"/>
          <w:numId w:val="14"/>
        </w:numPr>
        <w:spacing w:before="240" w:after="240" w:line="360" w:lineRule="auto"/>
        <w:jc w:val="both"/>
        <w:rPr>
          <w:rFonts w:ascii="Calibri" w:eastAsia="Calibri" w:hAnsi="Calibri" w:cs="Calibri"/>
          <w:sz w:val="24"/>
          <w:szCs w:val="22"/>
          <w:lang w:eastAsia="en-US"/>
        </w:rPr>
      </w:pPr>
      <w:r w:rsidRPr="00AA7DC3">
        <w:rPr>
          <w:rFonts w:ascii="Calibri" w:eastAsia="Calibri" w:hAnsi="Calibri" w:cs="Calibri"/>
          <w:sz w:val="24"/>
          <w:szCs w:val="22"/>
          <w:lang w:eastAsia="en-US"/>
        </w:rPr>
        <w:t xml:space="preserve">As a </w:t>
      </w:r>
      <w:r w:rsidR="008543FD" w:rsidRPr="00AA7DC3">
        <w:rPr>
          <w:rFonts w:ascii="Calibri" w:eastAsia="Calibri" w:hAnsi="Calibri" w:cs="Calibri"/>
          <w:sz w:val="24"/>
          <w:szCs w:val="22"/>
          <w:lang w:eastAsia="en-US"/>
        </w:rPr>
        <w:t xml:space="preserve">regulator, it is crucial that we </w:t>
      </w:r>
      <w:r w:rsidR="00217941" w:rsidRPr="00AA7DC3">
        <w:rPr>
          <w:rFonts w:ascii="Calibri" w:eastAsia="Calibri" w:hAnsi="Calibri" w:cs="Calibri"/>
          <w:sz w:val="24"/>
          <w:szCs w:val="22"/>
          <w:lang w:eastAsia="en-US"/>
        </w:rPr>
        <w:t xml:space="preserve">continue to </w:t>
      </w:r>
      <w:r w:rsidR="008543FD" w:rsidRPr="00AA7DC3">
        <w:rPr>
          <w:rFonts w:ascii="Calibri" w:eastAsia="Calibri" w:hAnsi="Calibri" w:cs="Calibri"/>
          <w:sz w:val="24"/>
          <w:szCs w:val="22"/>
          <w:lang w:eastAsia="en-US"/>
        </w:rPr>
        <w:t xml:space="preserve">evolve </w:t>
      </w:r>
      <w:r w:rsidR="00217941" w:rsidRPr="00AA7DC3">
        <w:rPr>
          <w:rFonts w:ascii="Calibri" w:eastAsia="Calibri" w:hAnsi="Calibri" w:cs="Calibri"/>
          <w:sz w:val="24"/>
          <w:szCs w:val="22"/>
          <w:lang w:eastAsia="en-US"/>
        </w:rPr>
        <w:t xml:space="preserve">to meet </w:t>
      </w:r>
      <w:r w:rsidR="003449F2" w:rsidRPr="00AA7DC3">
        <w:rPr>
          <w:rFonts w:ascii="Calibri" w:eastAsia="Calibri" w:hAnsi="Calibri" w:cs="Calibri"/>
          <w:sz w:val="24"/>
          <w:szCs w:val="22"/>
          <w:lang w:eastAsia="en-US"/>
        </w:rPr>
        <w:t>new</w:t>
      </w:r>
      <w:r w:rsidR="00217941" w:rsidRPr="00AA7DC3">
        <w:rPr>
          <w:rFonts w:ascii="Calibri" w:eastAsia="Calibri" w:hAnsi="Calibri" w:cs="Calibri"/>
          <w:sz w:val="24"/>
          <w:szCs w:val="22"/>
          <w:lang w:eastAsia="en-US"/>
        </w:rPr>
        <w:t xml:space="preserve"> challenges</w:t>
      </w:r>
      <w:r w:rsidR="003449F2" w:rsidRPr="00AA7DC3">
        <w:rPr>
          <w:rFonts w:ascii="Calibri" w:eastAsia="Calibri" w:hAnsi="Calibri" w:cs="Calibri"/>
          <w:sz w:val="24"/>
          <w:szCs w:val="22"/>
          <w:lang w:eastAsia="en-US"/>
        </w:rPr>
        <w:t>.</w:t>
      </w:r>
      <w:r w:rsidR="000C1275">
        <w:rPr>
          <w:rFonts w:ascii="Calibri" w:eastAsia="Calibri" w:hAnsi="Calibri" w:cs="Calibri"/>
          <w:sz w:val="24"/>
          <w:szCs w:val="22"/>
          <w:lang w:eastAsia="en-US"/>
        </w:rPr>
        <w:t xml:space="preserve"> </w:t>
      </w:r>
      <w:r w:rsidR="00FE2BB5">
        <w:rPr>
          <w:rFonts w:ascii="Calibri" w:eastAsia="Calibri" w:hAnsi="Calibri" w:cs="Calibri"/>
          <w:sz w:val="24"/>
          <w:szCs w:val="22"/>
          <w:lang w:eastAsia="en-US"/>
        </w:rPr>
        <w:t>Workers and e</w:t>
      </w:r>
      <w:r w:rsidR="00331C9A" w:rsidRPr="00D10CFC">
        <w:rPr>
          <w:rFonts w:ascii="Calibri" w:eastAsia="Calibri" w:hAnsi="Calibri" w:cs="Calibri"/>
          <w:sz w:val="24"/>
          <w:szCs w:val="22"/>
          <w:lang w:eastAsia="en-US"/>
        </w:rPr>
        <w:t>mployers</w:t>
      </w:r>
      <w:r w:rsidR="00AA7DC3">
        <w:rPr>
          <w:rFonts w:ascii="Calibri" w:eastAsia="Calibri" w:hAnsi="Calibri" w:cs="Calibri"/>
          <w:sz w:val="24"/>
          <w:szCs w:val="22"/>
          <w:lang w:eastAsia="en-US"/>
        </w:rPr>
        <w:t xml:space="preserve">, </w:t>
      </w:r>
      <w:r w:rsidR="00C42976">
        <w:rPr>
          <w:rFonts w:ascii="Calibri" w:eastAsia="Calibri" w:hAnsi="Calibri" w:cs="Calibri"/>
          <w:sz w:val="24"/>
          <w:szCs w:val="22"/>
          <w:lang w:eastAsia="en-US"/>
        </w:rPr>
        <w:t>especially</w:t>
      </w:r>
      <w:r w:rsidR="00AA7DC3">
        <w:rPr>
          <w:rFonts w:ascii="Calibri" w:eastAsia="Calibri" w:hAnsi="Calibri" w:cs="Calibri"/>
          <w:sz w:val="24"/>
          <w:szCs w:val="22"/>
          <w:lang w:eastAsia="en-US"/>
        </w:rPr>
        <w:t xml:space="preserve"> small businesses</w:t>
      </w:r>
      <w:r w:rsidR="00757887">
        <w:rPr>
          <w:rFonts w:ascii="Calibri" w:eastAsia="Calibri" w:hAnsi="Calibri" w:cs="Calibri"/>
          <w:sz w:val="24"/>
          <w:szCs w:val="22"/>
          <w:lang w:eastAsia="en-US"/>
        </w:rPr>
        <w:t>,</w:t>
      </w:r>
      <w:r w:rsidR="00331C9A" w:rsidRPr="00D10CFC">
        <w:rPr>
          <w:rFonts w:ascii="Calibri" w:eastAsia="Calibri" w:hAnsi="Calibri" w:cs="Calibri"/>
          <w:sz w:val="24"/>
          <w:szCs w:val="22"/>
          <w:lang w:eastAsia="en-US"/>
        </w:rPr>
        <w:t xml:space="preserve"> rely on our advice and educational resources to understand their obligations</w:t>
      </w:r>
      <w:r w:rsidR="00AA7DC3">
        <w:rPr>
          <w:rFonts w:ascii="Calibri" w:eastAsia="Calibri" w:hAnsi="Calibri" w:cs="Calibri"/>
          <w:sz w:val="24"/>
          <w:szCs w:val="22"/>
          <w:lang w:eastAsia="en-US"/>
        </w:rPr>
        <w:t xml:space="preserve"> and it is critical that we are responsive to their needs and the expectations of the </w:t>
      </w:r>
      <w:r w:rsidR="00782FAB">
        <w:rPr>
          <w:rFonts w:ascii="Calibri" w:eastAsia="Calibri" w:hAnsi="Calibri" w:cs="Calibri"/>
          <w:sz w:val="24"/>
          <w:szCs w:val="22"/>
          <w:lang w:eastAsia="en-US"/>
        </w:rPr>
        <w:t>community.</w:t>
      </w:r>
      <w:r w:rsidR="00331C9A" w:rsidRPr="00D10CFC">
        <w:rPr>
          <w:rFonts w:ascii="Calibri" w:eastAsia="Calibri" w:hAnsi="Calibri" w:cs="Calibri"/>
          <w:sz w:val="24"/>
          <w:szCs w:val="22"/>
          <w:lang w:eastAsia="en-US"/>
        </w:rPr>
        <w:t xml:space="preserve">  </w:t>
      </w:r>
    </w:p>
    <w:p w14:paraId="5E54EC57" w14:textId="4DD73F20" w:rsidR="00331C9A" w:rsidRPr="002D575C" w:rsidRDefault="00782FAB" w:rsidP="00331C9A">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A ke</w:t>
      </w:r>
      <w:r w:rsidR="00E331FD">
        <w:rPr>
          <w:rFonts w:ascii="Calibri" w:eastAsia="Calibri" w:hAnsi="Calibri" w:cs="Calibri"/>
          <w:sz w:val="24"/>
          <w:szCs w:val="22"/>
          <w:lang w:eastAsia="en-US"/>
        </w:rPr>
        <w:t>y</w:t>
      </w:r>
      <w:r>
        <w:rPr>
          <w:rFonts w:ascii="Calibri" w:eastAsia="Calibri" w:hAnsi="Calibri" w:cs="Calibri"/>
          <w:sz w:val="24"/>
          <w:szCs w:val="22"/>
          <w:lang w:eastAsia="en-US"/>
        </w:rPr>
        <w:t xml:space="preserve"> part of this is finding the right balance </w:t>
      </w:r>
      <w:r w:rsidR="00541C63">
        <w:rPr>
          <w:rFonts w:ascii="Calibri" w:eastAsia="Calibri" w:hAnsi="Calibri" w:cs="Calibri"/>
          <w:sz w:val="24"/>
          <w:szCs w:val="22"/>
          <w:lang w:eastAsia="en-US"/>
        </w:rPr>
        <w:t xml:space="preserve">between taking strong action </w:t>
      </w:r>
      <w:r w:rsidR="00E73035">
        <w:rPr>
          <w:rFonts w:ascii="Calibri" w:eastAsia="Calibri" w:hAnsi="Calibri" w:cs="Calibri"/>
          <w:sz w:val="24"/>
          <w:szCs w:val="22"/>
          <w:lang w:eastAsia="en-US"/>
        </w:rPr>
        <w:t xml:space="preserve">in the most serious cases and </w:t>
      </w:r>
      <w:r w:rsidR="00E665C0">
        <w:rPr>
          <w:rFonts w:ascii="Calibri" w:eastAsia="Calibri" w:hAnsi="Calibri" w:cs="Calibri"/>
          <w:sz w:val="24"/>
          <w:szCs w:val="22"/>
          <w:lang w:eastAsia="en-US"/>
        </w:rPr>
        <w:t xml:space="preserve">supporting compliance through education, advice and intervention at the </w:t>
      </w:r>
      <w:r w:rsidR="001159DD">
        <w:rPr>
          <w:rFonts w:ascii="Calibri" w:eastAsia="Calibri" w:hAnsi="Calibri" w:cs="Calibri"/>
          <w:sz w:val="24"/>
          <w:szCs w:val="22"/>
          <w:lang w:eastAsia="en-US"/>
        </w:rPr>
        <w:t xml:space="preserve">less </w:t>
      </w:r>
      <w:r w:rsidR="001159DD" w:rsidRPr="002D575C">
        <w:rPr>
          <w:rFonts w:ascii="Calibri" w:eastAsia="Calibri" w:hAnsi="Calibri" w:cs="Calibri"/>
          <w:sz w:val="24"/>
          <w:szCs w:val="22"/>
          <w:lang w:eastAsia="en-US"/>
        </w:rPr>
        <w:t>serious end of the spectrum.</w:t>
      </w:r>
    </w:p>
    <w:p w14:paraId="45565728" w14:textId="09DFBCC9" w:rsidR="00782FAB" w:rsidRPr="002D575C" w:rsidRDefault="004A6F51" w:rsidP="004A6F51">
      <w:pPr>
        <w:numPr>
          <w:ilvl w:val="0"/>
          <w:numId w:val="14"/>
        </w:numPr>
        <w:spacing w:before="240" w:after="240" w:line="360" w:lineRule="auto"/>
        <w:jc w:val="both"/>
        <w:rPr>
          <w:rFonts w:ascii="Calibri" w:eastAsia="Calibri" w:hAnsi="Calibri" w:cs="Calibri"/>
          <w:sz w:val="24"/>
          <w:szCs w:val="22"/>
          <w:lang w:eastAsia="en-US"/>
        </w:rPr>
      </w:pPr>
      <w:r w:rsidRPr="002D575C">
        <w:rPr>
          <w:rFonts w:ascii="Calibri" w:eastAsia="Calibri" w:hAnsi="Calibri" w:cs="Calibri"/>
          <w:sz w:val="24"/>
          <w:szCs w:val="22"/>
          <w:lang w:eastAsia="en-US"/>
        </w:rPr>
        <w:t xml:space="preserve">In 2019 </w:t>
      </w:r>
      <w:r w:rsidR="00AE6E1C">
        <w:rPr>
          <w:rFonts w:ascii="Calibri" w:eastAsia="Calibri" w:hAnsi="Calibri" w:cs="Calibri"/>
          <w:sz w:val="24"/>
          <w:szCs w:val="22"/>
          <w:lang w:eastAsia="en-US"/>
        </w:rPr>
        <w:t xml:space="preserve">we made a decision to </w:t>
      </w:r>
      <w:proofErr w:type="gramStart"/>
      <w:r w:rsidRPr="002D575C">
        <w:rPr>
          <w:rFonts w:ascii="Calibri" w:eastAsia="Calibri" w:hAnsi="Calibri" w:cs="Calibri"/>
          <w:sz w:val="24"/>
          <w:szCs w:val="22"/>
          <w:lang w:eastAsia="en-US"/>
        </w:rPr>
        <w:t>shift  the</w:t>
      </w:r>
      <w:proofErr w:type="gramEnd"/>
      <w:r w:rsidRPr="002D575C">
        <w:rPr>
          <w:rFonts w:ascii="Calibri" w:eastAsia="Calibri" w:hAnsi="Calibri" w:cs="Calibri"/>
          <w:sz w:val="24"/>
          <w:szCs w:val="22"/>
          <w:lang w:eastAsia="en-US"/>
        </w:rPr>
        <w:t xml:space="preserve"> FWO’s enforcement posture, </w:t>
      </w:r>
      <w:r w:rsidR="00782FAB" w:rsidRPr="002D575C">
        <w:rPr>
          <w:rFonts w:ascii="Calibri" w:eastAsia="Calibri" w:hAnsi="Calibri" w:cs="Calibri"/>
          <w:sz w:val="24"/>
          <w:szCs w:val="22"/>
          <w:lang w:eastAsia="en-US"/>
        </w:rPr>
        <w:t xml:space="preserve">in response to community expectations and commentary </w:t>
      </w:r>
      <w:r w:rsidR="00AE6E1C">
        <w:rPr>
          <w:rFonts w:ascii="Calibri" w:eastAsia="Calibri" w:hAnsi="Calibri" w:cs="Calibri"/>
          <w:sz w:val="24"/>
          <w:szCs w:val="22"/>
          <w:lang w:eastAsia="en-US"/>
        </w:rPr>
        <w:t xml:space="preserve">about the role of </w:t>
      </w:r>
      <w:r w:rsidR="00C42976">
        <w:rPr>
          <w:rFonts w:ascii="Calibri" w:eastAsia="Calibri" w:hAnsi="Calibri" w:cs="Calibri"/>
          <w:sz w:val="24"/>
          <w:szCs w:val="22"/>
          <w:lang w:eastAsia="en-US"/>
        </w:rPr>
        <w:t>from</w:t>
      </w:r>
      <w:r w:rsidR="00782FAB" w:rsidRPr="002D575C">
        <w:rPr>
          <w:rFonts w:ascii="Calibri" w:eastAsia="Calibri" w:hAnsi="Calibri" w:cs="Calibri"/>
          <w:sz w:val="24"/>
          <w:szCs w:val="22"/>
          <w:lang w:eastAsia="en-US"/>
        </w:rPr>
        <w:t xml:space="preserve"> the Banking Royal Commission</w:t>
      </w:r>
      <w:r w:rsidR="00AE6E1C">
        <w:rPr>
          <w:rFonts w:ascii="Calibri" w:eastAsia="Calibri" w:hAnsi="Calibri" w:cs="Calibri"/>
          <w:sz w:val="24"/>
          <w:szCs w:val="22"/>
          <w:lang w:eastAsia="en-US"/>
        </w:rPr>
        <w:t>.</w:t>
      </w:r>
      <w:r w:rsidR="00782FAB" w:rsidRPr="002D575C">
        <w:rPr>
          <w:rFonts w:ascii="Calibri" w:eastAsia="Calibri" w:hAnsi="Calibri" w:cs="Calibri"/>
          <w:sz w:val="24"/>
          <w:szCs w:val="22"/>
          <w:lang w:eastAsia="en-US"/>
        </w:rPr>
        <w:t xml:space="preserve"> </w:t>
      </w:r>
    </w:p>
    <w:p w14:paraId="5E24F661" w14:textId="57349423" w:rsidR="004A6F51" w:rsidRPr="002D575C" w:rsidRDefault="00782FAB" w:rsidP="004A6F51">
      <w:pPr>
        <w:numPr>
          <w:ilvl w:val="0"/>
          <w:numId w:val="14"/>
        </w:numPr>
        <w:spacing w:before="240" w:after="240" w:line="360" w:lineRule="auto"/>
        <w:jc w:val="both"/>
        <w:rPr>
          <w:rFonts w:ascii="Calibri" w:eastAsia="Calibri" w:hAnsi="Calibri" w:cs="Calibri"/>
          <w:sz w:val="24"/>
          <w:szCs w:val="22"/>
          <w:lang w:eastAsia="en-US"/>
        </w:rPr>
      </w:pPr>
      <w:r w:rsidRPr="002D575C">
        <w:rPr>
          <w:rFonts w:ascii="Calibri" w:eastAsia="Calibri" w:hAnsi="Calibri" w:cs="Calibri"/>
          <w:sz w:val="24"/>
          <w:szCs w:val="22"/>
          <w:lang w:eastAsia="en-US"/>
        </w:rPr>
        <w:t xml:space="preserve">We </w:t>
      </w:r>
      <w:r w:rsidR="00AE6E1C">
        <w:rPr>
          <w:rFonts w:ascii="Calibri" w:eastAsia="Calibri" w:hAnsi="Calibri" w:cs="Calibri"/>
          <w:sz w:val="24"/>
          <w:szCs w:val="22"/>
          <w:lang w:eastAsia="en-US"/>
        </w:rPr>
        <w:t xml:space="preserve">are a relatively small regulator with a large </w:t>
      </w:r>
      <w:proofErr w:type="gramStart"/>
      <w:r w:rsidR="00AE6E1C">
        <w:rPr>
          <w:rFonts w:ascii="Calibri" w:eastAsia="Calibri" w:hAnsi="Calibri" w:cs="Calibri"/>
          <w:sz w:val="24"/>
          <w:szCs w:val="22"/>
          <w:lang w:eastAsia="en-US"/>
        </w:rPr>
        <w:t>remit</w:t>
      </w:r>
      <w:proofErr w:type="gramEnd"/>
      <w:r w:rsidR="00AE6E1C">
        <w:rPr>
          <w:rFonts w:ascii="Calibri" w:eastAsia="Calibri" w:hAnsi="Calibri" w:cs="Calibri"/>
          <w:sz w:val="24"/>
          <w:szCs w:val="22"/>
          <w:lang w:eastAsia="en-US"/>
        </w:rPr>
        <w:t xml:space="preserve"> and we have a significant responsibility to the community that we serve.  We considered how we can make the biggest impact with the resources and enforcement tools we have.  We determined that increasing our use of compliance notices helps us to meet this responsibility – it is the most efficient and effective way of enforcing the law and getting more money back in the hands of workers.  </w:t>
      </w:r>
      <w:r w:rsidR="004A6F51" w:rsidRPr="002D575C">
        <w:rPr>
          <w:rFonts w:ascii="Calibri" w:eastAsia="Calibri" w:hAnsi="Calibri" w:cs="Calibri"/>
          <w:sz w:val="24"/>
          <w:szCs w:val="22"/>
          <w:lang w:eastAsia="en-US"/>
        </w:rPr>
        <w:t>These are now the primary enforcement tool used to respond to underpayment matters</w:t>
      </w:r>
      <w:r w:rsidR="00AE6E1C">
        <w:rPr>
          <w:rFonts w:ascii="Calibri" w:eastAsia="Calibri" w:hAnsi="Calibri" w:cs="Calibri"/>
          <w:sz w:val="24"/>
          <w:szCs w:val="22"/>
          <w:lang w:eastAsia="en-US"/>
        </w:rPr>
        <w:t xml:space="preserve">. </w:t>
      </w:r>
      <w:r w:rsidR="004A6F51" w:rsidRPr="002D575C">
        <w:rPr>
          <w:rFonts w:ascii="Calibri" w:eastAsia="Calibri" w:hAnsi="Calibri" w:cs="Calibri"/>
          <w:sz w:val="24"/>
          <w:szCs w:val="22"/>
          <w:lang w:eastAsia="en-US"/>
        </w:rPr>
        <w:t xml:space="preserve"> </w:t>
      </w:r>
    </w:p>
    <w:p w14:paraId="37533659" w14:textId="3D2ECD0F" w:rsidR="00757887" w:rsidRPr="002D575C" w:rsidRDefault="00757887" w:rsidP="00757887">
      <w:pPr>
        <w:numPr>
          <w:ilvl w:val="0"/>
          <w:numId w:val="14"/>
        </w:numPr>
        <w:spacing w:before="240" w:after="240" w:line="360" w:lineRule="auto"/>
        <w:jc w:val="both"/>
        <w:rPr>
          <w:rFonts w:ascii="Calibri" w:eastAsia="Calibri" w:hAnsi="Calibri" w:cs="Calibri"/>
          <w:sz w:val="24"/>
          <w:szCs w:val="22"/>
          <w:lang w:eastAsia="en-US"/>
        </w:rPr>
      </w:pPr>
      <w:r w:rsidRPr="002D575C">
        <w:rPr>
          <w:rFonts w:ascii="Calibri" w:eastAsia="Calibri" w:hAnsi="Calibri" w:cs="Calibri"/>
          <w:sz w:val="24"/>
          <w:szCs w:val="22"/>
          <w:lang w:eastAsia="en-US"/>
        </w:rPr>
        <w:t>In 2020–21, we issued 2,025 Compliance Notices and recovered more than $16.5 million in unpaid wages</w:t>
      </w:r>
      <w:r w:rsidR="000C1275">
        <w:rPr>
          <w:rFonts w:ascii="Calibri" w:eastAsia="Calibri" w:hAnsi="Calibri" w:cs="Calibri"/>
          <w:sz w:val="24"/>
          <w:szCs w:val="22"/>
          <w:lang w:eastAsia="en-US"/>
        </w:rPr>
        <w:t xml:space="preserve"> using this tool</w:t>
      </w:r>
      <w:r w:rsidR="00E07694">
        <w:rPr>
          <w:rFonts w:ascii="Calibri" w:eastAsia="Calibri" w:hAnsi="Calibri" w:cs="Calibri"/>
          <w:sz w:val="24"/>
          <w:szCs w:val="22"/>
          <w:lang w:eastAsia="en-US"/>
        </w:rPr>
        <w:t>. To illustrate th</w:t>
      </w:r>
      <w:r w:rsidR="00C42976">
        <w:rPr>
          <w:rFonts w:ascii="Calibri" w:eastAsia="Calibri" w:hAnsi="Calibri" w:cs="Calibri"/>
          <w:sz w:val="24"/>
          <w:szCs w:val="22"/>
          <w:lang w:eastAsia="en-US"/>
        </w:rPr>
        <w:t>e</w:t>
      </w:r>
      <w:r w:rsidR="0041587E">
        <w:rPr>
          <w:rFonts w:ascii="Calibri" w:eastAsia="Calibri" w:hAnsi="Calibri" w:cs="Calibri"/>
          <w:sz w:val="24"/>
          <w:szCs w:val="22"/>
          <w:lang w:eastAsia="en-US"/>
        </w:rPr>
        <w:t xml:space="preserve"> impact of this</w:t>
      </w:r>
      <w:r w:rsidR="00E07694">
        <w:rPr>
          <w:rFonts w:ascii="Calibri" w:eastAsia="Calibri" w:hAnsi="Calibri" w:cs="Calibri"/>
          <w:sz w:val="24"/>
          <w:szCs w:val="22"/>
          <w:lang w:eastAsia="en-US"/>
        </w:rPr>
        <w:t xml:space="preserve"> change, in 2017-18 we issued </w:t>
      </w:r>
      <w:r w:rsidRPr="002D575C">
        <w:rPr>
          <w:rFonts w:ascii="Calibri" w:eastAsia="Calibri" w:hAnsi="Calibri" w:cs="Calibri"/>
          <w:sz w:val="24"/>
          <w:szCs w:val="22"/>
          <w:lang w:eastAsia="en-US"/>
        </w:rPr>
        <w:t>220 Compliance Notices and</w:t>
      </w:r>
      <w:r w:rsidR="00E07694">
        <w:rPr>
          <w:rFonts w:ascii="Calibri" w:eastAsia="Calibri" w:hAnsi="Calibri" w:cs="Calibri"/>
          <w:sz w:val="24"/>
          <w:szCs w:val="22"/>
          <w:lang w:eastAsia="en-US"/>
        </w:rPr>
        <w:t xml:space="preserve"> recovered</w:t>
      </w:r>
      <w:r w:rsidRPr="002D575C">
        <w:rPr>
          <w:rFonts w:ascii="Calibri" w:eastAsia="Calibri" w:hAnsi="Calibri" w:cs="Calibri"/>
          <w:sz w:val="24"/>
          <w:szCs w:val="22"/>
          <w:lang w:eastAsia="en-US"/>
        </w:rPr>
        <w:t xml:space="preserve"> $95</w:t>
      </w:r>
      <w:r w:rsidR="00AF45A8">
        <w:rPr>
          <w:rFonts w:ascii="Calibri" w:eastAsia="Calibri" w:hAnsi="Calibri" w:cs="Calibri"/>
          <w:sz w:val="24"/>
          <w:szCs w:val="22"/>
          <w:lang w:eastAsia="en-US"/>
        </w:rPr>
        <w:t>0</w:t>
      </w:r>
      <w:r w:rsidR="00E07694">
        <w:rPr>
          <w:rFonts w:ascii="Calibri" w:eastAsia="Calibri" w:hAnsi="Calibri" w:cs="Calibri"/>
          <w:sz w:val="24"/>
          <w:szCs w:val="22"/>
          <w:lang w:eastAsia="en-US"/>
        </w:rPr>
        <w:t>,000</w:t>
      </w:r>
      <w:r w:rsidRPr="002D575C">
        <w:rPr>
          <w:rFonts w:ascii="Calibri" w:eastAsia="Calibri" w:hAnsi="Calibri" w:cs="Calibri"/>
          <w:sz w:val="24"/>
          <w:szCs w:val="22"/>
          <w:lang w:eastAsia="en-US"/>
        </w:rPr>
        <w:t>.</w:t>
      </w:r>
    </w:p>
    <w:p w14:paraId="0002E446" w14:textId="65FFACBC" w:rsidR="00023E00" w:rsidRPr="002D575C" w:rsidRDefault="0067202F">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Compliance Notices give</w:t>
      </w:r>
      <w:r w:rsidR="004A6F51" w:rsidRPr="002D575C">
        <w:rPr>
          <w:rFonts w:ascii="Calibri" w:eastAsia="Calibri" w:hAnsi="Calibri" w:cs="Calibri"/>
          <w:sz w:val="24"/>
          <w:szCs w:val="22"/>
          <w:lang w:eastAsia="en-US"/>
        </w:rPr>
        <w:t xml:space="preserve"> businesses a chance to make things right with their affected employees without receiving an additional penalty. </w:t>
      </w:r>
      <w:r w:rsidR="000C1275">
        <w:rPr>
          <w:rFonts w:ascii="Calibri" w:eastAsia="Calibri" w:hAnsi="Calibri" w:cs="Calibri"/>
          <w:sz w:val="24"/>
          <w:szCs w:val="22"/>
          <w:lang w:eastAsia="en-US"/>
        </w:rPr>
        <w:t xml:space="preserve">If an employer complies, there is no </w:t>
      </w:r>
      <w:r w:rsidR="000C1275">
        <w:rPr>
          <w:rFonts w:ascii="Calibri" w:eastAsia="Calibri" w:hAnsi="Calibri" w:cs="Calibri"/>
          <w:sz w:val="24"/>
          <w:szCs w:val="22"/>
          <w:lang w:eastAsia="en-US"/>
        </w:rPr>
        <w:lastRenderedPageBreak/>
        <w:t xml:space="preserve">longer a breach and we cannot take further enforcement action with respect to those allegations. </w:t>
      </w:r>
      <w:r w:rsidR="004A6F51" w:rsidRPr="002D575C">
        <w:rPr>
          <w:rFonts w:ascii="Calibri" w:eastAsia="Calibri" w:hAnsi="Calibri" w:cs="Calibri"/>
          <w:sz w:val="24"/>
          <w:szCs w:val="22"/>
          <w:lang w:eastAsia="en-US"/>
        </w:rPr>
        <w:t xml:space="preserve">However, </w:t>
      </w:r>
      <w:r w:rsidR="000C1275">
        <w:rPr>
          <w:rFonts w:ascii="Calibri" w:eastAsia="Calibri" w:hAnsi="Calibri" w:cs="Calibri"/>
          <w:sz w:val="24"/>
          <w:szCs w:val="22"/>
          <w:lang w:eastAsia="en-US"/>
        </w:rPr>
        <w:t xml:space="preserve">where employers choose not to comply or ignore us, </w:t>
      </w:r>
      <w:r w:rsidR="00A7030D">
        <w:rPr>
          <w:rFonts w:ascii="Calibri" w:eastAsia="Calibri" w:hAnsi="Calibri" w:cs="Calibri"/>
          <w:sz w:val="24"/>
          <w:szCs w:val="22"/>
          <w:lang w:eastAsia="en-US"/>
        </w:rPr>
        <w:t xml:space="preserve">we have taken them to </w:t>
      </w:r>
      <w:r w:rsidR="00897884">
        <w:rPr>
          <w:rFonts w:ascii="Calibri" w:eastAsia="Calibri" w:hAnsi="Calibri" w:cs="Calibri"/>
          <w:sz w:val="24"/>
          <w:szCs w:val="22"/>
          <w:lang w:eastAsia="en-US"/>
        </w:rPr>
        <w:t>court</w:t>
      </w:r>
      <w:r w:rsidR="0097649A">
        <w:rPr>
          <w:rFonts w:ascii="Calibri" w:eastAsia="Calibri" w:hAnsi="Calibri" w:cs="Calibri"/>
          <w:sz w:val="24"/>
          <w:szCs w:val="22"/>
          <w:lang w:eastAsia="en-US"/>
        </w:rPr>
        <w:t xml:space="preserve"> </w:t>
      </w:r>
      <w:r w:rsidR="00A7030D">
        <w:rPr>
          <w:rFonts w:ascii="Calibri" w:eastAsia="Calibri" w:hAnsi="Calibri" w:cs="Calibri"/>
          <w:sz w:val="24"/>
          <w:szCs w:val="22"/>
          <w:lang w:eastAsia="en-US"/>
        </w:rPr>
        <w:t>and sought repayment of monies owed to workers and penalties.</w:t>
      </w:r>
      <w:r w:rsidR="004A6F51" w:rsidRPr="002D575C">
        <w:rPr>
          <w:rFonts w:ascii="Calibri" w:eastAsia="Calibri" w:hAnsi="Calibri" w:cs="Calibri"/>
          <w:sz w:val="24"/>
          <w:szCs w:val="22"/>
          <w:lang w:eastAsia="en-US"/>
        </w:rPr>
        <w:t xml:space="preserve">  </w:t>
      </w:r>
    </w:p>
    <w:p w14:paraId="4637CCD4" w14:textId="46532710" w:rsidR="004A6F51" w:rsidRPr="002D575C" w:rsidRDefault="004A6F51" w:rsidP="004A6F51">
      <w:pPr>
        <w:numPr>
          <w:ilvl w:val="0"/>
          <w:numId w:val="14"/>
        </w:numPr>
        <w:spacing w:before="240" w:after="240" w:line="360" w:lineRule="auto"/>
        <w:jc w:val="both"/>
        <w:rPr>
          <w:rFonts w:ascii="Calibri" w:eastAsia="Calibri" w:hAnsi="Calibri" w:cs="Calibri"/>
          <w:sz w:val="24"/>
          <w:szCs w:val="22"/>
          <w:lang w:eastAsia="en-US"/>
        </w:rPr>
      </w:pPr>
      <w:r w:rsidRPr="002D575C">
        <w:rPr>
          <w:rFonts w:ascii="Calibri" w:eastAsia="Calibri" w:hAnsi="Calibri" w:cs="Calibri"/>
          <w:sz w:val="24"/>
          <w:szCs w:val="22"/>
          <w:lang w:eastAsia="en-US"/>
        </w:rPr>
        <w:t>We also revised our approach to self-reported non-compliance, aiming to encourage employers to report underpayments and work productively with the FWO</w:t>
      </w:r>
      <w:r w:rsidR="0041587E">
        <w:rPr>
          <w:rFonts w:ascii="Calibri" w:eastAsia="Calibri" w:hAnsi="Calibri" w:cs="Calibri"/>
          <w:sz w:val="24"/>
          <w:szCs w:val="22"/>
          <w:lang w:eastAsia="en-US"/>
        </w:rPr>
        <w:t xml:space="preserve"> to avoid the need for the use of statutory evidence gathering powers or litigation.</w:t>
      </w:r>
      <w:r w:rsidRPr="002D575C">
        <w:rPr>
          <w:rFonts w:ascii="Calibri" w:eastAsia="Calibri" w:hAnsi="Calibri" w:cs="Calibri"/>
          <w:sz w:val="24"/>
          <w:szCs w:val="22"/>
          <w:lang w:eastAsia="en-US"/>
        </w:rPr>
        <w:t xml:space="preserve"> </w:t>
      </w:r>
    </w:p>
    <w:p w14:paraId="56131F02" w14:textId="51A8F2A2" w:rsidR="00E844FC" w:rsidRPr="00274DDD" w:rsidRDefault="000D10BE" w:rsidP="00E844FC">
      <w:pPr>
        <w:numPr>
          <w:ilvl w:val="0"/>
          <w:numId w:val="14"/>
        </w:numPr>
        <w:spacing w:before="240" w:after="240" w:line="360" w:lineRule="auto"/>
        <w:jc w:val="both"/>
        <w:rPr>
          <w:rFonts w:ascii="Calibri" w:eastAsia="Calibri" w:hAnsi="Calibri" w:cs="Calibri"/>
          <w:sz w:val="24"/>
          <w:szCs w:val="22"/>
          <w:lang w:eastAsia="en-US"/>
        </w:rPr>
      </w:pPr>
      <w:r w:rsidRPr="002D575C">
        <w:rPr>
          <w:rFonts w:ascii="Calibri" w:eastAsia="Calibri" w:hAnsi="Calibri" w:cs="Calibri"/>
          <w:sz w:val="24"/>
          <w:szCs w:val="22"/>
          <w:lang w:eastAsia="en-US"/>
        </w:rPr>
        <w:t>In 2020</w:t>
      </w:r>
      <w:r w:rsidR="00757887" w:rsidRPr="002D575C">
        <w:rPr>
          <w:rFonts w:ascii="Calibri" w:eastAsia="Calibri" w:hAnsi="Calibri" w:cs="Calibri"/>
          <w:sz w:val="24"/>
          <w:szCs w:val="22"/>
          <w:lang w:eastAsia="en-US"/>
        </w:rPr>
        <w:t>,</w:t>
      </w:r>
      <w:r w:rsidRPr="002D575C">
        <w:rPr>
          <w:rFonts w:ascii="Calibri" w:eastAsia="Calibri" w:hAnsi="Calibri" w:cs="Calibri"/>
          <w:sz w:val="24"/>
          <w:szCs w:val="22"/>
          <w:lang w:eastAsia="en-US"/>
        </w:rPr>
        <w:t xml:space="preserve"> the COVID-19 pandemic created </w:t>
      </w:r>
      <w:r w:rsidR="00FC0ABF" w:rsidRPr="002D575C">
        <w:rPr>
          <w:rFonts w:ascii="Calibri" w:eastAsia="Calibri" w:hAnsi="Calibri" w:cs="Calibri"/>
          <w:sz w:val="24"/>
          <w:szCs w:val="22"/>
          <w:lang w:eastAsia="en-US"/>
        </w:rPr>
        <w:t>a new major challenge for</w:t>
      </w:r>
      <w:r w:rsidR="00A83255" w:rsidRPr="002D575C">
        <w:rPr>
          <w:rFonts w:ascii="Calibri" w:eastAsia="Calibri" w:hAnsi="Calibri" w:cs="Calibri"/>
          <w:sz w:val="24"/>
          <w:szCs w:val="22"/>
          <w:lang w:eastAsia="en-US"/>
        </w:rPr>
        <w:t xml:space="preserve"> workers and businesses in Australia and</w:t>
      </w:r>
      <w:r w:rsidR="00FC0ABF" w:rsidRPr="002D575C">
        <w:rPr>
          <w:rFonts w:ascii="Calibri" w:eastAsia="Calibri" w:hAnsi="Calibri" w:cs="Calibri"/>
          <w:sz w:val="24"/>
          <w:szCs w:val="22"/>
          <w:lang w:eastAsia="en-US"/>
        </w:rPr>
        <w:t xml:space="preserve"> </w:t>
      </w:r>
      <w:r w:rsidR="00C42976">
        <w:rPr>
          <w:rFonts w:ascii="Calibri" w:eastAsia="Calibri" w:hAnsi="Calibri" w:cs="Calibri"/>
          <w:sz w:val="24"/>
          <w:szCs w:val="22"/>
          <w:lang w:eastAsia="en-US"/>
        </w:rPr>
        <w:t>we have had to demonstrate</w:t>
      </w:r>
      <w:r w:rsidR="00E844FC" w:rsidRPr="002D575C">
        <w:rPr>
          <w:rFonts w:ascii="Calibri" w:eastAsia="Calibri" w:hAnsi="Calibri" w:cs="Calibri"/>
          <w:sz w:val="24"/>
          <w:szCs w:val="22"/>
          <w:lang w:eastAsia="en-US"/>
        </w:rPr>
        <w:t xml:space="preserve"> a degree of flexibility in our approach. While supporting workplaces through the COVID-19 pandemic and recovery phases, and prioritising high</w:t>
      </w:r>
      <w:r w:rsidR="00E844FC" w:rsidRPr="00274DDD">
        <w:rPr>
          <w:rFonts w:ascii="Calibri" w:eastAsia="Calibri" w:hAnsi="Calibri" w:cs="Calibri"/>
          <w:sz w:val="24"/>
          <w:szCs w:val="22"/>
          <w:lang w:eastAsia="en-US"/>
        </w:rPr>
        <w:t>-risk sectors and issues, the FWO’s approach has been to:</w:t>
      </w:r>
    </w:p>
    <w:p w14:paraId="36997089" w14:textId="77777777" w:rsidR="00E844FC" w:rsidRPr="00274DDD" w:rsidRDefault="00E844FC" w:rsidP="00E844FC">
      <w:pPr>
        <w:numPr>
          <w:ilvl w:val="1"/>
          <w:numId w:val="14"/>
        </w:numPr>
        <w:spacing w:before="240" w:after="240" w:line="360" w:lineRule="auto"/>
        <w:jc w:val="both"/>
        <w:rPr>
          <w:rFonts w:ascii="Calibri" w:eastAsia="Calibri" w:hAnsi="Calibri" w:cs="Calibri"/>
          <w:sz w:val="24"/>
          <w:szCs w:val="22"/>
          <w:lang w:eastAsia="en-US"/>
        </w:rPr>
      </w:pPr>
      <w:r w:rsidRPr="00274DDD">
        <w:rPr>
          <w:rFonts w:ascii="Calibri" w:eastAsia="Calibri" w:hAnsi="Calibri" w:cs="Calibri"/>
          <w:sz w:val="24"/>
          <w:szCs w:val="22"/>
          <w:lang w:eastAsia="en-US"/>
        </w:rPr>
        <w:t xml:space="preserve">prioritise assistance to vulnerable workers; </w:t>
      </w:r>
    </w:p>
    <w:p w14:paraId="377F0552" w14:textId="77777777" w:rsidR="00E844FC" w:rsidRPr="00274DDD" w:rsidRDefault="00E844FC" w:rsidP="00E844FC">
      <w:pPr>
        <w:numPr>
          <w:ilvl w:val="1"/>
          <w:numId w:val="14"/>
        </w:numPr>
        <w:spacing w:before="240" w:after="240" w:line="360" w:lineRule="auto"/>
        <w:jc w:val="both"/>
        <w:rPr>
          <w:rFonts w:ascii="Calibri" w:eastAsia="Calibri" w:hAnsi="Calibri" w:cs="Calibri"/>
          <w:sz w:val="24"/>
          <w:szCs w:val="22"/>
          <w:lang w:eastAsia="en-US"/>
        </w:rPr>
      </w:pPr>
      <w:r w:rsidRPr="00274DDD">
        <w:rPr>
          <w:rFonts w:ascii="Calibri" w:eastAsia="Calibri" w:hAnsi="Calibri" w:cs="Calibri"/>
          <w:sz w:val="24"/>
          <w:szCs w:val="22"/>
          <w:lang w:eastAsia="en-US"/>
        </w:rPr>
        <w:t xml:space="preserve">provide and promote the FWO’s education, advice, tools and resources; </w:t>
      </w:r>
    </w:p>
    <w:p w14:paraId="1EFBF48E" w14:textId="77777777" w:rsidR="00E844FC" w:rsidRPr="00274DDD" w:rsidRDefault="00E844FC" w:rsidP="00E844FC">
      <w:pPr>
        <w:numPr>
          <w:ilvl w:val="1"/>
          <w:numId w:val="14"/>
        </w:numPr>
        <w:spacing w:before="240" w:after="240" w:line="360" w:lineRule="auto"/>
        <w:jc w:val="both"/>
        <w:rPr>
          <w:rFonts w:ascii="Calibri" w:eastAsia="Calibri" w:hAnsi="Calibri" w:cs="Calibri"/>
          <w:sz w:val="24"/>
          <w:szCs w:val="22"/>
          <w:lang w:eastAsia="en-US"/>
        </w:rPr>
      </w:pPr>
      <w:r w:rsidRPr="00274DDD">
        <w:rPr>
          <w:rFonts w:ascii="Calibri" w:eastAsia="Calibri" w:hAnsi="Calibri" w:cs="Calibri"/>
          <w:sz w:val="24"/>
          <w:szCs w:val="22"/>
          <w:lang w:eastAsia="en-US"/>
        </w:rPr>
        <w:t>support small businesses and those sectors hardest hit by COVID-19; and</w:t>
      </w:r>
    </w:p>
    <w:p w14:paraId="42E1B64A" w14:textId="77777777" w:rsidR="00E844FC" w:rsidRPr="00274DDD" w:rsidRDefault="00E844FC" w:rsidP="00E844FC">
      <w:pPr>
        <w:numPr>
          <w:ilvl w:val="1"/>
          <w:numId w:val="14"/>
        </w:numPr>
        <w:spacing w:before="240" w:after="240" w:line="360" w:lineRule="auto"/>
        <w:jc w:val="both"/>
        <w:rPr>
          <w:rFonts w:ascii="Calibri" w:eastAsia="Calibri" w:hAnsi="Calibri" w:cs="Calibri"/>
          <w:sz w:val="24"/>
          <w:szCs w:val="22"/>
          <w:lang w:eastAsia="en-US"/>
        </w:rPr>
      </w:pPr>
      <w:r w:rsidRPr="00274DDD">
        <w:rPr>
          <w:rFonts w:ascii="Calibri" w:eastAsia="Calibri" w:hAnsi="Calibri" w:cs="Calibri"/>
          <w:sz w:val="24"/>
          <w:szCs w:val="22"/>
          <w:lang w:eastAsia="en-US"/>
        </w:rPr>
        <w:t>monitor and enforce compliance.</w:t>
      </w:r>
    </w:p>
    <w:p w14:paraId="733712F2" w14:textId="47C6C34D" w:rsidR="008B5C94" w:rsidRDefault="00A83255" w:rsidP="008B5C94">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I</w:t>
      </w:r>
      <w:r w:rsidR="008B5C94" w:rsidRPr="008B5C94">
        <w:rPr>
          <w:rFonts w:ascii="Calibri" w:eastAsia="Calibri" w:hAnsi="Calibri" w:cs="Calibri"/>
          <w:sz w:val="24"/>
          <w:szCs w:val="22"/>
          <w:lang w:eastAsia="en-US"/>
        </w:rPr>
        <w:t>n light of COVID</w:t>
      </w:r>
      <w:r w:rsidR="000D41B4">
        <w:rPr>
          <w:rFonts w:ascii="Calibri" w:eastAsia="Calibri" w:hAnsi="Calibri" w:cs="Calibri"/>
          <w:sz w:val="24"/>
          <w:szCs w:val="22"/>
          <w:lang w:eastAsia="en-US"/>
        </w:rPr>
        <w:t>,</w:t>
      </w:r>
      <w:r w:rsidR="008B5C94" w:rsidRPr="008B5C94">
        <w:rPr>
          <w:rFonts w:ascii="Calibri" w:eastAsia="Calibri" w:hAnsi="Calibri" w:cs="Calibri"/>
          <w:sz w:val="24"/>
          <w:szCs w:val="22"/>
          <w:lang w:eastAsia="en-US"/>
        </w:rPr>
        <w:t xml:space="preserve"> we </w:t>
      </w:r>
      <w:r>
        <w:rPr>
          <w:rFonts w:ascii="Calibri" w:eastAsia="Calibri" w:hAnsi="Calibri" w:cs="Calibri"/>
          <w:sz w:val="24"/>
          <w:szCs w:val="22"/>
          <w:lang w:eastAsia="en-US"/>
        </w:rPr>
        <w:t xml:space="preserve">again </w:t>
      </w:r>
      <w:r w:rsidR="008B5C94" w:rsidRPr="008B5C94">
        <w:rPr>
          <w:rFonts w:ascii="Calibri" w:eastAsia="Calibri" w:hAnsi="Calibri" w:cs="Calibri"/>
          <w:sz w:val="24"/>
          <w:szCs w:val="22"/>
          <w:lang w:eastAsia="en-US"/>
        </w:rPr>
        <w:t>reviewed our Compliance and Enforcement Policy to make clear that the FWO would consider a business’ sophistication, financial position and viability as relevant public interest factors when deciding on appropriate enforcement action.</w:t>
      </w:r>
    </w:p>
    <w:p w14:paraId="22DECAE6" w14:textId="58448C7E" w:rsidR="008B5C94" w:rsidRDefault="008B5C94" w:rsidP="008B5C94">
      <w:pPr>
        <w:numPr>
          <w:ilvl w:val="0"/>
          <w:numId w:val="14"/>
        </w:numPr>
        <w:spacing w:before="240" w:after="240" w:line="360" w:lineRule="auto"/>
        <w:jc w:val="both"/>
        <w:rPr>
          <w:rFonts w:ascii="Calibri" w:eastAsia="Calibri" w:hAnsi="Calibri" w:cs="Calibri"/>
          <w:sz w:val="24"/>
          <w:szCs w:val="22"/>
          <w:lang w:eastAsia="en-US"/>
        </w:rPr>
      </w:pPr>
      <w:r w:rsidRPr="008B5C94">
        <w:rPr>
          <w:rFonts w:ascii="Calibri" w:eastAsia="Calibri" w:hAnsi="Calibri" w:cs="Calibri"/>
          <w:sz w:val="24"/>
          <w:szCs w:val="22"/>
          <w:lang w:eastAsia="en-US"/>
        </w:rPr>
        <w:t xml:space="preserve">In appropriate cases during the pandemic, the FWO has </w:t>
      </w:r>
      <w:r w:rsidR="00A83255">
        <w:rPr>
          <w:rFonts w:ascii="Calibri" w:eastAsia="Calibri" w:hAnsi="Calibri" w:cs="Calibri"/>
          <w:sz w:val="24"/>
          <w:szCs w:val="22"/>
          <w:lang w:eastAsia="en-US"/>
        </w:rPr>
        <w:t xml:space="preserve">also </w:t>
      </w:r>
      <w:r w:rsidRPr="008B5C94">
        <w:rPr>
          <w:rFonts w:ascii="Calibri" w:eastAsia="Calibri" w:hAnsi="Calibri" w:cs="Calibri"/>
          <w:sz w:val="24"/>
          <w:szCs w:val="22"/>
          <w:lang w:eastAsia="en-US"/>
        </w:rPr>
        <w:t>been willing to negotiate longer time periods for responding to its enforcement tools, so as not to threaten business viability, whilst still ensuring timely repayment of employee obligations.</w:t>
      </w:r>
    </w:p>
    <w:p w14:paraId="58CEB535" w14:textId="243BE11A" w:rsidR="0067202F" w:rsidRPr="008B5C94" w:rsidRDefault="0067202F" w:rsidP="008B5C94">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At the same time, we have continued to pursue the most serious cases through the courts, filing </w:t>
      </w:r>
      <w:r w:rsidR="00AF45A8">
        <w:rPr>
          <w:rFonts w:ascii="Calibri" w:eastAsia="Calibri" w:hAnsi="Calibri" w:cs="Calibri"/>
          <w:sz w:val="24"/>
          <w:szCs w:val="22"/>
          <w:lang w:eastAsia="en-US"/>
        </w:rPr>
        <w:t xml:space="preserve">76 </w:t>
      </w:r>
      <w:r>
        <w:rPr>
          <w:rFonts w:ascii="Calibri" w:eastAsia="Calibri" w:hAnsi="Calibri" w:cs="Calibri"/>
          <w:sz w:val="24"/>
          <w:szCs w:val="22"/>
          <w:lang w:eastAsia="en-US"/>
        </w:rPr>
        <w:t>matters in the court in 2020-21</w:t>
      </w:r>
      <w:r w:rsidR="00AF45A8">
        <w:rPr>
          <w:rFonts w:ascii="Calibri" w:eastAsia="Calibri" w:hAnsi="Calibri" w:cs="Calibri"/>
          <w:sz w:val="24"/>
          <w:szCs w:val="22"/>
          <w:lang w:eastAsia="en-US"/>
        </w:rPr>
        <w:t>, compared with 54 in 2019-20</w:t>
      </w:r>
      <w:r w:rsidR="008E63E6">
        <w:rPr>
          <w:rFonts w:ascii="Calibri" w:eastAsia="Calibri" w:hAnsi="Calibri" w:cs="Calibri"/>
          <w:sz w:val="24"/>
          <w:szCs w:val="22"/>
          <w:lang w:eastAsia="en-US"/>
        </w:rPr>
        <w:t xml:space="preserve"> and 23 in 2018-19</w:t>
      </w:r>
      <w:r w:rsidR="00AF45A8">
        <w:rPr>
          <w:rFonts w:ascii="Calibri" w:eastAsia="Calibri" w:hAnsi="Calibri" w:cs="Calibri"/>
          <w:sz w:val="24"/>
          <w:szCs w:val="22"/>
          <w:lang w:eastAsia="en-US"/>
        </w:rPr>
        <w:t>.</w:t>
      </w:r>
    </w:p>
    <w:p w14:paraId="27679E4E" w14:textId="77777777" w:rsidR="00BB0E9F" w:rsidRDefault="00BB0E9F">
      <w:pPr>
        <w:spacing w:after="0" w:line="240" w:lineRule="auto"/>
        <w:rPr>
          <w:rFonts w:ascii="Calibri" w:hAnsi="Calibri" w:cs="Calibri"/>
          <w:b/>
          <w:bCs/>
          <w:color w:val="1B365D"/>
          <w:sz w:val="28"/>
          <w:szCs w:val="22"/>
          <w:u w:val="single"/>
        </w:rPr>
      </w:pPr>
      <w:r>
        <w:rPr>
          <w:rFonts w:ascii="Calibri" w:hAnsi="Calibri" w:cs="Calibri"/>
          <w:b/>
          <w:bCs/>
          <w:color w:val="1B365D"/>
          <w:sz w:val="28"/>
          <w:szCs w:val="22"/>
          <w:u w:val="single"/>
        </w:rPr>
        <w:br w:type="page"/>
      </w:r>
    </w:p>
    <w:p w14:paraId="013F6D7B" w14:textId="13510CE0" w:rsidR="00D10CFC" w:rsidRPr="00D10CFC" w:rsidRDefault="00803F26" w:rsidP="00D10CFC">
      <w:pPr>
        <w:spacing w:before="240" w:after="240" w:line="360" w:lineRule="auto"/>
        <w:rPr>
          <w:rFonts w:ascii="Calibri" w:hAnsi="Calibri" w:cs="Calibri"/>
          <w:b/>
          <w:bCs/>
          <w:color w:val="1B365D"/>
          <w:sz w:val="28"/>
          <w:szCs w:val="22"/>
        </w:rPr>
      </w:pPr>
      <w:r w:rsidRPr="00950257">
        <w:rPr>
          <w:rFonts w:ascii="Calibri" w:hAnsi="Calibri" w:cs="Calibri"/>
          <w:b/>
          <w:bCs/>
          <w:color w:val="1B365D"/>
          <w:sz w:val="28"/>
          <w:szCs w:val="22"/>
          <w:u w:val="single"/>
        </w:rPr>
        <w:lastRenderedPageBreak/>
        <w:t>Priorities</w:t>
      </w:r>
    </w:p>
    <w:p w14:paraId="41EF852C" w14:textId="786145CD" w:rsidR="00344370" w:rsidRDefault="00E5321E" w:rsidP="00344370">
      <w:pPr>
        <w:pStyle w:val="ListParagraph"/>
        <w:numPr>
          <w:ilvl w:val="0"/>
          <w:numId w:val="14"/>
        </w:numPr>
        <w:spacing w:after="240" w:line="360" w:lineRule="auto"/>
        <w:rPr>
          <w:rFonts w:cstheme="minorHAnsi"/>
          <w:sz w:val="24"/>
        </w:rPr>
      </w:pPr>
      <w:r>
        <w:rPr>
          <w:rFonts w:cstheme="minorHAnsi"/>
          <w:sz w:val="24"/>
        </w:rPr>
        <w:t>Since 2019</w:t>
      </w:r>
      <w:r w:rsidR="009610A7">
        <w:rPr>
          <w:rFonts w:cstheme="minorHAnsi"/>
          <w:sz w:val="24"/>
        </w:rPr>
        <w:t xml:space="preserve">, the </w:t>
      </w:r>
      <w:r w:rsidR="004F36E2">
        <w:rPr>
          <w:rFonts w:cstheme="minorHAnsi"/>
          <w:sz w:val="24"/>
        </w:rPr>
        <w:t>FWO</w:t>
      </w:r>
      <w:r w:rsidR="009610A7">
        <w:rPr>
          <w:rFonts w:cstheme="minorHAnsi"/>
          <w:sz w:val="24"/>
        </w:rPr>
        <w:t xml:space="preserve"> </w:t>
      </w:r>
      <w:r w:rsidR="009171A6">
        <w:rPr>
          <w:rFonts w:cstheme="minorHAnsi"/>
          <w:sz w:val="24"/>
        </w:rPr>
        <w:t xml:space="preserve">has set </w:t>
      </w:r>
      <w:r w:rsidR="00A7030D">
        <w:rPr>
          <w:rFonts w:cstheme="minorHAnsi"/>
          <w:sz w:val="24"/>
        </w:rPr>
        <w:t xml:space="preserve">and announced </w:t>
      </w:r>
      <w:r w:rsidR="009610A7">
        <w:rPr>
          <w:rFonts w:cstheme="minorHAnsi"/>
          <w:sz w:val="24"/>
        </w:rPr>
        <w:t>annual priorities to guide our work</w:t>
      </w:r>
      <w:r>
        <w:rPr>
          <w:rFonts w:cstheme="minorHAnsi"/>
          <w:sz w:val="24"/>
        </w:rPr>
        <w:t xml:space="preserve">, specifying the industries, </w:t>
      </w:r>
      <w:proofErr w:type="gramStart"/>
      <w:r>
        <w:rPr>
          <w:rFonts w:cstheme="minorHAnsi"/>
          <w:sz w:val="24"/>
        </w:rPr>
        <w:t>cohorts</w:t>
      </w:r>
      <w:proofErr w:type="gramEnd"/>
      <w:r>
        <w:rPr>
          <w:rFonts w:cstheme="minorHAnsi"/>
          <w:sz w:val="24"/>
        </w:rPr>
        <w:t xml:space="preserve"> and issues of significant non-compliance that the FWO will focus on</w:t>
      </w:r>
      <w:r w:rsidR="00A7030D">
        <w:rPr>
          <w:rFonts w:cstheme="minorHAnsi"/>
          <w:sz w:val="24"/>
        </w:rPr>
        <w:t xml:space="preserve"> in its education, compliance and enforcement activities</w:t>
      </w:r>
      <w:r w:rsidR="004F36E2">
        <w:rPr>
          <w:rFonts w:cstheme="minorHAnsi"/>
          <w:sz w:val="24"/>
        </w:rPr>
        <w:t>.</w:t>
      </w:r>
    </w:p>
    <w:p w14:paraId="43B88565" w14:textId="63F2B498" w:rsidR="00E02215" w:rsidRPr="00950257" w:rsidRDefault="00344370" w:rsidP="00344370">
      <w:pPr>
        <w:pStyle w:val="ListParagraph"/>
        <w:numPr>
          <w:ilvl w:val="0"/>
          <w:numId w:val="14"/>
        </w:numPr>
        <w:spacing w:after="240" w:line="360" w:lineRule="auto"/>
        <w:rPr>
          <w:rFonts w:cstheme="minorHAnsi"/>
          <w:sz w:val="24"/>
        </w:rPr>
      </w:pPr>
      <w:r>
        <w:rPr>
          <w:rFonts w:cstheme="minorHAnsi"/>
          <w:sz w:val="24"/>
        </w:rPr>
        <w:t>Our priorities are based on consultation with stakeholders, operational intelligence, experience, data</w:t>
      </w:r>
      <w:r w:rsidR="001C4585">
        <w:rPr>
          <w:rFonts w:cstheme="minorHAnsi"/>
          <w:sz w:val="24"/>
        </w:rPr>
        <w:t xml:space="preserve">, </w:t>
      </w:r>
      <w:r>
        <w:rPr>
          <w:rFonts w:cstheme="minorHAnsi"/>
          <w:sz w:val="24"/>
        </w:rPr>
        <w:t>technology</w:t>
      </w:r>
      <w:r w:rsidR="001C4585">
        <w:rPr>
          <w:rFonts w:cstheme="minorHAnsi"/>
          <w:sz w:val="24"/>
        </w:rPr>
        <w:t xml:space="preserve"> and risk analysis</w:t>
      </w:r>
      <w:r w:rsidR="009171A6">
        <w:rPr>
          <w:rFonts w:cstheme="minorHAnsi"/>
          <w:sz w:val="24"/>
        </w:rPr>
        <w:t xml:space="preserve">. This </w:t>
      </w:r>
      <w:r>
        <w:rPr>
          <w:rFonts w:cstheme="minorHAnsi"/>
          <w:sz w:val="24"/>
        </w:rPr>
        <w:t>ensure</w:t>
      </w:r>
      <w:r w:rsidR="009171A6">
        <w:rPr>
          <w:rFonts w:cstheme="minorHAnsi"/>
          <w:sz w:val="24"/>
        </w:rPr>
        <w:t>s</w:t>
      </w:r>
      <w:r>
        <w:rPr>
          <w:rFonts w:cstheme="minorHAnsi"/>
          <w:sz w:val="24"/>
        </w:rPr>
        <w:t xml:space="preserve"> they reflect the </w:t>
      </w:r>
      <w:r w:rsidR="00151B9D">
        <w:rPr>
          <w:rFonts w:cstheme="minorHAnsi"/>
          <w:sz w:val="24"/>
        </w:rPr>
        <w:t xml:space="preserve">contemporary </w:t>
      </w:r>
      <w:r>
        <w:rPr>
          <w:rFonts w:cstheme="minorHAnsi"/>
          <w:sz w:val="24"/>
        </w:rPr>
        <w:t xml:space="preserve">labour market environment and </w:t>
      </w:r>
      <w:r w:rsidR="0067202F">
        <w:rPr>
          <w:rFonts w:cstheme="minorHAnsi"/>
          <w:sz w:val="24"/>
        </w:rPr>
        <w:t>are</w:t>
      </w:r>
      <w:r w:rsidR="005740A4">
        <w:rPr>
          <w:rFonts w:cstheme="minorHAnsi"/>
          <w:sz w:val="24"/>
        </w:rPr>
        <w:t xml:space="preserve"> responsive to the changing needs of </w:t>
      </w:r>
      <w:r w:rsidR="00DB74C8">
        <w:rPr>
          <w:rFonts w:cstheme="minorHAnsi"/>
          <w:sz w:val="24"/>
        </w:rPr>
        <w:t>the community</w:t>
      </w:r>
      <w:r w:rsidR="005740A4">
        <w:rPr>
          <w:rFonts w:cstheme="minorHAnsi"/>
          <w:sz w:val="24"/>
        </w:rPr>
        <w:t xml:space="preserve">. </w:t>
      </w:r>
    </w:p>
    <w:p w14:paraId="444C45C9" w14:textId="77777777" w:rsidR="00803F26" w:rsidRPr="00950257" w:rsidRDefault="00803F26" w:rsidP="00950257">
      <w:pPr>
        <w:spacing w:before="240" w:after="240" w:line="360" w:lineRule="auto"/>
        <w:rPr>
          <w:rFonts w:ascii="Calibri" w:eastAsia="Calibri" w:hAnsi="Calibri" w:cs="Calibri"/>
          <w:i/>
          <w:iCs/>
          <w:sz w:val="24"/>
          <w:szCs w:val="22"/>
          <w:lang w:eastAsia="en-US"/>
        </w:rPr>
      </w:pPr>
      <w:r w:rsidRPr="00950257">
        <w:rPr>
          <w:rFonts w:ascii="Calibri" w:eastAsia="Calibri" w:hAnsi="Calibri" w:cs="Calibri"/>
          <w:i/>
          <w:iCs/>
          <w:sz w:val="24"/>
          <w:szCs w:val="22"/>
          <w:lang w:eastAsia="en-US"/>
        </w:rPr>
        <w:t>The FWO’s 2021-22 Priorities</w:t>
      </w:r>
    </w:p>
    <w:p w14:paraId="598A0E29" w14:textId="1C9297A5" w:rsidR="00F8134F" w:rsidRPr="00240844" w:rsidRDefault="00F8134F">
      <w:pPr>
        <w:pStyle w:val="ListParagraph"/>
        <w:numPr>
          <w:ilvl w:val="0"/>
          <w:numId w:val="14"/>
        </w:numPr>
        <w:spacing w:after="240" w:line="360" w:lineRule="auto"/>
        <w:rPr>
          <w:rFonts w:cstheme="minorHAnsi"/>
          <w:sz w:val="24"/>
        </w:rPr>
      </w:pPr>
      <w:r w:rsidRPr="00240844">
        <w:rPr>
          <w:rFonts w:cstheme="minorHAnsi"/>
          <w:sz w:val="24"/>
        </w:rPr>
        <w:t>Our main priority i</w:t>
      </w:r>
      <w:r w:rsidR="00A7030D">
        <w:rPr>
          <w:rFonts w:cstheme="minorHAnsi"/>
          <w:sz w:val="24"/>
        </w:rPr>
        <w:t xml:space="preserve">n 2021-22 is </w:t>
      </w:r>
      <w:r w:rsidRPr="00240844">
        <w:rPr>
          <w:rFonts w:cstheme="minorHAnsi"/>
          <w:sz w:val="24"/>
        </w:rPr>
        <w:t>to support workplaces as they recover from the impacts of COVID-19.</w:t>
      </w:r>
      <w:r w:rsidR="00240844">
        <w:rPr>
          <w:rFonts w:cstheme="minorHAnsi"/>
          <w:sz w:val="24"/>
        </w:rPr>
        <w:t xml:space="preserve"> </w:t>
      </w:r>
      <w:r w:rsidR="00DB74C8">
        <w:rPr>
          <w:rFonts w:cstheme="minorHAnsi"/>
          <w:sz w:val="24"/>
        </w:rPr>
        <w:t>O</w:t>
      </w:r>
      <w:r w:rsidR="00524CE0" w:rsidRPr="00240844">
        <w:rPr>
          <w:rFonts w:cstheme="minorHAnsi"/>
          <w:sz w:val="24"/>
        </w:rPr>
        <w:t xml:space="preserve">ther priority areas are: </w:t>
      </w:r>
    </w:p>
    <w:p w14:paraId="1CDB1595" w14:textId="731613D5" w:rsidR="00524CE0" w:rsidRDefault="004F36E2" w:rsidP="00524CE0">
      <w:pPr>
        <w:pStyle w:val="ListParagraph"/>
        <w:numPr>
          <w:ilvl w:val="1"/>
          <w:numId w:val="14"/>
        </w:numPr>
        <w:spacing w:after="240" w:line="360" w:lineRule="auto"/>
        <w:rPr>
          <w:rFonts w:cstheme="minorHAnsi"/>
          <w:sz w:val="24"/>
        </w:rPr>
      </w:pPr>
      <w:r>
        <w:rPr>
          <w:rFonts w:cstheme="minorHAnsi"/>
          <w:sz w:val="24"/>
        </w:rPr>
        <w:t>u</w:t>
      </w:r>
      <w:r w:rsidR="00524CE0">
        <w:rPr>
          <w:rFonts w:cstheme="minorHAnsi"/>
          <w:sz w:val="24"/>
        </w:rPr>
        <w:t>nderpayments by large corporates</w:t>
      </w:r>
      <w:r w:rsidR="00A652E5">
        <w:rPr>
          <w:rFonts w:cstheme="minorHAnsi"/>
          <w:sz w:val="24"/>
        </w:rPr>
        <w:t xml:space="preserve">, due to the large increase in self-disclosed underpayments </w:t>
      </w:r>
      <w:r w:rsidR="00A63BFF">
        <w:rPr>
          <w:rFonts w:cstheme="minorHAnsi"/>
          <w:sz w:val="24"/>
        </w:rPr>
        <w:t>over</w:t>
      </w:r>
      <w:r w:rsidR="00A652E5">
        <w:rPr>
          <w:rFonts w:cstheme="minorHAnsi"/>
          <w:sz w:val="24"/>
        </w:rPr>
        <w:t xml:space="preserve"> the last few years</w:t>
      </w:r>
      <w:r w:rsidR="00E36D68">
        <w:rPr>
          <w:rFonts w:cstheme="minorHAnsi"/>
          <w:sz w:val="24"/>
        </w:rPr>
        <w:t xml:space="preserve">; </w:t>
      </w:r>
    </w:p>
    <w:p w14:paraId="1B667A03" w14:textId="56724CFD" w:rsidR="00524CE0" w:rsidRDefault="004F36E2" w:rsidP="00524CE0">
      <w:pPr>
        <w:pStyle w:val="ListParagraph"/>
        <w:numPr>
          <w:ilvl w:val="1"/>
          <w:numId w:val="14"/>
        </w:numPr>
        <w:spacing w:after="240" w:line="360" w:lineRule="auto"/>
        <w:rPr>
          <w:rFonts w:cstheme="minorHAnsi"/>
          <w:sz w:val="24"/>
        </w:rPr>
      </w:pPr>
      <w:r>
        <w:rPr>
          <w:rFonts w:cstheme="minorHAnsi"/>
          <w:sz w:val="24"/>
        </w:rPr>
        <w:t xml:space="preserve">fast </w:t>
      </w:r>
      <w:r w:rsidR="00524CE0">
        <w:rPr>
          <w:rFonts w:cstheme="minorHAnsi"/>
          <w:sz w:val="24"/>
        </w:rPr>
        <w:t>food, restaurants, and cafes</w:t>
      </w:r>
      <w:r w:rsidR="00A652E5">
        <w:rPr>
          <w:rFonts w:cstheme="minorHAnsi"/>
          <w:sz w:val="24"/>
        </w:rPr>
        <w:t>, as</w:t>
      </w:r>
      <w:r w:rsidR="00176BBE">
        <w:rPr>
          <w:rFonts w:cstheme="minorHAnsi"/>
          <w:sz w:val="24"/>
        </w:rPr>
        <w:t xml:space="preserve"> we continue to identify high levels of non-compliance and receive significant complain</w:t>
      </w:r>
      <w:r w:rsidR="00DB74C8">
        <w:rPr>
          <w:rFonts w:cstheme="minorHAnsi"/>
          <w:sz w:val="24"/>
        </w:rPr>
        <w:t>t</w:t>
      </w:r>
      <w:r w:rsidR="00176BBE">
        <w:rPr>
          <w:rFonts w:cstheme="minorHAnsi"/>
          <w:sz w:val="24"/>
        </w:rPr>
        <w:t xml:space="preserve">s and enquiries from industry </w:t>
      </w:r>
      <w:r w:rsidR="00A652E5">
        <w:rPr>
          <w:rFonts w:cstheme="minorHAnsi"/>
          <w:sz w:val="24"/>
        </w:rPr>
        <w:t>participants;</w:t>
      </w:r>
      <w:r w:rsidR="00E36D68">
        <w:rPr>
          <w:rFonts w:cstheme="minorHAnsi"/>
          <w:sz w:val="24"/>
        </w:rPr>
        <w:t xml:space="preserve"> </w:t>
      </w:r>
    </w:p>
    <w:p w14:paraId="2890BFE0" w14:textId="51F9F34B" w:rsidR="00524CE0" w:rsidRDefault="004F36E2" w:rsidP="00524CE0">
      <w:pPr>
        <w:pStyle w:val="ListParagraph"/>
        <w:numPr>
          <w:ilvl w:val="1"/>
          <w:numId w:val="14"/>
        </w:numPr>
        <w:spacing w:after="240" w:line="360" w:lineRule="auto"/>
        <w:rPr>
          <w:rFonts w:cstheme="minorHAnsi"/>
          <w:sz w:val="24"/>
        </w:rPr>
      </w:pPr>
      <w:r>
        <w:rPr>
          <w:rFonts w:cstheme="minorHAnsi"/>
          <w:sz w:val="24"/>
        </w:rPr>
        <w:t>horticulture</w:t>
      </w:r>
      <w:r w:rsidR="00176BBE">
        <w:rPr>
          <w:rFonts w:cstheme="minorHAnsi"/>
          <w:sz w:val="24"/>
        </w:rPr>
        <w:t xml:space="preserve">, due to the </w:t>
      </w:r>
      <w:r w:rsidR="00A652E5">
        <w:rPr>
          <w:rFonts w:cstheme="minorHAnsi"/>
          <w:sz w:val="24"/>
        </w:rPr>
        <w:t>industry’s</w:t>
      </w:r>
      <w:r w:rsidR="00176BBE">
        <w:rPr>
          <w:rFonts w:cstheme="minorHAnsi"/>
          <w:sz w:val="24"/>
        </w:rPr>
        <w:t xml:space="preserve"> reliance on visa workers and complex supply chains</w:t>
      </w:r>
      <w:r w:rsidR="00E36D68">
        <w:rPr>
          <w:rFonts w:cstheme="minorHAnsi"/>
          <w:sz w:val="24"/>
        </w:rPr>
        <w:t xml:space="preserve">; </w:t>
      </w:r>
    </w:p>
    <w:p w14:paraId="06C22A9B" w14:textId="39DA68F9" w:rsidR="00524CE0" w:rsidRDefault="004F36E2" w:rsidP="00524CE0">
      <w:pPr>
        <w:pStyle w:val="ListParagraph"/>
        <w:numPr>
          <w:ilvl w:val="1"/>
          <w:numId w:val="14"/>
        </w:numPr>
        <w:spacing w:after="240" w:line="360" w:lineRule="auto"/>
        <w:rPr>
          <w:rFonts w:cstheme="minorHAnsi"/>
          <w:sz w:val="24"/>
        </w:rPr>
      </w:pPr>
      <w:r>
        <w:rPr>
          <w:rFonts w:cstheme="minorHAnsi"/>
          <w:sz w:val="24"/>
        </w:rPr>
        <w:t xml:space="preserve">sham </w:t>
      </w:r>
      <w:r w:rsidR="00524CE0">
        <w:rPr>
          <w:rFonts w:cstheme="minorHAnsi"/>
          <w:sz w:val="24"/>
        </w:rPr>
        <w:t>contracting</w:t>
      </w:r>
      <w:r w:rsidR="009619D1">
        <w:rPr>
          <w:rFonts w:cstheme="minorHAnsi"/>
          <w:sz w:val="24"/>
        </w:rPr>
        <w:t>, as it remains an area of significant complexity and concern among stakeholders and the broader community</w:t>
      </w:r>
      <w:r w:rsidR="00E36D68">
        <w:rPr>
          <w:rFonts w:cstheme="minorHAnsi"/>
          <w:sz w:val="24"/>
        </w:rPr>
        <w:t xml:space="preserve">; </w:t>
      </w:r>
    </w:p>
    <w:p w14:paraId="0D3E4782" w14:textId="38ECC326" w:rsidR="00524CE0" w:rsidRDefault="004F36E2" w:rsidP="00524CE0">
      <w:pPr>
        <w:pStyle w:val="ListParagraph"/>
        <w:numPr>
          <w:ilvl w:val="1"/>
          <w:numId w:val="14"/>
        </w:numPr>
        <w:spacing w:after="240" w:line="360" w:lineRule="auto"/>
        <w:rPr>
          <w:rFonts w:cstheme="minorHAnsi"/>
          <w:sz w:val="24"/>
        </w:rPr>
      </w:pPr>
      <w:r>
        <w:rPr>
          <w:rFonts w:cstheme="minorHAnsi"/>
          <w:sz w:val="24"/>
        </w:rPr>
        <w:t xml:space="preserve">contract </w:t>
      </w:r>
      <w:r w:rsidR="00524CE0">
        <w:rPr>
          <w:rFonts w:cstheme="minorHAnsi"/>
          <w:sz w:val="24"/>
        </w:rPr>
        <w:t>cleaning</w:t>
      </w:r>
      <w:r w:rsidR="00176BBE">
        <w:rPr>
          <w:rFonts w:cstheme="minorHAnsi"/>
          <w:sz w:val="24"/>
        </w:rPr>
        <w:t>, given the growth in demand for these services during the pandemic</w:t>
      </w:r>
      <w:r w:rsidR="00E36D68">
        <w:rPr>
          <w:rFonts w:cstheme="minorHAnsi"/>
          <w:sz w:val="24"/>
        </w:rPr>
        <w:t>;</w:t>
      </w:r>
      <w:r w:rsidR="00524CE0">
        <w:rPr>
          <w:rFonts w:cstheme="minorHAnsi"/>
          <w:sz w:val="24"/>
        </w:rPr>
        <w:t xml:space="preserve"> and</w:t>
      </w:r>
    </w:p>
    <w:p w14:paraId="00659AA7" w14:textId="6E0751DB" w:rsidR="00524CE0" w:rsidRDefault="004F36E2" w:rsidP="00524CE0">
      <w:pPr>
        <w:pStyle w:val="ListParagraph"/>
        <w:numPr>
          <w:ilvl w:val="1"/>
          <w:numId w:val="14"/>
        </w:numPr>
        <w:spacing w:after="240" w:line="360" w:lineRule="auto"/>
        <w:rPr>
          <w:rFonts w:cstheme="minorHAnsi"/>
          <w:sz w:val="24"/>
        </w:rPr>
      </w:pPr>
      <w:r>
        <w:rPr>
          <w:rFonts w:cstheme="minorHAnsi"/>
          <w:sz w:val="24"/>
        </w:rPr>
        <w:t xml:space="preserve">franchising </w:t>
      </w:r>
      <w:r w:rsidR="00524CE0">
        <w:rPr>
          <w:rFonts w:cstheme="minorHAnsi"/>
          <w:sz w:val="24"/>
        </w:rPr>
        <w:t>arrangement</w:t>
      </w:r>
      <w:r w:rsidR="00A63BFF">
        <w:rPr>
          <w:rFonts w:cstheme="minorHAnsi"/>
          <w:sz w:val="24"/>
        </w:rPr>
        <w:t>s</w:t>
      </w:r>
      <w:r w:rsidR="00524CE0">
        <w:rPr>
          <w:rFonts w:cstheme="minorHAnsi"/>
          <w:sz w:val="24"/>
        </w:rPr>
        <w:t xml:space="preserve">. </w:t>
      </w:r>
    </w:p>
    <w:p w14:paraId="75108EC6" w14:textId="4DFCE79F" w:rsidR="00524CE0" w:rsidRDefault="00524CE0" w:rsidP="00524CE0">
      <w:pPr>
        <w:pStyle w:val="ListParagraph"/>
        <w:numPr>
          <w:ilvl w:val="0"/>
          <w:numId w:val="14"/>
        </w:numPr>
        <w:spacing w:after="240" w:line="360" w:lineRule="auto"/>
        <w:rPr>
          <w:rFonts w:cstheme="minorHAnsi"/>
          <w:sz w:val="24"/>
        </w:rPr>
      </w:pPr>
      <w:r>
        <w:rPr>
          <w:rFonts w:cstheme="minorHAnsi"/>
          <w:sz w:val="24"/>
        </w:rPr>
        <w:t xml:space="preserve">In addition, the FWO is continuing to prioritise matters that: </w:t>
      </w:r>
    </w:p>
    <w:p w14:paraId="57608467" w14:textId="2C888B91" w:rsidR="00524CE0" w:rsidRDefault="004F36E2" w:rsidP="00524CE0">
      <w:pPr>
        <w:pStyle w:val="ListParagraph"/>
        <w:numPr>
          <w:ilvl w:val="1"/>
          <w:numId w:val="14"/>
        </w:numPr>
        <w:spacing w:after="240" w:line="360" w:lineRule="auto"/>
        <w:rPr>
          <w:rFonts w:cstheme="minorHAnsi"/>
          <w:sz w:val="24"/>
        </w:rPr>
      </w:pPr>
      <w:r>
        <w:rPr>
          <w:rFonts w:cstheme="minorHAnsi"/>
          <w:sz w:val="24"/>
        </w:rPr>
        <w:t>i</w:t>
      </w:r>
      <w:r w:rsidR="00524CE0">
        <w:rPr>
          <w:rFonts w:cstheme="minorHAnsi"/>
          <w:sz w:val="24"/>
        </w:rPr>
        <w:t xml:space="preserve">nvolve vulnerable </w:t>
      </w:r>
      <w:proofErr w:type="gramStart"/>
      <w:r w:rsidR="00524CE0">
        <w:rPr>
          <w:rFonts w:cstheme="minorHAnsi"/>
          <w:sz w:val="24"/>
        </w:rPr>
        <w:t>workers</w:t>
      </w:r>
      <w:r w:rsidR="009E0179">
        <w:rPr>
          <w:rFonts w:cstheme="minorHAnsi"/>
          <w:sz w:val="24"/>
        </w:rPr>
        <w:t>,</w:t>
      </w:r>
      <w:r w:rsidR="00E36D68">
        <w:rPr>
          <w:rFonts w:cstheme="minorHAnsi"/>
          <w:sz w:val="24"/>
        </w:rPr>
        <w:t>;</w:t>
      </w:r>
      <w:proofErr w:type="gramEnd"/>
      <w:r w:rsidR="00E36D68">
        <w:rPr>
          <w:rFonts w:cstheme="minorHAnsi"/>
          <w:sz w:val="24"/>
        </w:rPr>
        <w:t xml:space="preserve"> </w:t>
      </w:r>
    </w:p>
    <w:p w14:paraId="0CC6B76B" w14:textId="01F32A12" w:rsidR="00524CE0" w:rsidRDefault="004F36E2" w:rsidP="00524CE0">
      <w:pPr>
        <w:pStyle w:val="ListParagraph"/>
        <w:numPr>
          <w:ilvl w:val="1"/>
          <w:numId w:val="14"/>
        </w:numPr>
        <w:spacing w:after="240" w:line="360" w:lineRule="auto"/>
        <w:rPr>
          <w:rFonts w:cstheme="minorHAnsi"/>
          <w:sz w:val="24"/>
        </w:rPr>
      </w:pPr>
      <w:r>
        <w:rPr>
          <w:rFonts w:cstheme="minorHAnsi"/>
          <w:sz w:val="24"/>
        </w:rPr>
        <w:lastRenderedPageBreak/>
        <w:t>a</w:t>
      </w:r>
      <w:r w:rsidR="00524CE0">
        <w:rPr>
          <w:rFonts w:cstheme="minorHAnsi"/>
          <w:sz w:val="24"/>
        </w:rPr>
        <w:t>re of significant interest or scale</w:t>
      </w:r>
      <w:r w:rsidR="00E36D68">
        <w:rPr>
          <w:rFonts w:cstheme="minorHAnsi"/>
          <w:sz w:val="24"/>
        </w:rPr>
        <w:t xml:space="preserve">; </w:t>
      </w:r>
    </w:p>
    <w:p w14:paraId="6385B948" w14:textId="68A1A324" w:rsidR="00524CE0" w:rsidRDefault="004F36E2" w:rsidP="00524CE0">
      <w:pPr>
        <w:pStyle w:val="ListParagraph"/>
        <w:numPr>
          <w:ilvl w:val="1"/>
          <w:numId w:val="14"/>
        </w:numPr>
        <w:spacing w:after="240" w:line="360" w:lineRule="auto"/>
        <w:rPr>
          <w:rFonts w:cstheme="minorHAnsi"/>
          <w:sz w:val="24"/>
        </w:rPr>
      </w:pPr>
      <w:r>
        <w:rPr>
          <w:rFonts w:cstheme="minorHAnsi"/>
          <w:sz w:val="24"/>
        </w:rPr>
        <w:t xml:space="preserve">demonstrate </w:t>
      </w:r>
      <w:r w:rsidR="00524CE0">
        <w:rPr>
          <w:rFonts w:cstheme="minorHAnsi"/>
          <w:sz w:val="24"/>
        </w:rPr>
        <w:t>a blatant disregard for the law</w:t>
      </w:r>
      <w:r w:rsidR="00E36D68">
        <w:rPr>
          <w:rFonts w:cstheme="minorHAnsi"/>
          <w:sz w:val="24"/>
        </w:rPr>
        <w:t>;</w:t>
      </w:r>
      <w:r w:rsidR="00524CE0">
        <w:rPr>
          <w:rFonts w:cstheme="minorHAnsi"/>
          <w:sz w:val="24"/>
        </w:rPr>
        <w:t xml:space="preserve"> and</w:t>
      </w:r>
    </w:p>
    <w:p w14:paraId="71677760" w14:textId="1BFC9B89" w:rsidR="00524CE0" w:rsidRPr="00950257" w:rsidRDefault="004F36E2" w:rsidP="00950257">
      <w:pPr>
        <w:pStyle w:val="ListParagraph"/>
        <w:numPr>
          <w:ilvl w:val="1"/>
          <w:numId w:val="14"/>
        </w:numPr>
        <w:spacing w:after="240" w:line="360" w:lineRule="auto"/>
        <w:rPr>
          <w:rFonts w:cstheme="minorHAnsi"/>
          <w:sz w:val="24"/>
        </w:rPr>
      </w:pPr>
      <w:r>
        <w:rPr>
          <w:rFonts w:cstheme="minorHAnsi"/>
          <w:sz w:val="24"/>
        </w:rPr>
        <w:t>c</w:t>
      </w:r>
      <w:r w:rsidR="00524CE0">
        <w:rPr>
          <w:rFonts w:cstheme="minorHAnsi"/>
          <w:sz w:val="24"/>
        </w:rPr>
        <w:t xml:space="preserve">an provide guidance of the interpretation of the law. </w:t>
      </w:r>
    </w:p>
    <w:p w14:paraId="2089D5E7" w14:textId="0D5F16BD" w:rsidR="0007183F" w:rsidRDefault="00A7030D" w:rsidP="00A83C76">
      <w:pPr>
        <w:numPr>
          <w:ilvl w:val="0"/>
          <w:numId w:val="27"/>
        </w:numPr>
        <w:spacing w:before="240" w:after="240" w:line="360" w:lineRule="auto"/>
        <w:jc w:val="both"/>
        <w:rPr>
          <w:rFonts w:cstheme="minorHAnsi"/>
          <w:sz w:val="24"/>
        </w:rPr>
      </w:pPr>
      <w:r>
        <w:rPr>
          <w:rFonts w:cstheme="minorHAnsi"/>
          <w:sz w:val="24"/>
        </w:rPr>
        <w:t xml:space="preserve">With </w:t>
      </w:r>
      <w:r w:rsidR="00524CE0">
        <w:rPr>
          <w:rFonts w:cstheme="minorHAnsi"/>
          <w:sz w:val="24"/>
        </w:rPr>
        <w:t xml:space="preserve">respect to large corporate underpayments, </w:t>
      </w:r>
      <w:r w:rsidR="001C4585">
        <w:rPr>
          <w:rFonts w:cstheme="minorHAnsi"/>
          <w:sz w:val="24"/>
        </w:rPr>
        <w:t>we have been seeing increasing</w:t>
      </w:r>
      <w:r w:rsidR="00524CE0">
        <w:rPr>
          <w:rFonts w:cstheme="minorHAnsi"/>
          <w:sz w:val="24"/>
        </w:rPr>
        <w:t xml:space="preserve"> self-disclosures </w:t>
      </w:r>
      <w:r w:rsidR="001C4585">
        <w:rPr>
          <w:rFonts w:cstheme="minorHAnsi"/>
          <w:sz w:val="24"/>
        </w:rPr>
        <w:t xml:space="preserve">of underpayments </w:t>
      </w:r>
      <w:r w:rsidR="00524CE0">
        <w:rPr>
          <w:rFonts w:cstheme="minorHAnsi"/>
          <w:sz w:val="24"/>
        </w:rPr>
        <w:t>from large corporates, not-</w:t>
      </w:r>
      <w:r w:rsidR="00700857">
        <w:rPr>
          <w:rFonts w:cstheme="minorHAnsi"/>
          <w:sz w:val="24"/>
        </w:rPr>
        <w:t>for</w:t>
      </w:r>
      <w:r w:rsidR="00524CE0">
        <w:rPr>
          <w:rFonts w:cstheme="minorHAnsi"/>
          <w:sz w:val="24"/>
        </w:rPr>
        <w:t xml:space="preserve">-profits, </w:t>
      </w:r>
      <w:proofErr w:type="gramStart"/>
      <w:r w:rsidR="00524CE0">
        <w:rPr>
          <w:rFonts w:cstheme="minorHAnsi"/>
          <w:sz w:val="24"/>
        </w:rPr>
        <w:t>universities</w:t>
      </w:r>
      <w:proofErr w:type="gramEnd"/>
      <w:r w:rsidR="00524CE0">
        <w:rPr>
          <w:rFonts w:cstheme="minorHAnsi"/>
          <w:sz w:val="24"/>
        </w:rPr>
        <w:t xml:space="preserve"> and other businesses</w:t>
      </w:r>
      <w:r w:rsidR="001C4585">
        <w:rPr>
          <w:rFonts w:cstheme="minorHAnsi"/>
          <w:sz w:val="24"/>
        </w:rPr>
        <w:t xml:space="preserve"> </w:t>
      </w:r>
      <w:r w:rsidR="00524CE0">
        <w:rPr>
          <w:rFonts w:cstheme="minorHAnsi"/>
          <w:sz w:val="24"/>
        </w:rPr>
        <w:t xml:space="preserve">over the last few years. </w:t>
      </w:r>
    </w:p>
    <w:p w14:paraId="319A5E11" w14:textId="631E61EA" w:rsidR="0007183F" w:rsidRPr="0007183F" w:rsidRDefault="006005B4" w:rsidP="0007183F">
      <w:pPr>
        <w:numPr>
          <w:ilvl w:val="0"/>
          <w:numId w:val="27"/>
        </w:numPr>
        <w:spacing w:before="240" w:after="240" w:line="360" w:lineRule="auto"/>
        <w:jc w:val="both"/>
        <w:rPr>
          <w:rFonts w:cstheme="minorHAnsi"/>
          <w:sz w:val="24"/>
        </w:rPr>
      </w:pPr>
      <w:r>
        <w:rPr>
          <w:rFonts w:cstheme="minorHAnsi"/>
          <w:sz w:val="24"/>
        </w:rPr>
        <w:t xml:space="preserve">As a regulator that has traditionally focused on small to medium size businesses, we </w:t>
      </w:r>
      <w:r w:rsidR="0007183F">
        <w:rPr>
          <w:rFonts w:cstheme="minorHAnsi"/>
          <w:sz w:val="24"/>
        </w:rPr>
        <w:t>have had to adapt and build our capability</w:t>
      </w:r>
      <w:r>
        <w:rPr>
          <w:rFonts w:cstheme="minorHAnsi"/>
          <w:sz w:val="24"/>
        </w:rPr>
        <w:t xml:space="preserve"> to</w:t>
      </w:r>
      <w:r w:rsidR="0007183F">
        <w:rPr>
          <w:rFonts w:cstheme="minorHAnsi"/>
          <w:sz w:val="24"/>
        </w:rPr>
        <w:t xml:space="preserve"> investigate </w:t>
      </w:r>
      <w:r>
        <w:rPr>
          <w:rFonts w:cstheme="minorHAnsi"/>
          <w:sz w:val="24"/>
        </w:rPr>
        <w:t>large corporate entities</w:t>
      </w:r>
      <w:r w:rsidR="0007183F" w:rsidRPr="0007183F">
        <w:rPr>
          <w:rFonts w:cstheme="minorHAnsi"/>
          <w:sz w:val="24"/>
        </w:rPr>
        <w:t xml:space="preserve">, including by enhancing our use of technology and data analytics. </w:t>
      </w:r>
    </w:p>
    <w:p w14:paraId="0A177F6E" w14:textId="77777777" w:rsidR="0007183F" w:rsidRPr="0007183F" w:rsidRDefault="0007183F" w:rsidP="0007183F">
      <w:pPr>
        <w:numPr>
          <w:ilvl w:val="0"/>
          <w:numId w:val="27"/>
        </w:numPr>
        <w:spacing w:before="240" w:after="240" w:line="360" w:lineRule="auto"/>
        <w:jc w:val="both"/>
        <w:rPr>
          <w:rFonts w:cstheme="minorHAnsi"/>
          <w:sz w:val="24"/>
        </w:rPr>
      </w:pPr>
      <w:r w:rsidRPr="0007183F">
        <w:rPr>
          <w:rFonts w:cstheme="minorHAnsi"/>
          <w:sz w:val="24"/>
        </w:rPr>
        <w:t>In December 2020, the Government announced funding of $22.3 million that has allowed the FWO to establish a Large Corporates Branch. This branch is responsible for delivering targeted compliance and enforcement outcomes in matters involving large corporate entities.</w:t>
      </w:r>
    </w:p>
    <w:p w14:paraId="2CE227ED" w14:textId="089F70C9" w:rsidR="00524CE0" w:rsidRDefault="00524CE0" w:rsidP="00A83C76">
      <w:pPr>
        <w:numPr>
          <w:ilvl w:val="0"/>
          <w:numId w:val="27"/>
        </w:numPr>
        <w:spacing w:before="240" w:after="240" w:line="360" w:lineRule="auto"/>
        <w:jc w:val="both"/>
        <w:rPr>
          <w:rFonts w:cstheme="minorHAnsi"/>
          <w:sz w:val="24"/>
        </w:rPr>
      </w:pPr>
      <w:bookmarkStart w:id="1" w:name="_Hlk84359589"/>
      <w:r>
        <w:rPr>
          <w:rFonts w:cstheme="minorHAnsi"/>
          <w:sz w:val="24"/>
        </w:rPr>
        <w:t xml:space="preserve">Our recovery figures really put this in perspective – in the 2016 financial year, we recovered $30.6 million for workers. In the past two financial years, our investigation of self-reports alone has led to the repayment of over $190 million in unpaid wages. </w:t>
      </w:r>
    </w:p>
    <w:bookmarkEnd w:id="1"/>
    <w:p w14:paraId="3D4FDCEB" w14:textId="30331CD0" w:rsidR="0086114A" w:rsidRDefault="002E4FAA">
      <w:pPr>
        <w:numPr>
          <w:ilvl w:val="0"/>
          <w:numId w:val="27"/>
        </w:numPr>
        <w:spacing w:before="240" w:after="240" w:line="360" w:lineRule="auto"/>
        <w:jc w:val="both"/>
        <w:rPr>
          <w:rFonts w:cstheme="minorHAnsi"/>
          <w:sz w:val="24"/>
        </w:rPr>
      </w:pPr>
      <w:r w:rsidRPr="002E4FAA">
        <w:rPr>
          <w:rFonts w:cstheme="minorHAnsi"/>
          <w:sz w:val="24"/>
        </w:rPr>
        <w:t xml:space="preserve">I acknowledge that workplace laws can be complex, particularly if an organisation is navigating multiple awards, classifications, and at times – different jurisdictions. </w:t>
      </w:r>
      <w:r w:rsidR="007E25C8">
        <w:rPr>
          <w:rFonts w:cstheme="minorHAnsi"/>
          <w:sz w:val="24"/>
        </w:rPr>
        <w:t>However,</w:t>
      </w:r>
      <w:r w:rsidR="00FF74E2">
        <w:rPr>
          <w:rFonts w:cstheme="minorHAnsi"/>
          <w:sz w:val="24"/>
        </w:rPr>
        <w:t xml:space="preserve"> </w:t>
      </w:r>
      <w:r w:rsidR="00771C6B">
        <w:rPr>
          <w:rFonts w:cstheme="minorHAnsi"/>
          <w:sz w:val="24"/>
        </w:rPr>
        <w:t xml:space="preserve">our experience is that </w:t>
      </w:r>
      <w:r w:rsidR="00FF74E2" w:rsidRPr="002E4FAA">
        <w:rPr>
          <w:rFonts w:cstheme="minorHAnsi"/>
          <w:sz w:val="24"/>
        </w:rPr>
        <w:t>underpayments are avoidable</w:t>
      </w:r>
      <w:r w:rsidR="00C96EE0">
        <w:rPr>
          <w:rFonts w:cstheme="minorHAnsi"/>
          <w:sz w:val="24"/>
        </w:rPr>
        <w:t xml:space="preserve"> when </w:t>
      </w:r>
      <w:r w:rsidR="007E25C8" w:rsidRPr="00243B80">
        <w:rPr>
          <w:rFonts w:cstheme="minorHAnsi"/>
          <w:sz w:val="24"/>
        </w:rPr>
        <w:t>companies invest and prioritise compliance with workplace laws</w:t>
      </w:r>
      <w:r w:rsidR="00C96EE0">
        <w:rPr>
          <w:rFonts w:cstheme="minorHAnsi"/>
          <w:sz w:val="24"/>
        </w:rPr>
        <w:t>,</w:t>
      </w:r>
      <w:r w:rsidR="007E25C8" w:rsidRPr="00243B80">
        <w:rPr>
          <w:rFonts w:cstheme="minorHAnsi"/>
          <w:sz w:val="24"/>
        </w:rPr>
        <w:t xml:space="preserve"> as they do with other aspects of their business</w:t>
      </w:r>
      <w:r w:rsidR="00DB74C8">
        <w:rPr>
          <w:rFonts w:cstheme="minorHAnsi"/>
          <w:sz w:val="24"/>
        </w:rPr>
        <w:t>.</w:t>
      </w:r>
      <w:r w:rsidR="00F63B62">
        <w:rPr>
          <w:rFonts w:cstheme="minorHAnsi"/>
          <w:sz w:val="24"/>
        </w:rPr>
        <w:t xml:space="preserve"> </w:t>
      </w:r>
      <w:r w:rsidR="00A7030D">
        <w:rPr>
          <w:rFonts w:cstheme="minorHAnsi"/>
          <w:sz w:val="24"/>
        </w:rPr>
        <w:t>We are asking c</w:t>
      </w:r>
      <w:r w:rsidR="0086114A" w:rsidRPr="0086114A">
        <w:rPr>
          <w:rFonts w:cstheme="minorHAnsi"/>
          <w:sz w:val="24"/>
        </w:rPr>
        <w:t xml:space="preserve">ompanies </w:t>
      </w:r>
      <w:r w:rsidR="00A7030D">
        <w:rPr>
          <w:rFonts w:cstheme="minorHAnsi"/>
          <w:sz w:val="24"/>
        </w:rPr>
        <w:t xml:space="preserve">to </w:t>
      </w:r>
      <w:r w:rsidR="0086114A" w:rsidRPr="0086114A">
        <w:rPr>
          <w:rFonts w:cstheme="minorHAnsi"/>
          <w:sz w:val="24"/>
        </w:rPr>
        <w:t>engage with us early and co-operate with us</w:t>
      </w:r>
      <w:r w:rsidR="00DB74C8">
        <w:rPr>
          <w:rFonts w:cstheme="minorHAnsi"/>
          <w:sz w:val="24"/>
        </w:rPr>
        <w:t xml:space="preserve"> to address any non-compliance</w:t>
      </w:r>
      <w:r w:rsidR="0086114A" w:rsidRPr="0086114A">
        <w:rPr>
          <w:rFonts w:cstheme="minorHAnsi"/>
          <w:sz w:val="24"/>
        </w:rPr>
        <w:t xml:space="preserve">. </w:t>
      </w:r>
      <w:r w:rsidR="00DB74C8">
        <w:rPr>
          <w:rFonts w:cstheme="minorHAnsi"/>
          <w:sz w:val="24"/>
        </w:rPr>
        <w:t xml:space="preserve">Where they do </w:t>
      </w:r>
      <w:r w:rsidR="002C16CA">
        <w:rPr>
          <w:rFonts w:cstheme="minorHAnsi"/>
          <w:sz w:val="24"/>
        </w:rPr>
        <w:t xml:space="preserve">and </w:t>
      </w:r>
      <w:r w:rsidR="002C16CA" w:rsidRPr="002C16CA">
        <w:rPr>
          <w:rFonts w:cstheme="minorHAnsi"/>
          <w:sz w:val="24"/>
        </w:rPr>
        <w:t xml:space="preserve">we are satisfied the matter is not serious or deliberate </w:t>
      </w:r>
      <w:r w:rsidR="00DB74C8">
        <w:rPr>
          <w:rFonts w:cstheme="minorHAnsi"/>
          <w:sz w:val="24"/>
        </w:rPr>
        <w:t xml:space="preserve">we </w:t>
      </w:r>
      <w:r w:rsidR="006F311A">
        <w:rPr>
          <w:rFonts w:cstheme="minorHAnsi"/>
          <w:sz w:val="24"/>
        </w:rPr>
        <w:t xml:space="preserve">may use </w:t>
      </w:r>
      <w:r w:rsidR="00897884">
        <w:rPr>
          <w:rFonts w:cstheme="minorHAnsi"/>
          <w:sz w:val="24"/>
        </w:rPr>
        <w:t xml:space="preserve">other enforcement tools </w:t>
      </w:r>
      <w:r w:rsidR="006F311A">
        <w:rPr>
          <w:rFonts w:cstheme="minorHAnsi"/>
          <w:sz w:val="24"/>
        </w:rPr>
        <w:t>and avoid taking the matter to court.</w:t>
      </w:r>
    </w:p>
    <w:p w14:paraId="15321DDD" w14:textId="4E7C9897" w:rsidR="0007183F" w:rsidRPr="002542EA" w:rsidRDefault="0007183F">
      <w:pPr>
        <w:numPr>
          <w:ilvl w:val="0"/>
          <w:numId w:val="27"/>
        </w:numPr>
        <w:spacing w:before="240" w:after="240" w:line="360" w:lineRule="auto"/>
        <w:jc w:val="both"/>
        <w:rPr>
          <w:rFonts w:cstheme="minorHAnsi"/>
          <w:sz w:val="24"/>
        </w:rPr>
      </w:pPr>
      <w:r>
        <w:rPr>
          <w:rFonts w:cstheme="minorHAnsi"/>
          <w:sz w:val="24"/>
        </w:rPr>
        <w:t xml:space="preserve">While many of these self-reports </w:t>
      </w:r>
      <w:r w:rsidR="00897884">
        <w:rPr>
          <w:rFonts w:cstheme="minorHAnsi"/>
          <w:sz w:val="24"/>
        </w:rPr>
        <w:t xml:space="preserve">may </w:t>
      </w:r>
      <w:r w:rsidR="00AA0813">
        <w:rPr>
          <w:rFonts w:cstheme="minorHAnsi"/>
          <w:sz w:val="24"/>
        </w:rPr>
        <w:t>be resolved</w:t>
      </w:r>
      <w:r w:rsidR="00CD0326">
        <w:rPr>
          <w:rFonts w:cstheme="minorHAnsi"/>
          <w:sz w:val="24"/>
        </w:rPr>
        <w:t xml:space="preserve"> without the need to go to court</w:t>
      </w:r>
      <w:r>
        <w:rPr>
          <w:rFonts w:cstheme="minorHAnsi"/>
          <w:sz w:val="24"/>
        </w:rPr>
        <w:t xml:space="preserve">, where we feel it is </w:t>
      </w:r>
      <w:r w:rsidR="0034726C">
        <w:rPr>
          <w:rFonts w:cstheme="minorHAnsi"/>
          <w:sz w:val="24"/>
        </w:rPr>
        <w:t>necessary,</w:t>
      </w:r>
      <w:r>
        <w:rPr>
          <w:rFonts w:cstheme="minorHAnsi"/>
          <w:sz w:val="24"/>
        </w:rPr>
        <w:t xml:space="preserve"> we will not hesitate to </w:t>
      </w:r>
      <w:r w:rsidRPr="002542EA">
        <w:rPr>
          <w:rFonts w:cstheme="minorHAnsi"/>
          <w:sz w:val="24"/>
        </w:rPr>
        <w:t xml:space="preserve">litigate. Earlier this year, we filed a case against Woolworths </w:t>
      </w:r>
      <w:r w:rsidR="0034726C" w:rsidRPr="002542EA">
        <w:rPr>
          <w:rFonts w:cstheme="minorHAnsi"/>
          <w:sz w:val="24"/>
        </w:rPr>
        <w:t>in relation to major underpayments of salaried managers.</w:t>
      </w:r>
    </w:p>
    <w:p w14:paraId="7BABD4B4" w14:textId="1CF6BF96" w:rsidR="0034726C" w:rsidRPr="002542EA" w:rsidRDefault="0034726C" w:rsidP="005F6E79">
      <w:pPr>
        <w:numPr>
          <w:ilvl w:val="0"/>
          <w:numId w:val="27"/>
        </w:numPr>
        <w:spacing w:before="240" w:after="240" w:line="360" w:lineRule="auto"/>
        <w:jc w:val="both"/>
        <w:rPr>
          <w:rFonts w:cstheme="minorHAnsi"/>
          <w:sz w:val="24"/>
        </w:rPr>
      </w:pPr>
      <w:r w:rsidRPr="002542EA">
        <w:rPr>
          <w:rFonts w:cstheme="minorHAnsi"/>
          <w:sz w:val="24"/>
        </w:rPr>
        <w:lastRenderedPageBreak/>
        <w:t xml:space="preserve">We </w:t>
      </w:r>
      <w:r w:rsidR="005F6E79" w:rsidRPr="002542EA">
        <w:rPr>
          <w:rFonts w:cstheme="minorHAnsi"/>
          <w:sz w:val="24"/>
        </w:rPr>
        <w:t>are seeking court orders requiring Woolworths to rectify the outstanding underpayments in relation to the managers who were assessed and apply those calculation method</w:t>
      </w:r>
      <w:r w:rsidR="00771C6B">
        <w:rPr>
          <w:rFonts w:cstheme="minorHAnsi"/>
          <w:sz w:val="24"/>
        </w:rPr>
        <w:t>ologies</w:t>
      </w:r>
      <w:r w:rsidR="005F6E79" w:rsidRPr="002542EA">
        <w:rPr>
          <w:rFonts w:cstheme="minorHAnsi"/>
          <w:sz w:val="24"/>
        </w:rPr>
        <w:t xml:space="preserve"> to all other affected managers, plus interest and superannuation, as well as penalties</w:t>
      </w:r>
      <w:r w:rsidR="005F6E79" w:rsidRPr="005F6E79">
        <w:rPr>
          <w:rFonts w:cstheme="minorHAnsi"/>
          <w:sz w:val="24"/>
        </w:rPr>
        <w:t xml:space="preserve"> against both companies. </w:t>
      </w:r>
    </w:p>
    <w:p w14:paraId="0C3F251F" w14:textId="02D65CED" w:rsidR="00555289" w:rsidRPr="00555289" w:rsidRDefault="00555289" w:rsidP="00555289">
      <w:pPr>
        <w:pStyle w:val="ListParagraph"/>
        <w:numPr>
          <w:ilvl w:val="0"/>
          <w:numId w:val="27"/>
        </w:numPr>
        <w:spacing w:line="360" w:lineRule="auto"/>
        <w:rPr>
          <w:rFonts w:asciiTheme="minorHAnsi" w:hAnsiTheme="minorHAnsi" w:cstheme="minorHAnsi"/>
          <w:sz w:val="24"/>
          <w:szCs w:val="24"/>
        </w:rPr>
      </w:pPr>
      <w:r w:rsidRPr="00555289">
        <w:rPr>
          <w:rFonts w:asciiTheme="minorHAnsi" w:hAnsiTheme="minorHAnsi" w:cstheme="minorHAnsi"/>
          <w:sz w:val="24"/>
          <w:szCs w:val="24"/>
        </w:rPr>
        <w:t xml:space="preserve">And just last week we commenced proceedings in the Federal Court against Commonwealth Bank of Australia </w:t>
      </w:r>
      <w:r w:rsidR="003E79C6">
        <w:rPr>
          <w:rFonts w:asciiTheme="minorHAnsi" w:hAnsiTheme="minorHAnsi" w:cstheme="minorHAnsi"/>
          <w:sz w:val="24"/>
          <w:szCs w:val="24"/>
        </w:rPr>
        <w:t xml:space="preserve">(CBA) </w:t>
      </w:r>
      <w:r w:rsidRPr="00555289">
        <w:rPr>
          <w:rFonts w:asciiTheme="minorHAnsi" w:hAnsiTheme="minorHAnsi" w:cstheme="minorHAnsi"/>
          <w:sz w:val="24"/>
          <w:szCs w:val="24"/>
        </w:rPr>
        <w:t xml:space="preserve">and </w:t>
      </w:r>
      <w:r w:rsidR="003E79C6">
        <w:rPr>
          <w:rFonts w:asciiTheme="minorHAnsi" w:hAnsiTheme="minorHAnsi" w:cstheme="minorHAnsi"/>
          <w:sz w:val="24"/>
          <w:szCs w:val="24"/>
        </w:rPr>
        <w:t>Commonwealth Securities Limited (</w:t>
      </w:r>
      <w:proofErr w:type="spellStart"/>
      <w:r w:rsidRPr="00555289">
        <w:rPr>
          <w:rFonts w:asciiTheme="minorHAnsi" w:hAnsiTheme="minorHAnsi" w:cstheme="minorHAnsi"/>
          <w:sz w:val="24"/>
          <w:szCs w:val="24"/>
        </w:rPr>
        <w:t>Commsec</w:t>
      </w:r>
      <w:proofErr w:type="spellEnd"/>
      <w:r w:rsidR="003E79C6">
        <w:rPr>
          <w:rFonts w:asciiTheme="minorHAnsi" w:hAnsiTheme="minorHAnsi" w:cstheme="minorHAnsi"/>
          <w:sz w:val="24"/>
          <w:szCs w:val="24"/>
        </w:rPr>
        <w:t>)</w:t>
      </w:r>
      <w:r w:rsidRPr="00555289">
        <w:rPr>
          <w:rFonts w:asciiTheme="minorHAnsi" w:hAnsiTheme="minorHAnsi" w:cstheme="minorHAnsi"/>
          <w:sz w:val="24"/>
          <w:szCs w:val="24"/>
        </w:rPr>
        <w:t xml:space="preserve">. The FWO alleges that Australia’s largest bank failed to undertake reconciliations to ensure that employees were not paid less overall compared to the applicable industrial instruments, and make top-up payments for any shortfall. </w:t>
      </w:r>
    </w:p>
    <w:p w14:paraId="6D7FCFE1" w14:textId="1C14DBF0" w:rsidR="00555289" w:rsidRPr="00555289" w:rsidRDefault="00555289" w:rsidP="00555289">
      <w:pPr>
        <w:pStyle w:val="ListParagraph"/>
        <w:numPr>
          <w:ilvl w:val="0"/>
          <w:numId w:val="27"/>
        </w:numPr>
        <w:spacing w:line="360" w:lineRule="auto"/>
        <w:rPr>
          <w:rFonts w:asciiTheme="minorHAnsi" w:hAnsiTheme="minorHAnsi" w:cstheme="minorHAnsi"/>
          <w:sz w:val="24"/>
          <w:szCs w:val="24"/>
        </w:rPr>
      </w:pPr>
      <w:r w:rsidRPr="00555289">
        <w:rPr>
          <w:rFonts w:asciiTheme="minorHAnsi" w:hAnsiTheme="minorHAnsi" w:cstheme="minorHAnsi"/>
          <w:sz w:val="24"/>
          <w:szCs w:val="24"/>
        </w:rPr>
        <w:t xml:space="preserve">The FWO alleges that altogether, the contraventions resulted in a failure to pay 6,500 current and former employees a total of $16 million between October 2015 and December 2020. The FWO is seeking orders for penalties against CBA and </w:t>
      </w:r>
      <w:proofErr w:type="spellStart"/>
      <w:r w:rsidRPr="00555289">
        <w:rPr>
          <w:rFonts w:asciiTheme="minorHAnsi" w:hAnsiTheme="minorHAnsi" w:cstheme="minorHAnsi"/>
          <w:sz w:val="24"/>
          <w:szCs w:val="24"/>
        </w:rPr>
        <w:t>CommSec</w:t>
      </w:r>
      <w:proofErr w:type="spellEnd"/>
      <w:r w:rsidRPr="00555289">
        <w:rPr>
          <w:rFonts w:asciiTheme="minorHAnsi" w:hAnsiTheme="minorHAnsi" w:cstheme="minorHAnsi"/>
          <w:sz w:val="24"/>
          <w:szCs w:val="24"/>
        </w:rPr>
        <w:t xml:space="preserve">. For the alleged serious contraventions, the maximum penalties for each company is $660,000 per breach. For all other contraventions, the companies face penalties of up to $66,000 per breach. </w:t>
      </w:r>
      <w:r w:rsidR="00A7030D">
        <w:rPr>
          <w:rFonts w:asciiTheme="minorHAnsi" w:hAnsiTheme="minorHAnsi" w:cstheme="minorHAnsi"/>
          <w:sz w:val="24"/>
          <w:szCs w:val="24"/>
        </w:rPr>
        <w:t xml:space="preserve"> That is in addition to the significant costs of auditing, rectifying underpayments, reputational </w:t>
      </w:r>
      <w:proofErr w:type="gramStart"/>
      <w:r w:rsidR="00A7030D">
        <w:rPr>
          <w:rFonts w:asciiTheme="minorHAnsi" w:hAnsiTheme="minorHAnsi" w:cstheme="minorHAnsi"/>
          <w:sz w:val="24"/>
          <w:szCs w:val="24"/>
        </w:rPr>
        <w:t>damage</w:t>
      </w:r>
      <w:proofErr w:type="gramEnd"/>
      <w:r w:rsidR="00A7030D">
        <w:rPr>
          <w:rFonts w:asciiTheme="minorHAnsi" w:hAnsiTheme="minorHAnsi" w:cstheme="minorHAnsi"/>
          <w:sz w:val="24"/>
          <w:szCs w:val="24"/>
        </w:rPr>
        <w:t xml:space="preserve"> and loss of trust from employees.</w:t>
      </w:r>
    </w:p>
    <w:p w14:paraId="74F45729" w14:textId="019B3330" w:rsidR="005F6E79" w:rsidRPr="002542EA" w:rsidRDefault="005F6E79" w:rsidP="002542EA">
      <w:pPr>
        <w:pStyle w:val="ListParagraph"/>
        <w:numPr>
          <w:ilvl w:val="0"/>
          <w:numId w:val="27"/>
        </w:numPr>
        <w:spacing w:line="360" w:lineRule="auto"/>
        <w:rPr>
          <w:rFonts w:cstheme="minorHAnsi"/>
          <w:sz w:val="24"/>
        </w:rPr>
      </w:pPr>
      <w:r w:rsidRPr="005F6E79">
        <w:rPr>
          <w:rFonts w:asciiTheme="minorHAnsi" w:hAnsiTheme="minorHAnsi" w:cstheme="minorHAnsi"/>
          <w:sz w:val="24"/>
          <w:szCs w:val="24"/>
        </w:rPr>
        <w:t>This highlights that large companies can face serious consequences if they do not prioritise compliance with workplace laws among other aspects of their business.</w:t>
      </w:r>
      <w:r w:rsidR="00562D9E">
        <w:rPr>
          <w:rFonts w:asciiTheme="minorHAnsi" w:hAnsiTheme="minorHAnsi" w:cstheme="minorHAnsi"/>
          <w:sz w:val="24"/>
          <w:szCs w:val="24"/>
        </w:rPr>
        <w:t xml:space="preserve"> </w:t>
      </w:r>
      <w:r w:rsidR="000E2F1F">
        <w:rPr>
          <w:rFonts w:asciiTheme="minorHAnsi" w:hAnsiTheme="minorHAnsi" w:cstheme="minorHAnsi"/>
          <w:sz w:val="24"/>
          <w:szCs w:val="24"/>
        </w:rPr>
        <w:t xml:space="preserve">It underscores the importance of the governance and the systems needed to support compliance and I </w:t>
      </w:r>
      <w:r w:rsidR="00A7030D">
        <w:rPr>
          <w:rFonts w:asciiTheme="minorHAnsi" w:hAnsiTheme="minorHAnsi" w:cstheme="minorHAnsi"/>
          <w:sz w:val="24"/>
          <w:szCs w:val="24"/>
        </w:rPr>
        <w:t xml:space="preserve">am encouraging </w:t>
      </w:r>
      <w:r w:rsidR="000E2F1F">
        <w:rPr>
          <w:rFonts w:asciiTheme="minorHAnsi" w:hAnsiTheme="minorHAnsi" w:cstheme="minorHAnsi"/>
          <w:sz w:val="24"/>
          <w:szCs w:val="24"/>
        </w:rPr>
        <w:t xml:space="preserve">all employers to keep this front of mind if they are considering </w:t>
      </w:r>
      <w:r w:rsidR="00562D9E">
        <w:rPr>
          <w:rFonts w:asciiTheme="minorHAnsi" w:hAnsiTheme="minorHAnsi" w:cstheme="minorHAnsi"/>
          <w:sz w:val="24"/>
          <w:szCs w:val="24"/>
        </w:rPr>
        <w:t>more flexible work practices or more innovative use of technology</w:t>
      </w:r>
      <w:r w:rsidR="000E2F1F">
        <w:rPr>
          <w:rFonts w:asciiTheme="minorHAnsi" w:hAnsiTheme="minorHAnsi" w:cstheme="minorHAnsi"/>
          <w:sz w:val="24"/>
          <w:szCs w:val="24"/>
        </w:rPr>
        <w:t xml:space="preserve">. </w:t>
      </w:r>
    </w:p>
    <w:p w14:paraId="14E475E2" w14:textId="2CBA0EC4" w:rsidR="00C91D4F" w:rsidRPr="00D249EE" w:rsidRDefault="00C91D4F" w:rsidP="00D249EE">
      <w:pPr>
        <w:spacing w:before="240" w:after="240" w:line="360" w:lineRule="auto"/>
        <w:rPr>
          <w:rFonts w:ascii="Calibri" w:hAnsi="Calibri"/>
          <w:b/>
          <w:bCs/>
          <w:color w:val="1B365D"/>
          <w:sz w:val="28"/>
        </w:rPr>
      </w:pPr>
      <w:r w:rsidRPr="00D249EE">
        <w:rPr>
          <w:rFonts w:ascii="Calibri" w:hAnsi="Calibri"/>
          <w:b/>
          <w:bCs/>
          <w:color w:val="1B365D"/>
          <w:sz w:val="28"/>
        </w:rPr>
        <w:t xml:space="preserve">The </w:t>
      </w:r>
      <w:r w:rsidR="00DB677D">
        <w:rPr>
          <w:rFonts w:ascii="Calibri" w:hAnsi="Calibri"/>
          <w:b/>
          <w:bCs/>
          <w:color w:val="1B365D"/>
          <w:sz w:val="28"/>
        </w:rPr>
        <w:t>impact of COVID</w:t>
      </w:r>
      <w:r w:rsidRPr="00D249EE">
        <w:rPr>
          <w:rFonts w:ascii="Calibri" w:hAnsi="Calibri"/>
          <w:b/>
          <w:bCs/>
          <w:color w:val="1B365D"/>
          <w:sz w:val="28"/>
        </w:rPr>
        <w:t xml:space="preserve"> and </w:t>
      </w:r>
      <w:r w:rsidR="00DB677D">
        <w:rPr>
          <w:rFonts w:ascii="Calibri" w:hAnsi="Calibri"/>
          <w:b/>
          <w:bCs/>
          <w:color w:val="1B365D"/>
          <w:sz w:val="28"/>
        </w:rPr>
        <w:t xml:space="preserve">the </w:t>
      </w:r>
      <w:r w:rsidRPr="00D249EE">
        <w:rPr>
          <w:rFonts w:ascii="Calibri" w:hAnsi="Calibri"/>
          <w:b/>
          <w:bCs/>
          <w:color w:val="1B365D"/>
          <w:sz w:val="28"/>
        </w:rPr>
        <w:t>FWO</w:t>
      </w:r>
      <w:r w:rsidR="00DB677D">
        <w:rPr>
          <w:rFonts w:ascii="Calibri" w:hAnsi="Calibri"/>
          <w:b/>
          <w:bCs/>
          <w:color w:val="1B365D"/>
          <w:sz w:val="28"/>
        </w:rPr>
        <w:t>’s response</w:t>
      </w:r>
    </w:p>
    <w:p w14:paraId="46052CF2" w14:textId="77777777" w:rsidR="000E58ED" w:rsidRPr="0034726C" w:rsidRDefault="00927319" w:rsidP="00700E80">
      <w:pPr>
        <w:pStyle w:val="ListParagraph"/>
        <w:numPr>
          <w:ilvl w:val="0"/>
          <w:numId w:val="14"/>
        </w:numPr>
        <w:spacing w:after="240" w:line="360" w:lineRule="auto"/>
        <w:rPr>
          <w:rFonts w:cstheme="minorHAnsi"/>
          <w:sz w:val="24"/>
        </w:rPr>
      </w:pPr>
      <w:r w:rsidRPr="00381194">
        <w:rPr>
          <w:rFonts w:eastAsia="Calibri"/>
          <w:sz w:val="24"/>
          <w:lang w:eastAsia="en-US"/>
        </w:rPr>
        <w:t xml:space="preserve">The pandemic has altered how employees and employers experience the workplace. </w:t>
      </w:r>
      <w:r w:rsidR="008B0E14" w:rsidRPr="00992E95">
        <w:rPr>
          <w:rFonts w:eastAsia="Calibri"/>
          <w:sz w:val="24"/>
          <w:lang w:eastAsia="en-US"/>
        </w:rPr>
        <w:t>S</w:t>
      </w:r>
      <w:r w:rsidRPr="00992E95">
        <w:rPr>
          <w:rFonts w:eastAsia="Calibri"/>
          <w:sz w:val="24"/>
          <w:lang w:eastAsia="en-US"/>
        </w:rPr>
        <w:t>tate-wide lockdowns</w:t>
      </w:r>
      <w:r w:rsidR="005635D2" w:rsidRPr="00992E95">
        <w:rPr>
          <w:rFonts w:eastAsia="Calibri"/>
          <w:sz w:val="24"/>
          <w:lang w:eastAsia="en-US"/>
        </w:rPr>
        <w:t xml:space="preserve">, </w:t>
      </w:r>
      <w:r w:rsidRPr="00992E95">
        <w:rPr>
          <w:rFonts w:eastAsia="Calibri"/>
          <w:sz w:val="24"/>
          <w:lang w:eastAsia="en-US"/>
        </w:rPr>
        <w:t>restrictions</w:t>
      </w:r>
      <w:r w:rsidR="00F1774E" w:rsidRPr="00700E80">
        <w:rPr>
          <w:rFonts w:eastAsia="Calibri"/>
          <w:sz w:val="24"/>
          <w:lang w:eastAsia="en-US"/>
        </w:rPr>
        <w:t xml:space="preserve">, reopening roadmaps </w:t>
      </w:r>
      <w:r w:rsidR="008C7B46" w:rsidRPr="00700E80">
        <w:rPr>
          <w:rFonts w:eastAsia="Calibri"/>
          <w:sz w:val="24"/>
          <w:lang w:eastAsia="en-US"/>
        </w:rPr>
        <w:t>and</w:t>
      </w:r>
      <w:r w:rsidRPr="00992E95">
        <w:rPr>
          <w:rFonts w:eastAsia="Calibri"/>
          <w:sz w:val="24"/>
          <w:lang w:eastAsia="en-US"/>
        </w:rPr>
        <w:t xml:space="preserve"> changing settings mandated by both the national and state governments</w:t>
      </w:r>
      <w:r w:rsidR="006C1F8A" w:rsidRPr="00700E80">
        <w:rPr>
          <w:rFonts w:eastAsia="Calibri"/>
          <w:sz w:val="24"/>
          <w:lang w:eastAsia="en-US"/>
        </w:rPr>
        <w:t xml:space="preserve"> </w:t>
      </w:r>
      <w:r w:rsidR="00BA7DF3" w:rsidRPr="00700E80">
        <w:rPr>
          <w:rFonts w:eastAsia="Calibri"/>
          <w:sz w:val="24"/>
          <w:lang w:eastAsia="en-US"/>
        </w:rPr>
        <w:t>have</w:t>
      </w:r>
      <w:r w:rsidR="006C1F8A" w:rsidRPr="00700E80">
        <w:rPr>
          <w:rFonts w:eastAsia="Calibri"/>
          <w:sz w:val="24"/>
          <w:lang w:eastAsia="en-US"/>
        </w:rPr>
        <w:t xml:space="preserve"> </w:t>
      </w:r>
      <w:r w:rsidR="00584B3B" w:rsidRPr="00700E80">
        <w:rPr>
          <w:rFonts w:eastAsia="Calibri"/>
          <w:sz w:val="24"/>
          <w:lang w:eastAsia="en-US"/>
        </w:rPr>
        <w:t xml:space="preserve">an ongoing </w:t>
      </w:r>
      <w:r w:rsidR="006C1F8A" w:rsidRPr="00700E80">
        <w:rPr>
          <w:rFonts w:eastAsia="Calibri"/>
          <w:sz w:val="24"/>
          <w:lang w:eastAsia="en-US"/>
        </w:rPr>
        <w:t>impact on businesses</w:t>
      </w:r>
      <w:r w:rsidR="00BA7DF3" w:rsidRPr="00700E80">
        <w:rPr>
          <w:rFonts w:eastAsia="Calibri"/>
          <w:sz w:val="24"/>
          <w:lang w:eastAsia="en-US"/>
        </w:rPr>
        <w:t xml:space="preserve"> and their workers</w:t>
      </w:r>
      <w:r w:rsidRPr="00992E95">
        <w:rPr>
          <w:rFonts w:eastAsia="Calibri"/>
          <w:sz w:val="24"/>
          <w:lang w:eastAsia="en-US"/>
        </w:rPr>
        <w:t xml:space="preserve">. </w:t>
      </w:r>
    </w:p>
    <w:p w14:paraId="6340280E" w14:textId="38AFA978" w:rsidR="00927319" w:rsidRPr="00700E80" w:rsidRDefault="00927319" w:rsidP="00700E80">
      <w:pPr>
        <w:pStyle w:val="ListParagraph"/>
        <w:numPr>
          <w:ilvl w:val="0"/>
          <w:numId w:val="14"/>
        </w:numPr>
        <w:spacing w:after="240" w:line="360" w:lineRule="auto"/>
        <w:rPr>
          <w:rFonts w:cstheme="minorHAnsi"/>
          <w:sz w:val="24"/>
        </w:rPr>
      </w:pPr>
      <w:r w:rsidRPr="00992E95">
        <w:rPr>
          <w:rFonts w:eastAsia="Calibri"/>
          <w:sz w:val="24"/>
          <w:lang w:eastAsia="en-US"/>
        </w:rPr>
        <w:lastRenderedPageBreak/>
        <w:t>That is why supporting Australia’s businesses and workforce through the pande</w:t>
      </w:r>
      <w:r w:rsidRPr="00381194">
        <w:rPr>
          <w:rFonts w:eastAsia="Calibri"/>
          <w:sz w:val="24"/>
          <w:lang w:eastAsia="en-US"/>
        </w:rPr>
        <w:t>mic</w:t>
      </w:r>
      <w:r>
        <w:rPr>
          <w:rFonts w:eastAsia="Calibri"/>
          <w:sz w:val="24"/>
          <w:lang w:eastAsia="en-US"/>
        </w:rPr>
        <w:t xml:space="preserve"> and recovery phase continues to be</w:t>
      </w:r>
      <w:r w:rsidRPr="00381194">
        <w:rPr>
          <w:rFonts w:eastAsia="Calibri"/>
          <w:sz w:val="24"/>
          <w:lang w:eastAsia="en-US"/>
        </w:rPr>
        <w:t xml:space="preserve"> our overarching priority.</w:t>
      </w:r>
      <w:r w:rsidR="00584B3B">
        <w:rPr>
          <w:rFonts w:eastAsia="Calibri"/>
          <w:sz w:val="24"/>
          <w:lang w:eastAsia="en-US"/>
        </w:rPr>
        <w:t xml:space="preserve"> </w:t>
      </w:r>
      <w:r w:rsidR="00584B3B">
        <w:rPr>
          <w:rFonts w:cstheme="minorHAnsi"/>
          <w:sz w:val="24"/>
        </w:rPr>
        <w:t>It is crucial that workers and businesses receive accurate advice and we have been working hard to ensure we provide this.</w:t>
      </w:r>
    </w:p>
    <w:p w14:paraId="2F4D8258" w14:textId="6012BCA5" w:rsidR="00927319" w:rsidRPr="0034726C" w:rsidRDefault="00927319" w:rsidP="00927319">
      <w:pPr>
        <w:pStyle w:val="ListParagraph"/>
        <w:numPr>
          <w:ilvl w:val="0"/>
          <w:numId w:val="14"/>
        </w:numPr>
        <w:spacing w:after="240" w:line="360" w:lineRule="auto"/>
        <w:rPr>
          <w:rFonts w:cstheme="minorHAnsi"/>
          <w:sz w:val="24"/>
        </w:rPr>
      </w:pPr>
      <w:r w:rsidRPr="00381194">
        <w:rPr>
          <w:rFonts w:eastAsia="Calibri"/>
          <w:sz w:val="24"/>
          <w:lang w:eastAsia="en-US"/>
        </w:rPr>
        <w:t xml:space="preserve">The onset of the pandemic saw a sustained increase in demand for </w:t>
      </w:r>
      <w:r>
        <w:rPr>
          <w:rFonts w:eastAsia="Calibri"/>
          <w:sz w:val="24"/>
          <w:lang w:eastAsia="en-US"/>
        </w:rPr>
        <w:t xml:space="preserve">our </w:t>
      </w:r>
      <w:r w:rsidRPr="00381194">
        <w:rPr>
          <w:rFonts w:eastAsia="Calibri"/>
          <w:sz w:val="24"/>
          <w:lang w:eastAsia="en-US"/>
        </w:rPr>
        <w:t xml:space="preserve">services, with </w:t>
      </w:r>
      <w:r>
        <w:rPr>
          <w:rFonts w:eastAsia="Calibri"/>
          <w:sz w:val="24"/>
          <w:lang w:eastAsia="en-US"/>
        </w:rPr>
        <w:t>employees and employers contacting the FWO to seek advice to clarify their workplace rights and responsibilities</w:t>
      </w:r>
      <w:r w:rsidRPr="00381194">
        <w:rPr>
          <w:rFonts w:eastAsia="Calibri"/>
          <w:sz w:val="24"/>
          <w:lang w:eastAsia="en-US"/>
        </w:rPr>
        <w:t>.</w:t>
      </w:r>
      <w:r>
        <w:rPr>
          <w:rFonts w:eastAsia="Calibri"/>
          <w:sz w:val="24"/>
          <w:lang w:eastAsia="en-US"/>
        </w:rPr>
        <w:t xml:space="preserve"> </w:t>
      </w:r>
    </w:p>
    <w:p w14:paraId="418C3C67" w14:textId="6EB7391C" w:rsidR="00663C09" w:rsidRPr="0009358A" w:rsidRDefault="00F93FA9" w:rsidP="003C1224">
      <w:pPr>
        <w:pStyle w:val="ListParagraph"/>
        <w:numPr>
          <w:ilvl w:val="0"/>
          <w:numId w:val="14"/>
        </w:numPr>
        <w:spacing w:before="240" w:after="240" w:line="360" w:lineRule="auto"/>
        <w:rPr>
          <w:rFonts w:eastAsia="Calibri"/>
          <w:sz w:val="24"/>
          <w:lang w:eastAsia="en-US"/>
        </w:rPr>
      </w:pPr>
      <w:r w:rsidRPr="0009358A">
        <w:rPr>
          <w:rFonts w:eastAsia="Calibri"/>
          <w:sz w:val="24"/>
          <w:lang w:eastAsia="en-US"/>
        </w:rPr>
        <w:t>In response</w:t>
      </w:r>
      <w:r w:rsidR="00927319" w:rsidRPr="0009358A">
        <w:rPr>
          <w:rFonts w:eastAsia="Calibri"/>
          <w:sz w:val="24"/>
          <w:lang w:eastAsia="en-US"/>
        </w:rPr>
        <w:t>, we established a coronavirus subsite</w:t>
      </w:r>
      <w:r w:rsidR="00141630" w:rsidRPr="0009358A">
        <w:rPr>
          <w:rFonts w:eastAsia="Calibri"/>
          <w:sz w:val="24"/>
          <w:lang w:eastAsia="en-US"/>
        </w:rPr>
        <w:t xml:space="preserve"> (available at coronavirus.fairwork.gov.au)</w:t>
      </w:r>
      <w:r w:rsidR="00964547" w:rsidRPr="0009358A">
        <w:rPr>
          <w:rFonts w:eastAsia="Calibri"/>
          <w:sz w:val="24"/>
          <w:lang w:eastAsia="en-US"/>
        </w:rPr>
        <w:t xml:space="preserve">, </w:t>
      </w:r>
      <w:r w:rsidR="00927319" w:rsidRPr="0009358A">
        <w:rPr>
          <w:rFonts w:eastAsia="Calibri"/>
          <w:sz w:val="24"/>
          <w:lang w:eastAsia="en-US"/>
        </w:rPr>
        <w:t xml:space="preserve">and dedicated coronavirus hotline to </w:t>
      </w:r>
      <w:r w:rsidR="00A7760B" w:rsidRPr="0009358A">
        <w:rPr>
          <w:rFonts w:eastAsia="Calibri"/>
          <w:sz w:val="24"/>
          <w:lang w:eastAsia="en-US"/>
        </w:rPr>
        <w:t xml:space="preserve">help employers and employees navigate issues related to coronavirus in the workplace. </w:t>
      </w:r>
      <w:r w:rsidR="00692EB8" w:rsidRPr="0009358A">
        <w:rPr>
          <w:rFonts w:eastAsia="Calibri"/>
          <w:sz w:val="24"/>
          <w:lang w:eastAsia="en-US"/>
        </w:rPr>
        <w:t xml:space="preserve">Our subsite has been viewed over 9 million times and our hotline </w:t>
      </w:r>
      <w:r w:rsidR="00692EB8" w:rsidRPr="0009358A">
        <w:rPr>
          <w:rFonts w:cstheme="minorHAnsi"/>
          <w:sz w:val="24"/>
        </w:rPr>
        <w:t>has answered over 109,000 calls since it was established in March 2020.</w:t>
      </w:r>
    </w:p>
    <w:p w14:paraId="0319F200" w14:textId="575816EE" w:rsidR="00663C09" w:rsidRPr="00663C09" w:rsidRDefault="00A7760B" w:rsidP="00663C09">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We continually review and update our online material and guidance based on current circumstances. These</w:t>
      </w:r>
      <w:r w:rsidR="00663C09" w:rsidRPr="00E35E49">
        <w:rPr>
          <w:rFonts w:ascii="Calibri" w:eastAsia="Calibri" w:hAnsi="Calibri" w:cs="Calibri"/>
          <w:sz w:val="24"/>
          <w:szCs w:val="22"/>
          <w:lang w:eastAsia="en-US"/>
        </w:rPr>
        <w:t xml:space="preserve"> updates </w:t>
      </w:r>
      <w:r w:rsidR="00663C09">
        <w:rPr>
          <w:rFonts w:ascii="Calibri" w:eastAsia="Calibri" w:hAnsi="Calibri" w:cs="Calibri"/>
          <w:sz w:val="24"/>
          <w:szCs w:val="22"/>
          <w:lang w:eastAsia="en-US"/>
        </w:rPr>
        <w:t>are</w:t>
      </w:r>
      <w:r w:rsidR="00663C09" w:rsidRPr="00E35E49">
        <w:rPr>
          <w:rFonts w:ascii="Calibri" w:eastAsia="Calibri" w:hAnsi="Calibri" w:cs="Calibri"/>
          <w:sz w:val="24"/>
          <w:szCs w:val="22"/>
          <w:lang w:eastAsia="en-US"/>
        </w:rPr>
        <w:t xml:space="preserve"> guided by applicable laws and judicial decisions, enforceable government directions (such as public health orders) and advice, including </w:t>
      </w:r>
      <w:r w:rsidR="00714C2D">
        <w:rPr>
          <w:rFonts w:ascii="Calibri" w:eastAsia="Calibri" w:hAnsi="Calibri" w:cs="Calibri"/>
          <w:sz w:val="24"/>
          <w:szCs w:val="22"/>
          <w:lang w:eastAsia="en-US"/>
        </w:rPr>
        <w:t>th</w:t>
      </w:r>
      <w:r w:rsidR="00206618">
        <w:rPr>
          <w:rFonts w:ascii="Calibri" w:eastAsia="Calibri" w:hAnsi="Calibri" w:cs="Calibri"/>
          <w:sz w:val="24"/>
          <w:szCs w:val="22"/>
          <w:lang w:eastAsia="en-US"/>
        </w:rPr>
        <w:t>ose</w:t>
      </w:r>
      <w:r w:rsidR="00714C2D" w:rsidRPr="00E35E49">
        <w:rPr>
          <w:rFonts w:ascii="Calibri" w:eastAsia="Calibri" w:hAnsi="Calibri" w:cs="Calibri"/>
          <w:sz w:val="24"/>
          <w:szCs w:val="22"/>
          <w:lang w:eastAsia="en-US"/>
        </w:rPr>
        <w:t xml:space="preserve"> </w:t>
      </w:r>
      <w:r w:rsidR="00663C09" w:rsidRPr="00E35E49">
        <w:rPr>
          <w:rFonts w:ascii="Calibri" w:eastAsia="Calibri" w:hAnsi="Calibri" w:cs="Calibri"/>
          <w:sz w:val="24"/>
          <w:szCs w:val="22"/>
          <w:lang w:eastAsia="en-US"/>
        </w:rPr>
        <w:t xml:space="preserve">issued by relevant Commonwealth, state and territory agencies. </w:t>
      </w:r>
    </w:p>
    <w:p w14:paraId="31D829B5" w14:textId="37D232E2" w:rsidR="00927319" w:rsidRPr="00927319" w:rsidRDefault="00141630" w:rsidP="00927319">
      <w:pPr>
        <w:pStyle w:val="ListParagraph"/>
        <w:numPr>
          <w:ilvl w:val="0"/>
          <w:numId w:val="14"/>
        </w:numPr>
        <w:spacing w:after="240" w:line="360" w:lineRule="auto"/>
        <w:rPr>
          <w:rFonts w:eastAsia="Calibri"/>
          <w:sz w:val="24"/>
          <w:lang w:eastAsia="en-US"/>
        </w:rPr>
      </w:pPr>
      <w:r>
        <w:rPr>
          <w:rFonts w:eastAsia="Calibri"/>
          <w:sz w:val="24"/>
          <w:lang w:eastAsia="en-US"/>
        </w:rPr>
        <w:t>Our</w:t>
      </w:r>
      <w:r w:rsidRPr="00927319">
        <w:rPr>
          <w:rFonts w:eastAsia="Calibri"/>
          <w:sz w:val="24"/>
          <w:lang w:eastAsia="en-US"/>
        </w:rPr>
        <w:t xml:space="preserve"> </w:t>
      </w:r>
      <w:r w:rsidR="00927319" w:rsidRPr="00927319">
        <w:rPr>
          <w:rFonts w:eastAsia="Calibri"/>
          <w:sz w:val="24"/>
          <w:lang w:eastAsia="en-US"/>
        </w:rPr>
        <w:t xml:space="preserve">website can be translated into over 34 languages and information using the translator has been used </w:t>
      </w:r>
      <w:r w:rsidR="00A7760B">
        <w:rPr>
          <w:rFonts w:eastAsia="Calibri"/>
          <w:sz w:val="24"/>
          <w:lang w:eastAsia="en-US"/>
        </w:rPr>
        <w:t xml:space="preserve">more </w:t>
      </w:r>
      <w:r w:rsidR="00A7760B" w:rsidRPr="00931606">
        <w:rPr>
          <w:rFonts w:eastAsia="Calibri"/>
          <w:sz w:val="24"/>
          <w:lang w:eastAsia="en-US"/>
        </w:rPr>
        <w:t xml:space="preserve">than </w:t>
      </w:r>
      <w:r w:rsidR="00927319" w:rsidRPr="00931606">
        <w:rPr>
          <w:rFonts w:eastAsia="Calibri"/>
          <w:sz w:val="24"/>
          <w:lang w:eastAsia="en-US"/>
        </w:rPr>
        <w:t>17,</w:t>
      </w:r>
      <w:r w:rsidR="00931606" w:rsidRPr="00700E80">
        <w:rPr>
          <w:rFonts w:eastAsia="Calibri"/>
          <w:sz w:val="24"/>
          <w:lang w:eastAsia="en-US"/>
        </w:rPr>
        <w:t>000</w:t>
      </w:r>
      <w:r w:rsidR="004F36E2">
        <w:rPr>
          <w:rFonts w:eastAsia="Calibri"/>
          <w:sz w:val="24"/>
          <w:lang w:eastAsia="en-US"/>
        </w:rPr>
        <w:t> </w:t>
      </w:r>
      <w:r w:rsidR="00927319" w:rsidRPr="00927319">
        <w:rPr>
          <w:rFonts w:eastAsia="Calibri"/>
          <w:sz w:val="24"/>
          <w:lang w:eastAsia="en-US"/>
        </w:rPr>
        <w:t>times.</w:t>
      </w:r>
      <w:r w:rsidR="00A7760B" w:rsidRPr="00A7760B">
        <w:rPr>
          <w:rFonts w:eastAsia="Calibri"/>
          <w:sz w:val="24"/>
          <w:lang w:eastAsia="en-US"/>
        </w:rPr>
        <w:t xml:space="preserve"> </w:t>
      </w:r>
      <w:r w:rsidR="00A7760B">
        <w:rPr>
          <w:rFonts w:eastAsia="Calibri"/>
          <w:sz w:val="24"/>
          <w:lang w:eastAsia="en-US"/>
        </w:rPr>
        <w:t>We also use our social media channels and stakeholder networks to disseminate information and reach vulnerable workers.</w:t>
      </w:r>
    </w:p>
    <w:p w14:paraId="4B58C6B3" w14:textId="5F3FB148" w:rsidR="00B17559" w:rsidRDefault="00BE0DC1" w:rsidP="00927319">
      <w:pPr>
        <w:pStyle w:val="ListParagraph"/>
        <w:numPr>
          <w:ilvl w:val="0"/>
          <w:numId w:val="14"/>
        </w:numPr>
        <w:spacing w:after="240" w:line="360" w:lineRule="auto"/>
        <w:rPr>
          <w:rFonts w:eastAsia="Calibri"/>
          <w:sz w:val="24"/>
          <w:lang w:eastAsia="en-US"/>
        </w:rPr>
      </w:pPr>
      <w:r>
        <w:rPr>
          <w:rFonts w:eastAsia="Calibri"/>
          <w:sz w:val="24"/>
          <w:lang w:eastAsia="en-US"/>
        </w:rPr>
        <w:t>T</w:t>
      </w:r>
      <w:r w:rsidRPr="00B17559">
        <w:rPr>
          <w:rFonts w:eastAsia="Calibri"/>
          <w:sz w:val="24"/>
          <w:lang w:eastAsia="en-US"/>
        </w:rPr>
        <w:t>ailored tools and resources</w:t>
      </w:r>
      <w:r>
        <w:rPr>
          <w:rFonts w:eastAsia="Calibri"/>
          <w:sz w:val="24"/>
          <w:lang w:eastAsia="en-US"/>
        </w:rPr>
        <w:t xml:space="preserve"> </w:t>
      </w:r>
      <w:r w:rsidR="00215D8A">
        <w:rPr>
          <w:rFonts w:eastAsia="Calibri"/>
          <w:sz w:val="24"/>
          <w:lang w:eastAsia="en-US"/>
        </w:rPr>
        <w:t xml:space="preserve">we have developed </w:t>
      </w:r>
      <w:r>
        <w:rPr>
          <w:rFonts w:eastAsia="Calibri"/>
          <w:sz w:val="24"/>
          <w:lang w:eastAsia="en-US"/>
        </w:rPr>
        <w:t>t</w:t>
      </w:r>
      <w:r w:rsidR="00B17559" w:rsidRPr="00B17559">
        <w:rPr>
          <w:rFonts w:eastAsia="Calibri"/>
          <w:sz w:val="24"/>
          <w:lang w:eastAsia="en-US"/>
        </w:rPr>
        <w:t xml:space="preserve">o </w:t>
      </w:r>
      <w:r w:rsidR="00B17559">
        <w:rPr>
          <w:rFonts w:eastAsia="Calibri"/>
          <w:sz w:val="24"/>
          <w:lang w:eastAsia="en-US"/>
        </w:rPr>
        <w:t>support</w:t>
      </w:r>
      <w:r w:rsidR="00B17559" w:rsidRPr="00B17559">
        <w:rPr>
          <w:rFonts w:eastAsia="Calibri"/>
          <w:sz w:val="24"/>
          <w:lang w:eastAsia="en-US"/>
        </w:rPr>
        <w:t xml:space="preserve"> workplaces during </w:t>
      </w:r>
      <w:r w:rsidR="00B17559">
        <w:rPr>
          <w:rFonts w:eastAsia="Calibri"/>
          <w:sz w:val="24"/>
          <w:lang w:eastAsia="en-US"/>
        </w:rPr>
        <w:t>the pandemic</w:t>
      </w:r>
      <w:r>
        <w:rPr>
          <w:rFonts w:eastAsia="Calibri"/>
          <w:sz w:val="24"/>
          <w:lang w:eastAsia="en-US"/>
        </w:rPr>
        <w:t xml:space="preserve"> are available on the website including</w:t>
      </w:r>
      <w:r w:rsidR="00B17559">
        <w:rPr>
          <w:rFonts w:eastAsia="Calibri"/>
          <w:sz w:val="24"/>
          <w:lang w:eastAsia="en-US"/>
        </w:rPr>
        <w:t>:</w:t>
      </w:r>
    </w:p>
    <w:p w14:paraId="6241E171" w14:textId="77777777" w:rsidR="00B17559" w:rsidRDefault="00B17559" w:rsidP="00B17559">
      <w:pPr>
        <w:pStyle w:val="ListParagraph"/>
        <w:numPr>
          <w:ilvl w:val="1"/>
          <w:numId w:val="14"/>
        </w:numPr>
        <w:spacing w:after="240" w:line="360" w:lineRule="auto"/>
        <w:rPr>
          <w:rFonts w:eastAsia="Calibri"/>
          <w:sz w:val="24"/>
          <w:lang w:eastAsia="en-US"/>
        </w:rPr>
      </w:pPr>
      <w:r w:rsidRPr="0025550C">
        <w:rPr>
          <w:rFonts w:eastAsia="Calibri"/>
          <w:sz w:val="24"/>
          <w:lang w:eastAsia="en-US"/>
        </w:rPr>
        <w:t xml:space="preserve">our </w:t>
      </w:r>
      <w:r>
        <w:rPr>
          <w:rFonts w:eastAsia="Calibri"/>
          <w:sz w:val="24"/>
          <w:lang w:eastAsia="en-US"/>
        </w:rPr>
        <w:t>‘</w:t>
      </w:r>
      <w:r w:rsidRPr="0025550C">
        <w:rPr>
          <w:rFonts w:eastAsia="Calibri"/>
          <w:sz w:val="24"/>
          <w:lang w:eastAsia="en-US"/>
        </w:rPr>
        <w:t>returning to the workplace – interactive employer tool</w:t>
      </w:r>
      <w:r>
        <w:rPr>
          <w:rFonts w:eastAsia="Calibri"/>
          <w:sz w:val="24"/>
          <w:lang w:eastAsia="en-US"/>
        </w:rPr>
        <w:t>’ with</w:t>
      </w:r>
      <w:r w:rsidRPr="00B17559">
        <w:rPr>
          <w:rFonts w:eastAsia="Calibri"/>
          <w:sz w:val="24"/>
          <w:lang w:eastAsia="en-US"/>
        </w:rPr>
        <w:t xml:space="preserve"> tailored information </w:t>
      </w:r>
      <w:r>
        <w:rPr>
          <w:rFonts w:eastAsia="Calibri"/>
          <w:sz w:val="24"/>
          <w:lang w:eastAsia="en-US"/>
        </w:rPr>
        <w:t>for</w:t>
      </w:r>
      <w:r w:rsidRPr="00B17559">
        <w:rPr>
          <w:rFonts w:eastAsia="Calibri"/>
          <w:sz w:val="24"/>
          <w:lang w:eastAsia="en-US"/>
        </w:rPr>
        <w:t xml:space="preserve"> employers on returning to the workplace, scaling up operations and adapting to workplace change</w:t>
      </w:r>
      <w:r>
        <w:rPr>
          <w:rFonts w:eastAsia="Calibri"/>
          <w:sz w:val="24"/>
          <w:lang w:eastAsia="en-US"/>
        </w:rPr>
        <w:t>;</w:t>
      </w:r>
    </w:p>
    <w:p w14:paraId="07F33371" w14:textId="404E971D" w:rsidR="00B17559" w:rsidRDefault="00B17559" w:rsidP="00B17559">
      <w:pPr>
        <w:pStyle w:val="ListParagraph"/>
        <w:numPr>
          <w:ilvl w:val="1"/>
          <w:numId w:val="14"/>
        </w:numPr>
        <w:spacing w:after="240" w:line="360" w:lineRule="auto"/>
        <w:rPr>
          <w:rFonts w:eastAsia="Calibri"/>
          <w:sz w:val="24"/>
          <w:lang w:eastAsia="en-US"/>
        </w:rPr>
      </w:pPr>
      <w:r>
        <w:rPr>
          <w:rFonts w:eastAsia="Calibri"/>
          <w:sz w:val="24"/>
          <w:lang w:eastAsia="en-US"/>
        </w:rPr>
        <w:t xml:space="preserve">templates to </w:t>
      </w:r>
      <w:r w:rsidRPr="00B17559">
        <w:rPr>
          <w:rFonts w:eastAsia="Calibri"/>
          <w:sz w:val="24"/>
          <w:lang w:eastAsia="en-US"/>
        </w:rPr>
        <w:t>help employers manage their obligations during coronavirus</w:t>
      </w:r>
      <w:r>
        <w:rPr>
          <w:rFonts w:eastAsia="Calibri"/>
          <w:sz w:val="24"/>
          <w:lang w:eastAsia="en-US"/>
        </w:rPr>
        <w:t>; and</w:t>
      </w:r>
    </w:p>
    <w:p w14:paraId="37E6FB87" w14:textId="69A50B83" w:rsidR="00927319" w:rsidRDefault="00B17559" w:rsidP="006914DB">
      <w:pPr>
        <w:pStyle w:val="ListParagraph"/>
        <w:numPr>
          <w:ilvl w:val="1"/>
          <w:numId w:val="14"/>
        </w:numPr>
        <w:spacing w:after="240" w:line="360" w:lineRule="auto"/>
        <w:rPr>
          <w:rFonts w:eastAsia="Calibri"/>
          <w:sz w:val="24"/>
          <w:lang w:eastAsia="en-US"/>
        </w:rPr>
      </w:pPr>
      <w:r>
        <w:rPr>
          <w:rFonts w:eastAsia="Calibri"/>
          <w:sz w:val="24"/>
          <w:lang w:eastAsia="en-US"/>
        </w:rPr>
        <w:t xml:space="preserve">our </w:t>
      </w:r>
      <w:r w:rsidR="00927319" w:rsidRPr="006914DB">
        <w:rPr>
          <w:rFonts w:eastAsia="Calibri"/>
          <w:sz w:val="24"/>
          <w:lang w:eastAsia="en-US"/>
        </w:rPr>
        <w:t>virtual assistant ‘Frankie’</w:t>
      </w:r>
      <w:r w:rsidR="006F311A">
        <w:rPr>
          <w:rFonts w:eastAsia="Calibri"/>
          <w:sz w:val="24"/>
          <w:lang w:eastAsia="en-US"/>
        </w:rPr>
        <w:t>, which</w:t>
      </w:r>
      <w:r w:rsidR="00927319" w:rsidRPr="006914DB">
        <w:rPr>
          <w:rFonts w:eastAsia="Calibri"/>
          <w:sz w:val="24"/>
          <w:lang w:eastAsia="en-US"/>
        </w:rPr>
        <w:t xml:space="preserve"> </w:t>
      </w:r>
      <w:r w:rsidR="00376530">
        <w:rPr>
          <w:rFonts w:eastAsia="Calibri"/>
          <w:sz w:val="24"/>
          <w:lang w:eastAsia="en-US"/>
        </w:rPr>
        <w:t xml:space="preserve">is regularly updated </w:t>
      </w:r>
      <w:r w:rsidR="008A14E1">
        <w:rPr>
          <w:rFonts w:eastAsia="Calibri"/>
          <w:sz w:val="24"/>
          <w:lang w:eastAsia="en-US"/>
        </w:rPr>
        <w:t>and can</w:t>
      </w:r>
      <w:r w:rsidR="00927319" w:rsidRPr="006914DB">
        <w:rPr>
          <w:rFonts w:eastAsia="Calibri"/>
          <w:sz w:val="24"/>
          <w:lang w:eastAsia="en-US"/>
        </w:rPr>
        <w:t xml:space="preserve"> respond to more than 250 </w:t>
      </w:r>
      <w:proofErr w:type="gramStart"/>
      <w:r w:rsidR="00927319" w:rsidRPr="006914DB">
        <w:rPr>
          <w:rFonts w:eastAsia="Calibri"/>
          <w:sz w:val="24"/>
          <w:lang w:eastAsia="en-US"/>
        </w:rPr>
        <w:t>coronavirus</w:t>
      </w:r>
      <w:proofErr w:type="gramEnd"/>
      <w:r w:rsidR="004F36E2" w:rsidRPr="006914DB">
        <w:rPr>
          <w:rFonts w:eastAsia="Calibri"/>
          <w:sz w:val="24"/>
          <w:lang w:eastAsia="en-US"/>
        </w:rPr>
        <w:noBreakHyphen/>
      </w:r>
      <w:r w:rsidR="00927319" w:rsidRPr="006914DB">
        <w:rPr>
          <w:rFonts w:eastAsia="Calibri"/>
          <w:sz w:val="24"/>
          <w:lang w:eastAsia="en-US"/>
        </w:rPr>
        <w:t>related questions and has had over 83,000 sessions since launch in June 2020 to 31 August 2021.</w:t>
      </w:r>
      <w:r w:rsidR="008A14E1">
        <w:rPr>
          <w:rFonts w:eastAsia="Calibri"/>
          <w:sz w:val="24"/>
          <w:lang w:eastAsia="en-US"/>
        </w:rPr>
        <w:t xml:space="preserve"> </w:t>
      </w:r>
      <w:r w:rsidR="00927319" w:rsidRPr="00927319">
        <w:rPr>
          <w:rFonts w:eastAsia="Calibri"/>
          <w:sz w:val="24"/>
          <w:lang w:eastAsia="en-US"/>
        </w:rPr>
        <w:t>Our interactive website tool for employers also cross-</w:t>
      </w:r>
      <w:r w:rsidR="00927319" w:rsidRPr="00927319">
        <w:rPr>
          <w:rFonts w:eastAsia="Calibri"/>
          <w:sz w:val="24"/>
          <w:lang w:eastAsia="en-US"/>
        </w:rPr>
        <w:lastRenderedPageBreak/>
        <w:t xml:space="preserve">promotes other government COVID-19 resources, including Safe Work Australia’s COVID-19 </w:t>
      </w:r>
      <w:r w:rsidR="00F27AF2">
        <w:rPr>
          <w:rFonts w:eastAsia="Calibri"/>
          <w:sz w:val="24"/>
          <w:lang w:eastAsia="en-US"/>
        </w:rPr>
        <w:t>b</w:t>
      </w:r>
      <w:r w:rsidR="00927319" w:rsidRPr="00927319">
        <w:rPr>
          <w:rFonts w:eastAsia="Calibri"/>
          <w:sz w:val="24"/>
          <w:lang w:eastAsia="en-US"/>
        </w:rPr>
        <w:t xml:space="preserve">usiness planning tool. </w:t>
      </w:r>
    </w:p>
    <w:p w14:paraId="7D9F8827" w14:textId="0EDEABE3" w:rsidR="00AD18D1" w:rsidRPr="00700E80" w:rsidRDefault="00AD18D1" w:rsidP="00AD18D1">
      <w:pPr>
        <w:pStyle w:val="ListParagraph"/>
        <w:numPr>
          <w:ilvl w:val="0"/>
          <w:numId w:val="14"/>
        </w:numPr>
        <w:spacing w:after="240" w:line="360" w:lineRule="auto"/>
        <w:rPr>
          <w:rFonts w:cstheme="minorHAnsi"/>
          <w:sz w:val="24"/>
        </w:rPr>
      </w:pPr>
      <w:r w:rsidRPr="00700E80">
        <w:rPr>
          <w:rFonts w:cstheme="minorHAnsi"/>
          <w:sz w:val="24"/>
        </w:rPr>
        <w:t xml:space="preserve">In addition, </w:t>
      </w:r>
      <w:r w:rsidR="00A7030D">
        <w:rPr>
          <w:rFonts w:cstheme="minorHAnsi"/>
          <w:sz w:val="24"/>
        </w:rPr>
        <w:t xml:space="preserve">we host a </w:t>
      </w:r>
      <w:r w:rsidRPr="00700E80">
        <w:rPr>
          <w:rFonts w:cstheme="minorHAnsi"/>
          <w:sz w:val="24"/>
        </w:rPr>
        <w:t xml:space="preserve">Workplace Legal Advice Program </w:t>
      </w:r>
      <w:r w:rsidR="00A7030D">
        <w:rPr>
          <w:rFonts w:cstheme="minorHAnsi"/>
          <w:sz w:val="24"/>
        </w:rPr>
        <w:t xml:space="preserve">that </w:t>
      </w:r>
      <w:r w:rsidRPr="00700E80">
        <w:rPr>
          <w:rFonts w:cstheme="minorHAnsi"/>
          <w:sz w:val="24"/>
        </w:rPr>
        <w:t xml:space="preserve">offers eligible employers and employees </w:t>
      </w:r>
      <w:r w:rsidR="007176D5">
        <w:rPr>
          <w:rFonts w:cstheme="minorHAnsi"/>
          <w:sz w:val="24"/>
        </w:rPr>
        <w:t xml:space="preserve">access to </w:t>
      </w:r>
      <w:r w:rsidRPr="00700E80">
        <w:rPr>
          <w:rFonts w:cstheme="minorHAnsi"/>
          <w:sz w:val="24"/>
        </w:rPr>
        <w:t xml:space="preserve">free independent legal advice to help </w:t>
      </w:r>
      <w:proofErr w:type="gramStart"/>
      <w:r w:rsidRPr="00700E80">
        <w:rPr>
          <w:rFonts w:cstheme="minorHAnsi"/>
          <w:sz w:val="24"/>
        </w:rPr>
        <w:t>t</w:t>
      </w:r>
      <w:r w:rsidR="00A7030D">
        <w:rPr>
          <w:rFonts w:cstheme="minorHAnsi"/>
          <w:sz w:val="24"/>
        </w:rPr>
        <w:t xml:space="preserve">hem </w:t>
      </w:r>
      <w:r w:rsidRPr="00700E80">
        <w:rPr>
          <w:rFonts w:cstheme="minorHAnsi"/>
          <w:sz w:val="24"/>
        </w:rPr>
        <w:t xml:space="preserve"> deal</w:t>
      </w:r>
      <w:proofErr w:type="gramEnd"/>
      <w:r w:rsidRPr="00700E80">
        <w:rPr>
          <w:rFonts w:cstheme="minorHAnsi"/>
          <w:sz w:val="24"/>
        </w:rPr>
        <w:t xml:space="preserve"> with workplace issues arising from the coronavirus outbreak. </w:t>
      </w:r>
    </w:p>
    <w:p w14:paraId="1E5C34BA" w14:textId="0915D6D7" w:rsidR="00274DDD" w:rsidRPr="003C72BC" w:rsidRDefault="00096F5F" w:rsidP="00274DDD">
      <w:pPr>
        <w:pStyle w:val="ListParagraph"/>
        <w:numPr>
          <w:ilvl w:val="0"/>
          <w:numId w:val="14"/>
        </w:numPr>
        <w:spacing w:after="240" w:line="360" w:lineRule="auto"/>
        <w:rPr>
          <w:rFonts w:cstheme="minorHAnsi"/>
          <w:sz w:val="24"/>
        </w:rPr>
      </w:pPr>
      <w:r w:rsidRPr="00700E80">
        <w:rPr>
          <w:rFonts w:cstheme="minorHAnsi"/>
          <w:sz w:val="24"/>
        </w:rPr>
        <w:t>C</w:t>
      </w:r>
      <w:r w:rsidR="00274DDD" w:rsidRPr="003C72BC">
        <w:rPr>
          <w:rFonts w:cstheme="minorHAnsi"/>
          <w:sz w:val="24"/>
        </w:rPr>
        <w:t xml:space="preserve">ommon inquiries </w:t>
      </w:r>
      <w:r w:rsidR="00EC11A1" w:rsidRPr="00700E80">
        <w:rPr>
          <w:rFonts w:cstheme="minorHAnsi"/>
          <w:sz w:val="24"/>
        </w:rPr>
        <w:t>relating</w:t>
      </w:r>
      <w:r w:rsidR="006611AC" w:rsidRPr="00700E80">
        <w:rPr>
          <w:rFonts w:cstheme="minorHAnsi"/>
          <w:sz w:val="24"/>
        </w:rPr>
        <w:t xml:space="preserve"> to</w:t>
      </w:r>
      <w:r w:rsidR="00EC11A1" w:rsidRPr="00700E80">
        <w:rPr>
          <w:rFonts w:cstheme="minorHAnsi"/>
          <w:sz w:val="24"/>
        </w:rPr>
        <w:t xml:space="preserve"> coronavirus</w:t>
      </w:r>
      <w:r w:rsidR="006611AC" w:rsidRPr="00700E80">
        <w:rPr>
          <w:rFonts w:cstheme="minorHAnsi"/>
          <w:sz w:val="24"/>
        </w:rPr>
        <w:t xml:space="preserve"> issues</w:t>
      </w:r>
      <w:r w:rsidR="00EC11A1" w:rsidRPr="00700E80">
        <w:rPr>
          <w:rFonts w:cstheme="minorHAnsi"/>
          <w:sz w:val="24"/>
        </w:rPr>
        <w:t xml:space="preserve"> in the workplace </w:t>
      </w:r>
      <w:r w:rsidR="00B83308" w:rsidRPr="00700E80">
        <w:rPr>
          <w:rFonts w:cstheme="minorHAnsi"/>
          <w:sz w:val="24"/>
        </w:rPr>
        <w:t xml:space="preserve">that we’ve been receiving recently </w:t>
      </w:r>
      <w:r w:rsidR="00173A1F" w:rsidRPr="00700E80">
        <w:rPr>
          <w:rFonts w:cstheme="minorHAnsi"/>
          <w:sz w:val="24"/>
        </w:rPr>
        <w:t>include</w:t>
      </w:r>
      <w:r w:rsidR="006611AC" w:rsidRPr="00700E80">
        <w:rPr>
          <w:rFonts w:cstheme="minorHAnsi"/>
          <w:sz w:val="24"/>
        </w:rPr>
        <w:t xml:space="preserve"> vaccinations</w:t>
      </w:r>
      <w:r w:rsidR="00173A1F" w:rsidRPr="00700E80">
        <w:rPr>
          <w:rFonts w:cstheme="minorHAnsi"/>
          <w:sz w:val="24"/>
        </w:rPr>
        <w:t xml:space="preserve"> in the workplace</w:t>
      </w:r>
      <w:r w:rsidR="00A63E4C" w:rsidRPr="00700E80">
        <w:rPr>
          <w:rFonts w:cstheme="minorHAnsi"/>
          <w:sz w:val="24"/>
        </w:rPr>
        <w:t>, standdown</w:t>
      </w:r>
      <w:r w:rsidR="0066373A" w:rsidRPr="00700E80">
        <w:rPr>
          <w:rFonts w:cstheme="minorHAnsi"/>
          <w:sz w:val="24"/>
        </w:rPr>
        <w:t xml:space="preserve">, directions to attend </w:t>
      </w:r>
      <w:r w:rsidR="00164542" w:rsidRPr="00700E80">
        <w:rPr>
          <w:rFonts w:cstheme="minorHAnsi"/>
          <w:sz w:val="24"/>
        </w:rPr>
        <w:t>the workplace</w:t>
      </w:r>
      <w:r w:rsidR="009D68BE" w:rsidRPr="00700E80">
        <w:rPr>
          <w:rFonts w:cstheme="minorHAnsi"/>
          <w:sz w:val="24"/>
        </w:rPr>
        <w:t xml:space="preserve"> or managing staff impacted by geographic restrictions,</w:t>
      </w:r>
      <w:r w:rsidR="00A63E4C" w:rsidRPr="00700E80">
        <w:rPr>
          <w:rFonts w:cstheme="minorHAnsi"/>
          <w:sz w:val="24"/>
        </w:rPr>
        <w:t xml:space="preserve"> </w:t>
      </w:r>
      <w:r w:rsidR="006F2B0B" w:rsidRPr="00700E80">
        <w:rPr>
          <w:rFonts w:cstheme="minorHAnsi"/>
          <w:sz w:val="24"/>
        </w:rPr>
        <w:t>and access to leave</w:t>
      </w:r>
      <w:r w:rsidR="006611AC" w:rsidRPr="00700E80">
        <w:rPr>
          <w:rFonts w:cstheme="minorHAnsi"/>
          <w:sz w:val="24"/>
        </w:rPr>
        <w:t xml:space="preserve">. </w:t>
      </w:r>
    </w:p>
    <w:p w14:paraId="07210297" w14:textId="7F3EB64C" w:rsidR="00494A4D" w:rsidRDefault="00494A4D" w:rsidP="00274DDD">
      <w:pPr>
        <w:pStyle w:val="ListParagraph"/>
        <w:numPr>
          <w:ilvl w:val="0"/>
          <w:numId w:val="14"/>
        </w:numPr>
        <w:spacing w:after="240" w:line="360" w:lineRule="auto"/>
        <w:rPr>
          <w:rFonts w:cstheme="minorHAnsi"/>
          <w:sz w:val="24"/>
        </w:rPr>
      </w:pPr>
      <w:r>
        <w:rPr>
          <w:rFonts w:cstheme="minorHAnsi"/>
          <w:sz w:val="24"/>
        </w:rPr>
        <w:t xml:space="preserve">Both employers and employees </w:t>
      </w:r>
      <w:r w:rsidR="005956A6">
        <w:rPr>
          <w:rFonts w:cstheme="minorHAnsi"/>
          <w:sz w:val="24"/>
        </w:rPr>
        <w:t>have been</w:t>
      </w:r>
      <w:r w:rsidR="00F93311">
        <w:rPr>
          <w:rFonts w:cstheme="minorHAnsi"/>
          <w:sz w:val="24"/>
        </w:rPr>
        <w:t xml:space="preserve"> enquiring about their rights and entitlements </w:t>
      </w:r>
      <w:r w:rsidR="00250E10">
        <w:rPr>
          <w:rFonts w:cstheme="minorHAnsi"/>
          <w:sz w:val="24"/>
        </w:rPr>
        <w:t>relating to vaccinations in the workplace.</w:t>
      </w:r>
      <w:r w:rsidR="00626E32" w:rsidRPr="00626E32">
        <w:rPr>
          <w:rFonts w:cstheme="minorHAnsi"/>
          <w:sz w:val="24"/>
        </w:rPr>
        <w:t xml:space="preserve"> </w:t>
      </w:r>
      <w:r w:rsidR="00626E32">
        <w:rPr>
          <w:rFonts w:cstheme="minorHAnsi"/>
          <w:sz w:val="24"/>
        </w:rPr>
        <w:t xml:space="preserve">We encourage </w:t>
      </w:r>
      <w:r w:rsidR="00626E32" w:rsidRPr="00E20C29">
        <w:rPr>
          <w:rFonts w:cstheme="minorHAnsi"/>
          <w:sz w:val="24"/>
        </w:rPr>
        <w:t>employers and employees to work together to find solutions that suit their individual needs and workplaces</w:t>
      </w:r>
      <w:r w:rsidR="00626E32">
        <w:rPr>
          <w:rFonts w:cstheme="minorHAnsi"/>
          <w:sz w:val="24"/>
        </w:rPr>
        <w:t>.</w:t>
      </w:r>
      <w:r w:rsidR="009C3BA1">
        <w:rPr>
          <w:rFonts w:cstheme="minorHAnsi"/>
          <w:sz w:val="24"/>
        </w:rPr>
        <w:t xml:space="preserve"> A range of information is available on our website to help </w:t>
      </w:r>
      <w:r w:rsidR="00DC6C8E">
        <w:rPr>
          <w:rFonts w:cstheme="minorHAnsi"/>
          <w:sz w:val="24"/>
        </w:rPr>
        <w:t>workers and businesses</w:t>
      </w:r>
      <w:r w:rsidR="009A212A">
        <w:rPr>
          <w:rFonts w:cstheme="minorHAnsi"/>
          <w:sz w:val="24"/>
        </w:rPr>
        <w:t xml:space="preserve"> do this</w:t>
      </w:r>
      <w:r w:rsidR="009C3BA1">
        <w:rPr>
          <w:rFonts w:cstheme="minorHAnsi"/>
          <w:sz w:val="24"/>
        </w:rPr>
        <w:t>.</w:t>
      </w:r>
    </w:p>
    <w:p w14:paraId="5E0D2E4E" w14:textId="5A97A87C" w:rsidR="00C10D47" w:rsidRDefault="00C10D47" w:rsidP="00C10D47">
      <w:pPr>
        <w:pStyle w:val="ListParagraph"/>
        <w:numPr>
          <w:ilvl w:val="0"/>
          <w:numId w:val="14"/>
        </w:numPr>
        <w:spacing w:after="240" w:line="360" w:lineRule="auto"/>
        <w:rPr>
          <w:rFonts w:cstheme="minorHAnsi"/>
          <w:sz w:val="24"/>
        </w:rPr>
      </w:pPr>
      <w:r w:rsidRPr="00274DDD">
        <w:rPr>
          <w:rFonts w:cstheme="minorHAnsi"/>
          <w:sz w:val="24"/>
        </w:rPr>
        <w:t>W</w:t>
      </w:r>
      <w:r w:rsidR="000D693F">
        <w:rPr>
          <w:rFonts w:cstheme="minorHAnsi"/>
          <w:sz w:val="24"/>
        </w:rPr>
        <w:t>here</w:t>
      </w:r>
      <w:r w:rsidR="00326EA5">
        <w:rPr>
          <w:rFonts w:cstheme="minorHAnsi"/>
          <w:sz w:val="24"/>
        </w:rPr>
        <w:t xml:space="preserve"> workplace</w:t>
      </w:r>
      <w:r w:rsidR="000D693F">
        <w:rPr>
          <w:rFonts w:cstheme="minorHAnsi"/>
          <w:sz w:val="24"/>
        </w:rPr>
        <w:t xml:space="preserve"> disputes arise</w:t>
      </w:r>
      <w:r w:rsidR="001028BD">
        <w:rPr>
          <w:rFonts w:cstheme="minorHAnsi"/>
          <w:sz w:val="24"/>
        </w:rPr>
        <w:t xml:space="preserve"> throughout this period</w:t>
      </w:r>
      <w:r w:rsidR="000D693F">
        <w:rPr>
          <w:rFonts w:cstheme="minorHAnsi"/>
          <w:sz w:val="24"/>
        </w:rPr>
        <w:t>, we</w:t>
      </w:r>
      <w:r w:rsidRPr="00274DDD">
        <w:rPr>
          <w:rFonts w:cstheme="minorHAnsi"/>
          <w:sz w:val="24"/>
        </w:rPr>
        <w:t xml:space="preserve"> are continuing to focus on supporting vulnerable workers, small businesses and industries hardest hit, whil</w:t>
      </w:r>
      <w:r>
        <w:rPr>
          <w:rFonts w:cstheme="minorHAnsi"/>
          <w:sz w:val="24"/>
        </w:rPr>
        <w:t>e</w:t>
      </w:r>
      <w:r w:rsidRPr="00274DDD">
        <w:rPr>
          <w:rFonts w:cstheme="minorHAnsi"/>
          <w:sz w:val="24"/>
        </w:rPr>
        <w:t xml:space="preserve"> prioritising allegations of serious non-compliance with Australian workplace laws. </w:t>
      </w:r>
    </w:p>
    <w:p w14:paraId="6DCE2522" w14:textId="4544B384" w:rsidR="00DA20E9" w:rsidRPr="00DA20E9" w:rsidRDefault="006F311A" w:rsidP="00DA20E9">
      <w:pPr>
        <w:pStyle w:val="ListParagraph"/>
        <w:numPr>
          <w:ilvl w:val="0"/>
          <w:numId w:val="14"/>
        </w:numPr>
        <w:spacing w:after="240" w:line="360" w:lineRule="auto"/>
        <w:rPr>
          <w:rFonts w:cstheme="minorHAnsi"/>
          <w:sz w:val="24"/>
        </w:rPr>
      </w:pPr>
      <w:r>
        <w:rPr>
          <w:rFonts w:cstheme="minorHAnsi"/>
          <w:sz w:val="24"/>
        </w:rPr>
        <w:t>We approach d</w:t>
      </w:r>
      <w:r w:rsidR="00DA20E9" w:rsidRPr="00DA20E9">
        <w:rPr>
          <w:rFonts w:cstheme="minorHAnsi"/>
          <w:sz w:val="24"/>
        </w:rPr>
        <w:t>isputes in the workplace in a proportionate manner, consistent with our publicly available Compliance and Enforcement Policy.</w:t>
      </w:r>
    </w:p>
    <w:p w14:paraId="5AA80FA4" w14:textId="742CBD23" w:rsidR="00D10CFC" w:rsidRDefault="00D10CFC" w:rsidP="00D10CFC">
      <w:pPr>
        <w:spacing w:before="240" w:after="240" w:line="360" w:lineRule="auto"/>
        <w:rPr>
          <w:rFonts w:ascii="Calibri" w:hAnsi="Calibri"/>
          <w:b/>
          <w:bCs/>
          <w:color w:val="1B365D"/>
          <w:sz w:val="28"/>
        </w:rPr>
      </w:pPr>
      <w:r w:rsidRPr="00D10CFC">
        <w:rPr>
          <w:rFonts w:ascii="Calibri" w:hAnsi="Calibri"/>
          <w:b/>
          <w:bCs/>
          <w:color w:val="1B365D"/>
          <w:sz w:val="28"/>
        </w:rPr>
        <w:t xml:space="preserve">Concluding </w:t>
      </w:r>
      <w:r w:rsidR="00C91D4F">
        <w:rPr>
          <w:rFonts w:ascii="Calibri" w:hAnsi="Calibri"/>
          <w:b/>
          <w:bCs/>
          <w:color w:val="1B365D"/>
          <w:sz w:val="28"/>
        </w:rPr>
        <w:t>remarks</w:t>
      </w:r>
    </w:p>
    <w:p w14:paraId="29A1C1A9" w14:textId="2B251760" w:rsidR="00950257" w:rsidRDefault="00950257" w:rsidP="00950257">
      <w:pPr>
        <w:numPr>
          <w:ilvl w:val="0"/>
          <w:numId w:val="14"/>
        </w:numPr>
        <w:spacing w:before="240" w:after="240" w:line="360" w:lineRule="auto"/>
        <w:jc w:val="both"/>
        <w:rPr>
          <w:rFonts w:ascii="Calibri" w:eastAsia="Calibri" w:hAnsi="Calibri" w:cs="Calibri"/>
          <w:sz w:val="24"/>
          <w:szCs w:val="22"/>
          <w:lang w:eastAsia="en-US"/>
        </w:rPr>
      </w:pPr>
      <w:bookmarkStart w:id="2" w:name="_Hlk83308061"/>
      <w:bookmarkEnd w:id="0"/>
      <w:r>
        <w:rPr>
          <w:rFonts w:ascii="Calibri" w:eastAsia="Calibri" w:hAnsi="Calibri" w:cs="Calibri"/>
          <w:sz w:val="24"/>
          <w:szCs w:val="22"/>
          <w:lang w:eastAsia="en-US"/>
        </w:rPr>
        <w:t xml:space="preserve">Moving forward, as an agency we will continue to </w:t>
      </w:r>
      <w:r w:rsidR="003632B1">
        <w:rPr>
          <w:rFonts w:ascii="Calibri" w:eastAsia="Calibri" w:hAnsi="Calibri" w:cs="Calibri"/>
          <w:sz w:val="24"/>
          <w:szCs w:val="22"/>
          <w:lang w:eastAsia="en-US"/>
        </w:rPr>
        <w:t>respond</w:t>
      </w:r>
      <w:r>
        <w:rPr>
          <w:rFonts w:ascii="Calibri" w:eastAsia="Calibri" w:hAnsi="Calibri" w:cs="Calibri"/>
          <w:sz w:val="24"/>
          <w:szCs w:val="22"/>
          <w:lang w:eastAsia="en-US"/>
        </w:rPr>
        <w:t xml:space="preserve"> and adapt as the pandemic transitions</w:t>
      </w:r>
      <w:r w:rsidR="003632B1">
        <w:rPr>
          <w:rFonts w:ascii="Calibri" w:eastAsia="Calibri" w:hAnsi="Calibri" w:cs="Calibri"/>
          <w:sz w:val="24"/>
          <w:szCs w:val="22"/>
          <w:lang w:eastAsia="en-US"/>
        </w:rPr>
        <w:t xml:space="preserve"> and </w:t>
      </w:r>
      <w:r w:rsidR="006F311A">
        <w:rPr>
          <w:rFonts w:ascii="Calibri" w:eastAsia="Calibri" w:hAnsi="Calibri" w:cs="Calibri"/>
          <w:sz w:val="24"/>
          <w:szCs w:val="22"/>
          <w:lang w:eastAsia="en-US"/>
        </w:rPr>
        <w:t xml:space="preserve">new </w:t>
      </w:r>
      <w:r w:rsidR="003632B1">
        <w:rPr>
          <w:rFonts w:ascii="Calibri" w:eastAsia="Calibri" w:hAnsi="Calibri" w:cs="Calibri"/>
          <w:sz w:val="24"/>
          <w:szCs w:val="22"/>
          <w:lang w:eastAsia="en-US"/>
        </w:rPr>
        <w:t>issues emerge in Australia’s workplace</w:t>
      </w:r>
      <w:r w:rsidR="00636416">
        <w:rPr>
          <w:rFonts w:ascii="Calibri" w:eastAsia="Calibri" w:hAnsi="Calibri" w:cs="Calibri"/>
          <w:sz w:val="24"/>
          <w:szCs w:val="22"/>
          <w:lang w:eastAsia="en-US"/>
        </w:rPr>
        <w:t>s</w:t>
      </w:r>
      <w:r>
        <w:rPr>
          <w:rFonts w:ascii="Calibri" w:eastAsia="Calibri" w:hAnsi="Calibri" w:cs="Calibri"/>
          <w:sz w:val="24"/>
          <w:szCs w:val="22"/>
          <w:lang w:eastAsia="en-US"/>
        </w:rPr>
        <w:t xml:space="preserve">. </w:t>
      </w:r>
    </w:p>
    <w:p w14:paraId="2FC76C0B" w14:textId="21204B8B" w:rsidR="00EF138B" w:rsidRPr="002D575C" w:rsidRDefault="00897884" w:rsidP="00950257">
      <w:pPr>
        <w:numPr>
          <w:ilvl w:val="0"/>
          <w:numId w:val="32"/>
        </w:numPr>
        <w:spacing w:before="240" w:after="240" w:line="360" w:lineRule="auto"/>
        <w:jc w:val="both"/>
        <w:rPr>
          <w:rFonts w:ascii="Calibri" w:eastAsia="Calibri" w:hAnsi="Calibri" w:cs="Calibri"/>
          <w:sz w:val="24"/>
          <w:szCs w:val="22"/>
          <w:lang w:val="en-US" w:eastAsia="en-US"/>
        </w:rPr>
      </w:pPr>
      <w:r>
        <w:rPr>
          <w:rFonts w:ascii="Calibri" w:eastAsia="Calibri" w:hAnsi="Calibri" w:cs="Calibri"/>
          <w:sz w:val="24"/>
          <w:szCs w:val="22"/>
          <w:lang w:eastAsia="en-US"/>
        </w:rPr>
        <w:t>W</w:t>
      </w:r>
      <w:proofErr w:type="spellStart"/>
      <w:r w:rsidR="00950257" w:rsidRPr="006020F2">
        <w:rPr>
          <w:rFonts w:ascii="Calibri" w:eastAsia="Calibri" w:hAnsi="Calibri" w:cs="Calibri"/>
          <w:sz w:val="24"/>
          <w:szCs w:val="22"/>
          <w:lang w:val="en-US" w:eastAsia="en-US"/>
        </w:rPr>
        <w:t>e</w:t>
      </w:r>
      <w:proofErr w:type="spellEnd"/>
      <w:r w:rsidR="00950257" w:rsidRPr="006020F2">
        <w:rPr>
          <w:rFonts w:ascii="Calibri" w:eastAsia="Calibri" w:hAnsi="Calibri" w:cs="Calibri"/>
          <w:sz w:val="24"/>
          <w:szCs w:val="22"/>
          <w:lang w:val="en-US" w:eastAsia="en-US"/>
        </w:rPr>
        <w:t xml:space="preserve"> will </w:t>
      </w:r>
      <w:r w:rsidR="000C31FD">
        <w:rPr>
          <w:rFonts w:ascii="Calibri" w:eastAsia="Calibri" w:hAnsi="Calibri" w:cs="Calibri"/>
          <w:sz w:val="24"/>
          <w:szCs w:val="22"/>
          <w:lang w:val="en-US" w:eastAsia="en-US"/>
        </w:rPr>
        <w:t xml:space="preserve">also </w:t>
      </w:r>
      <w:r w:rsidR="00950257" w:rsidRPr="006020F2">
        <w:rPr>
          <w:rFonts w:ascii="Calibri" w:eastAsia="Calibri" w:hAnsi="Calibri" w:cs="Calibri"/>
          <w:sz w:val="24"/>
          <w:szCs w:val="22"/>
          <w:lang w:val="en-US" w:eastAsia="en-US"/>
        </w:rPr>
        <w:t xml:space="preserve">continue </w:t>
      </w:r>
      <w:r w:rsidR="00950257">
        <w:rPr>
          <w:rFonts w:cstheme="minorHAnsi"/>
          <w:sz w:val="24"/>
        </w:rPr>
        <w:t xml:space="preserve">to invest in </w:t>
      </w:r>
      <w:r w:rsidR="00532B66">
        <w:rPr>
          <w:rFonts w:cstheme="minorHAnsi"/>
          <w:sz w:val="24"/>
        </w:rPr>
        <w:t>new technologies</w:t>
      </w:r>
      <w:r w:rsidR="00E70725">
        <w:rPr>
          <w:rFonts w:cstheme="minorHAnsi"/>
          <w:sz w:val="24"/>
        </w:rPr>
        <w:t xml:space="preserve"> </w:t>
      </w:r>
      <w:r w:rsidR="00EF138B">
        <w:rPr>
          <w:rFonts w:cstheme="minorHAnsi"/>
          <w:sz w:val="24"/>
        </w:rPr>
        <w:t xml:space="preserve">to make sure we use our resources effectively and </w:t>
      </w:r>
      <w:r w:rsidR="00E70725">
        <w:rPr>
          <w:rFonts w:cstheme="minorHAnsi"/>
          <w:sz w:val="24"/>
        </w:rPr>
        <w:t xml:space="preserve">deliver the </w:t>
      </w:r>
      <w:r w:rsidR="00145CE9">
        <w:rPr>
          <w:rFonts w:cstheme="minorHAnsi"/>
          <w:sz w:val="24"/>
        </w:rPr>
        <w:t>best service for the community</w:t>
      </w:r>
      <w:r w:rsidR="00950257">
        <w:rPr>
          <w:rFonts w:cstheme="minorHAnsi"/>
          <w:sz w:val="24"/>
        </w:rPr>
        <w:t xml:space="preserve">. </w:t>
      </w:r>
    </w:p>
    <w:p w14:paraId="7FBA0828" w14:textId="2CCD347E" w:rsidR="00950257" w:rsidRDefault="00EF138B" w:rsidP="00950257">
      <w:pPr>
        <w:numPr>
          <w:ilvl w:val="0"/>
          <w:numId w:val="32"/>
        </w:numPr>
        <w:spacing w:before="240" w:after="240" w:line="360" w:lineRule="auto"/>
        <w:jc w:val="both"/>
        <w:rPr>
          <w:rFonts w:ascii="Calibri" w:eastAsia="Calibri" w:hAnsi="Calibri" w:cs="Calibri"/>
          <w:sz w:val="24"/>
          <w:szCs w:val="22"/>
          <w:lang w:val="en-US" w:eastAsia="en-US"/>
        </w:rPr>
      </w:pPr>
      <w:r>
        <w:rPr>
          <w:rFonts w:ascii="Calibri" w:eastAsia="Calibri" w:hAnsi="Calibri" w:cs="Calibri"/>
          <w:sz w:val="24"/>
          <w:szCs w:val="22"/>
          <w:lang w:val="en-US" w:eastAsia="en-US"/>
        </w:rPr>
        <w:t>For example</w:t>
      </w:r>
      <w:r w:rsidR="00950257">
        <w:rPr>
          <w:rFonts w:ascii="Calibri" w:eastAsia="Calibri" w:hAnsi="Calibri" w:cs="Calibri"/>
          <w:sz w:val="24"/>
          <w:szCs w:val="22"/>
          <w:lang w:val="en-US" w:eastAsia="en-US"/>
        </w:rPr>
        <w:t xml:space="preserve">, we are in the process of refreshing our website to </w:t>
      </w:r>
      <w:r w:rsidR="00950257" w:rsidRPr="00307823">
        <w:rPr>
          <w:rFonts w:ascii="Calibri" w:eastAsia="Calibri" w:hAnsi="Calibri" w:cs="Calibri"/>
          <w:sz w:val="24"/>
          <w:szCs w:val="22"/>
          <w:lang w:val="en-US" w:eastAsia="en-US"/>
        </w:rPr>
        <w:t>provide an improved experience to our customer</w:t>
      </w:r>
      <w:r w:rsidR="00950257">
        <w:rPr>
          <w:rFonts w:ascii="Calibri" w:eastAsia="Calibri" w:hAnsi="Calibri" w:cs="Calibri"/>
          <w:sz w:val="24"/>
          <w:szCs w:val="22"/>
          <w:lang w:val="en-US" w:eastAsia="en-US"/>
        </w:rPr>
        <w:t>s</w:t>
      </w:r>
      <w:r w:rsidR="002D575C">
        <w:rPr>
          <w:rFonts w:ascii="Calibri" w:eastAsia="Calibri" w:hAnsi="Calibri" w:cs="Calibri"/>
          <w:sz w:val="24"/>
          <w:szCs w:val="22"/>
          <w:lang w:val="en-US" w:eastAsia="en-US"/>
        </w:rPr>
        <w:t>,</w:t>
      </w:r>
      <w:r w:rsidR="00D124F6">
        <w:rPr>
          <w:rFonts w:ascii="Calibri" w:eastAsia="Calibri" w:hAnsi="Calibri" w:cs="Calibri"/>
          <w:sz w:val="24"/>
          <w:szCs w:val="22"/>
          <w:lang w:val="en-US" w:eastAsia="en-US"/>
        </w:rPr>
        <w:t xml:space="preserve"> </w:t>
      </w:r>
      <w:proofErr w:type="gramStart"/>
      <w:r w:rsidR="002D575C">
        <w:rPr>
          <w:rFonts w:ascii="Calibri" w:eastAsia="Calibri" w:hAnsi="Calibri" w:cs="Calibri"/>
          <w:sz w:val="24"/>
          <w:szCs w:val="22"/>
          <w:lang w:val="en-US" w:eastAsia="en-US"/>
        </w:rPr>
        <w:t xml:space="preserve">taking </w:t>
      </w:r>
      <w:r w:rsidR="005E1270">
        <w:rPr>
          <w:rFonts w:ascii="Calibri" w:eastAsia="Calibri" w:hAnsi="Calibri" w:cs="Calibri"/>
          <w:sz w:val="24"/>
          <w:szCs w:val="22"/>
          <w:lang w:val="en-US" w:eastAsia="en-US"/>
        </w:rPr>
        <w:t>into account</w:t>
      </w:r>
      <w:proofErr w:type="gramEnd"/>
      <w:r w:rsidR="00D124F6">
        <w:rPr>
          <w:rFonts w:ascii="Calibri" w:eastAsia="Calibri" w:hAnsi="Calibri" w:cs="Calibri"/>
          <w:sz w:val="24"/>
          <w:szCs w:val="22"/>
          <w:lang w:val="en-US" w:eastAsia="en-US"/>
        </w:rPr>
        <w:t xml:space="preserve"> feedback </w:t>
      </w:r>
      <w:r w:rsidR="007C3ADE">
        <w:rPr>
          <w:rFonts w:ascii="Calibri" w:eastAsia="Calibri" w:hAnsi="Calibri" w:cs="Calibri"/>
          <w:sz w:val="24"/>
          <w:szCs w:val="22"/>
          <w:lang w:val="en-US" w:eastAsia="en-US"/>
        </w:rPr>
        <w:t xml:space="preserve">received from workers, businesses and other </w:t>
      </w:r>
      <w:r w:rsidR="00D124F6">
        <w:rPr>
          <w:rFonts w:ascii="Calibri" w:eastAsia="Calibri" w:hAnsi="Calibri" w:cs="Calibri"/>
          <w:sz w:val="24"/>
          <w:szCs w:val="22"/>
          <w:lang w:val="en-US" w:eastAsia="en-US"/>
        </w:rPr>
        <w:t>key stakeholders</w:t>
      </w:r>
      <w:r w:rsidR="00950257">
        <w:rPr>
          <w:rFonts w:ascii="Calibri" w:eastAsia="Calibri" w:hAnsi="Calibri" w:cs="Calibri"/>
          <w:sz w:val="24"/>
          <w:szCs w:val="22"/>
          <w:lang w:val="en-US" w:eastAsia="en-US"/>
        </w:rPr>
        <w:t xml:space="preserve">. </w:t>
      </w:r>
    </w:p>
    <w:p w14:paraId="1ED7D700" w14:textId="58343915" w:rsidR="00950257" w:rsidRPr="001348E1" w:rsidRDefault="00950257" w:rsidP="00950257">
      <w:pPr>
        <w:numPr>
          <w:ilvl w:val="0"/>
          <w:numId w:val="14"/>
        </w:numPr>
        <w:spacing w:before="240" w:after="240" w:line="360" w:lineRule="auto"/>
        <w:jc w:val="both"/>
        <w:rPr>
          <w:rFonts w:ascii="Calibri" w:eastAsia="Calibri" w:hAnsi="Calibri" w:cs="Calibri"/>
          <w:sz w:val="24"/>
          <w:szCs w:val="22"/>
          <w:lang w:val="en-US" w:eastAsia="en-US"/>
        </w:rPr>
      </w:pPr>
      <w:r>
        <w:rPr>
          <w:rFonts w:ascii="Calibri" w:eastAsia="Calibri" w:hAnsi="Calibri" w:cs="Calibri"/>
          <w:sz w:val="24"/>
          <w:szCs w:val="22"/>
          <w:lang w:val="en-US" w:eastAsia="en-US"/>
        </w:rPr>
        <w:lastRenderedPageBreak/>
        <w:t xml:space="preserve">We are also in the process of rebuilding our Pay and Conditions Tool (PACT) to make it more efficient, secure and reliable. </w:t>
      </w:r>
      <w:r w:rsidRPr="00307823">
        <w:rPr>
          <w:rFonts w:ascii="Calibri" w:eastAsia="Calibri" w:hAnsi="Calibri" w:cs="Calibri"/>
          <w:sz w:val="24"/>
          <w:szCs w:val="22"/>
          <w:lang w:eastAsia="en-US"/>
        </w:rPr>
        <w:t xml:space="preserve">PACT is used extensively internally and by the public via the FWO’s website. During 2020-2021, PACT was viewed over 4.7 million times and processed </w:t>
      </w:r>
      <w:r w:rsidR="006F311A">
        <w:rPr>
          <w:rFonts w:ascii="Calibri" w:eastAsia="Calibri" w:hAnsi="Calibri" w:cs="Calibri"/>
          <w:sz w:val="24"/>
          <w:szCs w:val="22"/>
          <w:lang w:eastAsia="en-US"/>
        </w:rPr>
        <w:t>close to 6 million</w:t>
      </w:r>
      <w:r w:rsidRPr="00307823">
        <w:rPr>
          <w:rFonts w:ascii="Calibri" w:eastAsia="Calibri" w:hAnsi="Calibri" w:cs="Calibri"/>
          <w:sz w:val="24"/>
          <w:szCs w:val="22"/>
          <w:lang w:eastAsia="en-US"/>
        </w:rPr>
        <w:t xml:space="preserve"> calculations. </w:t>
      </w:r>
    </w:p>
    <w:p w14:paraId="2F6495F5" w14:textId="47642282" w:rsidR="003D2BED" w:rsidRDefault="003D2BED" w:rsidP="003D2BED">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I’m confident we have the balance right in our approach to regulating Australia’s workplace relations</w:t>
      </w:r>
      <w:r w:rsidR="00771C6B">
        <w:rPr>
          <w:rFonts w:ascii="Calibri" w:eastAsia="Calibri" w:hAnsi="Calibri" w:cs="Calibri"/>
          <w:sz w:val="24"/>
          <w:szCs w:val="22"/>
          <w:lang w:eastAsia="en-US"/>
        </w:rPr>
        <w:t xml:space="preserve"> system</w:t>
      </w:r>
      <w:r>
        <w:rPr>
          <w:rFonts w:ascii="Calibri" w:eastAsia="Calibri" w:hAnsi="Calibri" w:cs="Calibri"/>
          <w:sz w:val="24"/>
          <w:szCs w:val="22"/>
          <w:lang w:eastAsia="en-US"/>
        </w:rPr>
        <w:t>. But if the last couple of years has taught us anything, it is that we need to remain responsive and ready to adapt to meet new challenges and emerging issues.</w:t>
      </w:r>
    </w:p>
    <w:bookmarkEnd w:id="2"/>
    <w:p w14:paraId="4810713A" w14:textId="01AA51E5" w:rsidR="005C3522" w:rsidRPr="00BB0E9F" w:rsidRDefault="00950257" w:rsidP="00BB0E9F">
      <w:pPr>
        <w:pStyle w:val="ListParagraph"/>
        <w:numPr>
          <w:ilvl w:val="0"/>
          <w:numId w:val="14"/>
        </w:numPr>
        <w:spacing w:after="240" w:line="360" w:lineRule="auto"/>
        <w:rPr>
          <w:rFonts w:eastAsiaTheme="minorHAnsi" w:cstheme="minorHAnsi"/>
          <w:sz w:val="24"/>
          <w:lang w:eastAsia="en-US"/>
        </w:rPr>
      </w:pPr>
      <w:r>
        <w:rPr>
          <w:rFonts w:cstheme="minorHAnsi"/>
          <w:sz w:val="24"/>
        </w:rPr>
        <w:t>Thank you once again for providing me with the opportunity to speak to you today and I would be happy to take any questions you might have.</w:t>
      </w:r>
    </w:p>
    <w:sectPr w:rsidR="005C3522" w:rsidRPr="00BB0E9F" w:rsidSect="00597212">
      <w:headerReference w:type="default" r:id="rId8"/>
      <w:footerReference w:type="default" r:id="rId9"/>
      <w:headerReference w:type="first" r:id="rId10"/>
      <w:pgSz w:w="11906" w:h="16838"/>
      <w:pgMar w:top="1985" w:right="1225" w:bottom="1418" w:left="1321" w:header="284"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C62BA" w14:textId="77777777" w:rsidR="009D5ECE" w:rsidRDefault="009D5ECE">
      <w:r>
        <w:separator/>
      </w:r>
    </w:p>
  </w:endnote>
  <w:endnote w:type="continuationSeparator" w:id="0">
    <w:p w14:paraId="4B739F17" w14:textId="77777777" w:rsidR="009D5ECE" w:rsidRDefault="009D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Times New Roman"/>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79041"/>
      <w:docPartObj>
        <w:docPartGallery w:val="Page Numbers (Bottom of Page)"/>
        <w:docPartUnique/>
      </w:docPartObj>
    </w:sdtPr>
    <w:sdtEndPr>
      <w:rPr>
        <w:noProof/>
      </w:rPr>
    </w:sdtEndPr>
    <w:sdtContent>
      <w:p w14:paraId="24BAE15F" w14:textId="26469E4B" w:rsidR="00D10CFC" w:rsidRDefault="00D10C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97748" w14:textId="3523427F" w:rsidR="00D9547B" w:rsidRPr="00752546" w:rsidRDefault="00D9547B" w:rsidP="00752546">
    <w:pPr>
      <w:tabs>
        <w:tab w:val="center" w:pos="4536"/>
        <w:tab w:val="right" w:pos="9070"/>
      </w:tabs>
      <w:spacing w:line="240" w:lineRule="auto"/>
      <w:rPr>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9D5D1" w14:textId="77777777" w:rsidR="009D5ECE" w:rsidRDefault="009D5ECE">
      <w:r>
        <w:separator/>
      </w:r>
    </w:p>
  </w:footnote>
  <w:footnote w:type="continuationSeparator" w:id="0">
    <w:p w14:paraId="30688838" w14:textId="77777777" w:rsidR="009D5ECE" w:rsidRDefault="009D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CCC5" w14:textId="272DC795" w:rsidR="00D9547B" w:rsidRDefault="00D9547B" w:rsidP="00597212">
    <w:pPr>
      <w:pStyle w:val="Header"/>
      <w:tabs>
        <w:tab w:val="clear" w:pos="4153"/>
        <w:tab w:val="clear" w:pos="8306"/>
        <w:tab w:val="center" w:pos="4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EAE41" w14:textId="61BD8CF2" w:rsidR="00D9547B" w:rsidRPr="00583EDF" w:rsidRDefault="00D9547B" w:rsidP="005501CA">
    <w:pPr>
      <w:tabs>
        <w:tab w:val="center" w:pos="4820"/>
        <w:tab w:val="right" w:pos="9639"/>
      </w:tabs>
      <w:spacing w:after="0"/>
      <w:ind w:left="-851"/>
      <w:rPr>
        <w:rFonts w:cs="HelveticaNeue-Light"/>
        <w:color w:val="000000"/>
        <w:sz w:val="32"/>
        <w:szCs w:val="44"/>
      </w:rPr>
    </w:pPr>
    <w:r w:rsidRPr="000C5409">
      <w:rPr>
        <w:rFonts w:cs="HelveticaNeue-Light"/>
        <w:noProof/>
        <w:color w:val="000000"/>
        <w:sz w:val="32"/>
        <w:szCs w:val="44"/>
      </w:rPr>
      <mc:AlternateContent>
        <mc:Choice Requires="wps">
          <w:drawing>
            <wp:anchor distT="0" distB="0" distL="114300" distR="114300" simplePos="0" relativeHeight="251657216" behindDoc="1" locked="0" layoutInCell="1" allowOverlap="1" wp14:anchorId="78CBD349" wp14:editId="05EFFEF3">
              <wp:simplePos x="0" y="0"/>
              <wp:positionH relativeFrom="page">
                <wp:align>right</wp:align>
              </wp:positionH>
              <wp:positionV relativeFrom="paragraph">
                <wp:posOffset>-180341</wp:posOffset>
              </wp:positionV>
              <wp:extent cx="7548880" cy="1209675"/>
              <wp:effectExtent l="0" t="0" r="0"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20967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A4452" id="Rectangle 1" o:spid="_x0000_s1026" alt="&quot;&quot;" style="position:absolute;margin-left:543.2pt;margin-top:-14.2pt;width:594.4pt;height:95.2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" fillcolor="#1b365d" stroked="f" strokeweight="2pt">
              <w10:wrap anchorx="page"/>
            </v:rect>
          </w:pict>
        </mc:Fallback>
      </mc:AlternateContent>
    </w:r>
    <w:r w:rsidRPr="000C5409">
      <w:rPr>
        <w:rFonts w:cs="HelveticaNeue-Light"/>
        <w:noProof/>
        <w:color w:val="000000"/>
        <w:sz w:val="32"/>
        <w:szCs w:val="44"/>
      </w:rPr>
      <w:drawing>
        <wp:anchor distT="0" distB="0" distL="114300" distR="114300" simplePos="0" relativeHeight="251658240" behindDoc="0" locked="0" layoutInCell="1" allowOverlap="1" wp14:anchorId="581C1A93" wp14:editId="63145630">
          <wp:simplePos x="0" y="0"/>
          <wp:positionH relativeFrom="column">
            <wp:posOffset>-532765</wp:posOffset>
          </wp:positionH>
          <wp:positionV relativeFrom="paragraph">
            <wp:posOffset>64770</wp:posOffset>
          </wp:positionV>
          <wp:extent cx="2971165" cy="541655"/>
          <wp:effectExtent l="0" t="0" r="63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5FBB19" w14:textId="77777777" w:rsidR="00D9547B" w:rsidRDefault="00D9547B" w:rsidP="00F83E35">
    <w:pPr>
      <w:tabs>
        <w:tab w:val="center" w:pos="4820"/>
        <w:tab w:val="right" w:pos="9639"/>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952DA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783"/>
    <w:multiLevelType w:val="hybridMultilevel"/>
    <w:tmpl w:val="1D6C2162"/>
    <w:lvl w:ilvl="0" w:tplc="81CABD06">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 w15:restartNumberingAfterBreak="0">
    <w:nsid w:val="06BD1FCD"/>
    <w:multiLevelType w:val="hybridMultilevel"/>
    <w:tmpl w:val="6EAACD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B306945"/>
    <w:multiLevelType w:val="hybridMultilevel"/>
    <w:tmpl w:val="86A8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D0086"/>
    <w:multiLevelType w:val="hybridMultilevel"/>
    <w:tmpl w:val="6B8C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954C5"/>
    <w:multiLevelType w:val="hybridMultilevel"/>
    <w:tmpl w:val="B9B268CE"/>
    <w:lvl w:ilvl="0" w:tplc="81CABD06">
      <w:numFmt w:val="bullet"/>
      <w:lvlText w:val=""/>
      <w:lvlJc w:val="left"/>
      <w:pPr>
        <w:ind w:left="785"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9AC0866"/>
    <w:multiLevelType w:val="hybridMultilevel"/>
    <w:tmpl w:val="B4583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5016F9"/>
    <w:multiLevelType w:val="hybridMultilevel"/>
    <w:tmpl w:val="F41C6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51114"/>
    <w:multiLevelType w:val="hybridMultilevel"/>
    <w:tmpl w:val="86CE1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C943C3"/>
    <w:multiLevelType w:val="hybridMultilevel"/>
    <w:tmpl w:val="888AA19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3D153B7"/>
    <w:multiLevelType w:val="multilevel"/>
    <w:tmpl w:val="BA62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312E1"/>
    <w:multiLevelType w:val="hybridMultilevel"/>
    <w:tmpl w:val="0950A9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B522DF5"/>
    <w:multiLevelType w:val="hybridMultilevel"/>
    <w:tmpl w:val="D416D3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39547F"/>
    <w:multiLevelType w:val="hybridMultilevel"/>
    <w:tmpl w:val="C7B64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005B59"/>
    <w:multiLevelType w:val="hybridMultilevel"/>
    <w:tmpl w:val="594C3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603F84"/>
    <w:multiLevelType w:val="hybridMultilevel"/>
    <w:tmpl w:val="682CEF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1F22545"/>
    <w:multiLevelType w:val="hybridMultilevel"/>
    <w:tmpl w:val="12D84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6C4AD2"/>
    <w:multiLevelType w:val="hybridMultilevel"/>
    <w:tmpl w:val="1DA23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5214056"/>
    <w:multiLevelType w:val="hybridMultilevel"/>
    <w:tmpl w:val="A900F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D6461F"/>
    <w:multiLevelType w:val="hybridMultilevel"/>
    <w:tmpl w:val="A83EBE34"/>
    <w:lvl w:ilvl="0" w:tplc="0C090001">
      <w:start w:val="1"/>
      <w:numFmt w:val="bullet"/>
      <w:lvlText w:val=""/>
      <w:lvlJc w:val="left"/>
      <w:pPr>
        <w:ind w:left="1146" w:hanging="360"/>
      </w:pPr>
      <w:rPr>
        <w:rFonts w:ascii="Symbol" w:hAnsi="Symbol" w:hint="default"/>
      </w:rPr>
    </w:lvl>
    <w:lvl w:ilvl="1" w:tplc="69A68978">
      <w:numFmt w:val="bullet"/>
      <w:lvlText w:val="-"/>
      <w:lvlJc w:val="left"/>
      <w:pPr>
        <w:ind w:left="1866" w:hanging="360"/>
      </w:pPr>
      <w:rPr>
        <w:rFonts w:ascii="Calibri" w:eastAsiaTheme="minorHAnsi" w:hAnsi="Calibri" w:cs="Calibri"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535E7A2C"/>
    <w:multiLevelType w:val="hybridMultilevel"/>
    <w:tmpl w:val="8294DAE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7581C53"/>
    <w:multiLevelType w:val="hybridMultilevel"/>
    <w:tmpl w:val="955453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645488"/>
    <w:multiLevelType w:val="hybridMultilevel"/>
    <w:tmpl w:val="B336A656"/>
    <w:lvl w:ilvl="0" w:tplc="03D669EC">
      <w:start w:val="1"/>
      <w:numFmt w:val="decimal"/>
      <w:lvlText w:val="%1."/>
      <w:lvlJc w:val="left"/>
      <w:pPr>
        <w:ind w:left="360" w:hanging="360"/>
      </w:pPr>
      <w:rPr>
        <w:rFonts w:hint="default"/>
        <w:b w:val="0"/>
        <w:i w:val="0"/>
        <w:color w:val="auto"/>
        <w:sz w:val="28"/>
      </w:rPr>
    </w:lvl>
    <w:lvl w:ilvl="1" w:tplc="0C090001">
      <w:start w:val="1"/>
      <w:numFmt w:val="bullet"/>
      <w:lvlText w:val=""/>
      <w:lvlJc w:val="left"/>
      <w:pPr>
        <w:ind w:left="1080" w:hanging="360"/>
      </w:pPr>
      <w:rPr>
        <w:rFonts w:ascii="Symbol" w:hAnsi="Symbol"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171665A"/>
    <w:multiLevelType w:val="hybridMultilevel"/>
    <w:tmpl w:val="A73E6B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29A6A12"/>
    <w:multiLevelType w:val="hybridMultilevel"/>
    <w:tmpl w:val="EE2A4A7E"/>
    <w:lvl w:ilvl="0" w:tplc="E6EEF9AA">
      <w:start w:val="1"/>
      <w:numFmt w:val="decimal"/>
      <w:lvlText w:val="%1."/>
      <w:lvlJc w:val="left"/>
      <w:pPr>
        <w:ind w:left="360" w:hanging="360"/>
      </w:pPr>
      <w:rPr>
        <w:rFonts w:hint="default"/>
        <w:b w:val="0"/>
        <w:color w:val="auto"/>
        <w:sz w:val="28"/>
      </w:rPr>
    </w:lvl>
    <w:lvl w:ilvl="1" w:tplc="0C090001">
      <w:start w:val="1"/>
      <w:numFmt w:val="bullet"/>
      <w:lvlText w:val=""/>
      <w:lvlJc w:val="left"/>
      <w:pPr>
        <w:ind w:left="1080" w:hanging="360"/>
      </w:pPr>
      <w:rPr>
        <w:rFonts w:ascii="Symbol" w:hAnsi="Symbol"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41411F6"/>
    <w:multiLevelType w:val="hybridMultilevel"/>
    <w:tmpl w:val="BC780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91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5E0E9F"/>
    <w:multiLevelType w:val="hybridMultilevel"/>
    <w:tmpl w:val="C7B4D102"/>
    <w:lvl w:ilvl="0" w:tplc="DD64096E">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2A200BC"/>
    <w:multiLevelType w:val="hybridMultilevel"/>
    <w:tmpl w:val="98BA8B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9657A2D"/>
    <w:multiLevelType w:val="hybridMultilevel"/>
    <w:tmpl w:val="C9F20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42711A"/>
    <w:multiLevelType w:val="hybridMultilevel"/>
    <w:tmpl w:val="60505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AF1684"/>
    <w:multiLevelType w:val="hybridMultilevel"/>
    <w:tmpl w:val="ED020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FDA134B"/>
    <w:multiLevelType w:val="hybridMultilevel"/>
    <w:tmpl w:val="6848F3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9"/>
  </w:num>
  <w:num w:numId="4">
    <w:abstractNumId w:val="18"/>
  </w:num>
  <w:num w:numId="5">
    <w:abstractNumId w:val="14"/>
  </w:num>
  <w:num w:numId="6">
    <w:abstractNumId w:val="32"/>
  </w:num>
  <w:num w:numId="7">
    <w:abstractNumId w:val="8"/>
  </w:num>
  <w:num w:numId="8">
    <w:abstractNumId w:val="6"/>
  </w:num>
  <w:num w:numId="9">
    <w:abstractNumId w:val="26"/>
  </w:num>
  <w:num w:numId="10">
    <w:abstractNumId w:val="13"/>
  </w:num>
  <w:num w:numId="11">
    <w:abstractNumId w:val="22"/>
  </w:num>
  <w:num w:numId="12">
    <w:abstractNumId w:val="30"/>
  </w:num>
  <w:num w:numId="13">
    <w:abstractNumId w:val="5"/>
  </w:num>
  <w:num w:numId="14">
    <w:abstractNumId w:val="1"/>
  </w:num>
  <w:num w:numId="15">
    <w:abstractNumId w:val="3"/>
  </w:num>
  <w:num w:numId="16">
    <w:abstractNumId w:val="4"/>
  </w:num>
  <w:num w:numId="17">
    <w:abstractNumId w:val="7"/>
  </w:num>
  <w:num w:numId="18">
    <w:abstractNumId w:val="23"/>
  </w:num>
  <w:num w:numId="19">
    <w:abstractNumId w:val="24"/>
  </w:num>
  <w:num w:numId="20">
    <w:abstractNumId w:val="25"/>
  </w:num>
  <w:num w:numId="21">
    <w:abstractNumId w:val="10"/>
  </w:num>
  <w:num w:numId="22">
    <w:abstractNumId w:val="27"/>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7"/>
  </w:num>
  <w:num w:numId="26">
    <w:abstractNumId w:val="29"/>
  </w:num>
  <w:num w:numId="27">
    <w:abstractNumId w:val="12"/>
  </w:num>
  <w:num w:numId="28">
    <w:abstractNumId w:val="31"/>
  </w:num>
  <w:num w:numId="29">
    <w:abstractNumId w:val="2"/>
  </w:num>
  <w:num w:numId="30">
    <w:abstractNumId w:val="11"/>
  </w:num>
  <w:num w:numId="31">
    <w:abstractNumId w:val="16"/>
  </w:num>
  <w:num w:numId="32">
    <w:abstractNumId w:val="28"/>
  </w:num>
  <w:num w:numId="33">
    <w:abstractNumId w:val="21"/>
  </w:num>
  <w:num w:numId="3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5"/>
    <w:rsid w:val="00000F2E"/>
    <w:rsid w:val="00001245"/>
    <w:rsid w:val="000018C6"/>
    <w:rsid w:val="0000345F"/>
    <w:rsid w:val="000039E6"/>
    <w:rsid w:val="00003DBE"/>
    <w:rsid w:val="0000415D"/>
    <w:rsid w:val="00005B52"/>
    <w:rsid w:val="0000632A"/>
    <w:rsid w:val="00006391"/>
    <w:rsid w:val="00011E5D"/>
    <w:rsid w:val="00012AFB"/>
    <w:rsid w:val="00013414"/>
    <w:rsid w:val="00014235"/>
    <w:rsid w:val="0001476F"/>
    <w:rsid w:val="00014A9C"/>
    <w:rsid w:val="00014E2D"/>
    <w:rsid w:val="00015673"/>
    <w:rsid w:val="000160B7"/>
    <w:rsid w:val="00020799"/>
    <w:rsid w:val="000207E9"/>
    <w:rsid w:val="00021E65"/>
    <w:rsid w:val="00022057"/>
    <w:rsid w:val="000223A9"/>
    <w:rsid w:val="00022911"/>
    <w:rsid w:val="00022CC6"/>
    <w:rsid w:val="00023E00"/>
    <w:rsid w:val="00024535"/>
    <w:rsid w:val="00027A22"/>
    <w:rsid w:val="00027E0F"/>
    <w:rsid w:val="00031163"/>
    <w:rsid w:val="00031E5E"/>
    <w:rsid w:val="00032E31"/>
    <w:rsid w:val="00033B6A"/>
    <w:rsid w:val="000348C3"/>
    <w:rsid w:val="00035D70"/>
    <w:rsid w:val="000366AC"/>
    <w:rsid w:val="00037542"/>
    <w:rsid w:val="0004008F"/>
    <w:rsid w:val="00040332"/>
    <w:rsid w:val="000405BA"/>
    <w:rsid w:val="00041730"/>
    <w:rsid w:val="000442DE"/>
    <w:rsid w:val="00044A2F"/>
    <w:rsid w:val="0004731A"/>
    <w:rsid w:val="00051524"/>
    <w:rsid w:val="000521C6"/>
    <w:rsid w:val="0005279A"/>
    <w:rsid w:val="00052EF4"/>
    <w:rsid w:val="000542F4"/>
    <w:rsid w:val="000555E1"/>
    <w:rsid w:val="000557D7"/>
    <w:rsid w:val="00055DE2"/>
    <w:rsid w:val="00056503"/>
    <w:rsid w:val="000603E2"/>
    <w:rsid w:val="000606FA"/>
    <w:rsid w:val="00061D16"/>
    <w:rsid w:val="00062114"/>
    <w:rsid w:val="00063BA1"/>
    <w:rsid w:val="0006552E"/>
    <w:rsid w:val="00067B2A"/>
    <w:rsid w:val="0007008F"/>
    <w:rsid w:val="00070353"/>
    <w:rsid w:val="000704B1"/>
    <w:rsid w:val="00070B85"/>
    <w:rsid w:val="0007139B"/>
    <w:rsid w:val="000717EE"/>
    <w:rsid w:val="0007183F"/>
    <w:rsid w:val="0007237B"/>
    <w:rsid w:val="00072762"/>
    <w:rsid w:val="00072BBE"/>
    <w:rsid w:val="00072DD0"/>
    <w:rsid w:val="000733AB"/>
    <w:rsid w:val="000737BD"/>
    <w:rsid w:val="0007489B"/>
    <w:rsid w:val="0007696F"/>
    <w:rsid w:val="00076A08"/>
    <w:rsid w:val="00076D43"/>
    <w:rsid w:val="00076E04"/>
    <w:rsid w:val="00076E60"/>
    <w:rsid w:val="00077977"/>
    <w:rsid w:val="00077D3B"/>
    <w:rsid w:val="00080005"/>
    <w:rsid w:val="00080BC9"/>
    <w:rsid w:val="00081927"/>
    <w:rsid w:val="0008300F"/>
    <w:rsid w:val="000837A9"/>
    <w:rsid w:val="000839F0"/>
    <w:rsid w:val="0008409B"/>
    <w:rsid w:val="0008518D"/>
    <w:rsid w:val="0008598D"/>
    <w:rsid w:val="00086CE2"/>
    <w:rsid w:val="00086FD5"/>
    <w:rsid w:val="0009022E"/>
    <w:rsid w:val="000908C3"/>
    <w:rsid w:val="00090AE3"/>
    <w:rsid w:val="00091504"/>
    <w:rsid w:val="000917C8"/>
    <w:rsid w:val="000925F0"/>
    <w:rsid w:val="000932E4"/>
    <w:rsid w:val="0009358A"/>
    <w:rsid w:val="00093A79"/>
    <w:rsid w:val="00093B8C"/>
    <w:rsid w:val="0009530F"/>
    <w:rsid w:val="00095D59"/>
    <w:rsid w:val="00096098"/>
    <w:rsid w:val="000961C8"/>
    <w:rsid w:val="00096A05"/>
    <w:rsid w:val="00096DB6"/>
    <w:rsid w:val="00096E11"/>
    <w:rsid w:val="00096F5F"/>
    <w:rsid w:val="00097578"/>
    <w:rsid w:val="000A104D"/>
    <w:rsid w:val="000A2814"/>
    <w:rsid w:val="000A3E77"/>
    <w:rsid w:val="000A41C3"/>
    <w:rsid w:val="000A48EE"/>
    <w:rsid w:val="000A7A37"/>
    <w:rsid w:val="000A7A40"/>
    <w:rsid w:val="000A7A77"/>
    <w:rsid w:val="000A7C4B"/>
    <w:rsid w:val="000B01CB"/>
    <w:rsid w:val="000B0699"/>
    <w:rsid w:val="000B1600"/>
    <w:rsid w:val="000B2D84"/>
    <w:rsid w:val="000B43C4"/>
    <w:rsid w:val="000B5AB8"/>
    <w:rsid w:val="000B61A4"/>
    <w:rsid w:val="000B6730"/>
    <w:rsid w:val="000C1275"/>
    <w:rsid w:val="000C1746"/>
    <w:rsid w:val="000C1A11"/>
    <w:rsid w:val="000C2216"/>
    <w:rsid w:val="000C31FD"/>
    <w:rsid w:val="000C4408"/>
    <w:rsid w:val="000C4512"/>
    <w:rsid w:val="000C4597"/>
    <w:rsid w:val="000C49F6"/>
    <w:rsid w:val="000C4F7C"/>
    <w:rsid w:val="000C5219"/>
    <w:rsid w:val="000C5409"/>
    <w:rsid w:val="000C6239"/>
    <w:rsid w:val="000C659F"/>
    <w:rsid w:val="000C6D84"/>
    <w:rsid w:val="000C71DB"/>
    <w:rsid w:val="000D0736"/>
    <w:rsid w:val="000D10BE"/>
    <w:rsid w:val="000D2F4E"/>
    <w:rsid w:val="000D41B4"/>
    <w:rsid w:val="000D4973"/>
    <w:rsid w:val="000D4C5A"/>
    <w:rsid w:val="000D5092"/>
    <w:rsid w:val="000D693F"/>
    <w:rsid w:val="000D7AAA"/>
    <w:rsid w:val="000E0271"/>
    <w:rsid w:val="000E047C"/>
    <w:rsid w:val="000E1EFF"/>
    <w:rsid w:val="000E254B"/>
    <w:rsid w:val="000E276F"/>
    <w:rsid w:val="000E2AC1"/>
    <w:rsid w:val="000E2F1F"/>
    <w:rsid w:val="000E30EE"/>
    <w:rsid w:val="000E36C9"/>
    <w:rsid w:val="000E462A"/>
    <w:rsid w:val="000E4871"/>
    <w:rsid w:val="000E51CD"/>
    <w:rsid w:val="000E58ED"/>
    <w:rsid w:val="000E5D10"/>
    <w:rsid w:val="000E65A6"/>
    <w:rsid w:val="000E76E4"/>
    <w:rsid w:val="000E79CF"/>
    <w:rsid w:val="000E7B59"/>
    <w:rsid w:val="000F0416"/>
    <w:rsid w:val="000F2735"/>
    <w:rsid w:val="000F2C54"/>
    <w:rsid w:val="000F39B8"/>
    <w:rsid w:val="000F409C"/>
    <w:rsid w:val="000F469A"/>
    <w:rsid w:val="000F4F5C"/>
    <w:rsid w:val="000F59BB"/>
    <w:rsid w:val="000F5A42"/>
    <w:rsid w:val="000F5D84"/>
    <w:rsid w:val="000F6DE4"/>
    <w:rsid w:val="000F7347"/>
    <w:rsid w:val="000F793A"/>
    <w:rsid w:val="00100B82"/>
    <w:rsid w:val="00100C19"/>
    <w:rsid w:val="0010106A"/>
    <w:rsid w:val="00101582"/>
    <w:rsid w:val="00101C1F"/>
    <w:rsid w:val="001028BD"/>
    <w:rsid w:val="00102F67"/>
    <w:rsid w:val="001031F0"/>
    <w:rsid w:val="00103208"/>
    <w:rsid w:val="001063ED"/>
    <w:rsid w:val="00106B71"/>
    <w:rsid w:val="00106C0F"/>
    <w:rsid w:val="00106E69"/>
    <w:rsid w:val="00107AE6"/>
    <w:rsid w:val="00107F41"/>
    <w:rsid w:val="001106CD"/>
    <w:rsid w:val="001120A2"/>
    <w:rsid w:val="001121B0"/>
    <w:rsid w:val="00112CAD"/>
    <w:rsid w:val="00112E2C"/>
    <w:rsid w:val="00113820"/>
    <w:rsid w:val="00113C16"/>
    <w:rsid w:val="00113ECC"/>
    <w:rsid w:val="00113F0D"/>
    <w:rsid w:val="001159DD"/>
    <w:rsid w:val="001204A6"/>
    <w:rsid w:val="001204B7"/>
    <w:rsid w:val="001208EB"/>
    <w:rsid w:val="00120F32"/>
    <w:rsid w:val="001212F9"/>
    <w:rsid w:val="001219FB"/>
    <w:rsid w:val="00121F15"/>
    <w:rsid w:val="00122895"/>
    <w:rsid w:val="001230B2"/>
    <w:rsid w:val="0012349E"/>
    <w:rsid w:val="00123EA3"/>
    <w:rsid w:val="00124022"/>
    <w:rsid w:val="00124AAD"/>
    <w:rsid w:val="00124E45"/>
    <w:rsid w:val="001263BD"/>
    <w:rsid w:val="001304F7"/>
    <w:rsid w:val="00130808"/>
    <w:rsid w:val="001308E8"/>
    <w:rsid w:val="00130BF9"/>
    <w:rsid w:val="0013212B"/>
    <w:rsid w:val="00132999"/>
    <w:rsid w:val="00133822"/>
    <w:rsid w:val="00133CE1"/>
    <w:rsid w:val="001342EB"/>
    <w:rsid w:val="001348E1"/>
    <w:rsid w:val="00134D13"/>
    <w:rsid w:val="00135BF6"/>
    <w:rsid w:val="0013757F"/>
    <w:rsid w:val="0013794F"/>
    <w:rsid w:val="00137B59"/>
    <w:rsid w:val="0014080C"/>
    <w:rsid w:val="001412FC"/>
    <w:rsid w:val="00141438"/>
    <w:rsid w:val="00141630"/>
    <w:rsid w:val="00142220"/>
    <w:rsid w:val="00142BAB"/>
    <w:rsid w:val="00142C68"/>
    <w:rsid w:val="0014341F"/>
    <w:rsid w:val="00145C76"/>
    <w:rsid w:val="00145CE9"/>
    <w:rsid w:val="001466C1"/>
    <w:rsid w:val="001505F4"/>
    <w:rsid w:val="001509D3"/>
    <w:rsid w:val="00150F4A"/>
    <w:rsid w:val="00151B9D"/>
    <w:rsid w:val="001523D5"/>
    <w:rsid w:val="00152841"/>
    <w:rsid w:val="00152879"/>
    <w:rsid w:val="00153494"/>
    <w:rsid w:val="00153F97"/>
    <w:rsid w:val="00154EFA"/>
    <w:rsid w:val="001554A3"/>
    <w:rsid w:val="00155E7D"/>
    <w:rsid w:val="00157550"/>
    <w:rsid w:val="00161249"/>
    <w:rsid w:val="0016167C"/>
    <w:rsid w:val="00162581"/>
    <w:rsid w:val="00162A76"/>
    <w:rsid w:val="00162B7B"/>
    <w:rsid w:val="0016368B"/>
    <w:rsid w:val="00163933"/>
    <w:rsid w:val="00163DAA"/>
    <w:rsid w:val="00164542"/>
    <w:rsid w:val="0016727C"/>
    <w:rsid w:val="0016747D"/>
    <w:rsid w:val="00170A9A"/>
    <w:rsid w:val="00170F52"/>
    <w:rsid w:val="00171206"/>
    <w:rsid w:val="0017224A"/>
    <w:rsid w:val="00172337"/>
    <w:rsid w:val="00172628"/>
    <w:rsid w:val="00172F7A"/>
    <w:rsid w:val="001732F3"/>
    <w:rsid w:val="00173A1F"/>
    <w:rsid w:val="00173DD0"/>
    <w:rsid w:val="00174C8E"/>
    <w:rsid w:val="00174D68"/>
    <w:rsid w:val="00174E03"/>
    <w:rsid w:val="00175CA4"/>
    <w:rsid w:val="00175E17"/>
    <w:rsid w:val="00175E7B"/>
    <w:rsid w:val="00176504"/>
    <w:rsid w:val="00176581"/>
    <w:rsid w:val="00176BBE"/>
    <w:rsid w:val="001772E8"/>
    <w:rsid w:val="0017781A"/>
    <w:rsid w:val="001800FB"/>
    <w:rsid w:val="00181273"/>
    <w:rsid w:val="00181655"/>
    <w:rsid w:val="00181ABA"/>
    <w:rsid w:val="0018392C"/>
    <w:rsid w:val="00184F9A"/>
    <w:rsid w:val="001854D8"/>
    <w:rsid w:val="00185F53"/>
    <w:rsid w:val="00186F8C"/>
    <w:rsid w:val="00190D29"/>
    <w:rsid w:val="00191248"/>
    <w:rsid w:val="00192F9E"/>
    <w:rsid w:val="001941A3"/>
    <w:rsid w:val="001952ED"/>
    <w:rsid w:val="00195765"/>
    <w:rsid w:val="00195F6A"/>
    <w:rsid w:val="0019726E"/>
    <w:rsid w:val="001975EA"/>
    <w:rsid w:val="001A0FC4"/>
    <w:rsid w:val="001A1002"/>
    <w:rsid w:val="001A11C5"/>
    <w:rsid w:val="001A1CDD"/>
    <w:rsid w:val="001A214E"/>
    <w:rsid w:val="001A29BA"/>
    <w:rsid w:val="001A36AE"/>
    <w:rsid w:val="001A3EF4"/>
    <w:rsid w:val="001A403A"/>
    <w:rsid w:val="001A47F8"/>
    <w:rsid w:val="001A5ACC"/>
    <w:rsid w:val="001A5E7B"/>
    <w:rsid w:val="001A622E"/>
    <w:rsid w:val="001A6421"/>
    <w:rsid w:val="001A6BD7"/>
    <w:rsid w:val="001A6DB1"/>
    <w:rsid w:val="001B0E9D"/>
    <w:rsid w:val="001B2ACD"/>
    <w:rsid w:val="001B3220"/>
    <w:rsid w:val="001B3E2E"/>
    <w:rsid w:val="001B4592"/>
    <w:rsid w:val="001B61DB"/>
    <w:rsid w:val="001B6DBE"/>
    <w:rsid w:val="001B760A"/>
    <w:rsid w:val="001B7D5C"/>
    <w:rsid w:val="001C030F"/>
    <w:rsid w:val="001C076F"/>
    <w:rsid w:val="001C0952"/>
    <w:rsid w:val="001C0A4C"/>
    <w:rsid w:val="001C0A92"/>
    <w:rsid w:val="001C0BFF"/>
    <w:rsid w:val="001C1805"/>
    <w:rsid w:val="001C2DDA"/>
    <w:rsid w:val="001C321F"/>
    <w:rsid w:val="001C35EE"/>
    <w:rsid w:val="001C3896"/>
    <w:rsid w:val="001C3A97"/>
    <w:rsid w:val="001C4585"/>
    <w:rsid w:val="001C464D"/>
    <w:rsid w:val="001C5318"/>
    <w:rsid w:val="001C577B"/>
    <w:rsid w:val="001C746F"/>
    <w:rsid w:val="001C7C00"/>
    <w:rsid w:val="001D04D1"/>
    <w:rsid w:val="001D181B"/>
    <w:rsid w:val="001D4741"/>
    <w:rsid w:val="001D4852"/>
    <w:rsid w:val="001D4F41"/>
    <w:rsid w:val="001D5A51"/>
    <w:rsid w:val="001D6CAA"/>
    <w:rsid w:val="001D6CDC"/>
    <w:rsid w:val="001D6D8F"/>
    <w:rsid w:val="001D7066"/>
    <w:rsid w:val="001D7318"/>
    <w:rsid w:val="001D7618"/>
    <w:rsid w:val="001D773D"/>
    <w:rsid w:val="001D7FCA"/>
    <w:rsid w:val="001E0297"/>
    <w:rsid w:val="001E02D2"/>
    <w:rsid w:val="001E0451"/>
    <w:rsid w:val="001E0514"/>
    <w:rsid w:val="001E087D"/>
    <w:rsid w:val="001E0BBC"/>
    <w:rsid w:val="001E1079"/>
    <w:rsid w:val="001E16C1"/>
    <w:rsid w:val="001E20E1"/>
    <w:rsid w:val="001E30BE"/>
    <w:rsid w:val="001E37EF"/>
    <w:rsid w:val="001E3C9D"/>
    <w:rsid w:val="001E4545"/>
    <w:rsid w:val="001E496A"/>
    <w:rsid w:val="001E4B45"/>
    <w:rsid w:val="001E4DB2"/>
    <w:rsid w:val="001E5B0A"/>
    <w:rsid w:val="001E5DB1"/>
    <w:rsid w:val="001E5FFB"/>
    <w:rsid w:val="001E626C"/>
    <w:rsid w:val="001E7172"/>
    <w:rsid w:val="001E7FAB"/>
    <w:rsid w:val="001F02A3"/>
    <w:rsid w:val="001F04E6"/>
    <w:rsid w:val="001F13F4"/>
    <w:rsid w:val="001F3EE7"/>
    <w:rsid w:val="001F4927"/>
    <w:rsid w:val="001F4D61"/>
    <w:rsid w:val="001F4FD4"/>
    <w:rsid w:val="001F6890"/>
    <w:rsid w:val="001F7A91"/>
    <w:rsid w:val="0020023E"/>
    <w:rsid w:val="0020033E"/>
    <w:rsid w:val="00200F41"/>
    <w:rsid w:val="00200F79"/>
    <w:rsid w:val="002010FE"/>
    <w:rsid w:val="0020336D"/>
    <w:rsid w:val="0020397D"/>
    <w:rsid w:val="0020461B"/>
    <w:rsid w:val="00205E68"/>
    <w:rsid w:val="00206039"/>
    <w:rsid w:val="00206618"/>
    <w:rsid w:val="00206CD7"/>
    <w:rsid w:val="00207082"/>
    <w:rsid w:val="00207631"/>
    <w:rsid w:val="0021062A"/>
    <w:rsid w:val="00211A09"/>
    <w:rsid w:val="00212A1F"/>
    <w:rsid w:val="0021361E"/>
    <w:rsid w:val="0021372E"/>
    <w:rsid w:val="002138B0"/>
    <w:rsid w:val="00213921"/>
    <w:rsid w:val="00214255"/>
    <w:rsid w:val="0021431C"/>
    <w:rsid w:val="00214C88"/>
    <w:rsid w:val="00215620"/>
    <w:rsid w:val="00215B15"/>
    <w:rsid w:val="00215D8A"/>
    <w:rsid w:val="00216370"/>
    <w:rsid w:val="00216E62"/>
    <w:rsid w:val="00217941"/>
    <w:rsid w:val="002179D2"/>
    <w:rsid w:val="00220752"/>
    <w:rsid w:val="00220F74"/>
    <w:rsid w:val="002214D7"/>
    <w:rsid w:val="00221A7C"/>
    <w:rsid w:val="00221E54"/>
    <w:rsid w:val="002220B7"/>
    <w:rsid w:val="00222109"/>
    <w:rsid w:val="00222A56"/>
    <w:rsid w:val="00225531"/>
    <w:rsid w:val="002255F9"/>
    <w:rsid w:val="00225788"/>
    <w:rsid w:val="00225A0D"/>
    <w:rsid w:val="00226946"/>
    <w:rsid w:val="00226A2E"/>
    <w:rsid w:val="00226BD6"/>
    <w:rsid w:val="00227776"/>
    <w:rsid w:val="002304CA"/>
    <w:rsid w:val="00230804"/>
    <w:rsid w:val="002312F0"/>
    <w:rsid w:val="00235451"/>
    <w:rsid w:val="00235C1C"/>
    <w:rsid w:val="00237887"/>
    <w:rsid w:val="002379A8"/>
    <w:rsid w:val="00237BAE"/>
    <w:rsid w:val="00240844"/>
    <w:rsid w:val="0024210A"/>
    <w:rsid w:val="002426AB"/>
    <w:rsid w:val="00242995"/>
    <w:rsid w:val="00242ADC"/>
    <w:rsid w:val="00243036"/>
    <w:rsid w:val="002438E1"/>
    <w:rsid w:val="00243B80"/>
    <w:rsid w:val="00243B85"/>
    <w:rsid w:val="002442C8"/>
    <w:rsid w:val="00244626"/>
    <w:rsid w:val="00244867"/>
    <w:rsid w:val="00244C37"/>
    <w:rsid w:val="00245859"/>
    <w:rsid w:val="00245AEB"/>
    <w:rsid w:val="002460F6"/>
    <w:rsid w:val="00246A0F"/>
    <w:rsid w:val="00250E10"/>
    <w:rsid w:val="00251FEE"/>
    <w:rsid w:val="00253F7B"/>
    <w:rsid w:val="00254146"/>
    <w:rsid w:val="002542EA"/>
    <w:rsid w:val="00254426"/>
    <w:rsid w:val="00254544"/>
    <w:rsid w:val="002545F0"/>
    <w:rsid w:val="00254B42"/>
    <w:rsid w:val="00254D21"/>
    <w:rsid w:val="0025566E"/>
    <w:rsid w:val="00256471"/>
    <w:rsid w:val="0026000E"/>
    <w:rsid w:val="002634A4"/>
    <w:rsid w:val="0026356D"/>
    <w:rsid w:val="002637AA"/>
    <w:rsid w:val="00264E44"/>
    <w:rsid w:val="00265743"/>
    <w:rsid w:val="00265D9C"/>
    <w:rsid w:val="00266923"/>
    <w:rsid w:val="002673EE"/>
    <w:rsid w:val="0026775A"/>
    <w:rsid w:val="002700BF"/>
    <w:rsid w:val="00270DBF"/>
    <w:rsid w:val="00271C71"/>
    <w:rsid w:val="00273B6F"/>
    <w:rsid w:val="00273BE8"/>
    <w:rsid w:val="00273FA4"/>
    <w:rsid w:val="00274DDD"/>
    <w:rsid w:val="002757C4"/>
    <w:rsid w:val="00280547"/>
    <w:rsid w:val="0028081F"/>
    <w:rsid w:val="002808A8"/>
    <w:rsid w:val="00280F50"/>
    <w:rsid w:val="00281809"/>
    <w:rsid w:val="00282838"/>
    <w:rsid w:val="00283094"/>
    <w:rsid w:val="00284019"/>
    <w:rsid w:val="0028454C"/>
    <w:rsid w:val="002849C2"/>
    <w:rsid w:val="00284BE9"/>
    <w:rsid w:val="00286587"/>
    <w:rsid w:val="002908E4"/>
    <w:rsid w:val="0029125F"/>
    <w:rsid w:val="00291AEF"/>
    <w:rsid w:val="00291E6B"/>
    <w:rsid w:val="002930FB"/>
    <w:rsid w:val="00295566"/>
    <w:rsid w:val="00296F5B"/>
    <w:rsid w:val="002971BC"/>
    <w:rsid w:val="002A00DD"/>
    <w:rsid w:val="002A1024"/>
    <w:rsid w:val="002A1BBC"/>
    <w:rsid w:val="002A1F56"/>
    <w:rsid w:val="002A33CE"/>
    <w:rsid w:val="002A3B6A"/>
    <w:rsid w:val="002A42FA"/>
    <w:rsid w:val="002A4469"/>
    <w:rsid w:val="002A47DA"/>
    <w:rsid w:val="002A504C"/>
    <w:rsid w:val="002A6A93"/>
    <w:rsid w:val="002A7007"/>
    <w:rsid w:val="002A70D8"/>
    <w:rsid w:val="002B08C4"/>
    <w:rsid w:val="002B0C3A"/>
    <w:rsid w:val="002B2326"/>
    <w:rsid w:val="002B2EA4"/>
    <w:rsid w:val="002B5FE3"/>
    <w:rsid w:val="002B6008"/>
    <w:rsid w:val="002B60D5"/>
    <w:rsid w:val="002B668A"/>
    <w:rsid w:val="002C0306"/>
    <w:rsid w:val="002C034E"/>
    <w:rsid w:val="002C0B49"/>
    <w:rsid w:val="002C13E8"/>
    <w:rsid w:val="002C16AB"/>
    <w:rsid w:val="002C16CA"/>
    <w:rsid w:val="002C1F22"/>
    <w:rsid w:val="002C2AF2"/>
    <w:rsid w:val="002C2FDC"/>
    <w:rsid w:val="002C30E1"/>
    <w:rsid w:val="002C3741"/>
    <w:rsid w:val="002C4593"/>
    <w:rsid w:val="002C4B4B"/>
    <w:rsid w:val="002C59E1"/>
    <w:rsid w:val="002C5FDE"/>
    <w:rsid w:val="002C660D"/>
    <w:rsid w:val="002C6F8B"/>
    <w:rsid w:val="002C7428"/>
    <w:rsid w:val="002C7E6B"/>
    <w:rsid w:val="002D0F6E"/>
    <w:rsid w:val="002D1082"/>
    <w:rsid w:val="002D1260"/>
    <w:rsid w:val="002D148F"/>
    <w:rsid w:val="002D14C0"/>
    <w:rsid w:val="002D1919"/>
    <w:rsid w:val="002D19C1"/>
    <w:rsid w:val="002D390B"/>
    <w:rsid w:val="002D575C"/>
    <w:rsid w:val="002D5B7E"/>
    <w:rsid w:val="002D5BB1"/>
    <w:rsid w:val="002D63C7"/>
    <w:rsid w:val="002D74A2"/>
    <w:rsid w:val="002D7649"/>
    <w:rsid w:val="002D7E8B"/>
    <w:rsid w:val="002E0893"/>
    <w:rsid w:val="002E0E96"/>
    <w:rsid w:val="002E10DA"/>
    <w:rsid w:val="002E22D4"/>
    <w:rsid w:val="002E251E"/>
    <w:rsid w:val="002E2A9C"/>
    <w:rsid w:val="002E2ABE"/>
    <w:rsid w:val="002E3646"/>
    <w:rsid w:val="002E4395"/>
    <w:rsid w:val="002E4610"/>
    <w:rsid w:val="002E4695"/>
    <w:rsid w:val="002E4DAB"/>
    <w:rsid w:val="002E4FAA"/>
    <w:rsid w:val="002E6192"/>
    <w:rsid w:val="002E6CF6"/>
    <w:rsid w:val="002E70D9"/>
    <w:rsid w:val="002F0491"/>
    <w:rsid w:val="002F09E8"/>
    <w:rsid w:val="002F2497"/>
    <w:rsid w:val="002F26A0"/>
    <w:rsid w:val="002F4E82"/>
    <w:rsid w:val="002F51D4"/>
    <w:rsid w:val="002F5368"/>
    <w:rsid w:val="002F595B"/>
    <w:rsid w:val="002F7821"/>
    <w:rsid w:val="00300CC1"/>
    <w:rsid w:val="003016DF"/>
    <w:rsid w:val="00301903"/>
    <w:rsid w:val="00301BA8"/>
    <w:rsid w:val="00301D06"/>
    <w:rsid w:val="00301F2E"/>
    <w:rsid w:val="00302E9E"/>
    <w:rsid w:val="003043B6"/>
    <w:rsid w:val="0030533D"/>
    <w:rsid w:val="00305B46"/>
    <w:rsid w:val="00305EEF"/>
    <w:rsid w:val="00306539"/>
    <w:rsid w:val="003068B3"/>
    <w:rsid w:val="00310801"/>
    <w:rsid w:val="0031081C"/>
    <w:rsid w:val="00311449"/>
    <w:rsid w:val="00311A20"/>
    <w:rsid w:val="00312F16"/>
    <w:rsid w:val="003132AD"/>
    <w:rsid w:val="00314F98"/>
    <w:rsid w:val="00316140"/>
    <w:rsid w:val="00317369"/>
    <w:rsid w:val="00317F1C"/>
    <w:rsid w:val="003211FB"/>
    <w:rsid w:val="00321700"/>
    <w:rsid w:val="003217BC"/>
    <w:rsid w:val="003224C3"/>
    <w:rsid w:val="0032331A"/>
    <w:rsid w:val="0032498E"/>
    <w:rsid w:val="00325211"/>
    <w:rsid w:val="003252E8"/>
    <w:rsid w:val="003259B3"/>
    <w:rsid w:val="00325FE4"/>
    <w:rsid w:val="00326475"/>
    <w:rsid w:val="0032678C"/>
    <w:rsid w:val="00326EA5"/>
    <w:rsid w:val="00327620"/>
    <w:rsid w:val="003279DE"/>
    <w:rsid w:val="003309CB"/>
    <w:rsid w:val="00331C9A"/>
    <w:rsid w:val="00331D3F"/>
    <w:rsid w:val="003339F6"/>
    <w:rsid w:val="00333DA8"/>
    <w:rsid w:val="00334C99"/>
    <w:rsid w:val="00336375"/>
    <w:rsid w:val="00337483"/>
    <w:rsid w:val="00337D40"/>
    <w:rsid w:val="00340F13"/>
    <w:rsid w:val="00340F7D"/>
    <w:rsid w:val="00342B70"/>
    <w:rsid w:val="003430E5"/>
    <w:rsid w:val="00343ADF"/>
    <w:rsid w:val="00343FA5"/>
    <w:rsid w:val="00344370"/>
    <w:rsid w:val="003449F2"/>
    <w:rsid w:val="00345762"/>
    <w:rsid w:val="003457CB"/>
    <w:rsid w:val="0034726C"/>
    <w:rsid w:val="003502C1"/>
    <w:rsid w:val="00350B15"/>
    <w:rsid w:val="00351357"/>
    <w:rsid w:val="003513B3"/>
    <w:rsid w:val="0035288F"/>
    <w:rsid w:val="00352A8F"/>
    <w:rsid w:val="00352CA9"/>
    <w:rsid w:val="003531B1"/>
    <w:rsid w:val="00353285"/>
    <w:rsid w:val="003533DA"/>
    <w:rsid w:val="003534A5"/>
    <w:rsid w:val="00353956"/>
    <w:rsid w:val="00354B4B"/>
    <w:rsid w:val="00354FF2"/>
    <w:rsid w:val="00356AA6"/>
    <w:rsid w:val="00356DA8"/>
    <w:rsid w:val="00356EFA"/>
    <w:rsid w:val="00357059"/>
    <w:rsid w:val="00357A57"/>
    <w:rsid w:val="00357ABE"/>
    <w:rsid w:val="003605B1"/>
    <w:rsid w:val="00361C54"/>
    <w:rsid w:val="003628B4"/>
    <w:rsid w:val="00362BF3"/>
    <w:rsid w:val="003632B1"/>
    <w:rsid w:val="00363E55"/>
    <w:rsid w:val="003642A6"/>
    <w:rsid w:val="00364B9D"/>
    <w:rsid w:val="00365405"/>
    <w:rsid w:val="00365FCA"/>
    <w:rsid w:val="003666D7"/>
    <w:rsid w:val="0036681D"/>
    <w:rsid w:val="00366DB1"/>
    <w:rsid w:val="00367B64"/>
    <w:rsid w:val="00372444"/>
    <w:rsid w:val="00373391"/>
    <w:rsid w:val="00373A93"/>
    <w:rsid w:val="003747F4"/>
    <w:rsid w:val="003748AC"/>
    <w:rsid w:val="00375F19"/>
    <w:rsid w:val="00376530"/>
    <w:rsid w:val="00376CB9"/>
    <w:rsid w:val="00377349"/>
    <w:rsid w:val="003775F5"/>
    <w:rsid w:val="00377E18"/>
    <w:rsid w:val="0038042E"/>
    <w:rsid w:val="00380AEF"/>
    <w:rsid w:val="00380B27"/>
    <w:rsid w:val="003813C2"/>
    <w:rsid w:val="00382541"/>
    <w:rsid w:val="00382ED0"/>
    <w:rsid w:val="003849A5"/>
    <w:rsid w:val="003862B5"/>
    <w:rsid w:val="0038690D"/>
    <w:rsid w:val="00386991"/>
    <w:rsid w:val="003875F2"/>
    <w:rsid w:val="003875F8"/>
    <w:rsid w:val="003876B6"/>
    <w:rsid w:val="00387F34"/>
    <w:rsid w:val="00390267"/>
    <w:rsid w:val="00390B5D"/>
    <w:rsid w:val="003910B6"/>
    <w:rsid w:val="00391849"/>
    <w:rsid w:val="00391DB4"/>
    <w:rsid w:val="00392D16"/>
    <w:rsid w:val="00392E75"/>
    <w:rsid w:val="00394F3E"/>
    <w:rsid w:val="0039637A"/>
    <w:rsid w:val="00396A62"/>
    <w:rsid w:val="0039743F"/>
    <w:rsid w:val="00397CC9"/>
    <w:rsid w:val="003A0208"/>
    <w:rsid w:val="003A0921"/>
    <w:rsid w:val="003A104C"/>
    <w:rsid w:val="003A17E1"/>
    <w:rsid w:val="003A1CD8"/>
    <w:rsid w:val="003A1CED"/>
    <w:rsid w:val="003A2DC2"/>
    <w:rsid w:val="003A3148"/>
    <w:rsid w:val="003A3AF6"/>
    <w:rsid w:val="003A3B00"/>
    <w:rsid w:val="003A4128"/>
    <w:rsid w:val="003A50F9"/>
    <w:rsid w:val="003A57E9"/>
    <w:rsid w:val="003A7A10"/>
    <w:rsid w:val="003B10A2"/>
    <w:rsid w:val="003B2E50"/>
    <w:rsid w:val="003B33AF"/>
    <w:rsid w:val="003B6013"/>
    <w:rsid w:val="003B6885"/>
    <w:rsid w:val="003B68E8"/>
    <w:rsid w:val="003B6A92"/>
    <w:rsid w:val="003B6DD1"/>
    <w:rsid w:val="003C02D0"/>
    <w:rsid w:val="003C1224"/>
    <w:rsid w:val="003C28A9"/>
    <w:rsid w:val="003C2FBF"/>
    <w:rsid w:val="003C3E12"/>
    <w:rsid w:val="003C6156"/>
    <w:rsid w:val="003C72BC"/>
    <w:rsid w:val="003C7B7D"/>
    <w:rsid w:val="003C7D1B"/>
    <w:rsid w:val="003D0093"/>
    <w:rsid w:val="003D0B52"/>
    <w:rsid w:val="003D2BED"/>
    <w:rsid w:val="003D2C5B"/>
    <w:rsid w:val="003D2FD8"/>
    <w:rsid w:val="003D300E"/>
    <w:rsid w:val="003D3217"/>
    <w:rsid w:val="003D3B02"/>
    <w:rsid w:val="003D3B08"/>
    <w:rsid w:val="003D5488"/>
    <w:rsid w:val="003D54D0"/>
    <w:rsid w:val="003D5615"/>
    <w:rsid w:val="003D7A1C"/>
    <w:rsid w:val="003D7E4E"/>
    <w:rsid w:val="003E1436"/>
    <w:rsid w:val="003E2839"/>
    <w:rsid w:val="003E2915"/>
    <w:rsid w:val="003E37CA"/>
    <w:rsid w:val="003E3C8C"/>
    <w:rsid w:val="003E3FDE"/>
    <w:rsid w:val="003E52A6"/>
    <w:rsid w:val="003E55B4"/>
    <w:rsid w:val="003E5625"/>
    <w:rsid w:val="003E664F"/>
    <w:rsid w:val="003E71D8"/>
    <w:rsid w:val="003E720A"/>
    <w:rsid w:val="003E79C6"/>
    <w:rsid w:val="003F00D9"/>
    <w:rsid w:val="003F17E2"/>
    <w:rsid w:val="003F2934"/>
    <w:rsid w:val="003F29DA"/>
    <w:rsid w:val="003F3A28"/>
    <w:rsid w:val="003F53E2"/>
    <w:rsid w:val="003F6296"/>
    <w:rsid w:val="003F654B"/>
    <w:rsid w:val="003F68B5"/>
    <w:rsid w:val="003F75D6"/>
    <w:rsid w:val="003F7625"/>
    <w:rsid w:val="003F7D39"/>
    <w:rsid w:val="00400669"/>
    <w:rsid w:val="00400DE1"/>
    <w:rsid w:val="00402153"/>
    <w:rsid w:val="00402F38"/>
    <w:rsid w:val="0040393E"/>
    <w:rsid w:val="004039A0"/>
    <w:rsid w:val="00403A79"/>
    <w:rsid w:val="00404886"/>
    <w:rsid w:val="004064B4"/>
    <w:rsid w:val="0040672B"/>
    <w:rsid w:val="00406A67"/>
    <w:rsid w:val="004100E4"/>
    <w:rsid w:val="004108A3"/>
    <w:rsid w:val="00412B32"/>
    <w:rsid w:val="00412E7C"/>
    <w:rsid w:val="00412F32"/>
    <w:rsid w:val="00412FE2"/>
    <w:rsid w:val="00414936"/>
    <w:rsid w:val="0041587E"/>
    <w:rsid w:val="004167D8"/>
    <w:rsid w:val="00416CA0"/>
    <w:rsid w:val="004171AF"/>
    <w:rsid w:val="00417517"/>
    <w:rsid w:val="00417DC5"/>
    <w:rsid w:val="00420C10"/>
    <w:rsid w:val="00421BBB"/>
    <w:rsid w:val="0042269F"/>
    <w:rsid w:val="0042387F"/>
    <w:rsid w:val="00423A2E"/>
    <w:rsid w:val="00424210"/>
    <w:rsid w:val="00424D08"/>
    <w:rsid w:val="004266CD"/>
    <w:rsid w:val="00427A35"/>
    <w:rsid w:val="00427E09"/>
    <w:rsid w:val="00430928"/>
    <w:rsid w:val="00431E5D"/>
    <w:rsid w:val="00432392"/>
    <w:rsid w:val="00433DEE"/>
    <w:rsid w:val="0043420A"/>
    <w:rsid w:val="00435AC6"/>
    <w:rsid w:val="0043638D"/>
    <w:rsid w:val="00437346"/>
    <w:rsid w:val="00437686"/>
    <w:rsid w:val="0043793E"/>
    <w:rsid w:val="00440AE5"/>
    <w:rsid w:val="00440D85"/>
    <w:rsid w:val="004415CD"/>
    <w:rsid w:val="004416F2"/>
    <w:rsid w:val="00441FC8"/>
    <w:rsid w:val="00442604"/>
    <w:rsid w:val="00442C25"/>
    <w:rsid w:val="00442C60"/>
    <w:rsid w:val="004435B0"/>
    <w:rsid w:val="00443AED"/>
    <w:rsid w:val="00443B08"/>
    <w:rsid w:val="004457DF"/>
    <w:rsid w:val="00445B85"/>
    <w:rsid w:val="0044627C"/>
    <w:rsid w:val="004462D1"/>
    <w:rsid w:val="00446C53"/>
    <w:rsid w:val="00446D82"/>
    <w:rsid w:val="0044731F"/>
    <w:rsid w:val="00447DD1"/>
    <w:rsid w:val="00450A6C"/>
    <w:rsid w:val="004511D2"/>
    <w:rsid w:val="004519FE"/>
    <w:rsid w:val="0045300D"/>
    <w:rsid w:val="004543F9"/>
    <w:rsid w:val="00454AF9"/>
    <w:rsid w:val="0045617B"/>
    <w:rsid w:val="0045768C"/>
    <w:rsid w:val="00457766"/>
    <w:rsid w:val="00460155"/>
    <w:rsid w:val="00460BDD"/>
    <w:rsid w:val="00461322"/>
    <w:rsid w:val="00461527"/>
    <w:rsid w:val="004630B8"/>
    <w:rsid w:val="00463EB7"/>
    <w:rsid w:val="00464C1D"/>
    <w:rsid w:val="00464E38"/>
    <w:rsid w:val="004651CC"/>
    <w:rsid w:val="00465DD8"/>
    <w:rsid w:val="00466553"/>
    <w:rsid w:val="00466731"/>
    <w:rsid w:val="00467FC0"/>
    <w:rsid w:val="004707E5"/>
    <w:rsid w:val="00471B83"/>
    <w:rsid w:val="00471CEA"/>
    <w:rsid w:val="00472AE5"/>
    <w:rsid w:val="00473837"/>
    <w:rsid w:val="00473E2D"/>
    <w:rsid w:val="004746A0"/>
    <w:rsid w:val="00474EDF"/>
    <w:rsid w:val="004757CC"/>
    <w:rsid w:val="00475C8C"/>
    <w:rsid w:val="004760F7"/>
    <w:rsid w:val="0047679E"/>
    <w:rsid w:val="00476E36"/>
    <w:rsid w:val="00477A3F"/>
    <w:rsid w:val="00477B3A"/>
    <w:rsid w:val="00477B92"/>
    <w:rsid w:val="00480DB7"/>
    <w:rsid w:val="004832A3"/>
    <w:rsid w:val="00484B49"/>
    <w:rsid w:val="0048503B"/>
    <w:rsid w:val="00486865"/>
    <w:rsid w:val="00486CE7"/>
    <w:rsid w:val="00486E4E"/>
    <w:rsid w:val="00487298"/>
    <w:rsid w:val="004874BA"/>
    <w:rsid w:val="0049258A"/>
    <w:rsid w:val="0049388C"/>
    <w:rsid w:val="00493FF6"/>
    <w:rsid w:val="004945A0"/>
    <w:rsid w:val="00494A4D"/>
    <w:rsid w:val="00495083"/>
    <w:rsid w:val="004953BB"/>
    <w:rsid w:val="0049600F"/>
    <w:rsid w:val="00496964"/>
    <w:rsid w:val="004979EC"/>
    <w:rsid w:val="00497E64"/>
    <w:rsid w:val="004A01A2"/>
    <w:rsid w:val="004A0E81"/>
    <w:rsid w:val="004A107B"/>
    <w:rsid w:val="004A1AE7"/>
    <w:rsid w:val="004A1FE1"/>
    <w:rsid w:val="004A287B"/>
    <w:rsid w:val="004A2A45"/>
    <w:rsid w:val="004A318D"/>
    <w:rsid w:val="004A565C"/>
    <w:rsid w:val="004A5FE8"/>
    <w:rsid w:val="004A60FC"/>
    <w:rsid w:val="004A6153"/>
    <w:rsid w:val="004A6F51"/>
    <w:rsid w:val="004A780A"/>
    <w:rsid w:val="004B0527"/>
    <w:rsid w:val="004B24E9"/>
    <w:rsid w:val="004B26BD"/>
    <w:rsid w:val="004B2B0F"/>
    <w:rsid w:val="004B33E5"/>
    <w:rsid w:val="004B43A2"/>
    <w:rsid w:val="004B51F4"/>
    <w:rsid w:val="004B5B32"/>
    <w:rsid w:val="004B6DCC"/>
    <w:rsid w:val="004C0E2A"/>
    <w:rsid w:val="004C11D2"/>
    <w:rsid w:val="004C1D78"/>
    <w:rsid w:val="004C2763"/>
    <w:rsid w:val="004C34E9"/>
    <w:rsid w:val="004C3742"/>
    <w:rsid w:val="004C4120"/>
    <w:rsid w:val="004C428C"/>
    <w:rsid w:val="004C54D4"/>
    <w:rsid w:val="004C562C"/>
    <w:rsid w:val="004C638A"/>
    <w:rsid w:val="004C64C1"/>
    <w:rsid w:val="004C6651"/>
    <w:rsid w:val="004C7423"/>
    <w:rsid w:val="004C7753"/>
    <w:rsid w:val="004C7A3B"/>
    <w:rsid w:val="004D02C4"/>
    <w:rsid w:val="004D12B0"/>
    <w:rsid w:val="004D16E8"/>
    <w:rsid w:val="004D2171"/>
    <w:rsid w:val="004D2AF6"/>
    <w:rsid w:val="004D2FA8"/>
    <w:rsid w:val="004D3089"/>
    <w:rsid w:val="004D3D9A"/>
    <w:rsid w:val="004D4182"/>
    <w:rsid w:val="004D5AF7"/>
    <w:rsid w:val="004D5D57"/>
    <w:rsid w:val="004D74AE"/>
    <w:rsid w:val="004E083D"/>
    <w:rsid w:val="004E126E"/>
    <w:rsid w:val="004E18C4"/>
    <w:rsid w:val="004E234B"/>
    <w:rsid w:val="004E488C"/>
    <w:rsid w:val="004E67A9"/>
    <w:rsid w:val="004E6D9D"/>
    <w:rsid w:val="004E6DBA"/>
    <w:rsid w:val="004E76EF"/>
    <w:rsid w:val="004E77AE"/>
    <w:rsid w:val="004F01B3"/>
    <w:rsid w:val="004F128B"/>
    <w:rsid w:val="004F1D9B"/>
    <w:rsid w:val="004F280A"/>
    <w:rsid w:val="004F2BDB"/>
    <w:rsid w:val="004F36E2"/>
    <w:rsid w:val="004F3788"/>
    <w:rsid w:val="004F4727"/>
    <w:rsid w:val="004F4C5E"/>
    <w:rsid w:val="00500768"/>
    <w:rsid w:val="0050120E"/>
    <w:rsid w:val="00501569"/>
    <w:rsid w:val="0050196F"/>
    <w:rsid w:val="00501E67"/>
    <w:rsid w:val="00502967"/>
    <w:rsid w:val="005029E2"/>
    <w:rsid w:val="00503D26"/>
    <w:rsid w:val="005044DA"/>
    <w:rsid w:val="00504CBF"/>
    <w:rsid w:val="00505025"/>
    <w:rsid w:val="005057E0"/>
    <w:rsid w:val="00505C75"/>
    <w:rsid w:val="00506761"/>
    <w:rsid w:val="00506C15"/>
    <w:rsid w:val="00506CE7"/>
    <w:rsid w:val="0051057B"/>
    <w:rsid w:val="00510584"/>
    <w:rsid w:val="0051059F"/>
    <w:rsid w:val="005108E7"/>
    <w:rsid w:val="00511054"/>
    <w:rsid w:val="00511293"/>
    <w:rsid w:val="00512610"/>
    <w:rsid w:val="00512EC0"/>
    <w:rsid w:val="00513D1D"/>
    <w:rsid w:val="00513E35"/>
    <w:rsid w:val="0051738C"/>
    <w:rsid w:val="005174A1"/>
    <w:rsid w:val="00517CB0"/>
    <w:rsid w:val="00520688"/>
    <w:rsid w:val="00520EDE"/>
    <w:rsid w:val="00521D11"/>
    <w:rsid w:val="00522A98"/>
    <w:rsid w:val="00523132"/>
    <w:rsid w:val="00524CE0"/>
    <w:rsid w:val="00525087"/>
    <w:rsid w:val="005255D6"/>
    <w:rsid w:val="0052584B"/>
    <w:rsid w:val="0052679D"/>
    <w:rsid w:val="00526FF3"/>
    <w:rsid w:val="0053032A"/>
    <w:rsid w:val="005317E0"/>
    <w:rsid w:val="00532B66"/>
    <w:rsid w:val="00532C2C"/>
    <w:rsid w:val="005341DE"/>
    <w:rsid w:val="0053613F"/>
    <w:rsid w:val="00536B63"/>
    <w:rsid w:val="00537469"/>
    <w:rsid w:val="00540A25"/>
    <w:rsid w:val="00541221"/>
    <w:rsid w:val="00541A95"/>
    <w:rsid w:val="00541C63"/>
    <w:rsid w:val="00541F6B"/>
    <w:rsid w:val="0054203C"/>
    <w:rsid w:val="00543BF3"/>
    <w:rsid w:val="00543EA7"/>
    <w:rsid w:val="00544130"/>
    <w:rsid w:val="00544180"/>
    <w:rsid w:val="00544DB0"/>
    <w:rsid w:val="005454C8"/>
    <w:rsid w:val="00545986"/>
    <w:rsid w:val="00545FAA"/>
    <w:rsid w:val="00546FA1"/>
    <w:rsid w:val="00547070"/>
    <w:rsid w:val="0054794B"/>
    <w:rsid w:val="005501CA"/>
    <w:rsid w:val="0055076E"/>
    <w:rsid w:val="00550A40"/>
    <w:rsid w:val="00550F7F"/>
    <w:rsid w:val="0055180B"/>
    <w:rsid w:val="00551C67"/>
    <w:rsid w:val="00551DF1"/>
    <w:rsid w:val="00552275"/>
    <w:rsid w:val="005539BC"/>
    <w:rsid w:val="00553B3B"/>
    <w:rsid w:val="00554F76"/>
    <w:rsid w:val="005551F3"/>
    <w:rsid w:val="00555289"/>
    <w:rsid w:val="005566D3"/>
    <w:rsid w:val="00556C2B"/>
    <w:rsid w:val="00557D6F"/>
    <w:rsid w:val="005617C3"/>
    <w:rsid w:val="005619D0"/>
    <w:rsid w:val="00561AA3"/>
    <w:rsid w:val="00561E62"/>
    <w:rsid w:val="005622FD"/>
    <w:rsid w:val="00562D9E"/>
    <w:rsid w:val="005635D2"/>
    <w:rsid w:val="00563A83"/>
    <w:rsid w:val="00564299"/>
    <w:rsid w:val="005648D9"/>
    <w:rsid w:val="005668B1"/>
    <w:rsid w:val="00566E6F"/>
    <w:rsid w:val="00567354"/>
    <w:rsid w:val="00567741"/>
    <w:rsid w:val="005679FE"/>
    <w:rsid w:val="00567D31"/>
    <w:rsid w:val="00571CDE"/>
    <w:rsid w:val="00571D1B"/>
    <w:rsid w:val="005725BB"/>
    <w:rsid w:val="00573CB8"/>
    <w:rsid w:val="005740A4"/>
    <w:rsid w:val="005746B6"/>
    <w:rsid w:val="00574A19"/>
    <w:rsid w:val="00574D1E"/>
    <w:rsid w:val="00574E16"/>
    <w:rsid w:val="00575DB8"/>
    <w:rsid w:val="00576451"/>
    <w:rsid w:val="005801C3"/>
    <w:rsid w:val="0058241D"/>
    <w:rsid w:val="0058301A"/>
    <w:rsid w:val="00583E66"/>
    <w:rsid w:val="00584616"/>
    <w:rsid w:val="00584B3B"/>
    <w:rsid w:val="00584C68"/>
    <w:rsid w:val="00585441"/>
    <w:rsid w:val="00585DC3"/>
    <w:rsid w:val="00586739"/>
    <w:rsid w:val="00587712"/>
    <w:rsid w:val="005907A1"/>
    <w:rsid w:val="0059472B"/>
    <w:rsid w:val="00594905"/>
    <w:rsid w:val="00594C9D"/>
    <w:rsid w:val="00595317"/>
    <w:rsid w:val="005956A6"/>
    <w:rsid w:val="005959B1"/>
    <w:rsid w:val="005965DC"/>
    <w:rsid w:val="00596B06"/>
    <w:rsid w:val="00597212"/>
    <w:rsid w:val="00597469"/>
    <w:rsid w:val="00597479"/>
    <w:rsid w:val="005975B1"/>
    <w:rsid w:val="005A0316"/>
    <w:rsid w:val="005A1077"/>
    <w:rsid w:val="005A1B91"/>
    <w:rsid w:val="005A1FFC"/>
    <w:rsid w:val="005A3580"/>
    <w:rsid w:val="005A3EA7"/>
    <w:rsid w:val="005A5B18"/>
    <w:rsid w:val="005A6464"/>
    <w:rsid w:val="005A712D"/>
    <w:rsid w:val="005B21B1"/>
    <w:rsid w:val="005B22A4"/>
    <w:rsid w:val="005B23AB"/>
    <w:rsid w:val="005B4328"/>
    <w:rsid w:val="005B4B07"/>
    <w:rsid w:val="005B4DC2"/>
    <w:rsid w:val="005B5969"/>
    <w:rsid w:val="005B73C6"/>
    <w:rsid w:val="005C1799"/>
    <w:rsid w:val="005C2F62"/>
    <w:rsid w:val="005C3522"/>
    <w:rsid w:val="005C3C85"/>
    <w:rsid w:val="005C50C1"/>
    <w:rsid w:val="005C56CF"/>
    <w:rsid w:val="005C616E"/>
    <w:rsid w:val="005C6CA9"/>
    <w:rsid w:val="005D1D23"/>
    <w:rsid w:val="005D2647"/>
    <w:rsid w:val="005D4269"/>
    <w:rsid w:val="005D4DC2"/>
    <w:rsid w:val="005D5444"/>
    <w:rsid w:val="005D6F81"/>
    <w:rsid w:val="005D70D6"/>
    <w:rsid w:val="005E0313"/>
    <w:rsid w:val="005E0E6A"/>
    <w:rsid w:val="005E1069"/>
    <w:rsid w:val="005E1270"/>
    <w:rsid w:val="005E17E8"/>
    <w:rsid w:val="005E1AD9"/>
    <w:rsid w:val="005E4161"/>
    <w:rsid w:val="005E555B"/>
    <w:rsid w:val="005E6478"/>
    <w:rsid w:val="005E66A5"/>
    <w:rsid w:val="005E6719"/>
    <w:rsid w:val="005E6CCC"/>
    <w:rsid w:val="005E6FAE"/>
    <w:rsid w:val="005E70D8"/>
    <w:rsid w:val="005E743D"/>
    <w:rsid w:val="005E7451"/>
    <w:rsid w:val="005F0F30"/>
    <w:rsid w:val="005F1403"/>
    <w:rsid w:val="005F174A"/>
    <w:rsid w:val="005F2AE9"/>
    <w:rsid w:val="005F2CA4"/>
    <w:rsid w:val="005F3C7F"/>
    <w:rsid w:val="005F5D63"/>
    <w:rsid w:val="005F6E79"/>
    <w:rsid w:val="005F78C1"/>
    <w:rsid w:val="006004A3"/>
    <w:rsid w:val="006005B4"/>
    <w:rsid w:val="0060092D"/>
    <w:rsid w:val="006010F4"/>
    <w:rsid w:val="006011E3"/>
    <w:rsid w:val="006012BC"/>
    <w:rsid w:val="00601380"/>
    <w:rsid w:val="00602003"/>
    <w:rsid w:val="006021A3"/>
    <w:rsid w:val="006021D0"/>
    <w:rsid w:val="0060226B"/>
    <w:rsid w:val="006041DA"/>
    <w:rsid w:val="00604202"/>
    <w:rsid w:val="006048A7"/>
    <w:rsid w:val="00605099"/>
    <w:rsid w:val="006057BD"/>
    <w:rsid w:val="00605DE6"/>
    <w:rsid w:val="006063CF"/>
    <w:rsid w:val="006070A1"/>
    <w:rsid w:val="00607295"/>
    <w:rsid w:val="00610159"/>
    <w:rsid w:val="00610D83"/>
    <w:rsid w:val="006114A2"/>
    <w:rsid w:val="00612916"/>
    <w:rsid w:val="006149E3"/>
    <w:rsid w:val="00614A11"/>
    <w:rsid w:val="00614EDB"/>
    <w:rsid w:val="006150A9"/>
    <w:rsid w:val="0061590F"/>
    <w:rsid w:val="006169CD"/>
    <w:rsid w:val="00616BE4"/>
    <w:rsid w:val="00617A92"/>
    <w:rsid w:val="00617BE0"/>
    <w:rsid w:val="006205E3"/>
    <w:rsid w:val="00620786"/>
    <w:rsid w:val="00621992"/>
    <w:rsid w:val="00621F5C"/>
    <w:rsid w:val="00622474"/>
    <w:rsid w:val="00622789"/>
    <w:rsid w:val="00622893"/>
    <w:rsid w:val="00623096"/>
    <w:rsid w:val="006248AA"/>
    <w:rsid w:val="006248DB"/>
    <w:rsid w:val="00625990"/>
    <w:rsid w:val="00626D0E"/>
    <w:rsid w:val="00626E32"/>
    <w:rsid w:val="00627201"/>
    <w:rsid w:val="006305B8"/>
    <w:rsid w:val="00632284"/>
    <w:rsid w:val="0063293C"/>
    <w:rsid w:val="00632A7D"/>
    <w:rsid w:val="00633A1C"/>
    <w:rsid w:val="006342F0"/>
    <w:rsid w:val="006357DB"/>
    <w:rsid w:val="00635FA7"/>
    <w:rsid w:val="006362E6"/>
    <w:rsid w:val="00636416"/>
    <w:rsid w:val="00636555"/>
    <w:rsid w:val="00636B25"/>
    <w:rsid w:val="0064265C"/>
    <w:rsid w:val="00642B96"/>
    <w:rsid w:val="00643BAC"/>
    <w:rsid w:val="0064423B"/>
    <w:rsid w:val="0064474A"/>
    <w:rsid w:val="00644981"/>
    <w:rsid w:val="00644F78"/>
    <w:rsid w:val="006453B4"/>
    <w:rsid w:val="00645772"/>
    <w:rsid w:val="00646705"/>
    <w:rsid w:val="006474C8"/>
    <w:rsid w:val="006500F9"/>
    <w:rsid w:val="006505DB"/>
    <w:rsid w:val="0065177A"/>
    <w:rsid w:val="006526D6"/>
    <w:rsid w:val="0065277D"/>
    <w:rsid w:val="00653C04"/>
    <w:rsid w:val="006540F2"/>
    <w:rsid w:val="00654623"/>
    <w:rsid w:val="00654B87"/>
    <w:rsid w:val="0065518E"/>
    <w:rsid w:val="006557B0"/>
    <w:rsid w:val="00655CB2"/>
    <w:rsid w:val="00656CA7"/>
    <w:rsid w:val="00660818"/>
    <w:rsid w:val="00660852"/>
    <w:rsid w:val="006611AC"/>
    <w:rsid w:val="0066313F"/>
    <w:rsid w:val="0066373A"/>
    <w:rsid w:val="00663C09"/>
    <w:rsid w:val="00663E4E"/>
    <w:rsid w:val="00664459"/>
    <w:rsid w:val="00665B32"/>
    <w:rsid w:val="00665C9C"/>
    <w:rsid w:val="00667107"/>
    <w:rsid w:val="00667A58"/>
    <w:rsid w:val="00667FB8"/>
    <w:rsid w:val="00667FC0"/>
    <w:rsid w:val="00670B0C"/>
    <w:rsid w:val="0067202F"/>
    <w:rsid w:val="00672282"/>
    <w:rsid w:val="00672675"/>
    <w:rsid w:val="00673558"/>
    <w:rsid w:val="00675883"/>
    <w:rsid w:val="00677AF9"/>
    <w:rsid w:val="00680991"/>
    <w:rsid w:val="00680A33"/>
    <w:rsid w:val="006814AA"/>
    <w:rsid w:val="00682735"/>
    <w:rsid w:val="006827A2"/>
    <w:rsid w:val="00682841"/>
    <w:rsid w:val="0068480D"/>
    <w:rsid w:val="00684892"/>
    <w:rsid w:val="006866FC"/>
    <w:rsid w:val="00687860"/>
    <w:rsid w:val="00687A9C"/>
    <w:rsid w:val="00690019"/>
    <w:rsid w:val="00690D67"/>
    <w:rsid w:val="00690D76"/>
    <w:rsid w:val="006914DB"/>
    <w:rsid w:val="00691ADD"/>
    <w:rsid w:val="00692EB8"/>
    <w:rsid w:val="0069540D"/>
    <w:rsid w:val="00695438"/>
    <w:rsid w:val="0069583C"/>
    <w:rsid w:val="0069694B"/>
    <w:rsid w:val="00696A3D"/>
    <w:rsid w:val="00696AFF"/>
    <w:rsid w:val="00697115"/>
    <w:rsid w:val="0069737B"/>
    <w:rsid w:val="0069774A"/>
    <w:rsid w:val="006977AF"/>
    <w:rsid w:val="00697864"/>
    <w:rsid w:val="006978A3"/>
    <w:rsid w:val="006A3A49"/>
    <w:rsid w:val="006A3ECC"/>
    <w:rsid w:val="006A40CB"/>
    <w:rsid w:val="006A451B"/>
    <w:rsid w:val="006A5AFE"/>
    <w:rsid w:val="006A5EC4"/>
    <w:rsid w:val="006B14BF"/>
    <w:rsid w:val="006B1620"/>
    <w:rsid w:val="006B187F"/>
    <w:rsid w:val="006B1DED"/>
    <w:rsid w:val="006B1E8A"/>
    <w:rsid w:val="006B20CD"/>
    <w:rsid w:val="006B27A4"/>
    <w:rsid w:val="006B295F"/>
    <w:rsid w:val="006B2B32"/>
    <w:rsid w:val="006B3741"/>
    <w:rsid w:val="006B39D4"/>
    <w:rsid w:val="006B3DE7"/>
    <w:rsid w:val="006B5BFC"/>
    <w:rsid w:val="006B6402"/>
    <w:rsid w:val="006B6626"/>
    <w:rsid w:val="006B72E1"/>
    <w:rsid w:val="006B7D43"/>
    <w:rsid w:val="006B7D6E"/>
    <w:rsid w:val="006C04B2"/>
    <w:rsid w:val="006C08E3"/>
    <w:rsid w:val="006C0CDE"/>
    <w:rsid w:val="006C1605"/>
    <w:rsid w:val="006C1F8A"/>
    <w:rsid w:val="006C2710"/>
    <w:rsid w:val="006C3CD3"/>
    <w:rsid w:val="006C5B18"/>
    <w:rsid w:val="006C61D1"/>
    <w:rsid w:val="006C7CD9"/>
    <w:rsid w:val="006D004F"/>
    <w:rsid w:val="006D028F"/>
    <w:rsid w:val="006D1A21"/>
    <w:rsid w:val="006D208D"/>
    <w:rsid w:val="006D395E"/>
    <w:rsid w:val="006D4158"/>
    <w:rsid w:val="006D68BC"/>
    <w:rsid w:val="006D6A6A"/>
    <w:rsid w:val="006D6E2F"/>
    <w:rsid w:val="006D7200"/>
    <w:rsid w:val="006D7AA1"/>
    <w:rsid w:val="006D7B25"/>
    <w:rsid w:val="006E0EFC"/>
    <w:rsid w:val="006E16C5"/>
    <w:rsid w:val="006E2FAD"/>
    <w:rsid w:val="006E327E"/>
    <w:rsid w:val="006E3F51"/>
    <w:rsid w:val="006E4064"/>
    <w:rsid w:val="006E52A5"/>
    <w:rsid w:val="006E572B"/>
    <w:rsid w:val="006E6399"/>
    <w:rsid w:val="006E741E"/>
    <w:rsid w:val="006F01FA"/>
    <w:rsid w:val="006F03C6"/>
    <w:rsid w:val="006F104D"/>
    <w:rsid w:val="006F1399"/>
    <w:rsid w:val="006F1FD2"/>
    <w:rsid w:val="006F2A96"/>
    <w:rsid w:val="006F2B0B"/>
    <w:rsid w:val="006F311A"/>
    <w:rsid w:val="006F3A23"/>
    <w:rsid w:val="006F3D33"/>
    <w:rsid w:val="006F3DA8"/>
    <w:rsid w:val="006F411E"/>
    <w:rsid w:val="006F4BB6"/>
    <w:rsid w:val="006F53DC"/>
    <w:rsid w:val="006F6563"/>
    <w:rsid w:val="006F73E8"/>
    <w:rsid w:val="007001D8"/>
    <w:rsid w:val="00700857"/>
    <w:rsid w:val="00700E80"/>
    <w:rsid w:val="00700F97"/>
    <w:rsid w:val="00701B26"/>
    <w:rsid w:val="00702A8F"/>
    <w:rsid w:val="00703023"/>
    <w:rsid w:val="00703544"/>
    <w:rsid w:val="00703739"/>
    <w:rsid w:val="007046F5"/>
    <w:rsid w:val="00704F51"/>
    <w:rsid w:val="00705C63"/>
    <w:rsid w:val="00705E31"/>
    <w:rsid w:val="00706C75"/>
    <w:rsid w:val="00707253"/>
    <w:rsid w:val="00707EA8"/>
    <w:rsid w:val="00710CA9"/>
    <w:rsid w:val="00712E56"/>
    <w:rsid w:val="007132CA"/>
    <w:rsid w:val="007135A2"/>
    <w:rsid w:val="00713D32"/>
    <w:rsid w:val="00714C2D"/>
    <w:rsid w:val="00714F4E"/>
    <w:rsid w:val="00715F3A"/>
    <w:rsid w:val="007169D9"/>
    <w:rsid w:val="00717011"/>
    <w:rsid w:val="007176D5"/>
    <w:rsid w:val="00717F1E"/>
    <w:rsid w:val="0072065D"/>
    <w:rsid w:val="00720909"/>
    <w:rsid w:val="00720A3C"/>
    <w:rsid w:val="00720BC2"/>
    <w:rsid w:val="007216C0"/>
    <w:rsid w:val="007234C5"/>
    <w:rsid w:val="00723C91"/>
    <w:rsid w:val="00724140"/>
    <w:rsid w:val="00726B5C"/>
    <w:rsid w:val="00730194"/>
    <w:rsid w:val="00731093"/>
    <w:rsid w:val="00731EBE"/>
    <w:rsid w:val="0073287F"/>
    <w:rsid w:val="0073384D"/>
    <w:rsid w:val="00733B27"/>
    <w:rsid w:val="007345D0"/>
    <w:rsid w:val="007375F6"/>
    <w:rsid w:val="00740ADB"/>
    <w:rsid w:val="00740CC8"/>
    <w:rsid w:val="00741265"/>
    <w:rsid w:val="0074188D"/>
    <w:rsid w:val="00743B15"/>
    <w:rsid w:val="00744302"/>
    <w:rsid w:val="00745438"/>
    <w:rsid w:val="00745482"/>
    <w:rsid w:val="007465EF"/>
    <w:rsid w:val="00746D70"/>
    <w:rsid w:val="007470A6"/>
    <w:rsid w:val="007471CA"/>
    <w:rsid w:val="00747E60"/>
    <w:rsid w:val="00747EA8"/>
    <w:rsid w:val="00751A21"/>
    <w:rsid w:val="00751FA4"/>
    <w:rsid w:val="00752546"/>
    <w:rsid w:val="00753641"/>
    <w:rsid w:val="00754029"/>
    <w:rsid w:val="00754CC3"/>
    <w:rsid w:val="007554D4"/>
    <w:rsid w:val="007564A8"/>
    <w:rsid w:val="007566CF"/>
    <w:rsid w:val="00756D85"/>
    <w:rsid w:val="00756EA2"/>
    <w:rsid w:val="00756F82"/>
    <w:rsid w:val="0075748C"/>
    <w:rsid w:val="007575A9"/>
    <w:rsid w:val="00757887"/>
    <w:rsid w:val="007619BC"/>
    <w:rsid w:val="007631B1"/>
    <w:rsid w:val="0076448F"/>
    <w:rsid w:val="00764851"/>
    <w:rsid w:val="007703F6"/>
    <w:rsid w:val="007717D4"/>
    <w:rsid w:val="00771C6B"/>
    <w:rsid w:val="00771CB9"/>
    <w:rsid w:val="00771DFA"/>
    <w:rsid w:val="007731EF"/>
    <w:rsid w:val="0077436E"/>
    <w:rsid w:val="00774CFD"/>
    <w:rsid w:val="00774F79"/>
    <w:rsid w:val="0077712F"/>
    <w:rsid w:val="00777791"/>
    <w:rsid w:val="00777820"/>
    <w:rsid w:val="00777BE6"/>
    <w:rsid w:val="00780868"/>
    <w:rsid w:val="00780FC3"/>
    <w:rsid w:val="00781C9E"/>
    <w:rsid w:val="00781FD7"/>
    <w:rsid w:val="00782909"/>
    <w:rsid w:val="00782FAB"/>
    <w:rsid w:val="007835A7"/>
    <w:rsid w:val="0078497A"/>
    <w:rsid w:val="00785287"/>
    <w:rsid w:val="0078602E"/>
    <w:rsid w:val="0078639A"/>
    <w:rsid w:val="007869A4"/>
    <w:rsid w:val="0078725B"/>
    <w:rsid w:val="00787396"/>
    <w:rsid w:val="0079066C"/>
    <w:rsid w:val="00790F3B"/>
    <w:rsid w:val="00791377"/>
    <w:rsid w:val="00791F3E"/>
    <w:rsid w:val="00792F74"/>
    <w:rsid w:val="00793515"/>
    <w:rsid w:val="0079368F"/>
    <w:rsid w:val="00793CFB"/>
    <w:rsid w:val="007945BE"/>
    <w:rsid w:val="00795157"/>
    <w:rsid w:val="00795E8C"/>
    <w:rsid w:val="00796509"/>
    <w:rsid w:val="0079666F"/>
    <w:rsid w:val="00796FC2"/>
    <w:rsid w:val="0079705C"/>
    <w:rsid w:val="00797ACE"/>
    <w:rsid w:val="00797CEA"/>
    <w:rsid w:val="007A062A"/>
    <w:rsid w:val="007A090E"/>
    <w:rsid w:val="007A126A"/>
    <w:rsid w:val="007A2EFB"/>
    <w:rsid w:val="007A35C8"/>
    <w:rsid w:val="007A46E5"/>
    <w:rsid w:val="007A56F7"/>
    <w:rsid w:val="007A5B00"/>
    <w:rsid w:val="007A5D5E"/>
    <w:rsid w:val="007B0107"/>
    <w:rsid w:val="007B04FF"/>
    <w:rsid w:val="007B0900"/>
    <w:rsid w:val="007B1912"/>
    <w:rsid w:val="007B1D64"/>
    <w:rsid w:val="007B264C"/>
    <w:rsid w:val="007B3CA2"/>
    <w:rsid w:val="007B41A3"/>
    <w:rsid w:val="007B41B2"/>
    <w:rsid w:val="007B4AC3"/>
    <w:rsid w:val="007C0BEE"/>
    <w:rsid w:val="007C0D8A"/>
    <w:rsid w:val="007C0FB2"/>
    <w:rsid w:val="007C1633"/>
    <w:rsid w:val="007C2A44"/>
    <w:rsid w:val="007C3ADE"/>
    <w:rsid w:val="007C4C5B"/>
    <w:rsid w:val="007C569A"/>
    <w:rsid w:val="007C5D03"/>
    <w:rsid w:val="007C5F6A"/>
    <w:rsid w:val="007C6389"/>
    <w:rsid w:val="007C63D2"/>
    <w:rsid w:val="007C6837"/>
    <w:rsid w:val="007C69F3"/>
    <w:rsid w:val="007C6AAE"/>
    <w:rsid w:val="007D11CC"/>
    <w:rsid w:val="007D15E1"/>
    <w:rsid w:val="007D1722"/>
    <w:rsid w:val="007D1923"/>
    <w:rsid w:val="007D4498"/>
    <w:rsid w:val="007D466B"/>
    <w:rsid w:val="007D486B"/>
    <w:rsid w:val="007D487B"/>
    <w:rsid w:val="007D542E"/>
    <w:rsid w:val="007D59F3"/>
    <w:rsid w:val="007D61FC"/>
    <w:rsid w:val="007D6C26"/>
    <w:rsid w:val="007D6EDC"/>
    <w:rsid w:val="007D779D"/>
    <w:rsid w:val="007E0097"/>
    <w:rsid w:val="007E0888"/>
    <w:rsid w:val="007E0BB6"/>
    <w:rsid w:val="007E1BD6"/>
    <w:rsid w:val="007E25C8"/>
    <w:rsid w:val="007E2F3A"/>
    <w:rsid w:val="007E505D"/>
    <w:rsid w:val="007E5DA0"/>
    <w:rsid w:val="007E68A4"/>
    <w:rsid w:val="007E69D6"/>
    <w:rsid w:val="007E6D5B"/>
    <w:rsid w:val="007F0ABD"/>
    <w:rsid w:val="007F1E57"/>
    <w:rsid w:val="007F207A"/>
    <w:rsid w:val="007F24B8"/>
    <w:rsid w:val="007F38F7"/>
    <w:rsid w:val="007F4BC5"/>
    <w:rsid w:val="007F55D3"/>
    <w:rsid w:val="007F5AB6"/>
    <w:rsid w:val="00800779"/>
    <w:rsid w:val="0080130B"/>
    <w:rsid w:val="008020CC"/>
    <w:rsid w:val="00803141"/>
    <w:rsid w:val="008034D3"/>
    <w:rsid w:val="00803F26"/>
    <w:rsid w:val="008055F9"/>
    <w:rsid w:val="00806336"/>
    <w:rsid w:val="0080666A"/>
    <w:rsid w:val="00806A60"/>
    <w:rsid w:val="00810E29"/>
    <w:rsid w:val="00811406"/>
    <w:rsid w:val="00811A2B"/>
    <w:rsid w:val="00811BDD"/>
    <w:rsid w:val="00811F55"/>
    <w:rsid w:val="008120E8"/>
    <w:rsid w:val="008131D2"/>
    <w:rsid w:val="008133E0"/>
    <w:rsid w:val="00813994"/>
    <w:rsid w:val="00815568"/>
    <w:rsid w:val="008160BF"/>
    <w:rsid w:val="00816D6C"/>
    <w:rsid w:val="008202D6"/>
    <w:rsid w:val="008203AD"/>
    <w:rsid w:val="00821335"/>
    <w:rsid w:val="00822E43"/>
    <w:rsid w:val="00823E0A"/>
    <w:rsid w:val="0082444B"/>
    <w:rsid w:val="00824B4D"/>
    <w:rsid w:val="00825146"/>
    <w:rsid w:val="008251E5"/>
    <w:rsid w:val="00825F60"/>
    <w:rsid w:val="00826040"/>
    <w:rsid w:val="00826BCB"/>
    <w:rsid w:val="008300F3"/>
    <w:rsid w:val="008301F7"/>
    <w:rsid w:val="008303D0"/>
    <w:rsid w:val="00830C73"/>
    <w:rsid w:val="0083175A"/>
    <w:rsid w:val="00831AD6"/>
    <w:rsid w:val="00831DCA"/>
    <w:rsid w:val="00832AB2"/>
    <w:rsid w:val="008353E7"/>
    <w:rsid w:val="00835B05"/>
    <w:rsid w:val="00836191"/>
    <w:rsid w:val="00836549"/>
    <w:rsid w:val="008366F0"/>
    <w:rsid w:val="008372BB"/>
    <w:rsid w:val="00837F3C"/>
    <w:rsid w:val="0084076B"/>
    <w:rsid w:val="008418C9"/>
    <w:rsid w:val="00841D0B"/>
    <w:rsid w:val="00843B66"/>
    <w:rsid w:val="00844C29"/>
    <w:rsid w:val="00845F8A"/>
    <w:rsid w:val="00850B0C"/>
    <w:rsid w:val="0085165D"/>
    <w:rsid w:val="00851A71"/>
    <w:rsid w:val="008529BF"/>
    <w:rsid w:val="00852A39"/>
    <w:rsid w:val="00852DE7"/>
    <w:rsid w:val="00853141"/>
    <w:rsid w:val="008538C7"/>
    <w:rsid w:val="00854006"/>
    <w:rsid w:val="0085414E"/>
    <w:rsid w:val="008543FD"/>
    <w:rsid w:val="008546E4"/>
    <w:rsid w:val="00855265"/>
    <w:rsid w:val="0085554E"/>
    <w:rsid w:val="00855BFB"/>
    <w:rsid w:val="00856E54"/>
    <w:rsid w:val="00856EF8"/>
    <w:rsid w:val="00857DFE"/>
    <w:rsid w:val="00857E44"/>
    <w:rsid w:val="008604A8"/>
    <w:rsid w:val="0086114A"/>
    <w:rsid w:val="0086208F"/>
    <w:rsid w:val="0086526E"/>
    <w:rsid w:val="008669BB"/>
    <w:rsid w:val="008675A4"/>
    <w:rsid w:val="008705ED"/>
    <w:rsid w:val="00872C41"/>
    <w:rsid w:val="00872D1B"/>
    <w:rsid w:val="008748B0"/>
    <w:rsid w:val="008750AF"/>
    <w:rsid w:val="0087685D"/>
    <w:rsid w:val="00876C5D"/>
    <w:rsid w:val="00876E8A"/>
    <w:rsid w:val="00876F19"/>
    <w:rsid w:val="008775ED"/>
    <w:rsid w:val="00877E6A"/>
    <w:rsid w:val="008808CA"/>
    <w:rsid w:val="00881721"/>
    <w:rsid w:val="0088175C"/>
    <w:rsid w:val="008818F6"/>
    <w:rsid w:val="008828BC"/>
    <w:rsid w:val="00883933"/>
    <w:rsid w:val="00883E14"/>
    <w:rsid w:val="008841BC"/>
    <w:rsid w:val="0088476E"/>
    <w:rsid w:val="00885544"/>
    <w:rsid w:val="008856C1"/>
    <w:rsid w:val="00885DA8"/>
    <w:rsid w:val="00886FCB"/>
    <w:rsid w:val="00887057"/>
    <w:rsid w:val="0088759E"/>
    <w:rsid w:val="00887830"/>
    <w:rsid w:val="00887C49"/>
    <w:rsid w:val="00887E2A"/>
    <w:rsid w:val="008904F7"/>
    <w:rsid w:val="00890D5C"/>
    <w:rsid w:val="00891093"/>
    <w:rsid w:val="00891D41"/>
    <w:rsid w:val="00892A36"/>
    <w:rsid w:val="008930C2"/>
    <w:rsid w:val="008938FA"/>
    <w:rsid w:val="00893AC2"/>
    <w:rsid w:val="0089499B"/>
    <w:rsid w:val="00894BA0"/>
    <w:rsid w:val="00896033"/>
    <w:rsid w:val="0089605A"/>
    <w:rsid w:val="00896665"/>
    <w:rsid w:val="0089684C"/>
    <w:rsid w:val="008970F5"/>
    <w:rsid w:val="008974ED"/>
    <w:rsid w:val="00897884"/>
    <w:rsid w:val="008A14E1"/>
    <w:rsid w:val="008A1EF5"/>
    <w:rsid w:val="008A2A71"/>
    <w:rsid w:val="008A32B0"/>
    <w:rsid w:val="008A3B49"/>
    <w:rsid w:val="008A46C4"/>
    <w:rsid w:val="008A4A14"/>
    <w:rsid w:val="008A4A7B"/>
    <w:rsid w:val="008A542D"/>
    <w:rsid w:val="008A5FB7"/>
    <w:rsid w:val="008A7035"/>
    <w:rsid w:val="008A7259"/>
    <w:rsid w:val="008A7304"/>
    <w:rsid w:val="008A7578"/>
    <w:rsid w:val="008A7AC8"/>
    <w:rsid w:val="008B0183"/>
    <w:rsid w:val="008B0806"/>
    <w:rsid w:val="008B0A1B"/>
    <w:rsid w:val="008B0E14"/>
    <w:rsid w:val="008B136A"/>
    <w:rsid w:val="008B1749"/>
    <w:rsid w:val="008B1D5D"/>
    <w:rsid w:val="008B3F25"/>
    <w:rsid w:val="008B4866"/>
    <w:rsid w:val="008B4DBD"/>
    <w:rsid w:val="008B5744"/>
    <w:rsid w:val="008B5C94"/>
    <w:rsid w:val="008B62EA"/>
    <w:rsid w:val="008B63ED"/>
    <w:rsid w:val="008B6E20"/>
    <w:rsid w:val="008B767C"/>
    <w:rsid w:val="008C0799"/>
    <w:rsid w:val="008C0FB0"/>
    <w:rsid w:val="008C23F8"/>
    <w:rsid w:val="008C27F5"/>
    <w:rsid w:val="008C2E44"/>
    <w:rsid w:val="008C3389"/>
    <w:rsid w:val="008C350F"/>
    <w:rsid w:val="008C43DC"/>
    <w:rsid w:val="008C4507"/>
    <w:rsid w:val="008C54D5"/>
    <w:rsid w:val="008C55E5"/>
    <w:rsid w:val="008C5A5B"/>
    <w:rsid w:val="008C683D"/>
    <w:rsid w:val="008C7B46"/>
    <w:rsid w:val="008D06E8"/>
    <w:rsid w:val="008D17BA"/>
    <w:rsid w:val="008D1ED0"/>
    <w:rsid w:val="008D220C"/>
    <w:rsid w:val="008D244F"/>
    <w:rsid w:val="008D3322"/>
    <w:rsid w:val="008D3A1C"/>
    <w:rsid w:val="008D4D07"/>
    <w:rsid w:val="008D57B1"/>
    <w:rsid w:val="008D5C85"/>
    <w:rsid w:val="008D61C0"/>
    <w:rsid w:val="008D6202"/>
    <w:rsid w:val="008D681E"/>
    <w:rsid w:val="008D784D"/>
    <w:rsid w:val="008D7C51"/>
    <w:rsid w:val="008E19A7"/>
    <w:rsid w:val="008E25F4"/>
    <w:rsid w:val="008E2BBF"/>
    <w:rsid w:val="008E300A"/>
    <w:rsid w:val="008E3BBC"/>
    <w:rsid w:val="008E40A4"/>
    <w:rsid w:val="008E63E6"/>
    <w:rsid w:val="008F11A3"/>
    <w:rsid w:val="008F2D52"/>
    <w:rsid w:val="008F393E"/>
    <w:rsid w:val="008F3A30"/>
    <w:rsid w:val="008F662B"/>
    <w:rsid w:val="008F75E9"/>
    <w:rsid w:val="008F7939"/>
    <w:rsid w:val="00900110"/>
    <w:rsid w:val="0090065B"/>
    <w:rsid w:val="009008DF"/>
    <w:rsid w:val="00903101"/>
    <w:rsid w:val="0090325F"/>
    <w:rsid w:val="00903EC0"/>
    <w:rsid w:val="00903FFB"/>
    <w:rsid w:val="00904424"/>
    <w:rsid w:val="00904C44"/>
    <w:rsid w:val="009054D4"/>
    <w:rsid w:val="00905B63"/>
    <w:rsid w:val="0090645A"/>
    <w:rsid w:val="00906817"/>
    <w:rsid w:val="00906D88"/>
    <w:rsid w:val="00907D31"/>
    <w:rsid w:val="009124F4"/>
    <w:rsid w:val="0091291D"/>
    <w:rsid w:val="00912AC2"/>
    <w:rsid w:val="0091358B"/>
    <w:rsid w:val="00913897"/>
    <w:rsid w:val="00913ECC"/>
    <w:rsid w:val="009142B4"/>
    <w:rsid w:val="00915AA4"/>
    <w:rsid w:val="00915DFF"/>
    <w:rsid w:val="00916A7F"/>
    <w:rsid w:val="009171A6"/>
    <w:rsid w:val="009200DC"/>
    <w:rsid w:val="00921726"/>
    <w:rsid w:val="00922BF9"/>
    <w:rsid w:val="00922F90"/>
    <w:rsid w:val="00923262"/>
    <w:rsid w:val="00923359"/>
    <w:rsid w:val="00923A44"/>
    <w:rsid w:val="00924A6A"/>
    <w:rsid w:val="00926541"/>
    <w:rsid w:val="00926919"/>
    <w:rsid w:val="00927319"/>
    <w:rsid w:val="009279C9"/>
    <w:rsid w:val="00927FAE"/>
    <w:rsid w:val="00931606"/>
    <w:rsid w:val="00931B69"/>
    <w:rsid w:val="009323E8"/>
    <w:rsid w:val="00933841"/>
    <w:rsid w:val="009349AF"/>
    <w:rsid w:val="00934D47"/>
    <w:rsid w:val="009358F6"/>
    <w:rsid w:val="00935ABE"/>
    <w:rsid w:val="00935B19"/>
    <w:rsid w:val="0093649A"/>
    <w:rsid w:val="00936C53"/>
    <w:rsid w:val="009372D7"/>
    <w:rsid w:val="00937DF6"/>
    <w:rsid w:val="009406D0"/>
    <w:rsid w:val="00941959"/>
    <w:rsid w:val="00943C00"/>
    <w:rsid w:val="00945CE7"/>
    <w:rsid w:val="00945EFA"/>
    <w:rsid w:val="009460A0"/>
    <w:rsid w:val="00946E7B"/>
    <w:rsid w:val="00950257"/>
    <w:rsid w:val="00950441"/>
    <w:rsid w:val="00951FDA"/>
    <w:rsid w:val="00952E9C"/>
    <w:rsid w:val="00954603"/>
    <w:rsid w:val="00954C10"/>
    <w:rsid w:val="0095532F"/>
    <w:rsid w:val="00957827"/>
    <w:rsid w:val="009600ED"/>
    <w:rsid w:val="009601C6"/>
    <w:rsid w:val="009608F1"/>
    <w:rsid w:val="00960BE4"/>
    <w:rsid w:val="009610A7"/>
    <w:rsid w:val="0096172F"/>
    <w:rsid w:val="009619D1"/>
    <w:rsid w:val="009625F3"/>
    <w:rsid w:val="00962D5C"/>
    <w:rsid w:val="00963431"/>
    <w:rsid w:val="009642F0"/>
    <w:rsid w:val="00964547"/>
    <w:rsid w:val="00966F09"/>
    <w:rsid w:val="009704ED"/>
    <w:rsid w:val="00973296"/>
    <w:rsid w:val="009741D9"/>
    <w:rsid w:val="0097481F"/>
    <w:rsid w:val="00975090"/>
    <w:rsid w:val="0097649A"/>
    <w:rsid w:val="00980B8F"/>
    <w:rsid w:val="00981024"/>
    <w:rsid w:val="00981F73"/>
    <w:rsid w:val="00982034"/>
    <w:rsid w:val="00982969"/>
    <w:rsid w:val="009834B6"/>
    <w:rsid w:val="00985027"/>
    <w:rsid w:val="009860B8"/>
    <w:rsid w:val="009866FA"/>
    <w:rsid w:val="00986BEE"/>
    <w:rsid w:val="009878EB"/>
    <w:rsid w:val="0099006D"/>
    <w:rsid w:val="0099009D"/>
    <w:rsid w:val="00990597"/>
    <w:rsid w:val="00992779"/>
    <w:rsid w:val="0099291F"/>
    <w:rsid w:val="00992D5D"/>
    <w:rsid w:val="00992E95"/>
    <w:rsid w:val="00993484"/>
    <w:rsid w:val="0099410C"/>
    <w:rsid w:val="0099429B"/>
    <w:rsid w:val="00994529"/>
    <w:rsid w:val="00994C72"/>
    <w:rsid w:val="00996027"/>
    <w:rsid w:val="009967AF"/>
    <w:rsid w:val="0099683B"/>
    <w:rsid w:val="00996ABF"/>
    <w:rsid w:val="009973C3"/>
    <w:rsid w:val="009A03B0"/>
    <w:rsid w:val="009A17D5"/>
    <w:rsid w:val="009A1F8C"/>
    <w:rsid w:val="009A212A"/>
    <w:rsid w:val="009A2A37"/>
    <w:rsid w:val="009A3904"/>
    <w:rsid w:val="009A42CE"/>
    <w:rsid w:val="009A7023"/>
    <w:rsid w:val="009A7212"/>
    <w:rsid w:val="009B1150"/>
    <w:rsid w:val="009B21B3"/>
    <w:rsid w:val="009B2BCD"/>
    <w:rsid w:val="009B372E"/>
    <w:rsid w:val="009B3746"/>
    <w:rsid w:val="009B3788"/>
    <w:rsid w:val="009B3B75"/>
    <w:rsid w:val="009B43E1"/>
    <w:rsid w:val="009B5E0E"/>
    <w:rsid w:val="009C090D"/>
    <w:rsid w:val="009C36D1"/>
    <w:rsid w:val="009C3BA1"/>
    <w:rsid w:val="009C401E"/>
    <w:rsid w:val="009C4237"/>
    <w:rsid w:val="009C4254"/>
    <w:rsid w:val="009C443E"/>
    <w:rsid w:val="009C4B47"/>
    <w:rsid w:val="009C5CE6"/>
    <w:rsid w:val="009C5F2D"/>
    <w:rsid w:val="009C660F"/>
    <w:rsid w:val="009D02AD"/>
    <w:rsid w:val="009D10A6"/>
    <w:rsid w:val="009D16DD"/>
    <w:rsid w:val="009D2D6B"/>
    <w:rsid w:val="009D319A"/>
    <w:rsid w:val="009D38C5"/>
    <w:rsid w:val="009D3E0E"/>
    <w:rsid w:val="009D423A"/>
    <w:rsid w:val="009D4269"/>
    <w:rsid w:val="009D45B1"/>
    <w:rsid w:val="009D5ECE"/>
    <w:rsid w:val="009D634D"/>
    <w:rsid w:val="009D68BE"/>
    <w:rsid w:val="009D6BC0"/>
    <w:rsid w:val="009E0179"/>
    <w:rsid w:val="009E1EF6"/>
    <w:rsid w:val="009E3568"/>
    <w:rsid w:val="009E39DD"/>
    <w:rsid w:val="009E4C69"/>
    <w:rsid w:val="009E4DA9"/>
    <w:rsid w:val="009E6029"/>
    <w:rsid w:val="009E7B10"/>
    <w:rsid w:val="009F0D3E"/>
    <w:rsid w:val="009F1238"/>
    <w:rsid w:val="009F1352"/>
    <w:rsid w:val="009F1A3D"/>
    <w:rsid w:val="009F2E90"/>
    <w:rsid w:val="009F5C8A"/>
    <w:rsid w:val="00A00386"/>
    <w:rsid w:val="00A009F1"/>
    <w:rsid w:val="00A028B2"/>
    <w:rsid w:val="00A02C36"/>
    <w:rsid w:val="00A035E3"/>
    <w:rsid w:val="00A03EA5"/>
    <w:rsid w:val="00A04123"/>
    <w:rsid w:val="00A06880"/>
    <w:rsid w:val="00A06F83"/>
    <w:rsid w:val="00A0702C"/>
    <w:rsid w:val="00A07092"/>
    <w:rsid w:val="00A07359"/>
    <w:rsid w:val="00A076FB"/>
    <w:rsid w:val="00A1067C"/>
    <w:rsid w:val="00A10DEB"/>
    <w:rsid w:val="00A11572"/>
    <w:rsid w:val="00A11DB5"/>
    <w:rsid w:val="00A12576"/>
    <w:rsid w:val="00A134A4"/>
    <w:rsid w:val="00A13F92"/>
    <w:rsid w:val="00A1405E"/>
    <w:rsid w:val="00A14932"/>
    <w:rsid w:val="00A14C92"/>
    <w:rsid w:val="00A162B6"/>
    <w:rsid w:val="00A164A6"/>
    <w:rsid w:val="00A16DCA"/>
    <w:rsid w:val="00A2012B"/>
    <w:rsid w:val="00A215EA"/>
    <w:rsid w:val="00A2234C"/>
    <w:rsid w:val="00A22988"/>
    <w:rsid w:val="00A23738"/>
    <w:rsid w:val="00A248A7"/>
    <w:rsid w:val="00A24B3C"/>
    <w:rsid w:val="00A24E76"/>
    <w:rsid w:val="00A24F1B"/>
    <w:rsid w:val="00A25B7E"/>
    <w:rsid w:val="00A25B9A"/>
    <w:rsid w:val="00A26755"/>
    <w:rsid w:val="00A269EA"/>
    <w:rsid w:val="00A26AA2"/>
    <w:rsid w:val="00A30947"/>
    <w:rsid w:val="00A30F6D"/>
    <w:rsid w:val="00A32476"/>
    <w:rsid w:val="00A3422E"/>
    <w:rsid w:val="00A35733"/>
    <w:rsid w:val="00A357AC"/>
    <w:rsid w:val="00A363B0"/>
    <w:rsid w:val="00A37F11"/>
    <w:rsid w:val="00A42137"/>
    <w:rsid w:val="00A43333"/>
    <w:rsid w:val="00A43769"/>
    <w:rsid w:val="00A437D9"/>
    <w:rsid w:val="00A448BC"/>
    <w:rsid w:val="00A4544F"/>
    <w:rsid w:val="00A45C1D"/>
    <w:rsid w:val="00A45C3B"/>
    <w:rsid w:val="00A46A46"/>
    <w:rsid w:val="00A46DE6"/>
    <w:rsid w:val="00A47D25"/>
    <w:rsid w:val="00A50DD5"/>
    <w:rsid w:val="00A510B9"/>
    <w:rsid w:val="00A512FC"/>
    <w:rsid w:val="00A5289C"/>
    <w:rsid w:val="00A54405"/>
    <w:rsid w:val="00A549B0"/>
    <w:rsid w:val="00A54B64"/>
    <w:rsid w:val="00A565AE"/>
    <w:rsid w:val="00A56D0C"/>
    <w:rsid w:val="00A61A52"/>
    <w:rsid w:val="00A6288B"/>
    <w:rsid w:val="00A62E0C"/>
    <w:rsid w:val="00A62E1A"/>
    <w:rsid w:val="00A62E93"/>
    <w:rsid w:val="00A6389B"/>
    <w:rsid w:val="00A63926"/>
    <w:rsid w:val="00A63BFF"/>
    <w:rsid w:val="00A63E4C"/>
    <w:rsid w:val="00A641BE"/>
    <w:rsid w:val="00A6488B"/>
    <w:rsid w:val="00A64B77"/>
    <w:rsid w:val="00A652E5"/>
    <w:rsid w:val="00A6685D"/>
    <w:rsid w:val="00A66F80"/>
    <w:rsid w:val="00A67967"/>
    <w:rsid w:val="00A67E9C"/>
    <w:rsid w:val="00A7030D"/>
    <w:rsid w:val="00A712B0"/>
    <w:rsid w:val="00A71C49"/>
    <w:rsid w:val="00A72256"/>
    <w:rsid w:val="00A725E2"/>
    <w:rsid w:val="00A738BA"/>
    <w:rsid w:val="00A73C10"/>
    <w:rsid w:val="00A73FC7"/>
    <w:rsid w:val="00A75222"/>
    <w:rsid w:val="00A7760B"/>
    <w:rsid w:val="00A80E44"/>
    <w:rsid w:val="00A80F7D"/>
    <w:rsid w:val="00A813AE"/>
    <w:rsid w:val="00A81870"/>
    <w:rsid w:val="00A82D7A"/>
    <w:rsid w:val="00A82E70"/>
    <w:rsid w:val="00A83255"/>
    <w:rsid w:val="00A839A5"/>
    <w:rsid w:val="00A83C76"/>
    <w:rsid w:val="00A876F8"/>
    <w:rsid w:val="00A87890"/>
    <w:rsid w:val="00A91B55"/>
    <w:rsid w:val="00A91C95"/>
    <w:rsid w:val="00A92D4B"/>
    <w:rsid w:val="00A946EF"/>
    <w:rsid w:val="00A9524D"/>
    <w:rsid w:val="00A95857"/>
    <w:rsid w:val="00A96300"/>
    <w:rsid w:val="00AA034A"/>
    <w:rsid w:val="00AA0813"/>
    <w:rsid w:val="00AA130C"/>
    <w:rsid w:val="00AA35FB"/>
    <w:rsid w:val="00AA7AF0"/>
    <w:rsid w:val="00AA7DC3"/>
    <w:rsid w:val="00AB02EC"/>
    <w:rsid w:val="00AB04C6"/>
    <w:rsid w:val="00AB0744"/>
    <w:rsid w:val="00AB0D0C"/>
    <w:rsid w:val="00AB0E3A"/>
    <w:rsid w:val="00AB1073"/>
    <w:rsid w:val="00AB17A8"/>
    <w:rsid w:val="00AB1B41"/>
    <w:rsid w:val="00AB21BD"/>
    <w:rsid w:val="00AB2511"/>
    <w:rsid w:val="00AB317B"/>
    <w:rsid w:val="00AB31F9"/>
    <w:rsid w:val="00AB39A2"/>
    <w:rsid w:val="00AB409F"/>
    <w:rsid w:val="00AB52E9"/>
    <w:rsid w:val="00AB5F81"/>
    <w:rsid w:val="00AB5F87"/>
    <w:rsid w:val="00AB6E41"/>
    <w:rsid w:val="00AB73C3"/>
    <w:rsid w:val="00AB7AB5"/>
    <w:rsid w:val="00AC052F"/>
    <w:rsid w:val="00AC126D"/>
    <w:rsid w:val="00AC18AC"/>
    <w:rsid w:val="00AC261A"/>
    <w:rsid w:val="00AC264B"/>
    <w:rsid w:val="00AC4105"/>
    <w:rsid w:val="00AC5070"/>
    <w:rsid w:val="00AC59DD"/>
    <w:rsid w:val="00AC68F8"/>
    <w:rsid w:val="00AC6F4E"/>
    <w:rsid w:val="00AC7C50"/>
    <w:rsid w:val="00AD04CC"/>
    <w:rsid w:val="00AD18D1"/>
    <w:rsid w:val="00AD1FAE"/>
    <w:rsid w:val="00AD280D"/>
    <w:rsid w:val="00AD2AE6"/>
    <w:rsid w:val="00AD2F6D"/>
    <w:rsid w:val="00AD3961"/>
    <w:rsid w:val="00AD4D1C"/>
    <w:rsid w:val="00AD5450"/>
    <w:rsid w:val="00AD6CD3"/>
    <w:rsid w:val="00AD776C"/>
    <w:rsid w:val="00AE209E"/>
    <w:rsid w:val="00AE2995"/>
    <w:rsid w:val="00AE2A28"/>
    <w:rsid w:val="00AE2BD2"/>
    <w:rsid w:val="00AE31F1"/>
    <w:rsid w:val="00AE3A17"/>
    <w:rsid w:val="00AE3FA4"/>
    <w:rsid w:val="00AE4F45"/>
    <w:rsid w:val="00AE50CF"/>
    <w:rsid w:val="00AE5218"/>
    <w:rsid w:val="00AE5880"/>
    <w:rsid w:val="00AE6161"/>
    <w:rsid w:val="00AE6E1C"/>
    <w:rsid w:val="00AF0C95"/>
    <w:rsid w:val="00AF15CD"/>
    <w:rsid w:val="00AF290E"/>
    <w:rsid w:val="00AF29BC"/>
    <w:rsid w:val="00AF379E"/>
    <w:rsid w:val="00AF3A99"/>
    <w:rsid w:val="00AF3D7D"/>
    <w:rsid w:val="00AF45A8"/>
    <w:rsid w:val="00AF5410"/>
    <w:rsid w:val="00AF55C2"/>
    <w:rsid w:val="00AF568D"/>
    <w:rsid w:val="00AF5D3B"/>
    <w:rsid w:val="00AF664E"/>
    <w:rsid w:val="00AF6981"/>
    <w:rsid w:val="00AF6FCB"/>
    <w:rsid w:val="00AF74DB"/>
    <w:rsid w:val="00AF75D9"/>
    <w:rsid w:val="00AF7A5B"/>
    <w:rsid w:val="00B00CD8"/>
    <w:rsid w:val="00B01E98"/>
    <w:rsid w:val="00B02EF5"/>
    <w:rsid w:val="00B05037"/>
    <w:rsid w:val="00B053F8"/>
    <w:rsid w:val="00B0632E"/>
    <w:rsid w:val="00B07617"/>
    <w:rsid w:val="00B1110B"/>
    <w:rsid w:val="00B11BD0"/>
    <w:rsid w:val="00B11F24"/>
    <w:rsid w:val="00B12039"/>
    <w:rsid w:val="00B13D4E"/>
    <w:rsid w:val="00B13E16"/>
    <w:rsid w:val="00B15040"/>
    <w:rsid w:val="00B15EA5"/>
    <w:rsid w:val="00B1605B"/>
    <w:rsid w:val="00B16404"/>
    <w:rsid w:val="00B168E7"/>
    <w:rsid w:val="00B172D7"/>
    <w:rsid w:val="00B17559"/>
    <w:rsid w:val="00B17912"/>
    <w:rsid w:val="00B17999"/>
    <w:rsid w:val="00B22429"/>
    <w:rsid w:val="00B2250B"/>
    <w:rsid w:val="00B23ABC"/>
    <w:rsid w:val="00B23B84"/>
    <w:rsid w:val="00B24B4D"/>
    <w:rsid w:val="00B25300"/>
    <w:rsid w:val="00B25D61"/>
    <w:rsid w:val="00B26E71"/>
    <w:rsid w:val="00B2784D"/>
    <w:rsid w:val="00B30285"/>
    <w:rsid w:val="00B308F4"/>
    <w:rsid w:val="00B310CD"/>
    <w:rsid w:val="00B312C7"/>
    <w:rsid w:val="00B314BF"/>
    <w:rsid w:val="00B31E5B"/>
    <w:rsid w:val="00B32232"/>
    <w:rsid w:val="00B331BE"/>
    <w:rsid w:val="00B33DAA"/>
    <w:rsid w:val="00B3439A"/>
    <w:rsid w:val="00B34644"/>
    <w:rsid w:val="00B347ED"/>
    <w:rsid w:val="00B34A5D"/>
    <w:rsid w:val="00B34F17"/>
    <w:rsid w:val="00B35DC4"/>
    <w:rsid w:val="00B366AF"/>
    <w:rsid w:val="00B37158"/>
    <w:rsid w:val="00B37F84"/>
    <w:rsid w:val="00B4074E"/>
    <w:rsid w:val="00B40F79"/>
    <w:rsid w:val="00B4234F"/>
    <w:rsid w:val="00B42E28"/>
    <w:rsid w:val="00B43201"/>
    <w:rsid w:val="00B4405A"/>
    <w:rsid w:val="00B444C5"/>
    <w:rsid w:val="00B45D95"/>
    <w:rsid w:val="00B46779"/>
    <w:rsid w:val="00B46EAC"/>
    <w:rsid w:val="00B474F0"/>
    <w:rsid w:val="00B47F40"/>
    <w:rsid w:val="00B47F82"/>
    <w:rsid w:val="00B50364"/>
    <w:rsid w:val="00B518D0"/>
    <w:rsid w:val="00B527AD"/>
    <w:rsid w:val="00B52CA4"/>
    <w:rsid w:val="00B53C9C"/>
    <w:rsid w:val="00B5419D"/>
    <w:rsid w:val="00B5508A"/>
    <w:rsid w:val="00B55633"/>
    <w:rsid w:val="00B55E1E"/>
    <w:rsid w:val="00B55F48"/>
    <w:rsid w:val="00B562F4"/>
    <w:rsid w:val="00B56770"/>
    <w:rsid w:val="00B601B0"/>
    <w:rsid w:val="00B60587"/>
    <w:rsid w:val="00B60A9D"/>
    <w:rsid w:val="00B61034"/>
    <w:rsid w:val="00B62939"/>
    <w:rsid w:val="00B63048"/>
    <w:rsid w:val="00B6308B"/>
    <w:rsid w:val="00B64105"/>
    <w:rsid w:val="00B64503"/>
    <w:rsid w:val="00B6526D"/>
    <w:rsid w:val="00B65A9E"/>
    <w:rsid w:val="00B65E2A"/>
    <w:rsid w:val="00B6618E"/>
    <w:rsid w:val="00B6621B"/>
    <w:rsid w:val="00B66399"/>
    <w:rsid w:val="00B6694C"/>
    <w:rsid w:val="00B7012B"/>
    <w:rsid w:val="00B71A4F"/>
    <w:rsid w:val="00B71A89"/>
    <w:rsid w:val="00B7286A"/>
    <w:rsid w:val="00B72D18"/>
    <w:rsid w:val="00B72DA0"/>
    <w:rsid w:val="00B737E8"/>
    <w:rsid w:val="00B73D3C"/>
    <w:rsid w:val="00B74312"/>
    <w:rsid w:val="00B752C6"/>
    <w:rsid w:val="00B75DAD"/>
    <w:rsid w:val="00B75EEE"/>
    <w:rsid w:val="00B76667"/>
    <w:rsid w:val="00B76D3E"/>
    <w:rsid w:val="00B76F6C"/>
    <w:rsid w:val="00B77B54"/>
    <w:rsid w:val="00B80DCF"/>
    <w:rsid w:val="00B80F14"/>
    <w:rsid w:val="00B80F95"/>
    <w:rsid w:val="00B81458"/>
    <w:rsid w:val="00B81608"/>
    <w:rsid w:val="00B81CF7"/>
    <w:rsid w:val="00B81DA4"/>
    <w:rsid w:val="00B82084"/>
    <w:rsid w:val="00B8299B"/>
    <w:rsid w:val="00B83308"/>
    <w:rsid w:val="00B83424"/>
    <w:rsid w:val="00B83C3C"/>
    <w:rsid w:val="00B8442E"/>
    <w:rsid w:val="00B8463F"/>
    <w:rsid w:val="00B84A08"/>
    <w:rsid w:val="00B86DD7"/>
    <w:rsid w:val="00B87BDA"/>
    <w:rsid w:val="00B913CB"/>
    <w:rsid w:val="00B9264A"/>
    <w:rsid w:val="00B93829"/>
    <w:rsid w:val="00B9492B"/>
    <w:rsid w:val="00B96C08"/>
    <w:rsid w:val="00B973FA"/>
    <w:rsid w:val="00BA0890"/>
    <w:rsid w:val="00BA1342"/>
    <w:rsid w:val="00BA19CC"/>
    <w:rsid w:val="00BA2AA9"/>
    <w:rsid w:val="00BA2B5D"/>
    <w:rsid w:val="00BA2CEC"/>
    <w:rsid w:val="00BA39B7"/>
    <w:rsid w:val="00BA4436"/>
    <w:rsid w:val="00BA5316"/>
    <w:rsid w:val="00BA53F8"/>
    <w:rsid w:val="00BA58A7"/>
    <w:rsid w:val="00BA6155"/>
    <w:rsid w:val="00BA6425"/>
    <w:rsid w:val="00BA6A16"/>
    <w:rsid w:val="00BA7639"/>
    <w:rsid w:val="00BA7BB4"/>
    <w:rsid w:val="00BA7C6B"/>
    <w:rsid w:val="00BA7DA6"/>
    <w:rsid w:val="00BA7DF3"/>
    <w:rsid w:val="00BA7E1F"/>
    <w:rsid w:val="00BB0331"/>
    <w:rsid w:val="00BB0E9F"/>
    <w:rsid w:val="00BB1F32"/>
    <w:rsid w:val="00BB2725"/>
    <w:rsid w:val="00BB277B"/>
    <w:rsid w:val="00BB2A0B"/>
    <w:rsid w:val="00BB3B69"/>
    <w:rsid w:val="00BB3C19"/>
    <w:rsid w:val="00BB5075"/>
    <w:rsid w:val="00BB6814"/>
    <w:rsid w:val="00BB69CE"/>
    <w:rsid w:val="00BB69FC"/>
    <w:rsid w:val="00BB6C0F"/>
    <w:rsid w:val="00BB70CB"/>
    <w:rsid w:val="00BB7276"/>
    <w:rsid w:val="00BC0A6B"/>
    <w:rsid w:val="00BC2241"/>
    <w:rsid w:val="00BC2799"/>
    <w:rsid w:val="00BC2A92"/>
    <w:rsid w:val="00BC2DA1"/>
    <w:rsid w:val="00BC2DC1"/>
    <w:rsid w:val="00BC3472"/>
    <w:rsid w:val="00BC4419"/>
    <w:rsid w:val="00BC5461"/>
    <w:rsid w:val="00BC5B58"/>
    <w:rsid w:val="00BD02E5"/>
    <w:rsid w:val="00BD0431"/>
    <w:rsid w:val="00BD0AF3"/>
    <w:rsid w:val="00BD1443"/>
    <w:rsid w:val="00BD1C66"/>
    <w:rsid w:val="00BD308B"/>
    <w:rsid w:val="00BD3D32"/>
    <w:rsid w:val="00BD5378"/>
    <w:rsid w:val="00BD6339"/>
    <w:rsid w:val="00BD6632"/>
    <w:rsid w:val="00BD6F0F"/>
    <w:rsid w:val="00BE0581"/>
    <w:rsid w:val="00BE0DC1"/>
    <w:rsid w:val="00BE106E"/>
    <w:rsid w:val="00BE35A4"/>
    <w:rsid w:val="00BE4B60"/>
    <w:rsid w:val="00BE5C4D"/>
    <w:rsid w:val="00BE5E75"/>
    <w:rsid w:val="00BE64C2"/>
    <w:rsid w:val="00BE650A"/>
    <w:rsid w:val="00BE7829"/>
    <w:rsid w:val="00BF02F6"/>
    <w:rsid w:val="00BF0D75"/>
    <w:rsid w:val="00BF1151"/>
    <w:rsid w:val="00BF1840"/>
    <w:rsid w:val="00BF1AFD"/>
    <w:rsid w:val="00BF1CBF"/>
    <w:rsid w:val="00BF28B4"/>
    <w:rsid w:val="00BF3A19"/>
    <w:rsid w:val="00BF48C0"/>
    <w:rsid w:val="00BF4942"/>
    <w:rsid w:val="00BF4F31"/>
    <w:rsid w:val="00BF6837"/>
    <w:rsid w:val="00BF6A09"/>
    <w:rsid w:val="00BF7FC3"/>
    <w:rsid w:val="00C00031"/>
    <w:rsid w:val="00C00B1B"/>
    <w:rsid w:val="00C015E7"/>
    <w:rsid w:val="00C028C6"/>
    <w:rsid w:val="00C041DE"/>
    <w:rsid w:val="00C0579F"/>
    <w:rsid w:val="00C05BCD"/>
    <w:rsid w:val="00C0734D"/>
    <w:rsid w:val="00C10D47"/>
    <w:rsid w:val="00C11370"/>
    <w:rsid w:val="00C11AD4"/>
    <w:rsid w:val="00C13D82"/>
    <w:rsid w:val="00C14150"/>
    <w:rsid w:val="00C14265"/>
    <w:rsid w:val="00C1498A"/>
    <w:rsid w:val="00C14B54"/>
    <w:rsid w:val="00C14D08"/>
    <w:rsid w:val="00C20F67"/>
    <w:rsid w:val="00C21C9C"/>
    <w:rsid w:val="00C23CF6"/>
    <w:rsid w:val="00C24705"/>
    <w:rsid w:val="00C25E30"/>
    <w:rsid w:val="00C25F61"/>
    <w:rsid w:val="00C26A00"/>
    <w:rsid w:val="00C26AC1"/>
    <w:rsid w:val="00C26AD7"/>
    <w:rsid w:val="00C26B68"/>
    <w:rsid w:val="00C300C4"/>
    <w:rsid w:val="00C303E3"/>
    <w:rsid w:val="00C307AB"/>
    <w:rsid w:val="00C30BCF"/>
    <w:rsid w:val="00C31345"/>
    <w:rsid w:val="00C3155A"/>
    <w:rsid w:val="00C31965"/>
    <w:rsid w:val="00C320A1"/>
    <w:rsid w:val="00C327B0"/>
    <w:rsid w:val="00C33552"/>
    <w:rsid w:val="00C34AF8"/>
    <w:rsid w:val="00C34B1D"/>
    <w:rsid w:val="00C34ECA"/>
    <w:rsid w:val="00C375C1"/>
    <w:rsid w:val="00C40174"/>
    <w:rsid w:val="00C403E8"/>
    <w:rsid w:val="00C40C41"/>
    <w:rsid w:val="00C4206B"/>
    <w:rsid w:val="00C425F0"/>
    <w:rsid w:val="00C42842"/>
    <w:rsid w:val="00C42976"/>
    <w:rsid w:val="00C43D77"/>
    <w:rsid w:val="00C456DC"/>
    <w:rsid w:val="00C457CF"/>
    <w:rsid w:val="00C45C5A"/>
    <w:rsid w:val="00C46F47"/>
    <w:rsid w:val="00C47AB7"/>
    <w:rsid w:val="00C47D66"/>
    <w:rsid w:val="00C5024F"/>
    <w:rsid w:val="00C51569"/>
    <w:rsid w:val="00C51713"/>
    <w:rsid w:val="00C5229F"/>
    <w:rsid w:val="00C524EB"/>
    <w:rsid w:val="00C531E0"/>
    <w:rsid w:val="00C53316"/>
    <w:rsid w:val="00C53DDF"/>
    <w:rsid w:val="00C54099"/>
    <w:rsid w:val="00C549AD"/>
    <w:rsid w:val="00C5591F"/>
    <w:rsid w:val="00C55FE2"/>
    <w:rsid w:val="00C56C74"/>
    <w:rsid w:val="00C5764E"/>
    <w:rsid w:val="00C60E25"/>
    <w:rsid w:val="00C60E53"/>
    <w:rsid w:val="00C61F39"/>
    <w:rsid w:val="00C62838"/>
    <w:rsid w:val="00C660A2"/>
    <w:rsid w:val="00C662A2"/>
    <w:rsid w:val="00C66E56"/>
    <w:rsid w:val="00C67174"/>
    <w:rsid w:val="00C678EE"/>
    <w:rsid w:val="00C70C8B"/>
    <w:rsid w:val="00C720B4"/>
    <w:rsid w:val="00C721D8"/>
    <w:rsid w:val="00C723DF"/>
    <w:rsid w:val="00C736E6"/>
    <w:rsid w:val="00C76F91"/>
    <w:rsid w:val="00C77167"/>
    <w:rsid w:val="00C77835"/>
    <w:rsid w:val="00C779C6"/>
    <w:rsid w:val="00C801BF"/>
    <w:rsid w:val="00C80EF1"/>
    <w:rsid w:val="00C811F2"/>
    <w:rsid w:val="00C8153F"/>
    <w:rsid w:val="00C82184"/>
    <w:rsid w:val="00C8254C"/>
    <w:rsid w:val="00C838D9"/>
    <w:rsid w:val="00C83FCB"/>
    <w:rsid w:val="00C844CF"/>
    <w:rsid w:val="00C84D87"/>
    <w:rsid w:val="00C84EF7"/>
    <w:rsid w:val="00C852AF"/>
    <w:rsid w:val="00C853DA"/>
    <w:rsid w:val="00C85C39"/>
    <w:rsid w:val="00C86646"/>
    <w:rsid w:val="00C87A13"/>
    <w:rsid w:val="00C90084"/>
    <w:rsid w:val="00C90375"/>
    <w:rsid w:val="00C91236"/>
    <w:rsid w:val="00C91D4F"/>
    <w:rsid w:val="00C9244B"/>
    <w:rsid w:val="00C92509"/>
    <w:rsid w:val="00C92C29"/>
    <w:rsid w:val="00C92D17"/>
    <w:rsid w:val="00C9465F"/>
    <w:rsid w:val="00C94EB0"/>
    <w:rsid w:val="00C969E4"/>
    <w:rsid w:val="00C96EE0"/>
    <w:rsid w:val="00CA187A"/>
    <w:rsid w:val="00CA1B55"/>
    <w:rsid w:val="00CA31D4"/>
    <w:rsid w:val="00CA368C"/>
    <w:rsid w:val="00CA499B"/>
    <w:rsid w:val="00CA52CF"/>
    <w:rsid w:val="00CA56A9"/>
    <w:rsid w:val="00CA61A8"/>
    <w:rsid w:val="00CA72C5"/>
    <w:rsid w:val="00CA7EB9"/>
    <w:rsid w:val="00CA7F2E"/>
    <w:rsid w:val="00CA7FC8"/>
    <w:rsid w:val="00CB0188"/>
    <w:rsid w:val="00CB0625"/>
    <w:rsid w:val="00CB1196"/>
    <w:rsid w:val="00CB1510"/>
    <w:rsid w:val="00CB2011"/>
    <w:rsid w:val="00CB4A02"/>
    <w:rsid w:val="00CB4AAE"/>
    <w:rsid w:val="00CB4E6C"/>
    <w:rsid w:val="00CB5184"/>
    <w:rsid w:val="00CB58EC"/>
    <w:rsid w:val="00CB5ABB"/>
    <w:rsid w:val="00CB68C4"/>
    <w:rsid w:val="00CB74AB"/>
    <w:rsid w:val="00CB74FC"/>
    <w:rsid w:val="00CB7EDA"/>
    <w:rsid w:val="00CC14FD"/>
    <w:rsid w:val="00CC1AF1"/>
    <w:rsid w:val="00CC24E3"/>
    <w:rsid w:val="00CC3EAB"/>
    <w:rsid w:val="00CC43CE"/>
    <w:rsid w:val="00CC4464"/>
    <w:rsid w:val="00CC5524"/>
    <w:rsid w:val="00CC57FC"/>
    <w:rsid w:val="00CC6558"/>
    <w:rsid w:val="00CC674B"/>
    <w:rsid w:val="00CC6958"/>
    <w:rsid w:val="00CC6AC4"/>
    <w:rsid w:val="00CC79C6"/>
    <w:rsid w:val="00CC7BB0"/>
    <w:rsid w:val="00CD0326"/>
    <w:rsid w:val="00CD1889"/>
    <w:rsid w:val="00CD1CA1"/>
    <w:rsid w:val="00CD1E3E"/>
    <w:rsid w:val="00CD2BAE"/>
    <w:rsid w:val="00CD4CBA"/>
    <w:rsid w:val="00CD5126"/>
    <w:rsid w:val="00CE07A2"/>
    <w:rsid w:val="00CE0B25"/>
    <w:rsid w:val="00CE3673"/>
    <w:rsid w:val="00CE4EAD"/>
    <w:rsid w:val="00CE68C0"/>
    <w:rsid w:val="00CE6C3F"/>
    <w:rsid w:val="00CE7028"/>
    <w:rsid w:val="00CE73F2"/>
    <w:rsid w:val="00CE7A24"/>
    <w:rsid w:val="00CF017B"/>
    <w:rsid w:val="00CF0902"/>
    <w:rsid w:val="00CF2031"/>
    <w:rsid w:val="00CF211D"/>
    <w:rsid w:val="00CF333C"/>
    <w:rsid w:val="00CF43E8"/>
    <w:rsid w:val="00CF666E"/>
    <w:rsid w:val="00CF6724"/>
    <w:rsid w:val="00CF6880"/>
    <w:rsid w:val="00CF6F62"/>
    <w:rsid w:val="00CF7302"/>
    <w:rsid w:val="00CF7CAE"/>
    <w:rsid w:val="00CF7E8A"/>
    <w:rsid w:val="00D00112"/>
    <w:rsid w:val="00D01AFA"/>
    <w:rsid w:val="00D02186"/>
    <w:rsid w:val="00D02A58"/>
    <w:rsid w:val="00D03175"/>
    <w:rsid w:val="00D035DB"/>
    <w:rsid w:val="00D03962"/>
    <w:rsid w:val="00D03B23"/>
    <w:rsid w:val="00D04493"/>
    <w:rsid w:val="00D0455A"/>
    <w:rsid w:val="00D05A34"/>
    <w:rsid w:val="00D060DF"/>
    <w:rsid w:val="00D06E5D"/>
    <w:rsid w:val="00D077FD"/>
    <w:rsid w:val="00D1010A"/>
    <w:rsid w:val="00D10CFC"/>
    <w:rsid w:val="00D10E73"/>
    <w:rsid w:val="00D11782"/>
    <w:rsid w:val="00D12123"/>
    <w:rsid w:val="00D124F6"/>
    <w:rsid w:val="00D13435"/>
    <w:rsid w:val="00D13C0D"/>
    <w:rsid w:val="00D13E24"/>
    <w:rsid w:val="00D15121"/>
    <w:rsid w:val="00D15191"/>
    <w:rsid w:val="00D15380"/>
    <w:rsid w:val="00D1608E"/>
    <w:rsid w:val="00D16EC5"/>
    <w:rsid w:val="00D17378"/>
    <w:rsid w:val="00D20648"/>
    <w:rsid w:val="00D210AD"/>
    <w:rsid w:val="00D210F8"/>
    <w:rsid w:val="00D2179A"/>
    <w:rsid w:val="00D21AF5"/>
    <w:rsid w:val="00D21B69"/>
    <w:rsid w:val="00D22519"/>
    <w:rsid w:val="00D22655"/>
    <w:rsid w:val="00D23240"/>
    <w:rsid w:val="00D23486"/>
    <w:rsid w:val="00D23D07"/>
    <w:rsid w:val="00D249EE"/>
    <w:rsid w:val="00D257CD"/>
    <w:rsid w:val="00D259F8"/>
    <w:rsid w:val="00D25BBC"/>
    <w:rsid w:val="00D26C6D"/>
    <w:rsid w:val="00D26F4E"/>
    <w:rsid w:val="00D27599"/>
    <w:rsid w:val="00D27FF6"/>
    <w:rsid w:val="00D302E3"/>
    <w:rsid w:val="00D304E9"/>
    <w:rsid w:val="00D30682"/>
    <w:rsid w:val="00D30A5B"/>
    <w:rsid w:val="00D3542A"/>
    <w:rsid w:val="00D35546"/>
    <w:rsid w:val="00D35CB6"/>
    <w:rsid w:val="00D36034"/>
    <w:rsid w:val="00D37C66"/>
    <w:rsid w:val="00D40545"/>
    <w:rsid w:val="00D40970"/>
    <w:rsid w:val="00D4146B"/>
    <w:rsid w:val="00D41820"/>
    <w:rsid w:val="00D419BB"/>
    <w:rsid w:val="00D419C0"/>
    <w:rsid w:val="00D424D2"/>
    <w:rsid w:val="00D4301A"/>
    <w:rsid w:val="00D43356"/>
    <w:rsid w:val="00D43DDD"/>
    <w:rsid w:val="00D45933"/>
    <w:rsid w:val="00D45FDA"/>
    <w:rsid w:val="00D467E1"/>
    <w:rsid w:val="00D5092B"/>
    <w:rsid w:val="00D50EF1"/>
    <w:rsid w:val="00D52E33"/>
    <w:rsid w:val="00D52E6B"/>
    <w:rsid w:val="00D53FD4"/>
    <w:rsid w:val="00D552B2"/>
    <w:rsid w:val="00D559E0"/>
    <w:rsid w:val="00D61636"/>
    <w:rsid w:val="00D63CD9"/>
    <w:rsid w:val="00D63E21"/>
    <w:rsid w:val="00D64342"/>
    <w:rsid w:val="00D646EC"/>
    <w:rsid w:val="00D656F5"/>
    <w:rsid w:val="00D65EB1"/>
    <w:rsid w:val="00D670EE"/>
    <w:rsid w:val="00D67958"/>
    <w:rsid w:val="00D70669"/>
    <w:rsid w:val="00D71125"/>
    <w:rsid w:val="00D71260"/>
    <w:rsid w:val="00D71558"/>
    <w:rsid w:val="00D725FA"/>
    <w:rsid w:val="00D7408C"/>
    <w:rsid w:val="00D74EAA"/>
    <w:rsid w:val="00D76358"/>
    <w:rsid w:val="00D768E7"/>
    <w:rsid w:val="00D773A9"/>
    <w:rsid w:val="00D775A1"/>
    <w:rsid w:val="00D77E82"/>
    <w:rsid w:val="00D80A0F"/>
    <w:rsid w:val="00D8106A"/>
    <w:rsid w:val="00D81395"/>
    <w:rsid w:val="00D81711"/>
    <w:rsid w:val="00D82B95"/>
    <w:rsid w:val="00D8327D"/>
    <w:rsid w:val="00D834DD"/>
    <w:rsid w:val="00D838E8"/>
    <w:rsid w:val="00D83EC1"/>
    <w:rsid w:val="00D84161"/>
    <w:rsid w:val="00D84189"/>
    <w:rsid w:val="00D84697"/>
    <w:rsid w:val="00D85267"/>
    <w:rsid w:val="00D8536C"/>
    <w:rsid w:val="00D85DB0"/>
    <w:rsid w:val="00D867ED"/>
    <w:rsid w:val="00D86E7E"/>
    <w:rsid w:val="00D86F47"/>
    <w:rsid w:val="00D917BF"/>
    <w:rsid w:val="00D9254F"/>
    <w:rsid w:val="00D940A7"/>
    <w:rsid w:val="00D94554"/>
    <w:rsid w:val="00D948DF"/>
    <w:rsid w:val="00D9547B"/>
    <w:rsid w:val="00D954BE"/>
    <w:rsid w:val="00D95659"/>
    <w:rsid w:val="00D95F54"/>
    <w:rsid w:val="00D96091"/>
    <w:rsid w:val="00D9619B"/>
    <w:rsid w:val="00D961DE"/>
    <w:rsid w:val="00D96C60"/>
    <w:rsid w:val="00D977E6"/>
    <w:rsid w:val="00D97862"/>
    <w:rsid w:val="00D97894"/>
    <w:rsid w:val="00D97D5A"/>
    <w:rsid w:val="00D97E0D"/>
    <w:rsid w:val="00DA00A8"/>
    <w:rsid w:val="00DA069B"/>
    <w:rsid w:val="00DA15C7"/>
    <w:rsid w:val="00DA16AD"/>
    <w:rsid w:val="00DA1B1E"/>
    <w:rsid w:val="00DA20E9"/>
    <w:rsid w:val="00DA2531"/>
    <w:rsid w:val="00DA3EAA"/>
    <w:rsid w:val="00DA4C65"/>
    <w:rsid w:val="00DA5A22"/>
    <w:rsid w:val="00DA6CB3"/>
    <w:rsid w:val="00DB1A73"/>
    <w:rsid w:val="00DB2D2D"/>
    <w:rsid w:val="00DB5689"/>
    <w:rsid w:val="00DB5A42"/>
    <w:rsid w:val="00DB6298"/>
    <w:rsid w:val="00DB677D"/>
    <w:rsid w:val="00DB7097"/>
    <w:rsid w:val="00DB74C8"/>
    <w:rsid w:val="00DC0E7F"/>
    <w:rsid w:val="00DC17D8"/>
    <w:rsid w:val="00DC2EAB"/>
    <w:rsid w:val="00DC3446"/>
    <w:rsid w:val="00DC38B9"/>
    <w:rsid w:val="00DC395F"/>
    <w:rsid w:val="00DC3BE0"/>
    <w:rsid w:val="00DC6BCF"/>
    <w:rsid w:val="00DC6C8E"/>
    <w:rsid w:val="00DD01B9"/>
    <w:rsid w:val="00DD0E16"/>
    <w:rsid w:val="00DD1CF5"/>
    <w:rsid w:val="00DD1DD5"/>
    <w:rsid w:val="00DD1FD0"/>
    <w:rsid w:val="00DD2058"/>
    <w:rsid w:val="00DD2849"/>
    <w:rsid w:val="00DD5181"/>
    <w:rsid w:val="00DD5CC9"/>
    <w:rsid w:val="00DD5F10"/>
    <w:rsid w:val="00DD6972"/>
    <w:rsid w:val="00DD7165"/>
    <w:rsid w:val="00DD731B"/>
    <w:rsid w:val="00DD776C"/>
    <w:rsid w:val="00DE004E"/>
    <w:rsid w:val="00DE16C8"/>
    <w:rsid w:val="00DE1DD6"/>
    <w:rsid w:val="00DE3AE5"/>
    <w:rsid w:val="00DE42C2"/>
    <w:rsid w:val="00DE5C86"/>
    <w:rsid w:val="00DE605D"/>
    <w:rsid w:val="00DE7C4B"/>
    <w:rsid w:val="00DE7CDA"/>
    <w:rsid w:val="00DF4289"/>
    <w:rsid w:val="00DF4D1F"/>
    <w:rsid w:val="00DF5969"/>
    <w:rsid w:val="00DF6666"/>
    <w:rsid w:val="00DF7549"/>
    <w:rsid w:val="00DF7F2B"/>
    <w:rsid w:val="00E01978"/>
    <w:rsid w:val="00E01B34"/>
    <w:rsid w:val="00E02215"/>
    <w:rsid w:val="00E02371"/>
    <w:rsid w:val="00E02B96"/>
    <w:rsid w:val="00E03229"/>
    <w:rsid w:val="00E03530"/>
    <w:rsid w:val="00E0508E"/>
    <w:rsid w:val="00E0650F"/>
    <w:rsid w:val="00E06B1B"/>
    <w:rsid w:val="00E07694"/>
    <w:rsid w:val="00E10F2F"/>
    <w:rsid w:val="00E114A1"/>
    <w:rsid w:val="00E14E4B"/>
    <w:rsid w:val="00E1512A"/>
    <w:rsid w:val="00E15A57"/>
    <w:rsid w:val="00E20BAF"/>
    <w:rsid w:val="00E20ED8"/>
    <w:rsid w:val="00E211C5"/>
    <w:rsid w:val="00E213DB"/>
    <w:rsid w:val="00E21768"/>
    <w:rsid w:val="00E219EC"/>
    <w:rsid w:val="00E21F25"/>
    <w:rsid w:val="00E223B2"/>
    <w:rsid w:val="00E242FB"/>
    <w:rsid w:val="00E26300"/>
    <w:rsid w:val="00E27A77"/>
    <w:rsid w:val="00E30270"/>
    <w:rsid w:val="00E30C5D"/>
    <w:rsid w:val="00E3304B"/>
    <w:rsid w:val="00E331D6"/>
    <w:rsid w:val="00E331FD"/>
    <w:rsid w:val="00E33443"/>
    <w:rsid w:val="00E34EAF"/>
    <w:rsid w:val="00E369B5"/>
    <w:rsid w:val="00E36D68"/>
    <w:rsid w:val="00E37DB4"/>
    <w:rsid w:val="00E405FB"/>
    <w:rsid w:val="00E41D8E"/>
    <w:rsid w:val="00E41DE3"/>
    <w:rsid w:val="00E422E8"/>
    <w:rsid w:val="00E42525"/>
    <w:rsid w:val="00E43B7B"/>
    <w:rsid w:val="00E44621"/>
    <w:rsid w:val="00E45615"/>
    <w:rsid w:val="00E45B46"/>
    <w:rsid w:val="00E461E3"/>
    <w:rsid w:val="00E46579"/>
    <w:rsid w:val="00E47796"/>
    <w:rsid w:val="00E47F05"/>
    <w:rsid w:val="00E502C8"/>
    <w:rsid w:val="00E52171"/>
    <w:rsid w:val="00E529E2"/>
    <w:rsid w:val="00E5321E"/>
    <w:rsid w:val="00E53480"/>
    <w:rsid w:val="00E53D2D"/>
    <w:rsid w:val="00E543CC"/>
    <w:rsid w:val="00E5583C"/>
    <w:rsid w:val="00E55FC1"/>
    <w:rsid w:val="00E55FE3"/>
    <w:rsid w:val="00E569D0"/>
    <w:rsid w:val="00E60D37"/>
    <w:rsid w:val="00E615FD"/>
    <w:rsid w:val="00E617BF"/>
    <w:rsid w:val="00E61C42"/>
    <w:rsid w:val="00E62D64"/>
    <w:rsid w:val="00E636B1"/>
    <w:rsid w:val="00E6378E"/>
    <w:rsid w:val="00E655DE"/>
    <w:rsid w:val="00E665C0"/>
    <w:rsid w:val="00E6671B"/>
    <w:rsid w:val="00E669D1"/>
    <w:rsid w:val="00E703B0"/>
    <w:rsid w:val="00E70725"/>
    <w:rsid w:val="00E71C5D"/>
    <w:rsid w:val="00E72021"/>
    <w:rsid w:val="00E72163"/>
    <w:rsid w:val="00E72714"/>
    <w:rsid w:val="00E72876"/>
    <w:rsid w:val="00E72E18"/>
    <w:rsid w:val="00E72E35"/>
    <w:rsid w:val="00E72E69"/>
    <w:rsid w:val="00E73035"/>
    <w:rsid w:val="00E738A1"/>
    <w:rsid w:val="00E739D7"/>
    <w:rsid w:val="00E7409D"/>
    <w:rsid w:val="00E7425D"/>
    <w:rsid w:val="00E75B48"/>
    <w:rsid w:val="00E76A16"/>
    <w:rsid w:val="00E76A5A"/>
    <w:rsid w:val="00E776E1"/>
    <w:rsid w:val="00E77B43"/>
    <w:rsid w:val="00E807C1"/>
    <w:rsid w:val="00E80842"/>
    <w:rsid w:val="00E83235"/>
    <w:rsid w:val="00E844FC"/>
    <w:rsid w:val="00E853F0"/>
    <w:rsid w:val="00E91B39"/>
    <w:rsid w:val="00E91D4A"/>
    <w:rsid w:val="00E9200B"/>
    <w:rsid w:val="00E92EF0"/>
    <w:rsid w:val="00E93367"/>
    <w:rsid w:val="00E93AE2"/>
    <w:rsid w:val="00EA1691"/>
    <w:rsid w:val="00EA2596"/>
    <w:rsid w:val="00EA3D6A"/>
    <w:rsid w:val="00EA4A5D"/>
    <w:rsid w:val="00EA545D"/>
    <w:rsid w:val="00EA613B"/>
    <w:rsid w:val="00EA65C5"/>
    <w:rsid w:val="00EA6C6B"/>
    <w:rsid w:val="00EA6F02"/>
    <w:rsid w:val="00EA7062"/>
    <w:rsid w:val="00EB05F3"/>
    <w:rsid w:val="00EB08B2"/>
    <w:rsid w:val="00EB29CC"/>
    <w:rsid w:val="00EB2DB0"/>
    <w:rsid w:val="00EB32EA"/>
    <w:rsid w:val="00EB34E6"/>
    <w:rsid w:val="00EB4396"/>
    <w:rsid w:val="00EB48D7"/>
    <w:rsid w:val="00EB4D0A"/>
    <w:rsid w:val="00EB63A3"/>
    <w:rsid w:val="00EB6A5F"/>
    <w:rsid w:val="00EB6D27"/>
    <w:rsid w:val="00EB7C44"/>
    <w:rsid w:val="00EC0B2B"/>
    <w:rsid w:val="00EC11A1"/>
    <w:rsid w:val="00EC19B1"/>
    <w:rsid w:val="00EC1C67"/>
    <w:rsid w:val="00EC2533"/>
    <w:rsid w:val="00EC3969"/>
    <w:rsid w:val="00EC47A1"/>
    <w:rsid w:val="00EC4A9E"/>
    <w:rsid w:val="00EC505D"/>
    <w:rsid w:val="00EC56BB"/>
    <w:rsid w:val="00EC5E51"/>
    <w:rsid w:val="00EC6677"/>
    <w:rsid w:val="00ED02C5"/>
    <w:rsid w:val="00ED0B86"/>
    <w:rsid w:val="00ED18F6"/>
    <w:rsid w:val="00ED1CF5"/>
    <w:rsid w:val="00ED2856"/>
    <w:rsid w:val="00ED2EB7"/>
    <w:rsid w:val="00ED4028"/>
    <w:rsid w:val="00ED497D"/>
    <w:rsid w:val="00ED4D29"/>
    <w:rsid w:val="00ED5687"/>
    <w:rsid w:val="00ED5729"/>
    <w:rsid w:val="00ED655A"/>
    <w:rsid w:val="00ED77B3"/>
    <w:rsid w:val="00ED7B2C"/>
    <w:rsid w:val="00EE05AD"/>
    <w:rsid w:val="00EE0A06"/>
    <w:rsid w:val="00EE1F97"/>
    <w:rsid w:val="00EE227C"/>
    <w:rsid w:val="00EE3222"/>
    <w:rsid w:val="00EE6A05"/>
    <w:rsid w:val="00EE6E53"/>
    <w:rsid w:val="00EE7B8A"/>
    <w:rsid w:val="00EF1127"/>
    <w:rsid w:val="00EF138B"/>
    <w:rsid w:val="00EF1CB5"/>
    <w:rsid w:val="00EF1D8E"/>
    <w:rsid w:val="00EF1FF4"/>
    <w:rsid w:val="00EF2387"/>
    <w:rsid w:val="00EF32C4"/>
    <w:rsid w:val="00EF3AEC"/>
    <w:rsid w:val="00EF544E"/>
    <w:rsid w:val="00EF5883"/>
    <w:rsid w:val="00EF6739"/>
    <w:rsid w:val="00EF7157"/>
    <w:rsid w:val="00EF7491"/>
    <w:rsid w:val="00F00370"/>
    <w:rsid w:val="00F00722"/>
    <w:rsid w:val="00F0240D"/>
    <w:rsid w:val="00F027AD"/>
    <w:rsid w:val="00F02830"/>
    <w:rsid w:val="00F02A11"/>
    <w:rsid w:val="00F04A6C"/>
    <w:rsid w:val="00F073AB"/>
    <w:rsid w:val="00F1048A"/>
    <w:rsid w:val="00F10EAD"/>
    <w:rsid w:val="00F10FE1"/>
    <w:rsid w:val="00F1111E"/>
    <w:rsid w:val="00F13297"/>
    <w:rsid w:val="00F14142"/>
    <w:rsid w:val="00F14700"/>
    <w:rsid w:val="00F15A19"/>
    <w:rsid w:val="00F16632"/>
    <w:rsid w:val="00F169C4"/>
    <w:rsid w:val="00F16E62"/>
    <w:rsid w:val="00F1774E"/>
    <w:rsid w:val="00F17C88"/>
    <w:rsid w:val="00F17CA3"/>
    <w:rsid w:val="00F20271"/>
    <w:rsid w:val="00F2049C"/>
    <w:rsid w:val="00F20A30"/>
    <w:rsid w:val="00F21C84"/>
    <w:rsid w:val="00F259B5"/>
    <w:rsid w:val="00F26228"/>
    <w:rsid w:val="00F2639B"/>
    <w:rsid w:val="00F26A6C"/>
    <w:rsid w:val="00F26BE9"/>
    <w:rsid w:val="00F272D4"/>
    <w:rsid w:val="00F2742B"/>
    <w:rsid w:val="00F27AF2"/>
    <w:rsid w:val="00F30267"/>
    <w:rsid w:val="00F30AFE"/>
    <w:rsid w:val="00F30D3E"/>
    <w:rsid w:val="00F31059"/>
    <w:rsid w:val="00F3105B"/>
    <w:rsid w:val="00F3150B"/>
    <w:rsid w:val="00F319F1"/>
    <w:rsid w:val="00F31F1A"/>
    <w:rsid w:val="00F32B4A"/>
    <w:rsid w:val="00F32C98"/>
    <w:rsid w:val="00F32E6E"/>
    <w:rsid w:val="00F34A6E"/>
    <w:rsid w:val="00F36448"/>
    <w:rsid w:val="00F36AB9"/>
    <w:rsid w:val="00F36EE5"/>
    <w:rsid w:val="00F40092"/>
    <w:rsid w:val="00F4021A"/>
    <w:rsid w:val="00F40CA1"/>
    <w:rsid w:val="00F41032"/>
    <w:rsid w:val="00F4175F"/>
    <w:rsid w:val="00F4188E"/>
    <w:rsid w:val="00F43369"/>
    <w:rsid w:val="00F4350F"/>
    <w:rsid w:val="00F43A57"/>
    <w:rsid w:val="00F44CBF"/>
    <w:rsid w:val="00F46BBD"/>
    <w:rsid w:val="00F46E5B"/>
    <w:rsid w:val="00F506FB"/>
    <w:rsid w:val="00F50D03"/>
    <w:rsid w:val="00F50D75"/>
    <w:rsid w:val="00F50F67"/>
    <w:rsid w:val="00F5110A"/>
    <w:rsid w:val="00F52D5D"/>
    <w:rsid w:val="00F52E33"/>
    <w:rsid w:val="00F53297"/>
    <w:rsid w:val="00F5396E"/>
    <w:rsid w:val="00F53F88"/>
    <w:rsid w:val="00F551B6"/>
    <w:rsid w:val="00F5552A"/>
    <w:rsid w:val="00F55CBC"/>
    <w:rsid w:val="00F56335"/>
    <w:rsid w:val="00F60A23"/>
    <w:rsid w:val="00F60E45"/>
    <w:rsid w:val="00F6148C"/>
    <w:rsid w:val="00F61AAC"/>
    <w:rsid w:val="00F61DBC"/>
    <w:rsid w:val="00F62B8F"/>
    <w:rsid w:val="00F63B62"/>
    <w:rsid w:val="00F6411C"/>
    <w:rsid w:val="00F64288"/>
    <w:rsid w:val="00F66477"/>
    <w:rsid w:val="00F664E9"/>
    <w:rsid w:val="00F674E4"/>
    <w:rsid w:val="00F676B7"/>
    <w:rsid w:val="00F679F4"/>
    <w:rsid w:val="00F704B2"/>
    <w:rsid w:val="00F709F1"/>
    <w:rsid w:val="00F7251F"/>
    <w:rsid w:val="00F72BA2"/>
    <w:rsid w:val="00F75BB5"/>
    <w:rsid w:val="00F75CE9"/>
    <w:rsid w:val="00F8134F"/>
    <w:rsid w:val="00F8187E"/>
    <w:rsid w:val="00F82A3C"/>
    <w:rsid w:val="00F82B06"/>
    <w:rsid w:val="00F82CDF"/>
    <w:rsid w:val="00F832A8"/>
    <w:rsid w:val="00F83327"/>
    <w:rsid w:val="00F83BA5"/>
    <w:rsid w:val="00F83E35"/>
    <w:rsid w:val="00F8408C"/>
    <w:rsid w:val="00F84FB1"/>
    <w:rsid w:val="00F8508E"/>
    <w:rsid w:val="00F85440"/>
    <w:rsid w:val="00F85791"/>
    <w:rsid w:val="00F8592A"/>
    <w:rsid w:val="00F85A4E"/>
    <w:rsid w:val="00F86012"/>
    <w:rsid w:val="00F87280"/>
    <w:rsid w:val="00F87507"/>
    <w:rsid w:val="00F87681"/>
    <w:rsid w:val="00F8771C"/>
    <w:rsid w:val="00F87755"/>
    <w:rsid w:val="00F87A88"/>
    <w:rsid w:val="00F87D62"/>
    <w:rsid w:val="00F87E05"/>
    <w:rsid w:val="00F905B6"/>
    <w:rsid w:val="00F924E5"/>
    <w:rsid w:val="00F92FBC"/>
    <w:rsid w:val="00F93000"/>
    <w:rsid w:val="00F93311"/>
    <w:rsid w:val="00F93FA9"/>
    <w:rsid w:val="00F9420E"/>
    <w:rsid w:val="00F9518E"/>
    <w:rsid w:val="00F95A9C"/>
    <w:rsid w:val="00F95C35"/>
    <w:rsid w:val="00F95CFE"/>
    <w:rsid w:val="00F95D6C"/>
    <w:rsid w:val="00F9636F"/>
    <w:rsid w:val="00F97966"/>
    <w:rsid w:val="00F97B86"/>
    <w:rsid w:val="00FA02D3"/>
    <w:rsid w:val="00FA1C4A"/>
    <w:rsid w:val="00FA2B5C"/>
    <w:rsid w:val="00FA3671"/>
    <w:rsid w:val="00FA3BF7"/>
    <w:rsid w:val="00FA3FEC"/>
    <w:rsid w:val="00FA6533"/>
    <w:rsid w:val="00FA67C9"/>
    <w:rsid w:val="00FA7BFD"/>
    <w:rsid w:val="00FB1DB2"/>
    <w:rsid w:val="00FB1E28"/>
    <w:rsid w:val="00FB2C33"/>
    <w:rsid w:val="00FB45CF"/>
    <w:rsid w:val="00FB4BAB"/>
    <w:rsid w:val="00FB4DEF"/>
    <w:rsid w:val="00FB6E1B"/>
    <w:rsid w:val="00FB767E"/>
    <w:rsid w:val="00FB7938"/>
    <w:rsid w:val="00FB7E0C"/>
    <w:rsid w:val="00FC0ABF"/>
    <w:rsid w:val="00FC102B"/>
    <w:rsid w:val="00FC1315"/>
    <w:rsid w:val="00FC1EED"/>
    <w:rsid w:val="00FC204E"/>
    <w:rsid w:val="00FC292D"/>
    <w:rsid w:val="00FC4216"/>
    <w:rsid w:val="00FC534F"/>
    <w:rsid w:val="00FC55BF"/>
    <w:rsid w:val="00FC612C"/>
    <w:rsid w:val="00FC6166"/>
    <w:rsid w:val="00FC6318"/>
    <w:rsid w:val="00FC638E"/>
    <w:rsid w:val="00FC6CEA"/>
    <w:rsid w:val="00FC7D93"/>
    <w:rsid w:val="00FD069F"/>
    <w:rsid w:val="00FD0A2F"/>
    <w:rsid w:val="00FD17FA"/>
    <w:rsid w:val="00FD24C2"/>
    <w:rsid w:val="00FD3078"/>
    <w:rsid w:val="00FD41A3"/>
    <w:rsid w:val="00FD46A9"/>
    <w:rsid w:val="00FD5594"/>
    <w:rsid w:val="00FD5A6C"/>
    <w:rsid w:val="00FD5C91"/>
    <w:rsid w:val="00FD5DF1"/>
    <w:rsid w:val="00FD5ED2"/>
    <w:rsid w:val="00FD64E2"/>
    <w:rsid w:val="00FD6B92"/>
    <w:rsid w:val="00FD7F73"/>
    <w:rsid w:val="00FE0869"/>
    <w:rsid w:val="00FE0BD4"/>
    <w:rsid w:val="00FE11D0"/>
    <w:rsid w:val="00FE27EC"/>
    <w:rsid w:val="00FE2BB5"/>
    <w:rsid w:val="00FE2F00"/>
    <w:rsid w:val="00FE3CF0"/>
    <w:rsid w:val="00FE3D6E"/>
    <w:rsid w:val="00FE4176"/>
    <w:rsid w:val="00FE468D"/>
    <w:rsid w:val="00FE6033"/>
    <w:rsid w:val="00FE620D"/>
    <w:rsid w:val="00FE6292"/>
    <w:rsid w:val="00FE62EE"/>
    <w:rsid w:val="00FE6C98"/>
    <w:rsid w:val="00FE6DFB"/>
    <w:rsid w:val="00FE7C55"/>
    <w:rsid w:val="00FF0A59"/>
    <w:rsid w:val="00FF0C90"/>
    <w:rsid w:val="00FF14BE"/>
    <w:rsid w:val="00FF212E"/>
    <w:rsid w:val="00FF24B3"/>
    <w:rsid w:val="00FF265C"/>
    <w:rsid w:val="00FF29AE"/>
    <w:rsid w:val="00FF3922"/>
    <w:rsid w:val="00FF4AD1"/>
    <w:rsid w:val="00FF6525"/>
    <w:rsid w:val="00FF70AB"/>
    <w:rsid w:val="00FF7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2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214255"/>
    <w:pPr>
      <w:spacing w:after="120" w:line="276" w:lineRule="auto"/>
    </w:pPr>
    <w:rPr>
      <w:rFonts w:asciiTheme="minorHAnsi" w:hAnsiTheme="minorHAnsi"/>
      <w:sz w:val="22"/>
      <w:szCs w:val="24"/>
    </w:rPr>
  </w:style>
  <w:style w:type="paragraph" w:styleId="Heading1">
    <w:name w:val="heading 1"/>
    <w:basedOn w:val="Normal"/>
    <w:next w:val="Normal"/>
    <w:link w:val="Heading1Char"/>
    <w:qFormat/>
    <w:rsid w:val="000C5409"/>
    <w:pPr>
      <w:spacing w:before="240"/>
      <w:jc w:val="both"/>
      <w:outlineLvl w:val="0"/>
    </w:pPr>
    <w:rPr>
      <w:rFonts w:ascii="Calibri Light" w:hAnsi="Calibri Light" w:cs="Calibri"/>
      <w:color w:val="1B365D"/>
      <w:sz w:val="60"/>
    </w:rPr>
  </w:style>
  <w:style w:type="paragraph" w:styleId="Heading2">
    <w:name w:val="heading 2"/>
    <w:basedOn w:val="Normal"/>
    <w:next w:val="Normal"/>
    <w:link w:val="Heading2Char"/>
    <w:unhideWhenUsed/>
    <w:qFormat/>
    <w:rsid w:val="000C5409"/>
    <w:pPr>
      <w:spacing w:before="240" w:after="240"/>
      <w:jc w:val="both"/>
      <w:outlineLvl w:val="1"/>
    </w:pPr>
    <w:rPr>
      <w:rFonts w:ascii="Calibri" w:hAnsi="Calibri" w:cs="Calibri"/>
      <w:b/>
      <w:color w:val="1B365D"/>
      <w:sz w:val="24"/>
      <w:szCs w:val="22"/>
    </w:rPr>
  </w:style>
  <w:style w:type="paragraph" w:styleId="Heading3">
    <w:name w:val="heading 3"/>
    <w:basedOn w:val="Normal"/>
    <w:next w:val="Normal"/>
    <w:link w:val="Heading3Char"/>
    <w:unhideWhenUsed/>
    <w:qFormat/>
    <w:rsid w:val="00FB1E28"/>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9850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3239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E588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5409"/>
    <w:rPr>
      <w:rFonts w:ascii="Calibri Light" w:hAnsi="Calibri Light" w:cs="Calibri"/>
      <w:color w:val="1B365D"/>
      <w:sz w:val="60"/>
      <w:szCs w:val="24"/>
    </w:rPr>
  </w:style>
  <w:style w:type="character" w:customStyle="1" w:styleId="Heading2Char">
    <w:name w:val="Heading 2 Char"/>
    <w:link w:val="Heading2"/>
    <w:rsid w:val="000C5409"/>
    <w:rPr>
      <w:rFonts w:ascii="Calibri" w:hAnsi="Calibri" w:cs="Calibri"/>
      <w:b/>
      <w:color w:val="1B365D"/>
      <w:sz w:val="24"/>
      <w:szCs w:val="22"/>
    </w:rPr>
  </w:style>
  <w:style w:type="character" w:customStyle="1" w:styleId="Heading3Char">
    <w:name w:val="Heading 3 Char"/>
    <w:basedOn w:val="DefaultParagraphFont"/>
    <w:link w:val="Heading3"/>
    <w:rsid w:val="00FB1E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985027"/>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semiHidden/>
    <w:rsid w:val="00432392"/>
    <w:rPr>
      <w:rFonts w:asciiTheme="majorHAnsi" w:eastAsiaTheme="majorEastAsia" w:hAnsiTheme="majorHAnsi" w:cstheme="majorBidi"/>
      <w:color w:val="365F91" w:themeColor="accent1" w:themeShade="BF"/>
      <w:sz w:val="22"/>
      <w:szCs w:val="24"/>
    </w:rPr>
  </w:style>
  <w:style w:type="paragraph" w:styleId="Header">
    <w:name w:val="header"/>
    <w:basedOn w:val="Normal"/>
    <w:link w:val="HeaderChar"/>
    <w:uiPriority w:val="99"/>
    <w:rsid w:val="001412FC"/>
    <w:pPr>
      <w:tabs>
        <w:tab w:val="center" w:pos="4153"/>
        <w:tab w:val="right" w:pos="8306"/>
      </w:tabs>
    </w:pPr>
  </w:style>
  <w:style w:type="character" w:customStyle="1" w:styleId="HeaderChar">
    <w:name w:val="Header Char"/>
    <w:basedOn w:val="DefaultParagraphFont"/>
    <w:link w:val="Header"/>
    <w:uiPriority w:val="99"/>
    <w:rsid w:val="00FB1E28"/>
    <w:rPr>
      <w:rFonts w:asciiTheme="minorHAnsi" w:hAnsiTheme="minorHAnsi"/>
      <w:sz w:val="22"/>
      <w:szCs w:val="24"/>
    </w:rPr>
  </w:style>
  <w:style w:type="paragraph" w:styleId="Footer">
    <w:name w:val="footer"/>
    <w:basedOn w:val="Normal"/>
    <w:link w:val="FooterChar"/>
    <w:uiPriority w:val="99"/>
    <w:rsid w:val="00427A35"/>
    <w:pPr>
      <w:tabs>
        <w:tab w:val="center" w:pos="4153"/>
        <w:tab w:val="right" w:pos="8306"/>
      </w:tabs>
    </w:pPr>
  </w:style>
  <w:style w:type="character" w:customStyle="1" w:styleId="FooterChar">
    <w:name w:val="Footer Char"/>
    <w:basedOn w:val="DefaultParagraphFont"/>
    <w:link w:val="Footer"/>
    <w:uiPriority w:val="99"/>
    <w:rsid w:val="00F83E35"/>
    <w:rPr>
      <w:rFonts w:ascii="Arial" w:hAnsi="Arial"/>
      <w:szCs w:val="24"/>
    </w:rPr>
  </w:style>
  <w:style w:type="paragraph" w:customStyle="1" w:styleId="Strapline">
    <w:name w:val="Strapline"/>
    <w:basedOn w:val="Normal"/>
    <w:rsid w:val="001412FC"/>
    <w:pPr>
      <w:tabs>
        <w:tab w:val="left" w:pos="3240"/>
        <w:tab w:val="left" w:pos="3560"/>
      </w:tabs>
    </w:pPr>
    <w:rPr>
      <w:rFonts w:cs="Arial"/>
      <w:b/>
      <w:color w:val="830C2C"/>
      <w:szCs w:val="22"/>
    </w:rPr>
  </w:style>
  <w:style w:type="paragraph" w:customStyle="1" w:styleId="ABN">
    <w:name w:val="ABN"/>
    <w:basedOn w:val="Normal"/>
    <w:rsid w:val="001412FC"/>
    <w:pPr>
      <w:tabs>
        <w:tab w:val="left" w:pos="3240"/>
        <w:tab w:val="left" w:pos="3560"/>
      </w:tabs>
      <w:jc w:val="right"/>
    </w:pPr>
    <w:rPr>
      <w:rFonts w:cs="Arial"/>
      <w:color w:val="333333"/>
      <w:sz w:val="16"/>
      <w:szCs w:val="16"/>
    </w:rPr>
  </w:style>
  <w:style w:type="table" w:styleId="TableGrid">
    <w:name w:val="Table Grid"/>
    <w:aliases w:val="Table Grid (CK Edit)"/>
    <w:basedOn w:val="TableNormal"/>
    <w:uiPriority w:val="39"/>
    <w:rsid w:val="00ED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296"/>
    <w:rPr>
      <w:rFonts w:ascii="Tahoma" w:hAnsi="Tahoma" w:cs="Tahoma"/>
      <w:sz w:val="16"/>
      <w:szCs w:val="16"/>
    </w:rPr>
  </w:style>
  <w:style w:type="paragraph" w:styleId="FootnoteText">
    <w:name w:val="footnote text"/>
    <w:basedOn w:val="Normal"/>
    <w:link w:val="FootnoteTextChar"/>
    <w:uiPriority w:val="99"/>
    <w:rsid w:val="005A5B18"/>
    <w:rPr>
      <w:rFonts w:ascii="Times New Roman" w:hAnsi="Times New Roman"/>
      <w:szCs w:val="20"/>
    </w:rPr>
  </w:style>
  <w:style w:type="character" w:customStyle="1" w:styleId="FootnoteTextChar">
    <w:name w:val="Footnote Text Char"/>
    <w:basedOn w:val="DefaultParagraphFont"/>
    <w:link w:val="FootnoteText"/>
    <w:uiPriority w:val="99"/>
    <w:rsid w:val="00835B05"/>
    <w:rPr>
      <w:sz w:val="22"/>
    </w:rPr>
  </w:style>
  <w:style w:type="character" w:styleId="FootnoteReference">
    <w:name w:val="footnote reference"/>
    <w:uiPriority w:val="99"/>
    <w:rsid w:val="005A5B18"/>
    <w:rPr>
      <w:vertAlign w:val="superscript"/>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6F6563"/>
    <w:pPr>
      <w:jc w:val="both"/>
    </w:pPr>
    <w:rPr>
      <w:rFonts w:ascii="Calibri" w:hAnsi="Calibri" w:cs="Calibri"/>
      <w:szCs w:val="22"/>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qFormat/>
    <w:locked/>
    <w:rsid w:val="009C5F2D"/>
    <w:rPr>
      <w:rFonts w:ascii="Calibri" w:hAnsi="Calibri" w:cs="Calibri"/>
      <w:sz w:val="22"/>
      <w:szCs w:val="22"/>
    </w:rPr>
  </w:style>
  <w:style w:type="character" w:styleId="Hyperlink">
    <w:name w:val="Hyperlink"/>
    <w:uiPriority w:val="99"/>
    <w:rsid w:val="00F0240D"/>
    <w:rPr>
      <w:color w:val="0000FF"/>
      <w:u w:val="single"/>
    </w:rPr>
  </w:style>
  <w:style w:type="paragraph" w:styleId="Title">
    <w:name w:val="Title"/>
    <w:basedOn w:val="Heading1"/>
    <w:next w:val="Normal"/>
    <w:link w:val="TitleChar"/>
    <w:qFormat/>
    <w:rsid w:val="006F6563"/>
  </w:style>
  <w:style w:type="character" w:customStyle="1" w:styleId="TitleChar">
    <w:name w:val="Title Char"/>
    <w:link w:val="Title"/>
    <w:rsid w:val="006F6563"/>
    <w:rPr>
      <w:rFonts w:ascii="Calibri" w:hAnsi="Calibri" w:cs="Calibri"/>
      <w:b/>
      <w:sz w:val="28"/>
      <w:szCs w:val="28"/>
    </w:rPr>
  </w:style>
  <w:style w:type="paragraph" w:styleId="NoSpacing">
    <w:name w:val="No Spacing"/>
    <w:uiPriority w:val="1"/>
    <w:qFormat/>
    <w:rsid w:val="000C5409"/>
    <w:pPr>
      <w:spacing w:line="276" w:lineRule="auto"/>
    </w:pPr>
    <w:rPr>
      <w:rFonts w:ascii="Arial" w:hAnsi="Arial"/>
      <w:szCs w:val="24"/>
    </w:rPr>
  </w:style>
  <w:style w:type="paragraph" w:customStyle="1" w:styleId="Bullet">
    <w:name w:val="Bullet"/>
    <w:basedOn w:val="Normal"/>
    <w:autoRedefine/>
    <w:uiPriority w:val="99"/>
    <w:qFormat/>
    <w:rsid w:val="00BF28B4"/>
    <w:pPr>
      <w:spacing w:after="28" w:line="320" w:lineRule="exact"/>
      <w:ind w:left="141" w:right="284"/>
    </w:pPr>
    <w:rPr>
      <w:rFonts w:eastAsiaTheme="minorHAnsi"/>
      <w:bCs/>
      <w:szCs w:val="22"/>
      <w:lang w:eastAsia="en-US"/>
    </w:rPr>
  </w:style>
  <w:style w:type="paragraph" w:customStyle="1" w:styleId="Celltext">
    <w:name w:val="Cell text"/>
    <w:basedOn w:val="Normal"/>
    <w:rsid w:val="009C5F2D"/>
    <w:pPr>
      <w:spacing w:before="120" w:after="0" w:line="240" w:lineRule="auto"/>
    </w:pPr>
    <w:rPr>
      <w:rFonts w:ascii="Times New Roman" w:hAnsi="Times New Roman"/>
      <w:sz w:val="24"/>
      <w:szCs w:val="20"/>
    </w:rPr>
  </w:style>
  <w:style w:type="paragraph" w:styleId="NormalWeb">
    <w:name w:val="Normal (Web)"/>
    <w:basedOn w:val="Normal"/>
    <w:uiPriority w:val="99"/>
    <w:unhideWhenUsed/>
    <w:rsid w:val="005501CA"/>
    <w:pPr>
      <w:spacing w:before="100" w:beforeAutospacing="1" w:after="240" w:line="240" w:lineRule="auto"/>
    </w:pPr>
    <w:rPr>
      <w:rFonts w:ascii="Times New Roman" w:eastAsiaTheme="minorHAnsi" w:hAnsi="Times New Roman"/>
      <w:sz w:val="18"/>
      <w:szCs w:val="18"/>
    </w:rPr>
  </w:style>
  <w:style w:type="paragraph" w:styleId="Revision">
    <w:name w:val="Revision"/>
    <w:hidden/>
    <w:uiPriority w:val="99"/>
    <w:semiHidden/>
    <w:rsid w:val="00032E31"/>
    <w:rPr>
      <w:rFonts w:asciiTheme="minorHAnsi" w:hAnsiTheme="minorHAnsi"/>
      <w:sz w:val="22"/>
      <w:szCs w:val="24"/>
    </w:rPr>
  </w:style>
  <w:style w:type="character" w:styleId="CommentReference">
    <w:name w:val="annotation reference"/>
    <w:basedOn w:val="DefaultParagraphFont"/>
    <w:uiPriority w:val="99"/>
    <w:unhideWhenUsed/>
    <w:rsid w:val="008A1EF5"/>
    <w:rPr>
      <w:sz w:val="16"/>
      <w:szCs w:val="16"/>
    </w:rPr>
  </w:style>
  <w:style w:type="paragraph" w:styleId="CommentText">
    <w:name w:val="annotation text"/>
    <w:basedOn w:val="Normal"/>
    <w:link w:val="CommentTextChar"/>
    <w:uiPriority w:val="99"/>
    <w:unhideWhenUsed/>
    <w:rsid w:val="008A1EF5"/>
    <w:pPr>
      <w:spacing w:line="240" w:lineRule="auto"/>
    </w:pPr>
    <w:rPr>
      <w:sz w:val="20"/>
      <w:szCs w:val="20"/>
    </w:rPr>
  </w:style>
  <w:style w:type="character" w:customStyle="1" w:styleId="CommentTextChar">
    <w:name w:val="Comment Text Char"/>
    <w:basedOn w:val="DefaultParagraphFont"/>
    <w:link w:val="CommentText"/>
    <w:uiPriority w:val="99"/>
    <w:rsid w:val="008A1EF5"/>
    <w:rPr>
      <w:rFonts w:asciiTheme="minorHAnsi" w:hAnsiTheme="minorHAnsi"/>
    </w:rPr>
  </w:style>
  <w:style w:type="paragraph" w:styleId="CommentSubject">
    <w:name w:val="annotation subject"/>
    <w:basedOn w:val="CommentText"/>
    <w:next w:val="CommentText"/>
    <w:link w:val="CommentSubjectChar"/>
    <w:semiHidden/>
    <w:unhideWhenUsed/>
    <w:rsid w:val="008A1EF5"/>
    <w:rPr>
      <w:b/>
      <w:bCs/>
    </w:rPr>
  </w:style>
  <w:style w:type="character" w:customStyle="1" w:styleId="CommentSubjectChar">
    <w:name w:val="Comment Subject Char"/>
    <w:basedOn w:val="CommentTextChar"/>
    <w:link w:val="CommentSubject"/>
    <w:semiHidden/>
    <w:rsid w:val="008A1EF5"/>
    <w:rPr>
      <w:rFonts w:asciiTheme="minorHAnsi" w:hAnsiTheme="minorHAnsi"/>
      <w:b/>
      <w:bCs/>
    </w:rPr>
  </w:style>
  <w:style w:type="character" w:customStyle="1" w:styleId="UnresolvedMention1">
    <w:name w:val="Unresolved Mention1"/>
    <w:basedOn w:val="DefaultParagraphFont"/>
    <w:uiPriority w:val="99"/>
    <w:semiHidden/>
    <w:unhideWhenUsed/>
    <w:rsid w:val="00985027"/>
    <w:rPr>
      <w:color w:val="605E5C"/>
      <w:shd w:val="clear" w:color="auto" w:fill="E1DFDD"/>
    </w:rPr>
  </w:style>
  <w:style w:type="character" w:styleId="FollowedHyperlink">
    <w:name w:val="FollowedHyperlink"/>
    <w:basedOn w:val="DefaultParagraphFont"/>
    <w:uiPriority w:val="99"/>
    <w:semiHidden/>
    <w:unhideWhenUsed/>
    <w:rsid w:val="00DC3BE0"/>
    <w:rPr>
      <w:color w:val="800080" w:themeColor="followedHyperlink"/>
      <w:u w:val="single"/>
    </w:rPr>
  </w:style>
  <w:style w:type="character" w:customStyle="1" w:styleId="UnresolvedMention2">
    <w:name w:val="Unresolved Mention2"/>
    <w:basedOn w:val="DefaultParagraphFont"/>
    <w:uiPriority w:val="99"/>
    <w:semiHidden/>
    <w:unhideWhenUsed/>
    <w:rsid w:val="00B2784D"/>
    <w:rPr>
      <w:color w:val="605E5C"/>
      <w:shd w:val="clear" w:color="auto" w:fill="E1DFDD"/>
    </w:rPr>
  </w:style>
  <w:style w:type="table" w:customStyle="1" w:styleId="TableGrid1">
    <w:name w:val="Table Grid1"/>
    <w:basedOn w:val="TableNormal"/>
    <w:next w:val="TableGrid"/>
    <w:uiPriority w:val="39"/>
    <w:rsid w:val="00777BE6"/>
    <w:rPr>
      <w:rFonts w:ascii="Calibri" w:eastAsia="Calibri" w:hAnsi="Calibri" w:cs="Mang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401E"/>
    <w:rPr>
      <w:b/>
      <w:bCs/>
    </w:rPr>
  </w:style>
  <w:style w:type="character" w:customStyle="1" w:styleId="UnresolvedMention3">
    <w:name w:val="Unresolved Mention3"/>
    <w:basedOn w:val="DefaultParagraphFont"/>
    <w:uiPriority w:val="99"/>
    <w:semiHidden/>
    <w:unhideWhenUsed/>
    <w:rsid w:val="00503D26"/>
    <w:rPr>
      <w:color w:val="605E5C"/>
      <w:shd w:val="clear" w:color="auto" w:fill="E1DFDD"/>
    </w:rPr>
  </w:style>
  <w:style w:type="paragraph" w:customStyle="1" w:styleId="Default">
    <w:name w:val="Default"/>
    <w:rsid w:val="00363E55"/>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373A93"/>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373A93"/>
    <w:rPr>
      <w:rFonts w:ascii="Calibri" w:eastAsiaTheme="minorHAnsi" w:hAnsi="Calibri" w:cstheme="minorBidi"/>
      <w:sz w:val="22"/>
      <w:szCs w:val="21"/>
      <w:lang w:eastAsia="en-US"/>
    </w:rPr>
  </w:style>
  <w:style w:type="paragraph" w:customStyle="1" w:styleId="msonormal0">
    <w:name w:val="msonormal"/>
    <w:basedOn w:val="Normal"/>
    <w:rsid w:val="004C638A"/>
    <w:pPr>
      <w:spacing w:before="100" w:beforeAutospacing="1" w:after="100" w:afterAutospacing="1" w:line="240" w:lineRule="auto"/>
    </w:pPr>
    <w:rPr>
      <w:rFonts w:ascii="Times New Roman" w:eastAsiaTheme="minorHAnsi" w:hAnsi="Times New Roman"/>
      <w:sz w:val="24"/>
    </w:rPr>
  </w:style>
  <w:style w:type="paragraph" w:customStyle="1" w:styleId="xl68">
    <w:name w:val="xl68"/>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69">
    <w:name w:val="xl69"/>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70">
    <w:name w:val="xl70"/>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1">
    <w:name w:val="xl71"/>
    <w:basedOn w:val="Normal"/>
    <w:rsid w:val="004C638A"/>
    <w:pPr>
      <w:shd w:val="clear" w:color="auto" w:fill="FFF2CC"/>
      <w:spacing w:before="100" w:beforeAutospacing="1" w:after="100" w:afterAutospacing="1" w:line="240" w:lineRule="auto"/>
    </w:pPr>
    <w:rPr>
      <w:rFonts w:ascii="Times New Roman" w:eastAsiaTheme="minorHAnsi" w:hAnsi="Times New Roman"/>
      <w:color w:val="000000"/>
      <w:sz w:val="20"/>
      <w:szCs w:val="20"/>
    </w:rPr>
  </w:style>
  <w:style w:type="paragraph" w:customStyle="1" w:styleId="xl72">
    <w:name w:val="xl7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3">
    <w:name w:val="xl73"/>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74">
    <w:name w:val="xl74"/>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5">
    <w:name w:val="xl75"/>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6">
    <w:name w:val="xl76"/>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7">
    <w:name w:val="xl77"/>
    <w:basedOn w:val="Normal"/>
    <w:rsid w:val="004C638A"/>
    <w:pPr>
      <w:shd w:val="clear" w:color="auto" w:fill="DDEBF7"/>
      <w:spacing w:before="100" w:beforeAutospacing="1" w:after="100" w:afterAutospacing="1" w:line="240" w:lineRule="auto"/>
    </w:pPr>
    <w:rPr>
      <w:rFonts w:ascii="Times New Roman" w:eastAsiaTheme="minorHAnsi" w:hAnsi="Times New Roman"/>
      <w:sz w:val="20"/>
      <w:szCs w:val="20"/>
    </w:rPr>
  </w:style>
  <w:style w:type="paragraph" w:customStyle="1" w:styleId="xl78">
    <w:name w:val="xl78"/>
    <w:basedOn w:val="Normal"/>
    <w:rsid w:val="004C638A"/>
    <w:pPr>
      <w:shd w:val="clear" w:color="auto" w:fill="DDEBF7"/>
      <w:spacing w:before="100" w:beforeAutospacing="1" w:after="100" w:afterAutospacing="1" w:line="240" w:lineRule="auto"/>
    </w:pPr>
    <w:rPr>
      <w:rFonts w:ascii="Times New Roman" w:eastAsiaTheme="minorHAnsi" w:hAnsi="Times New Roman"/>
      <w:sz w:val="20"/>
      <w:szCs w:val="20"/>
    </w:rPr>
  </w:style>
  <w:style w:type="paragraph" w:customStyle="1" w:styleId="xl79">
    <w:name w:val="xl79"/>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0">
    <w:name w:val="xl80"/>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1">
    <w:name w:val="xl81"/>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82">
    <w:name w:val="xl8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83">
    <w:name w:val="xl83"/>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84">
    <w:name w:val="xl84"/>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5">
    <w:name w:val="xl85"/>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6">
    <w:name w:val="xl86"/>
    <w:basedOn w:val="Normal"/>
    <w:rsid w:val="004C638A"/>
    <w:pPr>
      <w:shd w:val="clear" w:color="auto" w:fill="FFF2CC"/>
      <w:spacing w:before="100" w:beforeAutospacing="1" w:after="100" w:afterAutospacing="1" w:line="240" w:lineRule="auto"/>
    </w:pPr>
    <w:rPr>
      <w:rFonts w:ascii="Calibri" w:eastAsiaTheme="minorHAnsi" w:hAnsi="Calibri"/>
      <w:sz w:val="20"/>
      <w:szCs w:val="20"/>
    </w:rPr>
  </w:style>
  <w:style w:type="paragraph" w:customStyle="1" w:styleId="xl87">
    <w:name w:val="xl87"/>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88">
    <w:name w:val="xl88"/>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89">
    <w:name w:val="xl89"/>
    <w:basedOn w:val="Normal"/>
    <w:rsid w:val="004C638A"/>
    <w:pPr>
      <w:shd w:val="clear" w:color="auto" w:fill="FFF2CC"/>
      <w:spacing w:before="100" w:beforeAutospacing="1" w:after="100" w:afterAutospacing="1" w:line="240" w:lineRule="auto"/>
    </w:pPr>
    <w:rPr>
      <w:rFonts w:ascii="Calibri" w:eastAsiaTheme="minorHAnsi" w:hAnsi="Calibri"/>
      <w:sz w:val="20"/>
      <w:szCs w:val="20"/>
    </w:rPr>
  </w:style>
  <w:style w:type="paragraph" w:customStyle="1" w:styleId="xl2634">
    <w:name w:val="xl2634"/>
    <w:basedOn w:val="Normal"/>
    <w:rsid w:val="004C638A"/>
    <w:pPr>
      <w:shd w:val="clear" w:color="auto" w:fill="DDEBF7"/>
      <w:spacing w:before="100" w:beforeAutospacing="1" w:after="100" w:afterAutospacing="1" w:line="240" w:lineRule="auto"/>
    </w:pPr>
    <w:rPr>
      <w:rFonts w:ascii="Times New Roman" w:eastAsiaTheme="minorHAnsi" w:hAnsi="Times New Roman"/>
      <w:b/>
      <w:bCs/>
      <w:sz w:val="20"/>
      <w:szCs w:val="20"/>
    </w:rPr>
  </w:style>
  <w:style w:type="paragraph" w:customStyle="1" w:styleId="xl2635">
    <w:name w:val="xl2635"/>
    <w:basedOn w:val="Normal"/>
    <w:rsid w:val="004C638A"/>
    <w:pPr>
      <w:shd w:val="clear" w:color="auto" w:fill="DDEBF7"/>
      <w:spacing w:before="100" w:beforeAutospacing="1" w:after="100" w:afterAutospacing="1" w:line="240" w:lineRule="auto"/>
    </w:pPr>
    <w:rPr>
      <w:rFonts w:ascii="Times New Roman" w:eastAsiaTheme="minorHAnsi" w:hAnsi="Times New Roman"/>
      <w:b/>
      <w:bCs/>
      <w:sz w:val="20"/>
      <w:szCs w:val="20"/>
    </w:rPr>
  </w:style>
  <w:style w:type="paragraph" w:customStyle="1" w:styleId="xl2636">
    <w:name w:val="xl2636"/>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2637">
    <w:name w:val="xl2637"/>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FF0000"/>
      <w:sz w:val="20"/>
      <w:szCs w:val="20"/>
    </w:rPr>
  </w:style>
  <w:style w:type="paragraph" w:customStyle="1" w:styleId="xl2638">
    <w:name w:val="xl2638"/>
    <w:basedOn w:val="Normal"/>
    <w:rsid w:val="004C638A"/>
    <w:pPr>
      <w:shd w:val="clear" w:color="auto" w:fill="FFF2CC"/>
      <w:spacing w:before="100" w:beforeAutospacing="1" w:after="100" w:afterAutospacing="1" w:line="240" w:lineRule="auto"/>
    </w:pPr>
    <w:rPr>
      <w:rFonts w:ascii="Times New Roman" w:eastAsiaTheme="minorHAnsi" w:hAnsi="Times New Roman"/>
      <w:color w:val="000000"/>
      <w:sz w:val="20"/>
      <w:szCs w:val="20"/>
    </w:rPr>
  </w:style>
  <w:style w:type="paragraph" w:customStyle="1" w:styleId="xl2639">
    <w:name w:val="xl2639"/>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0">
    <w:name w:val="xl2640"/>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2641">
    <w:name w:val="xl2641"/>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2">
    <w:name w:val="xl264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3">
    <w:name w:val="xl2643"/>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4">
    <w:name w:val="xl2644"/>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FF0000"/>
      <w:sz w:val="20"/>
      <w:szCs w:val="20"/>
    </w:rPr>
  </w:style>
  <w:style w:type="paragraph" w:customStyle="1" w:styleId="xl2645">
    <w:name w:val="xl2645"/>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6">
    <w:name w:val="xl2646"/>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000000"/>
      <w:sz w:val="20"/>
      <w:szCs w:val="20"/>
    </w:rPr>
  </w:style>
  <w:style w:type="paragraph" w:customStyle="1" w:styleId="xl2647">
    <w:name w:val="xl2647"/>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8">
    <w:name w:val="xl2648"/>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9">
    <w:name w:val="xl2649"/>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50">
    <w:name w:val="xl2650"/>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2651">
    <w:name w:val="xl2651"/>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2652">
    <w:name w:val="xl2652"/>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000000"/>
      <w:sz w:val="20"/>
      <w:szCs w:val="20"/>
    </w:rPr>
  </w:style>
  <w:style w:type="paragraph" w:customStyle="1" w:styleId="xl2653">
    <w:name w:val="xl2653"/>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2654">
    <w:name w:val="xl2654"/>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font5">
    <w:name w:val="font5"/>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font6">
    <w:name w:val="font6"/>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font7">
    <w:name w:val="font7"/>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font8">
    <w:name w:val="font8"/>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2655">
    <w:name w:val="xl2655"/>
    <w:basedOn w:val="Normal"/>
    <w:rsid w:val="004C638A"/>
    <w:pPr>
      <w:spacing w:before="100" w:beforeAutospacing="1" w:after="100" w:afterAutospacing="1" w:line="240" w:lineRule="auto"/>
    </w:pPr>
    <w:rPr>
      <w:rFonts w:ascii="Calibri" w:eastAsiaTheme="minorHAnsi" w:hAnsi="Calibri"/>
      <w:color w:val="FF0000"/>
      <w:sz w:val="20"/>
      <w:szCs w:val="20"/>
    </w:rPr>
  </w:style>
  <w:style w:type="paragraph" w:customStyle="1" w:styleId="xl2656">
    <w:name w:val="xl2656"/>
    <w:basedOn w:val="Normal"/>
    <w:rsid w:val="004C638A"/>
    <w:pPr>
      <w:spacing w:before="100" w:beforeAutospacing="1" w:after="100" w:afterAutospacing="1" w:line="240" w:lineRule="auto"/>
    </w:pPr>
    <w:rPr>
      <w:rFonts w:ascii="Calibri" w:eastAsiaTheme="minorHAnsi" w:hAnsi="Calibri"/>
      <w:b/>
      <w:bCs/>
      <w:color w:val="FF0000"/>
      <w:sz w:val="20"/>
      <w:szCs w:val="20"/>
    </w:rPr>
  </w:style>
  <w:style w:type="paragraph" w:customStyle="1" w:styleId="font9">
    <w:name w:val="font9"/>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font10">
    <w:name w:val="font10"/>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2657">
    <w:name w:val="xl2657"/>
    <w:basedOn w:val="Normal"/>
    <w:rsid w:val="004C638A"/>
    <w:pPr>
      <w:spacing w:before="100" w:beforeAutospacing="1" w:after="100" w:afterAutospacing="1" w:line="240" w:lineRule="auto"/>
    </w:pPr>
    <w:rPr>
      <w:rFonts w:ascii="Calibri" w:eastAsiaTheme="minorHAnsi" w:hAnsi="Calibri"/>
      <w:b/>
      <w:bCs/>
      <w:sz w:val="20"/>
      <w:szCs w:val="20"/>
    </w:rPr>
  </w:style>
  <w:style w:type="paragraph" w:customStyle="1" w:styleId="xl64">
    <w:name w:val="xl64"/>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65">
    <w:name w:val="xl65"/>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xl66">
    <w:name w:val="xl66"/>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67">
    <w:name w:val="xl67"/>
    <w:basedOn w:val="Normal"/>
    <w:rsid w:val="004C638A"/>
    <w:pPr>
      <w:spacing w:before="100" w:beforeAutospacing="1" w:after="100" w:afterAutospacing="1" w:line="240" w:lineRule="auto"/>
    </w:pPr>
    <w:rPr>
      <w:rFonts w:ascii="Calibri" w:eastAsiaTheme="minorHAnsi" w:hAnsi="Calibri"/>
      <w:b/>
      <w:bCs/>
      <w:sz w:val="20"/>
      <w:szCs w:val="20"/>
    </w:rPr>
  </w:style>
  <w:style w:type="paragraph" w:customStyle="1" w:styleId="xl2658">
    <w:name w:val="xl2658"/>
    <w:basedOn w:val="Normal"/>
    <w:rsid w:val="003666D7"/>
    <w:pPr>
      <w:spacing w:before="100" w:beforeAutospacing="1" w:after="100" w:afterAutospacing="1" w:line="240" w:lineRule="auto"/>
    </w:pPr>
    <w:rPr>
      <w:rFonts w:ascii="Calibri" w:eastAsiaTheme="minorHAnsi" w:hAnsi="Calibri" w:cs="Calibri"/>
      <w:b/>
      <w:bCs/>
      <w:color w:val="FF0000"/>
      <w:sz w:val="20"/>
      <w:szCs w:val="20"/>
    </w:rPr>
  </w:style>
  <w:style w:type="paragraph" w:customStyle="1" w:styleId="xl2659">
    <w:name w:val="xl2659"/>
    <w:basedOn w:val="Normal"/>
    <w:rsid w:val="003666D7"/>
    <w:pPr>
      <w:spacing w:before="100" w:beforeAutospacing="1" w:after="100" w:afterAutospacing="1" w:line="240" w:lineRule="auto"/>
    </w:pPr>
    <w:rPr>
      <w:rFonts w:ascii="Calibri" w:eastAsiaTheme="minorHAnsi" w:hAnsi="Calibri" w:cs="Calibri"/>
      <w:b/>
      <w:bCs/>
      <w:sz w:val="20"/>
      <w:szCs w:val="20"/>
    </w:rPr>
  </w:style>
  <w:style w:type="character" w:customStyle="1" w:styleId="emailstyle46">
    <w:name w:val="emailstyle46"/>
    <w:basedOn w:val="DefaultParagraphFont"/>
    <w:semiHidden/>
    <w:rsid w:val="003666D7"/>
    <w:rPr>
      <w:rFonts w:ascii="Calibri" w:hAnsi="Calibri" w:cs="Calibri" w:hint="default"/>
      <w:color w:val="auto"/>
    </w:rPr>
  </w:style>
  <w:style w:type="character" w:customStyle="1" w:styleId="emailstyle47">
    <w:name w:val="emailstyle47"/>
    <w:basedOn w:val="DefaultParagraphFont"/>
    <w:semiHidden/>
    <w:rsid w:val="003666D7"/>
    <w:rPr>
      <w:rFonts w:ascii="Calibri" w:hAnsi="Calibri" w:cs="Calibri" w:hint="default"/>
      <w:color w:val="1F497D"/>
    </w:rPr>
  </w:style>
  <w:style w:type="character" w:customStyle="1" w:styleId="UnresolvedMention4">
    <w:name w:val="Unresolved Mention4"/>
    <w:basedOn w:val="DefaultParagraphFont"/>
    <w:uiPriority w:val="99"/>
    <w:semiHidden/>
    <w:unhideWhenUsed/>
    <w:rsid w:val="00AE4F45"/>
    <w:rPr>
      <w:color w:val="605E5C"/>
      <w:shd w:val="clear" w:color="auto" w:fill="E1DFDD"/>
    </w:rPr>
  </w:style>
  <w:style w:type="paragraph" w:customStyle="1" w:styleId="TableTextCab">
    <w:name w:val="Table Text Cab"/>
    <w:basedOn w:val="Normal"/>
    <w:uiPriority w:val="8"/>
    <w:rsid w:val="00806A60"/>
    <w:pPr>
      <w:spacing w:before="50" w:after="50" w:line="240" w:lineRule="auto"/>
    </w:pPr>
    <w:rPr>
      <w:rFonts w:ascii="Arial" w:eastAsiaTheme="minorHAnsi" w:hAnsi="Arial" w:cs="Arial"/>
      <w:sz w:val="20"/>
      <w:szCs w:val="20"/>
      <w:lang w:eastAsia="en-US"/>
    </w:rPr>
  </w:style>
  <w:style w:type="paragraph" w:customStyle="1" w:styleId="BorderCab">
    <w:name w:val="Border Cab"/>
    <w:basedOn w:val="Normal"/>
    <w:uiPriority w:val="6"/>
    <w:rsid w:val="00806A60"/>
    <w:pPr>
      <w:spacing w:before="240" w:after="0" w:line="20" w:lineRule="exact"/>
    </w:pPr>
    <w:rPr>
      <w:rFonts w:ascii="Arial" w:eastAsiaTheme="minorHAnsi" w:hAnsi="Arial" w:cs="Arial"/>
      <w:szCs w:val="22"/>
      <w:lang w:eastAsia="en-US"/>
    </w:rPr>
  </w:style>
  <w:style w:type="paragraph" w:customStyle="1" w:styleId="TableHeadingCab">
    <w:name w:val="Table Heading Cab"/>
    <w:basedOn w:val="Normal"/>
    <w:uiPriority w:val="7"/>
    <w:rsid w:val="00806A60"/>
    <w:pPr>
      <w:spacing w:before="50" w:after="50" w:line="240" w:lineRule="auto"/>
    </w:pPr>
    <w:rPr>
      <w:rFonts w:ascii="Arial" w:eastAsiaTheme="minorHAnsi" w:hAnsi="Arial" w:cs="Arial"/>
      <w:sz w:val="20"/>
      <w:szCs w:val="20"/>
      <w:lang w:eastAsia="en-US"/>
    </w:rPr>
  </w:style>
  <w:style w:type="paragraph" w:styleId="ListBullet">
    <w:name w:val="List Bullet"/>
    <w:basedOn w:val="Normal"/>
    <w:rsid w:val="00242995"/>
    <w:pPr>
      <w:widowControl w:val="0"/>
      <w:numPr>
        <w:numId w:val="1"/>
      </w:numPr>
      <w:snapToGrid w:val="0"/>
      <w:spacing w:after="0" w:line="240" w:lineRule="auto"/>
      <w:contextualSpacing/>
    </w:pPr>
    <w:rPr>
      <w:rFonts w:ascii="Calibri" w:hAnsi="Calibri"/>
      <w:szCs w:val="20"/>
      <w:lang w:val="en-US" w:eastAsia="en-US"/>
    </w:rPr>
  </w:style>
  <w:style w:type="character" w:styleId="Emphasis">
    <w:name w:val="Emphasis"/>
    <w:basedOn w:val="DefaultParagraphFont"/>
    <w:uiPriority w:val="20"/>
    <w:qFormat/>
    <w:rsid w:val="000B6730"/>
    <w:rPr>
      <w:i/>
      <w:iCs/>
    </w:rPr>
  </w:style>
  <w:style w:type="character" w:customStyle="1" w:styleId="UnresolvedMention5">
    <w:name w:val="Unresolved Mention5"/>
    <w:basedOn w:val="DefaultParagraphFont"/>
    <w:uiPriority w:val="99"/>
    <w:semiHidden/>
    <w:unhideWhenUsed/>
    <w:rsid w:val="001204B7"/>
    <w:rPr>
      <w:color w:val="605E5C"/>
      <w:shd w:val="clear" w:color="auto" w:fill="E1DFDD"/>
    </w:rPr>
  </w:style>
  <w:style w:type="character" w:customStyle="1" w:styleId="UnresolvedMention51">
    <w:name w:val="Unresolved Mention51"/>
    <w:basedOn w:val="DefaultParagraphFont"/>
    <w:uiPriority w:val="99"/>
    <w:semiHidden/>
    <w:unhideWhenUsed/>
    <w:rsid w:val="004E6D9D"/>
    <w:rPr>
      <w:color w:val="605E5C"/>
      <w:shd w:val="clear" w:color="auto" w:fill="E1DFDD"/>
    </w:rPr>
  </w:style>
  <w:style w:type="character" w:customStyle="1" w:styleId="UnresolvedMention6">
    <w:name w:val="Unresolved Mention6"/>
    <w:basedOn w:val="DefaultParagraphFont"/>
    <w:uiPriority w:val="99"/>
    <w:semiHidden/>
    <w:unhideWhenUsed/>
    <w:rsid w:val="00744302"/>
    <w:rPr>
      <w:color w:val="605E5C"/>
      <w:shd w:val="clear" w:color="auto" w:fill="E1DFDD"/>
    </w:rPr>
  </w:style>
  <w:style w:type="character" w:customStyle="1" w:styleId="UnresolvedMention61">
    <w:name w:val="Unresolved Mention61"/>
    <w:basedOn w:val="DefaultParagraphFont"/>
    <w:uiPriority w:val="99"/>
    <w:semiHidden/>
    <w:unhideWhenUsed/>
    <w:rsid w:val="00D11782"/>
    <w:rPr>
      <w:color w:val="605E5C"/>
      <w:shd w:val="clear" w:color="auto" w:fill="E1DFDD"/>
    </w:rPr>
  </w:style>
  <w:style w:type="paragraph" w:customStyle="1" w:styleId="xl2660">
    <w:name w:val="xl2660"/>
    <w:basedOn w:val="Normal"/>
    <w:rsid w:val="001F02A3"/>
    <w:pPr>
      <w:spacing w:before="100" w:beforeAutospacing="1" w:after="100" w:afterAutospacing="1" w:line="240" w:lineRule="auto"/>
      <w:jc w:val="center"/>
    </w:pPr>
    <w:rPr>
      <w:rFonts w:ascii="Calibri" w:eastAsiaTheme="minorHAnsi" w:hAnsi="Calibri" w:cs="Calibri"/>
      <w:sz w:val="20"/>
      <w:szCs w:val="20"/>
    </w:rPr>
  </w:style>
  <w:style w:type="paragraph" w:customStyle="1" w:styleId="xl2661">
    <w:name w:val="xl2661"/>
    <w:basedOn w:val="Normal"/>
    <w:rsid w:val="001F02A3"/>
    <w:pPr>
      <w:spacing w:before="100" w:beforeAutospacing="1" w:after="100" w:afterAutospacing="1" w:line="240" w:lineRule="auto"/>
      <w:jc w:val="center"/>
    </w:pPr>
    <w:rPr>
      <w:rFonts w:ascii="Calibri" w:eastAsiaTheme="minorHAnsi" w:hAnsi="Calibri" w:cs="Calibri"/>
      <w:szCs w:val="22"/>
    </w:rPr>
  </w:style>
  <w:style w:type="character" w:customStyle="1" w:styleId="emailstyle48">
    <w:name w:val="emailstyle48"/>
    <w:basedOn w:val="DefaultParagraphFont"/>
    <w:semiHidden/>
    <w:rsid w:val="001F02A3"/>
    <w:rPr>
      <w:rFonts w:ascii="Calibri" w:hAnsi="Calibri" w:cs="Calibri" w:hint="default"/>
      <w:color w:val="auto"/>
    </w:rPr>
  </w:style>
  <w:style w:type="character" w:customStyle="1" w:styleId="emailstyle49">
    <w:name w:val="emailstyle49"/>
    <w:basedOn w:val="DefaultParagraphFont"/>
    <w:semiHidden/>
    <w:rsid w:val="001F02A3"/>
    <w:rPr>
      <w:rFonts w:ascii="Calibri" w:hAnsi="Calibri" w:cs="Calibri" w:hint="default"/>
      <w:color w:val="auto"/>
    </w:rPr>
  </w:style>
  <w:style w:type="character" w:customStyle="1" w:styleId="emailstyle50">
    <w:name w:val="emailstyle50"/>
    <w:basedOn w:val="DefaultParagraphFont"/>
    <w:semiHidden/>
    <w:rsid w:val="001F02A3"/>
    <w:rPr>
      <w:rFonts w:asciiTheme="minorHAnsi" w:eastAsiaTheme="minorHAnsi" w:hAnsiTheme="minorHAnsi" w:cstheme="minorBidi" w:hint="default"/>
      <w:color w:val="1F497D"/>
      <w:sz w:val="22"/>
      <w:szCs w:val="22"/>
    </w:rPr>
  </w:style>
  <w:style w:type="paragraph" w:customStyle="1" w:styleId="CVbullet2">
    <w:name w:val="CV bullet 2"/>
    <w:basedOn w:val="Normal"/>
    <w:qFormat/>
    <w:rsid w:val="00F41032"/>
    <w:pPr>
      <w:numPr>
        <w:numId w:val="2"/>
      </w:numPr>
      <w:tabs>
        <w:tab w:val="num" w:pos="360"/>
      </w:tabs>
      <w:spacing w:before="40" w:line="240" w:lineRule="auto"/>
      <w:ind w:left="714" w:hanging="357"/>
    </w:pPr>
    <w:rPr>
      <w:rFonts w:ascii="Univers 45 Light" w:eastAsia="Calibri" w:hAnsi="Univers 45 Light"/>
      <w:sz w:val="20"/>
      <w:szCs w:val="22"/>
      <w:lang w:eastAsia="en-US"/>
    </w:rPr>
  </w:style>
  <w:style w:type="character" w:customStyle="1" w:styleId="Heading6Char">
    <w:name w:val="Heading 6 Char"/>
    <w:basedOn w:val="DefaultParagraphFont"/>
    <w:link w:val="Heading6"/>
    <w:semiHidden/>
    <w:rsid w:val="00AE5880"/>
    <w:rPr>
      <w:rFonts w:asciiTheme="majorHAnsi" w:eastAsiaTheme="majorEastAsia" w:hAnsiTheme="majorHAnsi" w:cstheme="majorBidi"/>
      <w:color w:val="243F60" w:themeColor="accent1" w:themeShade="7F"/>
      <w:sz w:val="22"/>
      <w:szCs w:val="24"/>
    </w:rPr>
  </w:style>
  <w:style w:type="paragraph" w:customStyle="1" w:styleId="contact-memberfirm">
    <w:name w:val="contact-memberfirm"/>
    <w:basedOn w:val="Normal"/>
    <w:rsid w:val="00AE5880"/>
    <w:pPr>
      <w:spacing w:before="100" w:beforeAutospacing="1" w:after="100" w:afterAutospacing="1" w:line="240" w:lineRule="auto"/>
    </w:pPr>
    <w:rPr>
      <w:rFonts w:ascii="Times New Roman" w:hAnsi="Times New Roman"/>
      <w:sz w:val="24"/>
    </w:rPr>
  </w:style>
  <w:style w:type="paragraph" w:customStyle="1" w:styleId="xmsoplaintext">
    <w:name w:val="x_msoplaintext"/>
    <w:basedOn w:val="Normal"/>
    <w:rsid w:val="007619BC"/>
    <w:pPr>
      <w:spacing w:after="0" w:line="240" w:lineRule="auto"/>
    </w:pPr>
    <w:rPr>
      <w:rFonts w:ascii="Calibri" w:eastAsiaTheme="minorHAnsi" w:hAnsi="Calibri" w:cs="Calibri"/>
      <w:szCs w:val="22"/>
    </w:rPr>
  </w:style>
  <w:style w:type="character" w:customStyle="1" w:styleId="UnresolvedMention7">
    <w:name w:val="Unresolved Mention7"/>
    <w:basedOn w:val="DefaultParagraphFont"/>
    <w:uiPriority w:val="99"/>
    <w:semiHidden/>
    <w:unhideWhenUsed/>
    <w:rsid w:val="00495083"/>
    <w:rPr>
      <w:color w:val="605E5C"/>
      <w:shd w:val="clear" w:color="auto" w:fill="E1DFDD"/>
    </w:rPr>
  </w:style>
  <w:style w:type="character" w:customStyle="1" w:styleId="UnresolvedMention8">
    <w:name w:val="Unresolved Mention8"/>
    <w:basedOn w:val="DefaultParagraphFont"/>
    <w:uiPriority w:val="99"/>
    <w:semiHidden/>
    <w:unhideWhenUsed/>
    <w:rsid w:val="00EA65C5"/>
    <w:rPr>
      <w:color w:val="605E5C"/>
      <w:shd w:val="clear" w:color="auto" w:fill="E1DFDD"/>
    </w:rPr>
  </w:style>
  <w:style w:type="paragraph" w:customStyle="1" w:styleId="bcatext">
    <w:name w:val="bcatext"/>
    <w:basedOn w:val="Normal"/>
    <w:rsid w:val="008D784D"/>
    <w:pPr>
      <w:spacing w:before="170" w:after="0" w:line="250" w:lineRule="atLeast"/>
    </w:pPr>
    <w:rPr>
      <w:rFonts w:ascii="Calibri" w:eastAsiaTheme="minorHAnsi" w:hAnsi="Calibri" w:cs="Calibri"/>
      <w:szCs w:val="22"/>
    </w:rPr>
  </w:style>
  <w:style w:type="character" w:styleId="UnresolvedMention">
    <w:name w:val="Unresolved Mention"/>
    <w:basedOn w:val="DefaultParagraphFont"/>
    <w:uiPriority w:val="99"/>
    <w:semiHidden/>
    <w:unhideWhenUsed/>
    <w:rsid w:val="0064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80">
      <w:bodyDiv w:val="1"/>
      <w:marLeft w:val="0"/>
      <w:marRight w:val="0"/>
      <w:marTop w:val="0"/>
      <w:marBottom w:val="0"/>
      <w:divBdr>
        <w:top w:val="none" w:sz="0" w:space="0" w:color="auto"/>
        <w:left w:val="none" w:sz="0" w:space="0" w:color="auto"/>
        <w:bottom w:val="none" w:sz="0" w:space="0" w:color="auto"/>
        <w:right w:val="none" w:sz="0" w:space="0" w:color="auto"/>
      </w:divBdr>
    </w:div>
    <w:div w:id="6908238">
      <w:bodyDiv w:val="1"/>
      <w:marLeft w:val="0"/>
      <w:marRight w:val="0"/>
      <w:marTop w:val="0"/>
      <w:marBottom w:val="0"/>
      <w:divBdr>
        <w:top w:val="none" w:sz="0" w:space="0" w:color="auto"/>
        <w:left w:val="none" w:sz="0" w:space="0" w:color="auto"/>
        <w:bottom w:val="none" w:sz="0" w:space="0" w:color="auto"/>
        <w:right w:val="none" w:sz="0" w:space="0" w:color="auto"/>
      </w:divBdr>
    </w:div>
    <w:div w:id="8266191">
      <w:bodyDiv w:val="1"/>
      <w:marLeft w:val="0"/>
      <w:marRight w:val="0"/>
      <w:marTop w:val="0"/>
      <w:marBottom w:val="0"/>
      <w:divBdr>
        <w:top w:val="none" w:sz="0" w:space="0" w:color="auto"/>
        <w:left w:val="none" w:sz="0" w:space="0" w:color="auto"/>
        <w:bottom w:val="none" w:sz="0" w:space="0" w:color="auto"/>
        <w:right w:val="none" w:sz="0" w:space="0" w:color="auto"/>
      </w:divBdr>
    </w:div>
    <w:div w:id="21059089">
      <w:bodyDiv w:val="1"/>
      <w:marLeft w:val="0"/>
      <w:marRight w:val="0"/>
      <w:marTop w:val="0"/>
      <w:marBottom w:val="0"/>
      <w:divBdr>
        <w:top w:val="none" w:sz="0" w:space="0" w:color="auto"/>
        <w:left w:val="none" w:sz="0" w:space="0" w:color="auto"/>
        <w:bottom w:val="none" w:sz="0" w:space="0" w:color="auto"/>
        <w:right w:val="none" w:sz="0" w:space="0" w:color="auto"/>
      </w:divBdr>
    </w:div>
    <w:div w:id="62486318">
      <w:bodyDiv w:val="1"/>
      <w:marLeft w:val="0"/>
      <w:marRight w:val="0"/>
      <w:marTop w:val="0"/>
      <w:marBottom w:val="0"/>
      <w:divBdr>
        <w:top w:val="none" w:sz="0" w:space="0" w:color="auto"/>
        <w:left w:val="none" w:sz="0" w:space="0" w:color="auto"/>
        <w:bottom w:val="none" w:sz="0" w:space="0" w:color="auto"/>
        <w:right w:val="none" w:sz="0" w:space="0" w:color="auto"/>
      </w:divBdr>
    </w:div>
    <w:div w:id="64568132">
      <w:bodyDiv w:val="1"/>
      <w:marLeft w:val="0"/>
      <w:marRight w:val="0"/>
      <w:marTop w:val="0"/>
      <w:marBottom w:val="0"/>
      <w:divBdr>
        <w:top w:val="none" w:sz="0" w:space="0" w:color="auto"/>
        <w:left w:val="none" w:sz="0" w:space="0" w:color="auto"/>
        <w:bottom w:val="none" w:sz="0" w:space="0" w:color="auto"/>
        <w:right w:val="none" w:sz="0" w:space="0" w:color="auto"/>
      </w:divBdr>
    </w:div>
    <w:div w:id="86538349">
      <w:bodyDiv w:val="1"/>
      <w:marLeft w:val="0"/>
      <w:marRight w:val="0"/>
      <w:marTop w:val="0"/>
      <w:marBottom w:val="0"/>
      <w:divBdr>
        <w:top w:val="none" w:sz="0" w:space="0" w:color="auto"/>
        <w:left w:val="none" w:sz="0" w:space="0" w:color="auto"/>
        <w:bottom w:val="none" w:sz="0" w:space="0" w:color="auto"/>
        <w:right w:val="none" w:sz="0" w:space="0" w:color="auto"/>
      </w:divBdr>
    </w:div>
    <w:div w:id="111678331">
      <w:bodyDiv w:val="1"/>
      <w:marLeft w:val="0"/>
      <w:marRight w:val="0"/>
      <w:marTop w:val="0"/>
      <w:marBottom w:val="0"/>
      <w:divBdr>
        <w:top w:val="none" w:sz="0" w:space="0" w:color="auto"/>
        <w:left w:val="none" w:sz="0" w:space="0" w:color="auto"/>
        <w:bottom w:val="none" w:sz="0" w:space="0" w:color="auto"/>
        <w:right w:val="none" w:sz="0" w:space="0" w:color="auto"/>
      </w:divBdr>
      <w:divsChild>
        <w:div w:id="1164860025">
          <w:marLeft w:val="0"/>
          <w:marRight w:val="0"/>
          <w:marTop w:val="0"/>
          <w:marBottom w:val="0"/>
          <w:divBdr>
            <w:top w:val="none" w:sz="0" w:space="0" w:color="auto"/>
            <w:left w:val="none" w:sz="0" w:space="0" w:color="auto"/>
            <w:bottom w:val="none" w:sz="0" w:space="0" w:color="auto"/>
            <w:right w:val="none" w:sz="0" w:space="0" w:color="auto"/>
          </w:divBdr>
          <w:divsChild>
            <w:div w:id="563415476">
              <w:marLeft w:val="0"/>
              <w:marRight w:val="0"/>
              <w:marTop w:val="0"/>
              <w:marBottom w:val="0"/>
              <w:divBdr>
                <w:top w:val="none" w:sz="0" w:space="0" w:color="auto"/>
                <w:left w:val="none" w:sz="0" w:space="0" w:color="auto"/>
                <w:bottom w:val="none" w:sz="0" w:space="0" w:color="auto"/>
                <w:right w:val="none" w:sz="0" w:space="0" w:color="auto"/>
              </w:divBdr>
              <w:divsChild>
                <w:div w:id="786242606">
                  <w:marLeft w:val="0"/>
                  <w:marRight w:val="0"/>
                  <w:marTop w:val="0"/>
                  <w:marBottom w:val="0"/>
                  <w:divBdr>
                    <w:top w:val="none" w:sz="0" w:space="0" w:color="auto"/>
                    <w:left w:val="none" w:sz="0" w:space="0" w:color="auto"/>
                    <w:bottom w:val="none" w:sz="0" w:space="0" w:color="auto"/>
                    <w:right w:val="none" w:sz="0" w:space="0" w:color="auto"/>
                  </w:divBdr>
                  <w:divsChild>
                    <w:div w:id="564412695">
                      <w:marLeft w:val="-300"/>
                      <w:marRight w:val="0"/>
                      <w:marTop w:val="0"/>
                      <w:marBottom w:val="0"/>
                      <w:divBdr>
                        <w:top w:val="none" w:sz="0" w:space="0" w:color="auto"/>
                        <w:left w:val="none" w:sz="0" w:space="0" w:color="auto"/>
                        <w:bottom w:val="none" w:sz="0" w:space="0" w:color="auto"/>
                        <w:right w:val="none" w:sz="0" w:space="0" w:color="auto"/>
                      </w:divBdr>
                      <w:divsChild>
                        <w:div w:id="1408764276">
                          <w:marLeft w:val="0"/>
                          <w:marRight w:val="0"/>
                          <w:marTop w:val="0"/>
                          <w:marBottom w:val="0"/>
                          <w:divBdr>
                            <w:top w:val="none" w:sz="0" w:space="0" w:color="auto"/>
                            <w:left w:val="none" w:sz="0" w:space="0" w:color="auto"/>
                            <w:bottom w:val="none" w:sz="0" w:space="0" w:color="auto"/>
                            <w:right w:val="none" w:sz="0" w:space="0" w:color="auto"/>
                          </w:divBdr>
                          <w:divsChild>
                            <w:div w:id="1795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3138">
      <w:bodyDiv w:val="1"/>
      <w:marLeft w:val="0"/>
      <w:marRight w:val="0"/>
      <w:marTop w:val="0"/>
      <w:marBottom w:val="0"/>
      <w:divBdr>
        <w:top w:val="none" w:sz="0" w:space="0" w:color="auto"/>
        <w:left w:val="none" w:sz="0" w:space="0" w:color="auto"/>
        <w:bottom w:val="none" w:sz="0" w:space="0" w:color="auto"/>
        <w:right w:val="none" w:sz="0" w:space="0" w:color="auto"/>
      </w:divBdr>
    </w:div>
    <w:div w:id="135807079">
      <w:bodyDiv w:val="1"/>
      <w:marLeft w:val="0"/>
      <w:marRight w:val="0"/>
      <w:marTop w:val="0"/>
      <w:marBottom w:val="0"/>
      <w:divBdr>
        <w:top w:val="none" w:sz="0" w:space="0" w:color="auto"/>
        <w:left w:val="none" w:sz="0" w:space="0" w:color="auto"/>
        <w:bottom w:val="none" w:sz="0" w:space="0" w:color="auto"/>
        <w:right w:val="none" w:sz="0" w:space="0" w:color="auto"/>
      </w:divBdr>
    </w:div>
    <w:div w:id="152646195">
      <w:bodyDiv w:val="1"/>
      <w:marLeft w:val="0"/>
      <w:marRight w:val="0"/>
      <w:marTop w:val="0"/>
      <w:marBottom w:val="0"/>
      <w:divBdr>
        <w:top w:val="none" w:sz="0" w:space="0" w:color="auto"/>
        <w:left w:val="none" w:sz="0" w:space="0" w:color="auto"/>
        <w:bottom w:val="none" w:sz="0" w:space="0" w:color="auto"/>
        <w:right w:val="none" w:sz="0" w:space="0" w:color="auto"/>
      </w:divBdr>
    </w:div>
    <w:div w:id="164444853">
      <w:bodyDiv w:val="1"/>
      <w:marLeft w:val="0"/>
      <w:marRight w:val="0"/>
      <w:marTop w:val="0"/>
      <w:marBottom w:val="0"/>
      <w:divBdr>
        <w:top w:val="none" w:sz="0" w:space="0" w:color="auto"/>
        <w:left w:val="none" w:sz="0" w:space="0" w:color="auto"/>
        <w:bottom w:val="none" w:sz="0" w:space="0" w:color="auto"/>
        <w:right w:val="none" w:sz="0" w:space="0" w:color="auto"/>
      </w:divBdr>
    </w:div>
    <w:div w:id="164638943">
      <w:bodyDiv w:val="1"/>
      <w:marLeft w:val="0"/>
      <w:marRight w:val="0"/>
      <w:marTop w:val="0"/>
      <w:marBottom w:val="0"/>
      <w:divBdr>
        <w:top w:val="none" w:sz="0" w:space="0" w:color="auto"/>
        <w:left w:val="none" w:sz="0" w:space="0" w:color="auto"/>
        <w:bottom w:val="none" w:sz="0" w:space="0" w:color="auto"/>
        <w:right w:val="none" w:sz="0" w:space="0" w:color="auto"/>
      </w:divBdr>
    </w:div>
    <w:div w:id="170875119">
      <w:bodyDiv w:val="1"/>
      <w:marLeft w:val="0"/>
      <w:marRight w:val="0"/>
      <w:marTop w:val="0"/>
      <w:marBottom w:val="0"/>
      <w:divBdr>
        <w:top w:val="none" w:sz="0" w:space="0" w:color="auto"/>
        <w:left w:val="none" w:sz="0" w:space="0" w:color="auto"/>
        <w:bottom w:val="none" w:sz="0" w:space="0" w:color="auto"/>
        <w:right w:val="none" w:sz="0" w:space="0" w:color="auto"/>
      </w:divBdr>
    </w:div>
    <w:div w:id="195168187">
      <w:bodyDiv w:val="1"/>
      <w:marLeft w:val="0"/>
      <w:marRight w:val="0"/>
      <w:marTop w:val="0"/>
      <w:marBottom w:val="0"/>
      <w:divBdr>
        <w:top w:val="none" w:sz="0" w:space="0" w:color="auto"/>
        <w:left w:val="none" w:sz="0" w:space="0" w:color="auto"/>
        <w:bottom w:val="none" w:sz="0" w:space="0" w:color="auto"/>
        <w:right w:val="none" w:sz="0" w:space="0" w:color="auto"/>
      </w:divBdr>
    </w:div>
    <w:div w:id="195428796">
      <w:bodyDiv w:val="1"/>
      <w:marLeft w:val="0"/>
      <w:marRight w:val="0"/>
      <w:marTop w:val="0"/>
      <w:marBottom w:val="0"/>
      <w:divBdr>
        <w:top w:val="none" w:sz="0" w:space="0" w:color="auto"/>
        <w:left w:val="none" w:sz="0" w:space="0" w:color="auto"/>
        <w:bottom w:val="none" w:sz="0" w:space="0" w:color="auto"/>
        <w:right w:val="none" w:sz="0" w:space="0" w:color="auto"/>
      </w:divBdr>
    </w:div>
    <w:div w:id="214203954">
      <w:bodyDiv w:val="1"/>
      <w:marLeft w:val="0"/>
      <w:marRight w:val="0"/>
      <w:marTop w:val="0"/>
      <w:marBottom w:val="0"/>
      <w:divBdr>
        <w:top w:val="none" w:sz="0" w:space="0" w:color="auto"/>
        <w:left w:val="none" w:sz="0" w:space="0" w:color="auto"/>
        <w:bottom w:val="none" w:sz="0" w:space="0" w:color="auto"/>
        <w:right w:val="none" w:sz="0" w:space="0" w:color="auto"/>
      </w:divBdr>
    </w:div>
    <w:div w:id="217129241">
      <w:bodyDiv w:val="1"/>
      <w:marLeft w:val="0"/>
      <w:marRight w:val="0"/>
      <w:marTop w:val="0"/>
      <w:marBottom w:val="0"/>
      <w:divBdr>
        <w:top w:val="none" w:sz="0" w:space="0" w:color="auto"/>
        <w:left w:val="none" w:sz="0" w:space="0" w:color="auto"/>
        <w:bottom w:val="none" w:sz="0" w:space="0" w:color="auto"/>
        <w:right w:val="none" w:sz="0" w:space="0" w:color="auto"/>
      </w:divBdr>
    </w:div>
    <w:div w:id="246571629">
      <w:bodyDiv w:val="1"/>
      <w:marLeft w:val="0"/>
      <w:marRight w:val="0"/>
      <w:marTop w:val="0"/>
      <w:marBottom w:val="0"/>
      <w:divBdr>
        <w:top w:val="none" w:sz="0" w:space="0" w:color="auto"/>
        <w:left w:val="none" w:sz="0" w:space="0" w:color="auto"/>
        <w:bottom w:val="none" w:sz="0" w:space="0" w:color="auto"/>
        <w:right w:val="none" w:sz="0" w:space="0" w:color="auto"/>
      </w:divBdr>
    </w:div>
    <w:div w:id="255871001">
      <w:bodyDiv w:val="1"/>
      <w:marLeft w:val="0"/>
      <w:marRight w:val="0"/>
      <w:marTop w:val="0"/>
      <w:marBottom w:val="0"/>
      <w:divBdr>
        <w:top w:val="none" w:sz="0" w:space="0" w:color="auto"/>
        <w:left w:val="none" w:sz="0" w:space="0" w:color="auto"/>
        <w:bottom w:val="none" w:sz="0" w:space="0" w:color="auto"/>
        <w:right w:val="none" w:sz="0" w:space="0" w:color="auto"/>
      </w:divBdr>
    </w:div>
    <w:div w:id="275798037">
      <w:bodyDiv w:val="1"/>
      <w:marLeft w:val="0"/>
      <w:marRight w:val="0"/>
      <w:marTop w:val="0"/>
      <w:marBottom w:val="0"/>
      <w:divBdr>
        <w:top w:val="none" w:sz="0" w:space="0" w:color="auto"/>
        <w:left w:val="none" w:sz="0" w:space="0" w:color="auto"/>
        <w:bottom w:val="none" w:sz="0" w:space="0" w:color="auto"/>
        <w:right w:val="none" w:sz="0" w:space="0" w:color="auto"/>
      </w:divBdr>
    </w:div>
    <w:div w:id="289940675">
      <w:bodyDiv w:val="1"/>
      <w:marLeft w:val="0"/>
      <w:marRight w:val="0"/>
      <w:marTop w:val="0"/>
      <w:marBottom w:val="0"/>
      <w:divBdr>
        <w:top w:val="none" w:sz="0" w:space="0" w:color="auto"/>
        <w:left w:val="none" w:sz="0" w:space="0" w:color="auto"/>
        <w:bottom w:val="none" w:sz="0" w:space="0" w:color="auto"/>
        <w:right w:val="none" w:sz="0" w:space="0" w:color="auto"/>
      </w:divBdr>
    </w:div>
    <w:div w:id="294137796">
      <w:bodyDiv w:val="1"/>
      <w:marLeft w:val="0"/>
      <w:marRight w:val="0"/>
      <w:marTop w:val="0"/>
      <w:marBottom w:val="0"/>
      <w:divBdr>
        <w:top w:val="none" w:sz="0" w:space="0" w:color="auto"/>
        <w:left w:val="none" w:sz="0" w:space="0" w:color="auto"/>
        <w:bottom w:val="none" w:sz="0" w:space="0" w:color="auto"/>
        <w:right w:val="none" w:sz="0" w:space="0" w:color="auto"/>
      </w:divBdr>
    </w:div>
    <w:div w:id="297879543">
      <w:bodyDiv w:val="1"/>
      <w:marLeft w:val="0"/>
      <w:marRight w:val="0"/>
      <w:marTop w:val="0"/>
      <w:marBottom w:val="0"/>
      <w:divBdr>
        <w:top w:val="none" w:sz="0" w:space="0" w:color="auto"/>
        <w:left w:val="none" w:sz="0" w:space="0" w:color="auto"/>
        <w:bottom w:val="none" w:sz="0" w:space="0" w:color="auto"/>
        <w:right w:val="none" w:sz="0" w:space="0" w:color="auto"/>
      </w:divBdr>
    </w:div>
    <w:div w:id="337732699">
      <w:bodyDiv w:val="1"/>
      <w:marLeft w:val="0"/>
      <w:marRight w:val="0"/>
      <w:marTop w:val="0"/>
      <w:marBottom w:val="0"/>
      <w:divBdr>
        <w:top w:val="none" w:sz="0" w:space="0" w:color="auto"/>
        <w:left w:val="none" w:sz="0" w:space="0" w:color="auto"/>
        <w:bottom w:val="none" w:sz="0" w:space="0" w:color="auto"/>
        <w:right w:val="none" w:sz="0" w:space="0" w:color="auto"/>
      </w:divBdr>
    </w:div>
    <w:div w:id="353381962">
      <w:bodyDiv w:val="1"/>
      <w:marLeft w:val="0"/>
      <w:marRight w:val="0"/>
      <w:marTop w:val="0"/>
      <w:marBottom w:val="0"/>
      <w:divBdr>
        <w:top w:val="none" w:sz="0" w:space="0" w:color="auto"/>
        <w:left w:val="none" w:sz="0" w:space="0" w:color="auto"/>
        <w:bottom w:val="none" w:sz="0" w:space="0" w:color="auto"/>
        <w:right w:val="none" w:sz="0" w:space="0" w:color="auto"/>
      </w:divBdr>
    </w:div>
    <w:div w:id="359162469">
      <w:bodyDiv w:val="1"/>
      <w:marLeft w:val="0"/>
      <w:marRight w:val="0"/>
      <w:marTop w:val="0"/>
      <w:marBottom w:val="0"/>
      <w:divBdr>
        <w:top w:val="none" w:sz="0" w:space="0" w:color="auto"/>
        <w:left w:val="none" w:sz="0" w:space="0" w:color="auto"/>
        <w:bottom w:val="none" w:sz="0" w:space="0" w:color="auto"/>
        <w:right w:val="none" w:sz="0" w:space="0" w:color="auto"/>
      </w:divBdr>
    </w:div>
    <w:div w:id="403452195">
      <w:bodyDiv w:val="1"/>
      <w:marLeft w:val="0"/>
      <w:marRight w:val="0"/>
      <w:marTop w:val="0"/>
      <w:marBottom w:val="0"/>
      <w:divBdr>
        <w:top w:val="none" w:sz="0" w:space="0" w:color="auto"/>
        <w:left w:val="none" w:sz="0" w:space="0" w:color="auto"/>
        <w:bottom w:val="none" w:sz="0" w:space="0" w:color="auto"/>
        <w:right w:val="none" w:sz="0" w:space="0" w:color="auto"/>
      </w:divBdr>
    </w:div>
    <w:div w:id="411246515">
      <w:bodyDiv w:val="1"/>
      <w:marLeft w:val="0"/>
      <w:marRight w:val="0"/>
      <w:marTop w:val="0"/>
      <w:marBottom w:val="0"/>
      <w:divBdr>
        <w:top w:val="none" w:sz="0" w:space="0" w:color="auto"/>
        <w:left w:val="none" w:sz="0" w:space="0" w:color="auto"/>
        <w:bottom w:val="none" w:sz="0" w:space="0" w:color="auto"/>
        <w:right w:val="none" w:sz="0" w:space="0" w:color="auto"/>
      </w:divBdr>
    </w:div>
    <w:div w:id="421730129">
      <w:bodyDiv w:val="1"/>
      <w:marLeft w:val="0"/>
      <w:marRight w:val="0"/>
      <w:marTop w:val="0"/>
      <w:marBottom w:val="0"/>
      <w:divBdr>
        <w:top w:val="none" w:sz="0" w:space="0" w:color="auto"/>
        <w:left w:val="none" w:sz="0" w:space="0" w:color="auto"/>
        <w:bottom w:val="none" w:sz="0" w:space="0" w:color="auto"/>
        <w:right w:val="none" w:sz="0" w:space="0" w:color="auto"/>
      </w:divBdr>
      <w:divsChild>
        <w:div w:id="1584753195">
          <w:marLeft w:val="0"/>
          <w:marRight w:val="0"/>
          <w:marTop w:val="0"/>
          <w:marBottom w:val="0"/>
          <w:divBdr>
            <w:top w:val="none" w:sz="0" w:space="0" w:color="auto"/>
            <w:left w:val="none" w:sz="0" w:space="0" w:color="auto"/>
            <w:bottom w:val="none" w:sz="0" w:space="0" w:color="auto"/>
            <w:right w:val="none" w:sz="0" w:space="0" w:color="auto"/>
          </w:divBdr>
          <w:divsChild>
            <w:div w:id="26491090">
              <w:marLeft w:val="0"/>
              <w:marRight w:val="0"/>
              <w:marTop w:val="600"/>
              <w:marBottom w:val="0"/>
              <w:divBdr>
                <w:top w:val="none" w:sz="0" w:space="0" w:color="auto"/>
                <w:left w:val="none" w:sz="0" w:space="0" w:color="auto"/>
                <w:bottom w:val="none" w:sz="0" w:space="0" w:color="auto"/>
                <w:right w:val="none" w:sz="0" w:space="0" w:color="auto"/>
              </w:divBdr>
              <w:divsChild>
                <w:div w:id="2133937161">
                  <w:marLeft w:val="0"/>
                  <w:marRight w:val="0"/>
                  <w:marTop w:val="100"/>
                  <w:marBottom w:val="100"/>
                  <w:divBdr>
                    <w:top w:val="none" w:sz="0" w:space="0" w:color="auto"/>
                    <w:left w:val="none" w:sz="0" w:space="0" w:color="auto"/>
                    <w:bottom w:val="none" w:sz="0" w:space="0" w:color="auto"/>
                    <w:right w:val="none" w:sz="0" w:space="0" w:color="auto"/>
                  </w:divBdr>
                  <w:divsChild>
                    <w:div w:id="950042389">
                      <w:marLeft w:val="0"/>
                      <w:marRight w:val="300"/>
                      <w:marTop w:val="0"/>
                      <w:marBottom w:val="0"/>
                      <w:divBdr>
                        <w:top w:val="none" w:sz="0" w:space="0" w:color="auto"/>
                        <w:left w:val="none" w:sz="0" w:space="0" w:color="auto"/>
                        <w:bottom w:val="none" w:sz="0" w:space="0" w:color="auto"/>
                        <w:right w:val="none" w:sz="0" w:space="0" w:color="auto"/>
                      </w:divBdr>
                      <w:divsChild>
                        <w:div w:id="1670019766">
                          <w:marLeft w:val="0"/>
                          <w:marRight w:val="0"/>
                          <w:marTop w:val="0"/>
                          <w:marBottom w:val="375"/>
                          <w:divBdr>
                            <w:top w:val="none" w:sz="0" w:space="0" w:color="auto"/>
                            <w:left w:val="single" w:sz="36" w:space="19" w:color="FFD38C"/>
                            <w:bottom w:val="none" w:sz="0" w:space="0" w:color="auto"/>
                            <w:right w:val="none" w:sz="0" w:space="0" w:color="auto"/>
                          </w:divBdr>
                        </w:div>
                      </w:divsChild>
                    </w:div>
                  </w:divsChild>
                </w:div>
              </w:divsChild>
            </w:div>
          </w:divsChild>
        </w:div>
      </w:divsChild>
    </w:div>
    <w:div w:id="433786145">
      <w:bodyDiv w:val="1"/>
      <w:marLeft w:val="0"/>
      <w:marRight w:val="0"/>
      <w:marTop w:val="0"/>
      <w:marBottom w:val="0"/>
      <w:divBdr>
        <w:top w:val="none" w:sz="0" w:space="0" w:color="auto"/>
        <w:left w:val="none" w:sz="0" w:space="0" w:color="auto"/>
        <w:bottom w:val="none" w:sz="0" w:space="0" w:color="auto"/>
        <w:right w:val="none" w:sz="0" w:space="0" w:color="auto"/>
      </w:divBdr>
    </w:div>
    <w:div w:id="438332411">
      <w:bodyDiv w:val="1"/>
      <w:marLeft w:val="0"/>
      <w:marRight w:val="0"/>
      <w:marTop w:val="0"/>
      <w:marBottom w:val="0"/>
      <w:divBdr>
        <w:top w:val="none" w:sz="0" w:space="0" w:color="auto"/>
        <w:left w:val="none" w:sz="0" w:space="0" w:color="auto"/>
        <w:bottom w:val="none" w:sz="0" w:space="0" w:color="auto"/>
        <w:right w:val="none" w:sz="0" w:space="0" w:color="auto"/>
      </w:divBdr>
    </w:div>
    <w:div w:id="442384763">
      <w:bodyDiv w:val="1"/>
      <w:marLeft w:val="0"/>
      <w:marRight w:val="0"/>
      <w:marTop w:val="0"/>
      <w:marBottom w:val="0"/>
      <w:divBdr>
        <w:top w:val="none" w:sz="0" w:space="0" w:color="auto"/>
        <w:left w:val="none" w:sz="0" w:space="0" w:color="auto"/>
        <w:bottom w:val="none" w:sz="0" w:space="0" w:color="auto"/>
        <w:right w:val="none" w:sz="0" w:space="0" w:color="auto"/>
      </w:divBdr>
    </w:div>
    <w:div w:id="448553451">
      <w:bodyDiv w:val="1"/>
      <w:marLeft w:val="0"/>
      <w:marRight w:val="0"/>
      <w:marTop w:val="0"/>
      <w:marBottom w:val="0"/>
      <w:divBdr>
        <w:top w:val="none" w:sz="0" w:space="0" w:color="auto"/>
        <w:left w:val="none" w:sz="0" w:space="0" w:color="auto"/>
        <w:bottom w:val="none" w:sz="0" w:space="0" w:color="auto"/>
        <w:right w:val="none" w:sz="0" w:space="0" w:color="auto"/>
      </w:divBdr>
    </w:div>
    <w:div w:id="470442116">
      <w:bodyDiv w:val="1"/>
      <w:marLeft w:val="0"/>
      <w:marRight w:val="0"/>
      <w:marTop w:val="0"/>
      <w:marBottom w:val="0"/>
      <w:divBdr>
        <w:top w:val="none" w:sz="0" w:space="0" w:color="auto"/>
        <w:left w:val="none" w:sz="0" w:space="0" w:color="auto"/>
        <w:bottom w:val="none" w:sz="0" w:space="0" w:color="auto"/>
        <w:right w:val="none" w:sz="0" w:space="0" w:color="auto"/>
      </w:divBdr>
      <w:divsChild>
        <w:div w:id="1477986086">
          <w:marLeft w:val="0"/>
          <w:marRight w:val="0"/>
          <w:marTop w:val="0"/>
          <w:marBottom w:val="0"/>
          <w:divBdr>
            <w:top w:val="none" w:sz="0" w:space="0" w:color="auto"/>
            <w:left w:val="none" w:sz="0" w:space="0" w:color="auto"/>
            <w:bottom w:val="none" w:sz="0" w:space="0" w:color="auto"/>
            <w:right w:val="none" w:sz="0" w:space="0" w:color="auto"/>
          </w:divBdr>
          <w:divsChild>
            <w:div w:id="104739712">
              <w:marLeft w:val="0"/>
              <w:marRight w:val="0"/>
              <w:marTop w:val="0"/>
              <w:marBottom w:val="0"/>
              <w:divBdr>
                <w:top w:val="none" w:sz="0" w:space="0" w:color="auto"/>
                <w:left w:val="none" w:sz="0" w:space="0" w:color="auto"/>
                <w:bottom w:val="none" w:sz="0" w:space="0" w:color="auto"/>
                <w:right w:val="none" w:sz="0" w:space="0" w:color="auto"/>
              </w:divBdr>
              <w:divsChild>
                <w:div w:id="1594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1381">
      <w:bodyDiv w:val="1"/>
      <w:marLeft w:val="0"/>
      <w:marRight w:val="0"/>
      <w:marTop w:val="0"/>
      <w:marBottom w:val="0"/>
      <w:divBdr>
        <w:top w:val="none" w:sz="0" w:space="0" w:color="auto"/>
        <w:left w:val="none" w:sz="0" w:space="0" w:color="auto"/>
        <w:bottom w:val="none" w:sz="0" w:space="0" w:color="auto"/>
        <w:right w:val="none" w:sz="0" w:space="0" w:color="auto"/>
      </w:divBdr>
    </w:div>
    <w:div w:id="481429150">
      <w:bodyDiv w:val="1"/>
      <w:marLeft w:val="0"/>
      <w:marRight w:val="0"/>
      <w:marTop w:val="0"/>
      <w:marBottom w:val="0"/>
      <w:divBdr>
        <w:top w:val="none" w:sz="0" w:space="0" w:color="auto"/>
        <w:left w:val="none" w:sz="0" w:space="0" w:color="auto"/>
        <w:bottom w:val="none" w:sz="0" w:space="0" w:color="auto"/>
        <w:right w:val="none" w:sz="0" w:space="0" w:color="auto"/>
      </w:divBdr>
    </w:div>
    <w:div w:id="511845863">
      <w:bodyDiv w:val="1"/>
      <w:marLeft w:val="0"/>
      <w:marRight w:val="0"/>
      <w:marTop w:val="0"/>
      <w:marBottom w:val="0"/>
      <w:divBdr>
        <w:top w:val="none" w:sz="0" w:space="0" w:color="auto"/>
        <w:left w:val="none" w:sz="0" w:space="0" w:color="auto"/>
        <w:bottom w:val="none" w:sz="0" w:space="0" w:color="auto"/>
        <w:right w:val="none" w:sz="0" w:space="0" w:color="auto"/>
      </w:divBdr>
    </w:div>
    <w:div w:id="527374316">
      <w:bodyDiv w:val="1"/>
      <w:marLeft w:val="0"/>
      <w:marRight w:val="0"/>
      <w:marTop w:val="0"/>
      <w:marBottom w:val="0"/>
      <w:divBdr>
        <w:top w:val="none" w:sz="0" w:space="0" w:color="auto"/>
        <w:left w:val="none" w:sz="0" w:space="0" w:color="auto"/>
        <w:bottom w:val="none" w:sz="0" w:space="0" w:color="auto"/>
        <w:right w:val="none" w:sz="0" w:space="0" w:color="auto"/>
      </w:divBdr>
    </w:div>
    <w:div w:id="530146030">
      <w:bodyDiv w:val="1"/>
      <w:marLeft w:val="0"/>
      <w:marRight w:val="0"/>
      <w:marTop w:val="0"/>
      <w:marBottom w:val="0"/>
      <w:divBdr>
        <w:top w:val="none" w:sz="0" w:space="0" w:color="auto"/>
        <w:left w:val="none" w:sz="0" w:space="0" w:color="auto"/>
        <w:bottom w:val="none" w:sz="0" w:space="0" w:color="auto"/>
        <w:right w:val="none" w:sz="0" w:space="0" w:color="auto"/>
      </w:divBdr>
    </w:div>
    <w:div w:id="541287623">
      <w:bodyDiv w:val="1"/>
      <w:marLeft w:val="0"/>
      <w:marRight w:val="0"/>
      <w:marTop w:val="0"/>
      <w:marBottom w:val="0"/>
      <w:divBdr>
        <w:top w:val="none" w:sz="0" w:space="0" w:color="auto"/>
        <w:left w:val="none" w:sz="0" w:space="0" w:color="auto"/>
        <w:bottom w:val="none" w:sz="0" w:space="0" w:color="auto"/>
        <w:right w:val="none" w:sz="0" w:space="0" w:color="auto"/>
      </w:divBdr>
    </w:div>
    <w:div w:id="563880551">
      <w:bodyDiv w:val="1"/>
      <w:marLeft w:val="0"/>
      <w:marRight w:val="0"/>
      <w:marTop w:val="0"/>
      <w:marBottom w:val="0"/>
      <w:divBdr>
        <w:top w:val="none" w:sz="0" w:space="0" w:color="auto"/>
        <w:left w:val="none" w:sz="0" w:space="0" w:color="auto"/>
        <w:bottom w:val="none" w:sz="0" w:space="0" w:color="auto"/>
        <w:right w:val="none" w:sz="0" w:space="0" w:color="auto"/>
      </w:divBdr>
    </w:div>
    <w:div w:id="606541935">
      <w:bodyDiv w:val="1"/>
      <w:marLeft w:val="0"/>
      <w:marRight w:val="0"/>
      <w:marTop w:val="0"/>
      <w:marBottom w:val="0"/>
      <w:divBdr>
        <w:top w:val="none" w:sz="0" w:space="0" w:color="auto"/>
        <w:left w:val="none" w:sz="0" w:space="0" w:color="auto"/>
        <w:bottom w:val="none" w:sz="0" w:space="0" w:color="auto"/>
        <w:right w:val="none" w:sz="0" w:space="0" w:color="auto"/>
      </w:divBdr>
    </w:div>
    <w:div w:id="646513181">
      <w:bodyDiv w:val="1"/>
      <w:marLeft w:val="0"/>
      <w:marRight w:val="0"/>
      <w:marTop w:val="0"/>
      <w:marBottom w:val="0"/>
      <w:divBdr>
        <w:top w:val="none" w:sz="0" w:space="0" w:color="auto"/>
        <w:left w:val="none" w:sz="0" w:space="0" w:color="auto"/>
        <w:bottom w:val="none" w:sz="0" w:space="0" w:color="auto"/>
        <w:right w:val="none" w:sz="0" w:space="0" w:color="auto"/>
      </w:divBdr>
    </w:div>
    <w:div w:id="651564399">
      <w:bodyDiv w:val="1"/>
      <w:marLeft w:val="0"/>
      <w:marRight w:val="0"/>
      <w:marTop w:val="0"/>
      <w:marBottom w:val="0"/>
      <w:divBdr>
        <w:top w:val="none" w:sz="0" w:space="0" w:color="auto"/>
        <w:left w:val="none" w:sz="0" w:space="0" w:color="auto"/>
        <w:bottom w:val="none" w:sz="0" w:space="0" w:color="auto"/>
        <w:right w:val="none" w:sz="0" w:space="0" w:color="auto"/>
      </w:divBdr>
    </w:div>
    <w:div w:id="660350844">
      <w:bodyDiv w:val="1"/>
      <w:marLeft w:val="0"/>
      <w:marRight w:val="0"/>
      <w:marTop w:val="0"/>
      <w:marBottom w:val="0"/>
      <w:divBdr>
        <w:top w:val="none" w:sz="0" w:space="0" w:color="auto"/>
        <w:left w:val="none" w:sz="0" w:space="0" w:color="auto"/>
        <w:bottom w:val="none" w:sz="0" w:space="0" w:color="auto"/>
        <w:right w:val="none" w:sz="0" w:space="0" w:color="auto"/>
      </w:divBdr>
    </w:div>
    <w:div w:id="668212017">
      <w:bodyDiv w:val="1"/>
      <w:marLeft w:val="0"/>
      <w:marRight w:val="0"/>
      <w:marTop w:val="0"/>
      <w:marBottom w:val="0"/>
      <w:divBdr>
        <w:top w:val="none" w:sz="0" w:space="0" w:color="auto"/>
        <w:left w:val="none" w:sz="0" w:space="0" w:color="auto"/>
        <w:bottom w:val="none" w:sz="0" w:space="0" w:color="auto"/>
        <w:right w:val="none" w:sz="0" w:space="0" w:color="auto"/>
      </w:divBdr>
    </w:div>
    <w:div w:id="689256077">
      <w:bodyDiv w:val="1"/>
      <w:marLeft w:val="0"/>
      <w:marRight w:val="0"/>
      <w:marTop w:val="0"/>
      <w:marBottom w:val="0"/>
      <w:divBdr>
        <w:top w:val="none" w:sz="0" w:space="0" w:color="auto"/>
        <w:left w:val="none" w:sz="0" w:space="0" w:color="auto"/>
        <w:bottom w:val="none" w:sz="0" w:space="0" w:color="auto"/>
        <w:right w:val="none" w:sz="0" w:space="0" w:color="auto"/>
      </w:divBdr>
    </w:div>
    <w:div w:id="693730081">
      <w:bodyDiv w:val="1"/>
      <w:marLeft w:val="0"/>
      <w:marRight w:val="0"/>
      <w:marTop w:val="0"/>
      <w:marBottom w:val="0"/>
      <w:divBdr>
        <w:top w:val="none" w:sz="0" w:space="0" w:color="auto"/>
        <w:left w:val="none" w:sz="0" w:space="0" w:color="auto"/>
        <w:bottom w:val="none" w:sz="0" w:space="0" w:color="auto"/>
        <w:right w:val="none" w:sz="0" w:space="0" w:color="auto"/>
      </w:divBdr>
    </w:div>
    <w:div w:id="694769475">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17432471">
      <w:bodyDiv w:val="1"/>
      <w:marLeft w:val="0"/>
      <w:marRight w:val="0"/>
      <w:marTop w:val="0"/>
      <w:marBottom w:val="0"/>
      <w:divBdr>
        <w:top w:val="none" w:sz="0" w:space="0" w:color="auto"/>
        <w:left w:val="none" w:sz="0" w:space="0" w:color="auto"/>
        <w:bottom w:val="none" w:sz="0" w:space="0" w:color="auto"/>
        <w:right w:val="none" w:sz="0" w:space="0" w:color="auto"/>
      </w:divBdr>
    </w:div>
    <w:div w:id="726145803">
      <w:bodyDiv w:val="1"/>
      <w:marLeft w:val="0"/>
      <w:marRight w:val="0"/>
      <w:marTop w:val="0"/>
      <w:marBottom w:val="0"/>
      <w:divBdr>
        <w:top w:val="none" w:sz="0" w:space="0" w:color="auto"/>
        <w:left w:val="none" w:sz="0" w:space="0" w:color="auto"/>
        <w:bottom w:val="none" w:sz="0" w:space="0" w:color="auto"/>
        <w:right w:val="none" w:sz="0" w:space="0" w:color="auto"/>
      </w:divBdr>
    </w:div>
    <w:div w:id="732117363">
      <w:bodyDiv w:val="1"/>
      <w:marLeft w:val="0"/>
      <w:marRight w:val="0"/>
      <w:marTop w:val="0"/>
      <w:marBottom w:val="0"/>
      <w:divBdr>
        <w:top w:val="none" w:sz="0" w:space="0" w:color="auto"/>
        <w:left w:val="none" w:sz="0" w:space="0" w:color="auto"/>
        <w:bottom w:val="none" w:sz="0" w:space="0" w:color="auto"/>
        <w:right w:val="none" w:sz="0" w:space="0" w:color="auto"/>
      </w:divBdr>
    </w:div>
    <w:div w:id="747338684">
      <w:bodyDiv w:val="1"/>
      <w:marLeft w:val="0"/>
      <w:marRight w:val="0"/>
      <w:marTop w:val="0"/>
      <w:marBottom w:val="0"/>
      <w:divBdr>
        <w:top w:val="none" w:sz="0" w:space="0" w:color="auto"/>
        <w:left w:val="none" w:sz="0" w:space="0" w:color="auto"/>
        <w:bottom w:val="none" w:sz="0" w:space="0" w:color="auto"/>
        <w:right w:val="none" w:sz="0" w:space="0" w:color="auto"/>
      </w:divBdr>
    </w:div>
    <w:div w:id="749621576">
      <w:bodyDiv w:val="1"/>
      <w:marLeft w:val="0"/>
      <w:marRight w:val="0"/>
      <w:marTop w:val="0"/>
      <w:marBottom w:val="0"/>
      <w:divBdr>
        <w:top w:val="none" w:sz="0" w:space="0" w:color="auto"/>
        <w:left w:val="none" w:sz="0" w:space="0" w:color="auto"/>
        <w:bottom w:val="none" w:sz="0" w:space="0" w:color="auto"/>
        <w:right w:val="none" w:sz="0" w:space="0" w:color="auto"/>
      </w:divBdr>
    </w:div>
    <w:div w:id="771818910">
      <w:bodyDiv w:val="1"/>
      <w:marLeft w:val="0"/>
      <w:marRight w:val="0"/>
      <w:marTop w:val="0"/>
      <w:marBottom w:val="0"/>
      <w:divBdr>
        <w:top w:val="none" w:sz="0" w:space="0" w:color="auto"/>
        <w:left w:val="none" w:sz="0" w:space="0" w:color="auto"/>
        <w:bottom w:val="none" w:sz="0" w:space="0" w:color="auto"/>
        <w:right w:val="none" w:sz="0" w:space="0" w:color="auto"/>
      </w:divBdr>
      <w:divsChild>
        <w:div w:id="921913313">
          <w:marLeft w:val="0"/>
          <w:marRight w:val="0"/>
          <w:marTop w:val="0"/>
          <w:marBottom w:val="0"/>
          <w:divBdr>
            <w:top w:val="none" w:sz="0" w:space="0" w:color="auto"/>
            <w:left w:val="none" w:sz="0" w:space="0" w:color="auto"/>
            <w:bottom w:val="none" w:sz="0" w:space="0" w:color="auto"/>
            <w:right w:val="none" w:sz="0" w:space="0" w:color="auto"/>
          </w:divBdr>
          <w:divsChild>
            <w:div w:id="1877230301">
              <w:marLeft w:val="0"/>
              <w:marRight w:val="0"/>
              <w:marTop w:val="600"/>
              <w:marBottom w:val="0"/>
              <w:divBdr>
                <w:top w:val="none" w:sz="0" w:space="0" w:color="auto"/>
                <w:left w:val="none" w:sz="0" w:space="0" w:color="auto"/>
                <w:bottom w:val="none" w:sz="0" w:space="0" w:color="auto"/>
                <w:right w:val="none" w:sz="0" w:space="0" w:color="auto"/>
              </w:divBdr>
              <w:divsChild>
                <w:div w:id="343099049">
                  <w:marLeft w:val="0"/>
                  <w:marRight w:val="0"/>
                  <w:marTop w:val="100"/>
                  <w:marBottom w:val="100"/>
                  <w:divBdr>
                    <w:top w:val="none" w:sz="0" w:space="0" w:color="auto"/>
                    <w:left w:val="none" w:sz="0" w:space="0" w:color="auto"/>
                    <w:bottom w:val="none" w:sz="0" w:space="0" w:color="auto"/>
                    <w:right w:val="none" w:sz="0" w:space="0" w:color="auto"/>
                  </w:divBdr>
                  <w:divsChild>
                    <w:div w:id="1111898503">
                      <w:marLeft w:val="0"/>
                      <w:marRight w:val="300"/>
                      <w:marTop w:val="0"/>
                      <w:marBottom w:val="0"/>
                      <w:divBdr>
                        <w:top w:val="none" w:sz="0" w:space="0" w:color="auto"/>
                        <w:left w:val="none" w:sz="0" w:space="0" w:color="auto"/>
                        <w:bottom w:val="none" w:sz="0" w:space="0" w:color="auto"/>
                        <w:right w:val="none" w:sz="0" w:space="0" w:color="auto"/>
                      </w:divBdr>
                      <w:divsChild>
                        <w:div w:id="946043864">
                          <w:marLeft w:val="0"/>
                          <w:marRight w:val="0"/>
                          <w:marTop w:val="0"/>
                          <w:marBottom w:val="375"/>
                          <w:divBdr>
                            <w:top w:val="none" w:sz="0" w:space="0" w:color="auto"/>
                            <w:left w:val="single" w:sz="36" w:space="19" w:color="FFD38C"/>
                            <w:bottom w:val="none" w:sz="0" w:space="0" w:color="auto"/>
                            <w:right w:val="none" w:sz="0" w:space="0" w:color="auto"/>
                          </w:divBdr>
                        </w:div>
                      </w:divsChild>
                    </w:div>
                  </w:divsChild>
                </w:div>
              </w:divsChild>
            </w:div>
          </w:divsChild>
        </w:div>
      </w:divsChild>
    </w:div>
    <w:div w:id="791021644">
      <w:bodyDiv w:val="1"/>
      <w:marLeft w:val="0"/>
      <w:marRight w:val="0"/>
      <w:marTop w:val="0"/>
      <w:marBottom w:val="0"/>
      <w:divBdr>
        <w:top w:val="none" w:sz="0" w:space="0" w:color="auto"/>
        <w:left w:val="none" w:sz="0" w:space="0" w:color="auto"/>
        <w:bottom w:val="none" w:sz="0" w:space="0" w:color="auto"/>
        <w:right w:val="none" w:sz="0" w:space="0" w:color="auto"/>
      </w:divBdr>
    </w:div>
    <w:div w:id="792675301">
      <w:bodyDiv w:val="1"/>
      <w:marLeft w:val="0"/>
      <w:marRight w:val="0"/>
      <w:marTop w:val="0"/>
      <w:marBottom w:val="0"/>
      <w:divBdr>
        <w:top w:val="none" w:sz="0" w:space="0" w:color="auto"/>
        <w:left w:val="none" w:sz="0" w:space="0" w:color="auto"/>
        <w:bottom w:val="none" w:sz="0" w:space="0" w:color="auto"/>
        <w:right w:val="none" w:sz="0" w:space="0" w:color="auto"/>
      </w:divBdr>
    </w:div>
    <w:div w:id="808547974">
      <w:bodyDiv w:val="1"/>
      <w:marLeft w:val="0"/>
      <w:marRight w:val="0"/>
      <w:marTop w:val="0"/>
      <w:marBottom w:val="0"/>
      <w:divBdr>
        <w:top w:val="none" w:sz="0" w:space="0" w:color="auto"/>
        <w:left w:val="none" w:sz="0" w:space="0" w:color="auto"/>
        <w:bottom w:val="none" w:sz="0" w:space="0" w:color="auto"/>
        <w:right w:val="none" w:sz="0" w:space="0" w:color="auto"/>
      </w:divBdr>
    </w:div>
    <w:div w:id="875234976">
      <w:bodyDiv w:val="1"/>
      <w:marLeft w:val="0"/>
      <w:marRight w:val="0"/>
      <w:marTop w:val="0"/>
      <w:marBottom w:val="0"/>
      <w:divBdr>
        <w:top w:val="none" w:sz="0" w:space="0" w:color="auto"/>
        <w:left w:val="none" w:sz="0" w:space="0" w:color="auto"/>
        <w:bottom w:val="none" w:sz="0" w:space="0" w:color="auto"/>
        <w:right w:val="none" w:sz="0" w:space="0" w:color="auto"/>
      </w:divBdr>
    </w:div>
    <w:div w:id="877936452">
      <w:bodyDiv w:val="1"/>
      <w:marLeft w:val="0"/>
      <w:marRight w:val="0"/>
      <w:marTop w:val="0"/>
      <w:marBottom w:val="0"/>
      <w:divBdr>
        <w:top w:val="none" w:sz="0" w:space="0" w:color="auto"/>
        <w:left w:val="none" w:sz="0" w:space="0" w:color="auto"/>
        <w:bottom w:val="none" w:sz="0" w:space="0" w:color="auto"/>
        <w:right w:val="none" w:sz="0" w:space="0" w:color="auto"/>
      </w:divBdr>
    </w:div>
    <w:div w:id="884751990">
      <w:bodyDiv w:val="1"/>
      <w:marLeft w:val="0"/>
      <w:marRight w:val="0"/>
      <w:marTop w:val="0"/>
      <w:marBottom w:val="0"/>
      <w:divBdr>
        <w:top w:val="none" w:sz="0" w:space="0" w:color="auto"/>
        <w:left w:val="none" w:sz="0" w:space="0" w:color="auto"/>
        <w:bottom w:val="none" w:sz="0" w:space="0" w:color="auto"/>
        <w:right w:val="none" w:sz="0" w:space="0" w:color="auto"/>
      </w:divBdr>
    </w:div>
    <w:div w:id="886794519">
      <w:bodyDiv w:val="1"/>
      <w:marLeft w:val="0"/>
      <w:marRight w:val="0"/>
      <w:marTop w:val="0"/>
      <w:marBottom w:val="0"/>
      <w:divBdr>
        <w:top w:val="none" w:sz="0" w:space="0" w:color="auto"/>
        <w:left w:val="none" w:sz="0" w:space="0" w:color="auto"/>
        <w:bottom w:val="none" w:sz="0" w:space="0" w:color="auto"/>
        <w:right w:val="none" w:sz="0" w:space="0" w:color="auto"/>
      </w:divBdr>
    </w:div>
    <w:div w:id="889925023">
      <w:bodyDiv w:val="1"/>
      <w:marLeft w:val="0"/>
      <w:marRight w:val="0"/>
      <w:marTop w:val="0"/>
      <w:marBottom w:val="0"/>
      <w:divBdr>
        <w:top w:val="none" w:sz="0" w:space="0" w:color="auto"/>
        <w:left w:val="none" w:sz="0" w:space="0" w:color="auto"/>
        <w:bottom w:val="none" w:sz="0" w:space="0" w:color="auto"/>
        <w:right w:val="none" w:sz="0" w:space="0" w:color="auto"/>
      </w:divBdr>
    </w:div>
    <w:div w:id="905647768">
      <w:bodyDiv w:val="1"/>
      <w:marLeft w:val="0"/>
      <w:marRight w:val="0"/>
      <w:marTop w:val="0"/>
      <w:marBottom w:val="0"/>
      <w:divBdr>
        <w:top w:val="none" w:sz="0" w:space="0" w:color="auto"/>
        <w:left w:val="none" w:sz="0" w:space="0" w:color="auto"/>
        <w:bottom w:val="none" w:sz="0" w:space="0" w:color="auto"/>
        <w:right w:val="none" w:sz="0" w:space="0" w:color="auto"/>
      </w:divBdr>
    </w:div>
    <w:div w:id="910655042">
      <w:bodyDiv w:val="1"/>
      <w:marLeft w:val="0"/>
      <w:marRight w:val="0"/>
      <w:marTop w:val="0"/>
      <w:marBottom w:val="0"/>
      <w:divBdr>
        <w:top w:val="none" w:sz="0" w:space="0" w:color="auto"/>
        <w:left w:val="none" w:sz="0" w:space="0" w:color="auto"/>
        <w:bottom w:val="none" w:sz="0" w:space="0" w:color="auto"/>
        <w:right w:val="none" w:sz="0" w:space="0" w:color="auto"/>
      </w:divBdr>
    </w:div>
    <w:div w:id="916324434">
      <w:bodyDiv w:val="1"/>
      <w:marLeft w:val="0"/>
      <w:marRight w:val="0"/>
      <w:marTop w:val="0"/>
      <w:marBottom w:val="0"/>
      <w:divBdr>
        <w:top w:val="none" w:sz="0" w:space="0" w:color="auto"/>
        <w:left w:val="none" w:sz="0" w:space="0" w:color="auto"/>
        <w:bottom w:val="none" w:sz="0" w:space="0" w:color="auto"/>
        <w:right w:val="none" w:sz="0" w:space="0" w:color="auto"/>
      </w:divBdr>
    </w:div>
    <w:div w:id="948582339">
      <w:bodyDiv w:val="1"/>
      <w:marLeft w:val="0"/>
      <w:marRight w:val="0"/>
      <w:marTop w:val="0"/>
      <w:marBottom w:val="0"/>
      <w:divBdr>
        <w:top w:val="none" w:sz="0" w:space="0" w:color="auto"/>
        <w:left w:val="none" w:sz="0" w:space="0" w:color="auto"/>
        <w:bottom w:val="none" w:sz="0" w:space="0" w:color="auto"/>
        <w:right w:val="none" w:sz="0" w:space="0" w:color="auto"/>
      </w:divBdr>
    </w:div>
    <w:div w:id="964431680">
      <w:bodyDiv w:val="1"/>
      <w:marLeft w:val="0"/>
      <w:marRight w:val="0"/>
      <w:marTop w:val="0"/>
      <w:marBottom w:val="0"/>
      <w:divBdr>
        <w:top w:val="none" w:sz="0" w:space="0" w:color="auto"/>
        <w:left w:val="none" w:sz="0" w:space="0" w:color="auto"/>
        <w:bottom w:val="none" w:sz="0" w:space="0" w:color="auto"/>
        <w:right w:val="none" w:sz="0" w:space="0" w:color="auto"/>
      </w:divBdr>
    </w:div>
    <w:div w:id="976304919">
      <w:bodyDiv w:val="1"/>
      <w:marLeft w:val="0"/>
      <w:marRight w:val="0"/>
      <w:marTop w:val="0"/>
      <w:marBottom w:val="0"/>
      <w:divBdr>
        <w:top w:val="none" w:sz="0" w:space="0" w:color="auto"/>
        <w:left w:val="none" w:sz="0" w:space="0" w:color="auto"/>
        <w:bottom w:val="none" w:sz="0" w:space="0" w:color="auto"/>
        <w:right w:val="none" w:sz="0" w:space="0" w:color="auto"/>
      </w:divBdr>
    </w:div>
    <w:div w:id="1026902507">
      <w:bodyDiv w:val="1"/>
      <w:marLeft w:val="0"/>
      <w:marRight w:val="0"/>
      <w:marTop w:val="0"/>
      <w:marBottom w:val="0"/>
      <w:divBdr>
        <w:top w:val="none" w:sz="0" w:space="0" w:color="auto"/>
        <w:left w:val="none" w:sz="0" w:space="0" w:color="auto"/>
        <w:bottom w:val="none" w:sz="0" w:space="0" w:color="auto"/>
        <w:right w:val="none" w:sz="0" w:space="0" w:color="auto"/>
      </w:divBdr>
    </w:div>
    <w:div w:id="1034110334">
      <w:bodyDiv w:val="1"/>
      <w:marLeft w:val="0"/>
      <w:marRight w:val="0"/>
      <w:marTop w:val="0"/>
      <w:marBottom w:val="0"/>
      <w:divBdr>
        <w:top w:val="none" w:sz="0" w:space="0" w:color="auto"/>
        <w:left w:val="none" w:sz="0" w:space="0" w:color="auto"/>
        <w:bottom w:val="none" w:sz="0" w:space="0" w:color="auto"/>
        <w:right w:val="none" w:sz="0" w:space="0" w:color="auto"/>
      </w:divBdr>
    </w:div>
    <w:div w:id="1041586835">
      <w:bodyDiv w:val="1"/>
      <w:marLeft w:val="0"/>
      <w:marRight w:val="0"/>
      <w:marTop w:val="0"/>
      <w:marBottom w:val="0"/>
      <w:divBdr>
        <w:top w:val="none" w:sz="0" w:space="0" w:color="auto"/>
        <w:left w:val="none" w:sz="0" w:space="0" w:color="auto"/>
        <w:bottom w:val="none" w:sz="0" w:space="0" w:color="auto"/>
        <w:right w:val="none" w:sz="0" w:space="0" w:color="auto"/>
      </w:divBdr>
    </w:div>
    <w:div w:id="1060903034">
      <w:bodyDiv w:val="1"/>
      <w:marLeft w:val="0"/>
      <w:marRight w:val="0"/>
      <w:marTop w:val="0"/>
      <w:marBottom w:val="0"/>
      <w:divBdr>
        <w:top w:val="none" w:sz="0" w:space="0" w:color="auto"/>
        <w:left w:val="none" w:sz="0" w:space="0" w:color="auto"/>
        <w:bottom w:val="none" w:sz="0" w:space="0" w:color="auto"/>
        <w:right w:val="none" w:sz="0" w:space="0" w:color="auto"/>
      </w:divBdr>
      <w:divsChild>
        <w:div w:id="2118208265">
          <w:marLeft w:val="0"/>
          <w:marRight w:val="0"/>
          <w:marTop w:val="0"/>
          <w:marBottom w:val="0"/>
          <w:divBdr>
            <w:top w:val="none" w:sz="0" w:space="0" w:color="auto"/>
            <w:left w:val="none" w:sz="0" w:space="0" w:color="auto"/>
            <w:bottom w:val="none" w:sz="0" w:space="0" w:color="auto"/>
            <w:right w:val="none" w:sz="0" w:space="0" w:color="auto"/>
          </w:divBdr>
          <w:divsChild>
            <w:div w:id="1071123800">
              <w:marLeft w:val="0"/>
              <w:marRight w:val="0"/>
              <w:marTop w:val="0"/>
              <w:marBottom w:val="0"/>
              <w:divBdr>
                <w:top w:val="none" w:sz="0" w:space="0" w:color="auto"/>
                <w:left w:val="none" w:sz="0" w:space="0" w:color="auto"/>
                <w:bottom w:val="none" w:sz="0" w:space="0" w:color="auto"/>
                <w:right w:val="none" w:sz="0" w:space="0" w:color="auto"/>
              </w:divBdr>
              <w:divsChild>
                <w:div w:id="932856198">
                  <w:marLeft w:val="0"/>
                  <w:marRight w:val="0"/>
                  <w:marTop w:val="0"/>
                  <w:marBottom w:val="0"/>
                  <w:divBdr>
                    <w:top w:val="none" w:sz="0" w:space="0" w:color="auto"/>
                    <w:left w:val="none" w:sz="0" w:space="0" w:color="auto"/>
                    <w:bottom w:val="none" w:sz="0" w:space="0" w:color="auto"/>
                    <w:right w:val="none" w:sz="0" w:space="0" w:color="auto"/>
                  </w:divBdr>
                  <w:divsChild>
                    <w:div w:id="1581015515">
                      <w:marLeft w:val="-300"/>
                      <w:marRight w:val="0"/>
                      <w:marTop w:val="0"/>
                      <w:marBottom w:val="0"/>
                      <w:divBdr>
                        <w:top w:val="none" w:sz="0" w:space="0" w:color="auto"/>
                        <w:left w:val="none" w:sz="0" w:space="0" w:color="auto"/>
                        <w:bottom w:val="none" w:sz="0" w:space="0" w:color="auto"/>
                        <w:right w:val="none" w:sz="0" w:space="0" w:color="auto"/>
                      </w:divBdr>
                      <w:divsChild>
                        <w:div w:id="1681080794">
                          <w:marLeft w:val="0"/>
                          <w:marRight w:val="0"/>
                          <w:marTop w:val="0"/>
                          <w:marBottom w:val="0"/>
                          <w:divBdr>
                            <w:top w:val="none" w:sz="0" w:space="0" w:color="auto"/>
                            <w:left w:val="none" w:sz="0" w:space="0" w:color="auto"/>
                            <w:bottom w:val="none" w:sz="0" w:space="0" w:color="auto"/>
                            <w:right w:val="none" w:sz="0" w:space="0" w:color="auto"/>
                          </w:divBdr>
                          <w:divsChild>
                            <w:div w:id="20253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668851">
      <w:bodyDiv w:val="1"/>
      <w:marLeft w:val="0"/>
      <w:marRight w:val="0"/>
      <w:marTop w:val="0"/>
      <w:marBottom w:val="0"/>
      <w:divBdr>
        <w:top w:val="none" w:sz="0" w:space="0" w:color="auto"/>
        <w:left w:val="none" w:sz="0" w:space="0" w:color="auto"/>
        <w:bottom w:val="none" w:sz="0" w:space="0" w:color="auto"/>
        <w:right w:val="none" w:sz="0" w:space="0" w:color="auto"/>
      </w:divBdr>
    </w:div>
    <w:div w:id="1080181493">
      <w:bodyDiv w:val="1"/>
      <w:marLeft w:val="0"/>
      <w:marRight w:val="0"/>
      <w:marTop w:val="0"/>
      <w:marBottom w:val="0"/>
      <w:divBdr>
        <w:top w:val="none" w:sz="0" w:space="0" w:color="auto"/>
        <w:left w:val="none" w:sz="0" w:space="0" w:color="auto"/>
        <w:bottom w:val="none" w:sz="0" w:space="0" w:color="auto"/>
        <w:right w:val="none" w:sz="0" w:space="0" w:color="auto"/>
      </w:divBdr>
    </w:div>
    <w:div w:id="1092624802">
      <w:bodyDiv w:val="1"/>
      <w:marLeft w:val="0"/>
      <w:marRight w:val="0"/>
      <w:marTop w:val="0"/>
      <w:marBottom w:val="0"/>
      <w:divBdr>
        <w:top w:val="none" w:sz="0" w:space="0" w:color="auto"/>
        <w:left w:val="none" w:sz="0" w:space="0" w:color="auto"/>
        <w:bottom w:val="none" w:sz="0" w:space="0" w:color="auto"/>
        <w:right w:val="none" w:sz="0" w:space="0" w:color="auto"/>
      </w:divBdr>
    </w:div>
    <w:div w:id="1105150785">
      <w:bodyDiv w:val="1"/>
      <w:marLeft w:val="0"/>
      <w:marRight w:val="0"/>
      <w:marTop w:val="0"/>
      <w:marBottom w:val="0"/>
      <w:divBdr>
        <w:top w:val="none" w:sz="0" w:space="0" w:color="auto"/>
        <w:left w:val="none" w:sz="0" w:space="0" w:color="auto"/>
        <w:bottom w:val="none" w:sz="0" w:space="0" w:color="auto"/>
        <w:right w:val="none" w:sz="0" w:space="0" w:color="auto"/>
      </w:divBdr>
    </w:div>
    <w:div w:id="1105924525">
      <w:bodyDiv w:val="1"/>
      <w:marLeft w:val="0"/>
      <w:marRight w:val="0"/>
      <w:marTop w:val="0"/>
      <w:marBottom w:val="0"/>
      <w:divBdr>
        <w:top w:val="none" w:sz="0" w:space="0" w:color="auto"/>
        <w:left w:val="none" w:sz="0" w:space="0" w:color="auto"/>
        <w:bottom w:val="none" w:sz="0" w:space="0" w:color="auto"/>
        <w:right w:val="none" w:sz="0" w:space="0" w:color="auto"/>
      </w:divBdr>
    </w:div>
    <w:div w:id="1132677292">
      <w:bodyDiv w:val="1"/>
      <w:marLeft w:val="0"/>
      <w:marRight w:val="0"/>
      <w:marTop w:val="0"/>
      <w:marBottom w:val="0"/>
      <w:divBdr>
        <w:top w:val="none" w:sz="0" w:space="0" w:color="auto"/>
        <w:left w:val="none" w:sz="0" w:space="0" w:color="auto"/>
        <w:bottom w:val="none" w:sz="0" w:space="0" w:color="auto"/>
        <w:right w:val="none" w:sz="0" w:space="0" w:color="auto"/>
      </w:divBdr>
    </w:div>
    <w:div w:id="1137185129">
      <w:bodyDiv w:val="1"/>
      <w:marLeft w:val="0"/>
      <w:marRight w:val="0"/>
      <w:marTop w:val="0"/>
      <w:marBottom w:val="0"/>
      <w:divBdr>
        <w:top w:val="none" w:sz="0" w:space="0" w:color="auto"/>
        <w:left w:val="none" w:sz="0" w:space="0" w:color="auto"/>
        <w:bottom w:val="none" w:sz="0" w:space="0" w:color="auto"/>
        <w:right w:val="none" w:sz="0" w:space="0" w:color="auto"/>
      </w:divBdr>
    </w:div>
    <w:div w:id="1154563516">
      <w:bodyDiv w:val="1"/>
      <w:marLeft w:val="0"/>
      <w:marRight w:val="0"/>
      <w:marTop w:val="0"/>
      <w:marBottom w:val="0"/>
      <w:divBdr>
        <w:top w:val="none" w:sz="0" w:space="0" w:color="auto"/>
        <w:left w:val="none" w:sz="0" w:space="0" w:color="auto"/>
        <w:bottom w:val="none" w:sz="0" w:space="0" w:color="auto"/>
        <w:right w:val="none" w:sz="0" w:space="0" w:color="auto"/>
      </w:divBdr>
    </w:div>
    <w:div w:id="1163856737">
      <w:bodyDiv w:val="1"/>
      <w:marLeft w:val="0"/>
      <w:marRight w:val="0"/>
      <w:marTop w:val="0"/>
      <w:marBottom w:val="0"/>
      <w:divBdr>
        <w:top w:val="none" w:sz="0" w:space="0" w:color="auto"/>
        <w:left w:val="none" w:sz="0" w:space="0" w:color="auto"/>
        <w:bottom w:val="none" w:sz="0" w:space="0" w:color="auto"/>
        <w:right w:val="none" w:sz="0" w:space="0" w:color="auto"/>
      </w:divBdr>
    </w:div>
    <w:div w:id="1174422450">
      <w:bodyDiv w:val="1"/>
      <w:marLeft w:val="0"/>
      <w:marRight w:val="0"/>
      <w:marTop w:val="0"/>
      <w:marBottom w:val="0"/>
      <w:divBdr>
        <w:top w:val="none" w:sz="0" w:space="0" w:color="auto"/>
        <w:left w:val="none" w:sz="0" w:space="0" w:color="auto"/>
        <w:bottom w:val="none" w:sz="0" w:space="0" w:color="auto"/>
        <w:right w:val="none" w:sz="0" w:space="0" w:color="auto"/>
      </w:divBdr>
    </w:div>
    <w:div w:id="1176655635">
      <w:bodyDiv w:val="1"/>
      <w:marLeft w:val="0"/>
      <w:marRight w:val="0"/>
      <w:marTop w:val="0"/>
      <w:marBottom w:val="0"/>
      <w:divBdr>
        <w:top w:val="none" w:sz="0" w:space="0" w:color="auto"/>
        <w:left w:val="none" w:sz="0" w:space="0" w:color="auto"/>
        <w:bottom w:val="none" w:sz="0" w:space="0" w:color="auto"/>
        <w:right w:val="none" w:sz="0" w:space="0" w:color="auto"/>
      </w:divBdr>
    </w:div>
    <w:div w:id="1180580057">
      <w:bodyDiv w:val="1"/>
      <w:marLeft w:val="0"/>
      <w:marRight w:val="0"/>
      <w:marTop w:val="0"/>
      <w:marBottom w:val="0"/>
      <w:divBdr>
        <w:top w:val="none" w:sz="0" w:space="0" w:color="auto"/>
        <w:left w:val="none" w:sz="0" w:space="0" w:color="auto"/>
        <w:bottom w:val="none" w:sz="0" w:space="0" w:color="auto"/>
        <w:right w:val="none" w:sz="0" w:space="0" w:color="auto"/>
      </w:divBdr>
    </w:div>
    <w:div w:id="1190219566">
      <w:bodyDiv w:val="1"/>
      <w:marLeft w:val="0"/>
      <w:marRight w:val="0"/>
      <w:marTop w:val="0"/>
      <w:marBottom w:val="0"/>
      <w:divBdr>
        <w:top w:val="none" w:sz="0" w:space="0" w:color="auto"/>
        <w:left w:val="none" w:sz="0" w:space="0" w:color="auto"/>
        <w:bottom w:val="none" w:sz="0" w:space="0" w:color="auto"/>
        <w:right w:val="none" w:sz="0" w:space="0" w:color="auto"/>
      </w:divBdr>
    </w:div>
    <w:div w:id="1197160969">
      <w:bodyDiv w:val="1"/>
      <w:marLeft w:val="0"/>
      <w:marRight w:val="0"/>
      <w:marTop w:val="0"/>
      <w:marBottom w:val="0"/>
      <w:divBdr>
        <w:top w:val="none" w:sz="0" w:space="0" w:color="auto"/>
        <w:left w:val="none" w:sz="0" w:space="0" w:color="auto"/>
        <w:bottom w:val="none" w:sz="0" w:space="0" w:color="auto"/>
        <w:right w:val="none" w:sz="0" w:space="0" w:color="auto"/>
      </w:divBdr>
    </w:div>
    <w:div w:id="1214468740">
      <w:bodyDiv w:val="1"/>
      <w:marLeft w:val="0"/>
      <w:marRight w:val="0"/>
      <w:marTop w:val="0"/>
      <w:marBottom w:val="0"/>
      <w:divBdr>
        <w:top w:val="none" w:sz="0" w:space="0" w:color="auto"/>
        <w:left w:val="none" w:sz="0" w:space="0" w:color="auto"/>
        <w:bottom w:val="none" w:sz="0" w:space="0" w:color="auto"/>
        <w:right w:val="none" w:sz="0" w:space="0" w:color="auto"/>
      </w:divBdr>
    </w:div>
    <w:div w:id="1229266985">
      <w:bodyDiv w:val="1"/>
      <w:marLeft w:val="0"/>
      <w:marRight w:val="0"/>
      <w:marTop w:val="0"/>
      <w:marBottom w:val="0"/>
      <w:divBdr>
        <w:top w:val="none" w:sz="0" w:space="0" w:color="auto"/>
        <w:left w:val="none" w:sz="0" w:space="0" w:color="auto"/>
        <w:bottom w:val="none" w:sz="0" w:space="0" w:color="auto"/>
        <w:right w:val="none" w:sz="0" w:space="0" w:color="auto"/>
      </w:divBdr>
    </w:div>
    <w:div w:id="1234465568">
      <w:bodyDiv w:val="1"/>
      <w:marLeft w:val="0"/>
      <w:marRight w:val="0"/>
      <w:marTop w:val="0"/>
      <w:marBottom w:val="0"/>
      <w:divBdr>
        <w:top w:val="none" w:sz="0" w:space="0" w:color="auto"/>
        <w:left w:val="none" w:sz="0" w:space="0" w:color="auto"/>
        <w:bottom w:val="none" w:sz="0" w:space="0" w:color="auto"/>
        <w:right w:val="none" w:sz="0" w:space="0" w:color="auto"/>
      </w:divBdr>
    </w:div>
    <w:div w:id="1241476914">
      <w:bodyDiv w:val="1"/>
      <w:marLeft w:val="0"/>
      <w:marRight w:val="0"/>
      <w:marTop w:val="0"/>
      <w:marBottom w:val="0"/>
      <w:divBdr>
        <w:top w:val="none" w:sz="0" w:space="0" w:color="auto"/>
        <w:left w:val="none" w:sz="0" w:space="0" w:color="auto"/>
        <w:bottom w:val="none" w:sz="0" w:space="0" w:color="auto"/>
        <w:right w:val="none" w:sz="0" w:space="0" w:color="auto"/>
      </w:divBdr>
    </w:div>
    <w:div w:id="1265574283">
      <w:bodyDiv w:val="1"/>
      <w:marLeft w:val="0"/>
      <w:marRight w:val="0"/>
      <w:marTop w:val="0"/>
      <w:marBottom w:val="0"/>
      <w:divBdr>
        <w:top w:val="none" w:sz="0" w:space="0" w:color="auto"/>
        <w:left w:val="none" w:sz="0" w:space="0" w:color="auto"/>
        <w:bottom w:val="none" w:sz="0" w:space="0" w:color="auto"/>
        <w:right w:val="none" w:sz="0" w:space="0" w:color="auto"/>
      </w:divBdr>
    </w:div>
    <w:div w:id="1293365353">
      <w:bodyDiv w:val="1"/>
      <w:marLeft w:val="0"/>
      <w:marRight w:val="0"/>
      <w:marTop w:val="0"/>
      <w:marBottom w:val="0"/>
      <w:divBdr>
        <w:top w:val="none" w:sz="0" w:space="0" w:color="auto"/>
        <w:left w:val="none" w:sz="0" w:space="0" w:color="auto"/>
        <w:bottom w:val="none" w:sz="0" w:space="0" w:color="auto"/>
        <w:right w:val="none" w:sz="0" w:space="0" w:color="auto"/>
      </w:divBdr>
    </w:div>
    <w:div w:id="1298334078">
      <w:bodyDiv w:val="1"/>
      <w:marLeft w:val="0"/>
      <w:marRight w:val="0"/>
      <w:marTop w:val="0"/>
      <w:marBottom w:val="0"/>
      <w:divBdr>
        <w:top w:val="none" w:sz="0" w:space="0" w:color="auto"/>
        <w:left w:val="none" w:sz="0" w:space="0" w:color="auto"/>
        <w:bottom w:val="none" w:sz="0" w:space="0" w:color="auto"/>
        <w:right w:val="none" w:sz="0" w:space="0" w:color="auto"/>
      </w:divBdr>
    </w:div>
    <w:div w:id="1298995290">
      <w:bodyDiv w:val="1"/>
      <w:marLeft w:val="0"/>
      <w:marRight w:val="0"/>
      <w:marTop w:val="0"/>
      <w:marBottom w:val="0"/>
      <w:divBdr>
        <w:top w:val="none" w:sz="0" w:space="0" w:color="auto"/>
        <w:left w:val="none" w:sz="0" w:space="0" w:color="auto"/>
        <w:bottom w:val="none" w:sz="0" w:space="0" w:color="auto"/>
        <w:right w:val="none" w:sz="0" w:space="0" w:color="auto"/>
      </w:divBdr>
    </w:div>
    <w:div w:id="1301302730">
      <w:bodyDiv w:val="1"/>
      <w:marLeft w:val="0"/>
      <w:marRight w:val="0"/>
      <w:marTop w:val="0"/>
      <w:marBottom w:val="0"/>
      <w:divBdr>
        <w:top w:val="none" w:sz="0" w:space="0" w:color="auto"/>
        <w:left w:val="none" w:sz="0" w:space="0" w:color="auto"/>
        <w:bottom w:val="none" w:sz="0" w:space="0" w:color="auto"/>
        <w:right w:val="none" w:sz="0" w:space="0" w:color="auto"/>
      </w:divBdr>
    </w:div>
    <w:div w:id="1343581620">
      <w:bodyDiv w:val="1"/>
      <w:marLeft w:val="0"/>
      <w:marRight w:val="0"/>
      <w:marTop w:val="0"/>
      <w:marBottom w:val="0"/>
      <w:divBdr>
        <w:top w:val="none" w:sz="0" w:space="0" w:color="auto"/>
        <w:left w:val="none" w:sz="0" w:space="0" w:color="auto"/>
        <w:bottom w:val="none" w:sz="0" w:space="0" w:color="auto"/>
        <w:right w:val="none" w:sz="0" w:space="0" w:color="auto"/>
      </w:divBdr>
    </w:div>
    <w:div w:id="1344672431">
      <w:bodyDiv w:val="1"/>
      <w:marLeft w:val="0"/>
      <w:marRight w:val="0"/>
      <w:marTop w:val="0"/>
      <w:marBottom w:val="0"/>
      <w:divBdr>
        <w:top w:val="none" w:sz="0" w:space="0" w:color="auto"/>
        <w:left w:val="none" w:sz="0" w:space="0" w:color="auto"/>
        <w:bottom w:val="none" w:sz="0" w:space="0" w:color="auto"/>
        <w:right w:val="none" w:sz="0" w:space="0" w:color="auto"/>
      </w:divBdr>
      <w:divsChild>
        <w:div w:id="926114728">
          <w:marLeft w:val="0"/>
          <w:marRight w:val="0"/>
          <w:marTop w:val="0"/>
          <w:marBottom w:val="0"/>
          <w:divBdr>
            <w:top w:val="none" w:sz="0" w:space="0" w:color="auto"/>
            <w:left w:val="none" w:sz="0" w:space="0" w:color="auto"/>
            <w:bottom w:val="none" w:sz="0" w:space="0" w:color="auto"/>
            <w:right w:val="none" w:sz="0" w:space="0" w:color="auto"/>
          </w:divBdr>
          <w:divsChild>
            <w:div w:id="2139570038">
              <w:marLeft w:val="0"/>
              <w:marRight w:val="0"/>
              <w:marTop w:val="0"/>
              <w:marBottom w:val="0"/>
              <w:divBdr>
                <w:top w:val="none" w:sz="0" w:space="0" w:color="auto"/>
                <w:left w:val="none" w:sz="0" w:space="0" w:color="auto"/>
                <w:bottom w:val="none" w:sz="0" w:space="0" w:color="auto"/>
                <w:right w:val="none" w:sz="0" w:space="0" w:color="auto"/>
              </w:divBdr>
              <w:divsChild>
                <w:div w:id="29301251">
                  <w:marLeft w:val="0"/>
                  <w:marRight w:val="0"/>
                  <w:marTop w:val="0"/>
                  <w:marBottom w:val="0"/>
                  <w:divBdr>
                    <w:top w:val="none" w:sz="0" w:space="0" w:color="auto"/>
                    <w:left w:val="none" w:sz="0" w:space="0" w:color="auto"/>
                    <w:bottom w:val="none" w:sz="0" w:space="0" w:color="auto"/>
                    <w:right w:val="none" w:sz="0" w:space="0" w:color="auto"/>
                  </w:divBdr>
                  <w:divsChild>
                    <w:div w:id="657197193">
                      <w:marLeft w:val="-300"/>
                      <w:marRight w:val="0"/>
                      <w:marTop w:val="0"/>
                      <w:marBottom w:val="0"/>
                      <w:divBdr>
                        <w:top w:val="none" w:sz="0" w:space="0" w:color="auto"/>
                        <w:left w:val="none" w:sz="0" w:space="0" w:color="auto"/>
                        <w:bottom w:val="none" w:sz="0" w:space="0" w:color="auto"/>
                        <w:right w:val="none" w:sz="0" w:space="0" w:color="auto"/>
                      </w:divBdr>
                      <w:divsChild>
                        <w:div w:id="1781803896">
                          <w:marLeft w:val="0"/>
                          <w:marRight w:val="0"/>
                          <w:marTop w:val="0"/>
                          <w:marBottom w:val="0"/>
                          <w:divBdr>
                            <w:top w:val="none" w:sz="0" w:space="0" w:color="auto"/>
                            <w:left w:val="none" w:sz="0" w:space="0" w:color="auto"/>
                            <w:bottom w:val="none" w:sz="0" w:space="0" w:color="auto"/>
                            <w:right w:val="none" w:sz="0" w:space="0" w:color="auto"/>
                          </w:divBdr>
                          <w:divsChild>
                            <w:div w:id="14692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91110">
      <w:bodyDiv w:val="1"/>
      <w:marLeft w:val="0"/>
      <w:marRight w:val="0"/>
      <w:marTop w:val="0"/>
      <w:marBottom w:val="0"/>
      <w:divBdr>
        <w:top w:val="none" w:sz="0" w:space="0" w:color="auto"/>
        <w:left w:val="none" w:sz="0" w:space="0" w:color="auto"/>
        <w:bottom w:val="none" w:sz="0" w:space="0" w:color="auto"/>
        <w:right w:val="none" w:sz="0" w:space="0" w:color="auto"/>
      </w:divBdr>
    </w:div>
    <w:div w:id="1370956502">
      <w:bodyDiv w:val="1"/>
      <w:marLeft w:val="0"/>
      <w:marRight w:val="0"/>
      <w:marTop w:val="0"/>
      <w:marBottom w:val="0"/>
      <w:divBdr>
        <w:top w:val="none" w:sz="0" w:space="0" w:color="auto"/>
        <w:left w:val="none" w:sz="0" w:space="0" w:color="auto"/>
        <w:bottom w:val="none" w:sz="0" w:space="0" w:color="auto"/>
        <w:right w:val="none" w:sz="0" w:space="0" w:color="auto"/>
      </w:divBdr>
    </w:div>
    <w:div w:id="1372606340">
      <w:bodyDiv w:val="1"/>
      <w:marLeft w:val="0"/>
      <w:marRight w:val="0"/>
      <w:marTop w:val="0"/>
      <w:marBottom w:val="0"/>
      <w:divBdr>
        <w:top w:val="none" w:sz="0" w:space="0" w:color="auto"/>
        <w:left w:val="none" w:sz="0" w:space="0" w:color="auto"/>
        <w:bottom w:val="none" w:sz="0" w:space="0" w:color="auto"/>
        <w:right w:val="none" w:sz="0" w:space="0" w:color="auto"/>
      </w:divBdr>
    </w:div>
    <w:div w:id="1373386858">
      <w:bodyDiv w:val="1"/>
      <w:marLeft w:val="0"/>
      <w:marRight w:val="0"/>
      <w:marTop w:val="0"/>
      <w:marBottom w:val="0"/>
      <w:divBdr>
        <w:top w:val="none" w:sz="0" w:space="0" w:color="auto"/>
        <w:left w:val="none" w:sz="0" w:space="0" w:color="auto"/>
        <w:bottom w:val="none" w:sz="0" w:space="0" w:color="auto"/>
        <w:right w:val="none" w:sz="0" w:space="0" w:color="auto"/>
      </w:divBdr>
    </w:div>
    <w:div w:id="1392734680">
      <w:bodyDiv w:val="1"/>
      <w:marLeft w:val="0"/>
      <w:marRight w:val="0"/>
      <w:marTop w:val="0"/>
      <w:marBottom w:val="0"/>
      <w:divBdr>
        <w:top w:val="none" w:sz="0" w:space="0" w:color="auto"/>
        <w:left w:val="none" w:sz="0" w:space="0" w:color="auto"/>
        <w:bottom w:val="none" w:sz="0" w:space="0" w:color="auto"/>
        <w:right w:val="none" w:sz="0" w:space="0" w:color="auto"/>
      </w:divBdr>
    </w:div>
    <w:div w:id="1409772179">
      <w:bodyDiv w:val="1"/>
      <w:marLeft w:val="0"/>
      <w:marRight w:val="0"/>
      <w:marTop w:val="0"/>
      <w:marBottom w:val="0"/>
      <w:divBdr>
        <w:top w:val="none" w:sz="0" w:space="0" w:color="auto"/>
        <w:left w:val="none" w:sz="0" w:space="0" w:color="auto"/>
        <w:bottom w:val="none" w:sz="0" w:space="0" w:color="auto"/>
        <w:right w:val="none" w:sz="0" w:space="0" w:color="auto"/>
      </w:divBdr>
    </w:div>
    <w:div w:id="1410149119">
      <w:bodyDiv w:val="1"/>
      <w:marLeft w:val="0"/>
      <w:marRight w:val="0"/>
      <w:marTop w:val="0"/>
      <w:marBottom w:val="0"/>
      <w:divBdr>
        <w:top w:val="none" w:sz="0" w:space="0" w:color="auto"/>
        <w:left w:val="none" w:sz="0" w:space="0" w:color="auto"/>
        <w:bottom w:val="none" w:sz="0" w:space="0" w:color="auto"/>
        <w:right w:val="none" w:sz="0" w:space="0" w:color="auto"/>
      </w:divBdr>
    </w:div>
    <w:div w:id="1418474517">
      <w:bodyDiv w:val="1"/>
      <w:marLeft w:val="0"/>
      <w:marRight w:val="0"/>
      <w:marTop w:val="0"/>
      <w:marBottom w:val="0"/>
      <w:divBdr>
        <w:top w:val="none" w:sz="0" w:space="0" w:color="auto"/>
        <w:left w:val="none" w:sz="0" w:space="0" w:color="auto"/>
        <w:bottom w:val="none" w:sz="0" w:space="0" w:color="auto"/>
        <w:right w:val="none" w:sz="0" w:space="0" w:color="auto"/>
      </w:divBdr>
    </w:div>
    <w:div w:id="1419131524">
      <w:bodyDiv w:val="1"/>
      <w:marLeft w:val="0"/>
      <w:marRight w:val="0"/>
      <w:marTop w:val="0"/>
      <w:marBottom w:val="0"/>
      <w:divBdr>
        <w:top w:val="none" w:sz="0" w:space="0" w:color="auto"/>
        <w:left w:val="none" w:sz="0" w:space="0" w:color="auto"/>
        <w:bottom w:val="none" w:sz="0" w:space="0" w:color="auto"/>
        <w:right w:val="none" w:sz="0" w:space="0" w:color="auto"/>
      </w:divBdr>
    </w:div>
    <w:div w:id="1439135840">
      <w:bodyDiv w:val="1"/>
      <w:marLeft w:val="0"/>
      <w:marRight w:val="0"/>
      <w:marTop w:val="0"/>
      <w:marBottom w:val="0"/>
      <w:divBdr>
        <w:top w:val="none" w:sz="0" w:space="0" w:color="auto"/>
        <w:left w:val="none" w:sz="0" w:space="0" w:color="auto"/>
        <w:bottom w:val="none" w:sz="0" w:space="0" w:color="auto"/>
        <w:right w:val="none" w:sz="0" w:space="0" w:color="auto"/>
      </w:divBdr>
    </w:div>
    <w:div w:id="1501461728">
      <w:bodyDiv w:val="1"/>
      <w:marLeft w:val="0"/>
      <w:marRight w:val="0"/>
      <w:marTop w:val="0"/>
      <w:marBottom w:val="0"/>
      <w:divBdr>
        <w:top w:val="none" w:sz="0" w:space="0" w:color="auto"/>
        <w:left w:val="none" w:sz="0" w:space="0" w:color="auto"/>
        <w:bottom w:val="none" w:sz="0" w:space="0" w:color="auto"/>
        <w:right w:val="none" w:sz="0" w:space="0" w:color="auto"/>
      </w:divBdr>
    </w:div>
    <w:div w:id="1519007098">
      <w:bodyDiv w:val="1"/>
      <w:marLeft w:val="0"/>
      <w:marRight w:val="0"/>
      <w:marTop w:val="0"/>
      <w:marBottom w:val="0"/>
      <w:divBdr>
        <w:top w:val="none" w:sz="0" w:space="0" w:color="auto"/>
        <w:left w:val="none" w:sz="0" w:space="0" w:color="auto"/>
        <w:bottom w:val="none" w:sz="0" w:space="0" w:color="auto"/>
        <w:right w:val="none" w:sz="0" w:space="0" w:color="auto"/>
      </w:divBdr>
    </w:div>
    <w:div w:id="1526481161">
      <w:bodyDiv w:val="1"/>
      <w:marLeft w:val="0"/>
      <w:marRight w:val="0"/>
      <w:marTop w:val="0"/>
      <w:marBottom w:val="0"/>
      <w:divBdr>
        <w:top w:val="none" w:sz="0" w:space="0" w:color="auto"/>
        <w:left w:val="none" w:sz="0" w:space="0" w:color="auto"/>
        <w:bottom w:val="none" w:sz="0" w:space="0" w:color="auto"/>
        <w:right w:val="none" w:sz="0" w:space="0" w:color="auto"/>
      </w:divBdr>
    </w:div>
    <w:div w:id="1530072378">
      <w:bodyDiv w:val="1"/>
      <w:marLeft w:val="0"/>
      <w:marRight w:val="0"/>
      <w:marTop w:val="0"/>
      <w:marBottom w:val="0"/>
      <w:divBdr>
        <w:top w:val="none" w:sz="0" w:space="0" w:color="auto"/>
        <w:left w:val="none" w:sz="0" w:space="0" w:color="auto"/>
        <w:bottom w:val="none" w:sz="0" w:space="0" w:color="auto"/>
        <w:right w:val="none" w:sz="0" w:space="0" w:color="auto"/>
      </w:divBdr>
    </w:div>
    <w:div w:id="1543857873">
      <w:bodyDiv w:val="1"/>
      <w:marLeft w:val="0"/>
      <w:marRight w:val="0"/>
      <w:marTop w:val="0"/>
      <w:marBottom w:val="0"/>
      <w:divBdr>
        <w:top w:val="none" w:sz="0" w:space="0" w:color="auto"/>
        <w:left w:val="none" w:sz="0" w:space="0" w:color="auto"/>
        <w:bottom w:val="none" w:sz="0" w:space="0" w:color="auto"/>
        <w:right w:val="none" w:sz="0" w:space="0" w:color="auto"/>
      </w:divBdr>
    </w:div>
    <w:div w:id="1567687527">
      <w:bodyDiv w:val="1"/>
      <w:marLeft w:val="0"/>
      <w:marRight w:val="0"/>
      <w:marTop w:val="0"/>
      <w:marBottom w:val="0"/>
      <w:divBdr>
        <w:top w:val="none" w:sz="0" w:space="0" w:color="auto"/>
        <w:left w:val="none" w:sz="0" w:space="0" w:color="auto"/>
        <w:bottom w:val="none" w:sz="0" w:space="0" w:color="auto"/>
        <w:right w:val="none" w:sz="0" w:space="0" w:color="auto"/>
      </w:divBdr>
    </w:div>
    <w:div w:id="1605067462">
      <w:bodyDiv w:val="1"/>
      <w:marLeft w:val="0"/>
      <w:marRight w:val="0"/>
      <w:marTop w:val="0"/>
      <w:marBottom w:val="0"/>
      <w:divBdr>
        <w:top w:val="none" w:sz="0" w:space="0" w:color="auto"/>
        <w:left w:val="none" w:sz="0" w:space="0" w:color="auto"/>
        <w:bottom w:val="none" w:sz="0" w:space="0" w:color="auto"/>
        <w:right w:val="none" w:sz="0" w:space="0" w:color="auto"/>
      </w:divBdr>
    </w:div>
    <w:div w:id="1615625917">
      <w:bodyDiv w:val="1"/>
      <w:marLeft w:val="0"/>
      <w:marRight w:val="0"/>
      <w:marTop w:val="0"/>
      <w:marBottom w:val="0"/>
      <w:divBdr>
        <w:top w:val="none" w:sz="0" w:space="0" w:color="auto"/>
        <w:left w:val="none" w:sz="0" w:space="0" w:color="auto"/>
        <w:bottom w:val="none" w:sz="0" w:space="0" w:color="auto"/>
        <w:right w:val="none" w:sz="0" w:space="0" w:color="auto"/>
      </w:divBdr>
    </w:div>
    <w:div w:id="1647278700">
      <w:bodyDiv w:val="1"/>
      <w:marLeft w:val="0"/>
      <w:marRight w:val="0"/>
      <w:marTop w:val="0"/>
      <w:marBottom w:val="0"/>
      <w:divBdr>
        <w:top w:val="none" w:sz="0" w:space="0" w:color="auto"/>
        <w:left w:val="none" w:sz="0" w:space="0" w:color="auto"/>
        <w:bottom w:val="none" w:sz="0" w:space="0" w:color="auto"/>
        <w:right w:val="none" w:sz="0" w:space="0" w:color="auto"/>
      </w:divBdr>
    </w:div>
    <w:div w:id="1650862774">
      <w:bodyDiv w:val="1"/>
      <w:marLeft w:val="0"/>
      <w:marRight w:val="0"/>
      <w:marTop w:val="0"/>
      <w:marBottom w:val="0"/>
      <w:divBdr>
        <w:top w:val="none" w:sz="0" w:space="0" w:color="auto"/>
        <w:left w:val="none" w:sz="0" w:space="0" w:color="auto"/>
        <w:bottom w:val="none" w:sz="0" w:space="0" w:color="auto"/>
        <w:right w:val="none" w:sz="0" w:space="0" w:color="auto"/>
      </w:divBdr>
    </w:div>
    <w:div w:id="1651590630">
      <w:bodyDiv w:val="1"/>
      <w:marLeft w:val="0"/>
      <w:marRight w:val="0"/>
      <w:marTop w:val="0"/>
      <w:marBottom w:val="0"/>
      <w:divBdr>
        <w:top w:val="none" w:sz="0" w:space="0" w:color="auto"/>
        <w:left w:val="none" w:sz="0" w:space="0" w:color="auto"/>
        <w:bottom w:val="none" w:sz="0" w:space="0" w:color="auto"/>
        <w:right w:val="none" w:sz="0" w:space="0" w:color="auto"/>
      </w:divBdr>
    </w:div>
    <w:div w:id="1680624276">
      <w:bodyDiv w:val="1"/>
      <w:marLeft w:val="0"/>
      <w:marRight w:val="0"/>
      <w:marTop w:val="0"/>
      <w:marBottom w:val="0"/>
      <w:divBdr>
        <w:top w:val="none" w:sz="0" w:space="0" w:color="auto"/>
        <w:left w:val="none" w:sz="0" w:space="0" w:color="auto"/>
        <w:bottom w:val="none" w:sz="0" w:space="0" w:color="auto"/>
        <w:right w:val="none" w:sz="0" w:space="0" w:color="auto"/>
      </w:divBdr>
    </w:div>
    <w:div w:id="1685284341">
      <w:bodyDiv w:val="1"/>
      <w:marLeft w:val="0"/>
      <w:marRight w:val="0"/>
      <w:marTop w:val="0"/>
      <w:marBottom w:val="0"/>
      <w:divBdr>
        <w:top w:val="none" w:sz="0" w:space="0" w:color="auto"/>
        <w:left w:val="none" w:sz="0" w:space="0" w:color="auto"/>
        <w:bottom w:val="none" w:sz="0" w:space="0" w:color="auto"/>
        <w:right w:val="none" w:sz="0" w:space="0" w:color="auto"/>
      </w:divBdr>
    </w:div>
    <w:div w:id="1692339678">
      <w:bodyDiv w:val="1"/>
      <w:marLeft w:val="0"/>
      <w:marRight w:val="0"/>
      <w:marTop w:val="0"/>
      <w:marBottom w:val="0"/>
      <w:divBdr>
        <w:top w:val="none" w:sz="0" w:space="0" w:color="auto"/>
        <w:left w:val="none" w:sz="0" w:space="0" w:color="auto"/>
        <w:bottom w:val="none" w:sz="0" w:space="0" w:color="auto"/>
        <w:right w:val="none" w:sz="0" w:space="0" w:color="auto"/>
      </w:divBdr>
    </w:div>
    <w:div w:id="1695691984">
      <w:bodyDiv w:val="1"/>
      <w:marLeft w:val="0"/>
      <w:marRight w:val="0"/>
      <w:marTop w:val="0"/>
      <w:marBottom w:val="0"/>
      <w:divBdr>
        <w:top w:val="none" w:sz="0" w:space="0" w:color="auto"/>
        <w:left w:val="none" w:sz="0" w:space="0" w:color="auto"/>
        <w:bottom w:val="none" w:sz="0" w:space="0" w:color="auto"/>
        <w:right w:val="none" w:sz="0" w:space="0" w:color="auto"/>
      </w:divBdr>
      <w:divsChild>
        <w:div w:id="1571574449">
          <w:marLeft w:val="300"/>
          <w:marRight w:val="0"/>
          <w:marTop w:val="120"/>
          <w:marBottom w:val="480"/>
          <w:divBdr>
            <w:top w:val="single" w:sz="18" w:space="0" w:color="0A1633"/>
            <w:left w:val="none" w:sz="0" w:space="0" w:color="auto"/>
            <w:bottom w:val="single" w:sz="6" w:space="0" w:color="D7DBE3"/>
            <w:right w:val="none" w:sz="0" w:space="0" w:color="auto"/>
          </w:divBdr>
          <w:divsChild>
            <w:div w:id="648553850">
              <w:marLeft w:val="0"/>
              <w:marRight w:val="0"/>
              <w:marTop w:val="0"/>
              <w:marBottom w:val="0"/>
              <w:divBdr>
                <w:top w:val="none" w:sz="0" w:space="0" w:color="auto"/>
                <w:left w:val="none" w:sz="0" w:space="0" w:color="auto"/>
                <w:bottom w:val="none" w:sz="0" w:space="0" w:color="auto"/>
                <w:right w:val="none" w:sz="0" w:space="0" w:color="auto"/>
              </w:divBdr>
              <w:divsChild>
                <w:div w:id="1130126687">
                  <w:marLeft w:val="0"/>
                  <w:marRight w:val="0"/>
                  <w:marTop w:val="0"/>
                  <w:marBottom w:val="0"/>
                  <w:divBdr>
                    <w:top w:val="none" w:sz="0" w:space="0" w:color="auto"/>
                    <w:left w:val="none" w:sz="0" w:space="0" w:color="auto"/>
                    <w:bottom w:val="none" w:sz="0" w:space="0" w:color="auto"/>
                    <w:right w:val="none" w:sz="0" w:space="0" w:color="auto"/>
                  </w:divBdr>
                  <w:divsChild>
                    <w:div w:id="1690722065">
                      <w:marLeft w:val="0"/>
                      <w:marRight w:val="0"/>
                      <w:marTop w:val="0"/>
                      <w:marBottom w:val="180"/>
                      <w:divBdr>
                        <w:top w:val="none" w:sz="0" w:space="0" w:color="auto"/>
                        <w:left w:val="none" w:sz="0" w:space="0" w:color="auto"/>
                        <w:bottom w:val="none" w:sz="0" w:space="0" w:color="auto"/>
                        <w:right w:val="none" w:sz="0" w:space="0" w:color="auto"/>
                      </w:divBdr>
                    </w:div>
                  </w:divsChild>
                </w:div>
                <w:div w:id="21268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9025">
      <w:bodyDiv w:val="1"/>
      <w:marLeft w:val="0"/>
      <w:marRight w:val="0"/>
      <w:marTop w:val="0"/>
      <w:marBottom w:val="0"/>
      <w:divBdr>
        <w:top w:val="none" w:sz="0" w:space="0" w:color="auto"/>
        <w:left w:val="none" w:sz="0" w:space="0" w:color="auto"/>
        <w:bottom w:val="none" w:sz="0" w:space="0" w:color="auto"/>
        <w:right w:val="none" w:sz="0" w:space="0" w:color="auto"/>
      </w:divBdr>
    </w:div>
    <w:div w:id="1718701886">
      <w:bodyDiv w:val="1"/>
      <w:marLeft w:val="0"/>
      <w:marRight w:val="0"/>
      <w:marTop w:val="0"/>
      <w:marBottom w:val="0"/>
      <w:divBdr>
        <w:top w:val="none" w:sz="0" w:space="0" w:color="auto"/>
        <w:left w:val="none" w:sz="0" w:space="0" w:color="auto"/>
        <w:bottom w:val="none" w:sz="0" w:space="0" w:color="auto"/>
        <w:right w:val="none" w:sz="0" w:space="0" w:color="auto"/>
      </w:divBdr>
    </w:div>
    <w:div w:id="1719544349">
      <w:bodyDiv w:val="1"/>
      <w:marLeft w:val="0"/>
      <w:marRight w:val="0"/>
      <w:marTop w:val="0"/>
      <w:marBottom w:val="0"/>
      <w:divBdr>
        <w:top w:val="none" w:sz="0" w:space="0" w:color="auto"/>
        <w:left w:val="none" w:sz="0" w:space="0" w:color="auto"/>
        <w:bottom w:val="none" w:sz="0" w:space="0" w:color="auto"/>
        <w:right w:val="none" w:sz="0" w:space="0" w:color="auto"/>
      </w:divBdr>
    </w:div>
    <w:div w:id="1729111095">
      <w:bodyDiv w:val="1"/>
      <w:marLeft w:val="0"/>
      <w:marRight w:val="0"/>
      <w:marTop w:val="0"/>
      <w:marBottom w:val="0"/>
      <w:divBdr>
        <w:top w:val="none" w:sz="0" w:space="0" w:color="auto"/>
        <w:left w:val="none" w:sz="0" w:space="0" w:color="auto"/>
        <w:bottom w:val="none" w:sz="0" w:space="0" w:color="auto"/>
        <w:right w:val="none" w:sz="0" w:space="0" w:color="auto"/>
      </w:divBdr>
    </w:div>
    <w:div w:id="1751267109">
      <w:bodyDiv w:val="1"/>
      <w:marLeft w:val="0"/>
      <w:marRight w:val="0"/>
      <w:marTop w:val="0"/>
      <w:marBottom w:val="0"/>
      <w:divBdr>
        <w:top w:val="none" w:sz="0" w:space="0" w:color="auto"/>
        <w:left w:val="none" w:sz="0" w:space="0" w:color="auto"/>
        <w:bottom w:val="none" w:sz="0" w:space="0" w:color="auto"/>
        <w:right w:val="none" w:sz="0" w:space="0" w:color="auto"/>
      </w:divBdr>
    </w:div>
    <w:div w:id="1753698694">
      <w:bodyDiv w:val="1"/>
      <w:marLeft w:val="0"/>
      <w:marRight w:val="0"/>
      <w:marTop w:val="0"/>
      <w:marBottom w:val="0"/>
      <w:divBdr>
        <w:top w:val="none" w:sz="0" w:space="0" w:color="auto"/>
        <w:left w:val="none" w:sz="0" w:space="0" w:color="auto"/>
        <w:bottom w:val="none" w:sz="0" w:space="0" w:color="auto"/>
        <w:right w:val="none" w:sz="0" w:space="0" w:color="auto"/>
      </w:divBdr>
    </w:div>
    <w:div w:id="1757357897">
      <w:bodyDiv w:val="1"/>
      <w:marLeft w:val="0"/>
      <w:marRight w:val="0"/>
      <w:marTop w:val="0"/>
      <w:marBottom w:val="0"/>
      <w:divBdr>
        <w:top w:val="none" w:sz="0" w:space="0" w:color="auto"/>
        <w:left w:val="none" w:sz="0" w:space="0" w:color="auto"/>
        <w:bottom w:val="none" w:sz="0" w:space="0" w:color="auto"/>
        <w:right w:val="none" w:sz="0" w:space="0" w:color="auto"/>
      </w:divBdr>
    </w:div>
    <w:div w:id="1800488254">
      <w:bodyDiv w:val="1"/>
      <w:marLeft w:val="0"/>
      <w:marRight w:val="0"/>
      <w:marTop w:val="0"/>
      <w:marBottom w:val="0"/>
      <w:divBdr>
        <w:top w:val="none" w:sz="0" w:space="0" w:color="auto"/>
        <w:left w:val="none" w:sz="0" w:space="0" w:color="auto"/>
        <w:bottom w:val="none" w:sz="0" w:space="0" w:color="auto"/>
        <w:right w:val="none" w:sz="0" w:space="0" w:color="auto"/>
      </w:divBdr>
    </w:div>
    <w:div w:id="1802918907">
      <w:bodyDiv w:val="1"/>
      <w:marLeft w:val="0"/>
      <w:marRight w:val="0"/>
      <w:marTop w:val="0"/>
      <w:marBottom w:val="0"/>
      <w:divBdr>
        <w:top w:val="none" w:sz="0" w:space="0" w:color="auto"/>
        <w:left w:val="none" w:sz="0" w:space="0" w:color="auto"/>
        <w:bottom w:val="none" w:sz="0" w:space="0" w:color="auto"/>
        <w:right w:val="none" w:sz="0" w:space="0" w:color="auto"/>
      </w:divBdr>
    </w:div>
    <w:div w:id="1810825608">
      <w:bodyDiv w:val="1"/>
      <w:marLeft w:val="0"/>
      <w:marRight w:val="0"/>
      <w:marTop w:val="0"/>
      <w:marBottom w:val="0"/>
      <w:divBdr>
        <w:top w:val="none" w:sz="0" w:space="0" w:color="auto"/>
        <w:left w:val="none" w:sz="0" w:space="0" w:color="auto"/>
        <w:bottom w:val="none" w:sz="0" w:space="0" w:color="auto"/>
        <w:right w:val="none" w:sz="0" w:space="0" w:color="auto"/>
      </w:divBdr>
    </w:div>
    <w:div w:id="1820876796">
      <w:bodyDiv w:val="1"/>
      <w:marLeft w:val="0"/>
      <w:marRight w:val="0"/>
      <w:marTop w:val="0"/>
      <w:marBottom w:val="0"/>
      <w:divBdr>
        <w:top w:val="none" w:sz="0" w:space="0" w:color="auto"/>
        <w:left w:val="none" w:sz="0" w:space="0" w:color="auto"/>
        <w:bottom w:val="none" w:sz="0" w:space="0" w:color="auto"/>
        <w:right w:val="none" w:sz="0" w:space="0" w:color="auto"/>
      </w:divBdr>
    </w:div>
    <w:div w:id="1843276005">
      <w:bodyDiv w:val="1"/>
      <w:marLeft w:val="0"/>
      <w:marRight w:val="0"/>
      <w:marTop w:val="0"/>
      <w:marBottom w:val="0"/>
      <w:divBdr>
        <w:top w:val="none" w:sz="0" w:space="0" w:color="auto"/>
        <w:left w:val="none" w:sz="0" w:space="0" w:color="auto"/>
        <w:bottom w:val="none" w:sz="0" w:space="0" w:color="auto"/>
        <w:right w:val="none" w:sz="0" w:space="0" w:color="auto"/>
      </w:divBdr>
    </w:div>
    <w:div w:id="1869678179">
      <w:bodyDiv w:val="1"/>
      <w:marLeft w:val="0"/>
      <w:marRight w:val="0"/>
      <w:marTop w:val="0"/>
      <w:marBottom w:val="0"/>
      <w:divBdr>
        <w:top w:val="none" w:sz="0" w:space="0" w:color="auto"/>
        <w:left w:val="none" w:sz="0" w:space="0" w:color="auto"/>
        <w:bottom w:val="none" w:sz="0" w:space="0" w:color="auto"/>
        <w:right w:val="none" w:sz="0" w:space="0" w:color="auto"/>
      </w:divBdr>
    </w:div>
    <w:div w:id="1874225255">
      <w:bodyDiv w:val="1"/>
      <w:marLeft w:val="0"/>
      <w:marRight w:val="0"/>
      <w:marTop w:val="0"/>
      <w:marBottom w:val="0"/>
      <w:divBdr>
        <w:top w:val="none" w:sz="0" w:space="0" w:color="auto"/>
        <w:left w:val="none" w:sz="0" w:space="0" w:color="auto"/>
        <w:bottom w:val="none" w:sz="0" w:space="0" w:color="auto"/>
        <w:right w:val="none" w:sz="0" w:space="0" w:color="auto"/>
      </w:divBdr>
    </w:div>
    <w:div w:id="1874415815">
      <w:bodyDiv w:val="1"/>
      <w:marLeft w:val="0"/>
      <w:marRight w:val="0"/>
      <w:marTop w:val="0"/>
      <w:marBottom w:val="0"/>
      <w:divBdr>
        <w:top w:val="none" w:sz="0" w:space="0" w:color="auto"/>
        <w:left w:val="none" w:sz="0" w:space="0" w:color="auto"/>
        <w:bottom w:val="none" w:sz="0" w:space="0" w:color="auto"/>
        <w:right w:val="none" w:sz="0" w:space="0" w:color="auto"/>
      </w:divBdr>
    </w:div>
    <w:div w:id="1876194335">
      <w:bodyDiv w:val="1"/>
      <w:marLeft w:val="0"/>
      <w:marRight w:val="0"/>
      <w:marTop w:val="0"/>
      <w:marBottom w:val="0"/>
      <w:divBdr>
        <w:top w:val="none" w:sz="0" w:space="0" w:color="auto"/>
        <w:left w:val="none" w:sz="0" w:space="0" w:color="auto"/>
        <w:bottom w:val="none" w:sz="0" w:space="0" w:color="auto"/>
        <w:right w:val="none" w:sz="0" w:space="0" w:color="auto"/>
      </w:divBdr>
    </w:div>
    <w:div w:id="1887909314">
      <w:bodyDiv w:val="1"/>
      <w:marLeft w:val="0"/>
      <w:marRight w:val="0"/>
      <w:marTop w:val="0"/>
      <w:marBottom w:val="0"/>
      <w:divBdr>
        <w:top w:val="none" w:sz="0" w:space="0" w:color="auto"/>
        <w:left w:val="none" w:sz="0" w:space="0" w:color="auto"/>
        <w:bottom w:val="none" w:sz="0" w:space="0" w:color="auto"/>
        <w:right w:val="none" w:sz="0" w:space="0" w:color="auto"/>
      </w:divBdr>
    </w:div>
    <w:div w:id="1925802754">
      <w:bodyDiv w:val="1"/>
      <w:marLeft w:val="0"/>
      <w:marRight w:val="0"/>
      <w:marTop w:val="0"/>
      <w:marBottom w:val="0"/>
      <w:divBdr>
        <w:top w:val="none" w:sz="0" w:space="0" w:color="auto"/>
        <w:left w:val="none" w:sz="0" w:space="0" w:color="auto"/>
        <w:bottom w:val="none" w:sz="0" w:space="0" w:color="auto"/>
        <w:right w:val="none" w:sz="0" w:space="0" w:color="auto"/>
      </w:divBdr>
    </w:div>
    <w:div w:id="1951937530">
      <w:bodyDiv w:val="1"/>
      <w:marLeft w:val="0"/>
      <w:marRight w:val="0"/>
      <w:marTop w:val="0"/>
      <w:marBottom w:val="0"/>
      <w:divBdr>
        <w:top w:val="none" w:sz="0" w:space="0" w:color="auto"/>
        <w:left w:val="none" w:sz="0" w:space="0" w:color="auto"/>
        <w:bottom w:val="none" w:sz="0" w:space="0" w:color="auto"/>
        <w:right w:val="none" w:sz="0" w:space="0" w:color="auto"/>
      </w:divBdr>
    </w:div>
    <w:div w:id="1958444264">
      <w:bodyDiv w:val="1"/>
      <w:marLeft w:val="0"/>
      <w:marRight w:val="0"/>
      <w:marTop w:val="0"/>
      <w:marBottom w:val="0"/>
      <w:divBdr>
        <w:top w:val="none" w:sz="0" w:space="0" w:color="auto"/>
        <w:left w:val="none" w:sz="0" w:space="0" w:color="auto"/>
        <w:bottom w:val="none" w:sz="0" w:space="0" w:color="auto"/>
        <w:right w:val="none" w:sz="0" w:space="0" w:color="auto"/>
      </w:divBdr>
    </w:div>
    <w:div w:id="1991981685">
      <w:bodyDiv w:val="1"/>
      <w:marLeft w:val="0"/>
      <w:marRight w:val="0"/>
      <w:marTop w:val="0"/>
      <w:marBottom w:val="0"/>
      <w:divBdr>
        <w:top w:val="none" w:sz="0" w:space="0" w:color="auto"/>
        <w:left w:val="none" w:sz="0" w:space="0" w:color="auto"/>
        <w:bottom w:val="none" w:sz="0" w:space="0" w:color="auto"/>
        <w:right w:val="none" w:sz="0" w:space="0" w:color="auto"/>
      </w:divBdr>
    </w:div>
    <w:div w:id="1995916264">
      <w:bodyDiv w:val="1"/>
      <w:marLeft w:val="0"/>
      <w:marRight w:val="0"/>
      <w:marTop w:val="0"/>
      <w:marBottom w:val="0"/>
      <w:divBdr>
        <w:top w:val="none" w:sz="0" w:space="0" w:color="auto"/>
        <w:left w:val="none" w:sz="0" w:space="0" w:color="auto"/>
        <w:bottom w:val="none" w:sz="0" w:space="0" w:color="auto"/>
        <w:right w:val="none" w:sz="0" w:space="0" w:color="auto"/>
      </w:divBdr>
    </w:div>
    <w:div w:id="1999914688">
      <w:bodyDiv w:val="1"/>
      <w:marLeft w:val="0"/>
      <w:marRight w:val="0"/>
      <w:marTop w:val="0"/>
      <w:marBottom w:val="0"/>
      <w:divBdr>
        <w:top w:val="none" w:sz="0" w:space="0" w:color="auto"/>
        <w:left w:val="none" w:sz="0" w:space="0" w:color="auto"/>
        <w:bottom w:val="none" w:sz="0" w:space="0" w:color="auto"/>
        <w:right w:val="none" w:sz="0" w:space="0" w:color="auto"/>
      </w:divBdr>
    </w:div>
    <w:div w:id="2012677120">
      <w:bodyDiv w:val="1"/>
      <w:marLeft w:val="0"/>
      <w:marRight w:val="0"/>
      <w:marTop w:val="0"/>
      <w:marBottom w:val="0"/>
      <w:divBdr>
        <w:top w:val="none" w:sz="0" w:space="0" w:color="auto"/>
        <w:left w:val="none" w:sz="0" w:space="0" w:color="auto"/>
        <w:bottom w:val="none" w:sz="0" w:space="0" w:color="auto"/>
        <w:right w:val="none" w:sz="0" w:space="0" w:color="auto"/>
      </w:divBdr>
    </w:div>
    <w:div w:id="2029479610">
      <w:bodyDiv w:val="1"/>
      <w:marLeft w:val="0"/>
      <w:marRight w:val="0"/>
      <w:marTop w:val="0"/>
      <w:marBottom w:val="0"/>
      <w:divBdr>
        <w:top w:val="none" w:sz="0" w:space="0" w:color="auto"/>
        <w:left w:val="none" w:sz="0" w:space="0" w:color="auto"/>
        <w:bottom w:val="none" w:sz="0" w:space="0" w:color="auto"/>
        <w:right w:val="none" w:sz="0" w:space="0" w:color="auto"/>
      </w:divBdr>
    </w:div>
    <w:div w:id="2031299992">
      <w:bodyDiv w:val="1"/>
      <w:marLeft w:val="0"/>
      <w:marRight w:val="0"/>
      <w:marTop w:val="0"/>
      <w:marBottom w:val="0"/>
      <w:divBdr>
        <w:top w:val="none" w:sz="0" w:space="0" w:color="auto"/>
        <w:left w:val="none" w:sz="0" w:space="0" w:color="auto"/>
        <w:bottom w:val="none" w:sz="0" w:space="0" w:color="auto"/>
        <w:right w:val="none" w:sz="0" w:space="0" w:color="auto"/>
      </w:divBdr>
    </w:div>
    <w:div w:id="2048289755">
      <w:bodyDiv w:val="1"/>
      <w:marLeft w:val="0"/>
      <w:marRight w:val="0"/>
      <w:marTop w:val="0"/>
      <w:marBottom w:val="0"/>
      <w:divBdr>
        <w:top w:val="none" w:sz="0" w:space="0" w:color="auto"/>
        <w:left w:val="none" w:sz="0" w:space="0" w:color="auto"/>
        <w:bottom w:val="none" w:sz="0" w:space="0" w:color="auto"/>
        <w:right w:val="none" w:sz="0" w:space="0" w:color="auto"/>
      </w:divBdr>
    </w:div>
    <w:div w:id="2054888075">
      <w:bodyDiv w:val="1"/>
      <w:marLeft w:val="0"/>
      <w:marRight w:val="0"/>
      <w:marTop w:val="0"/>
      <w:marBottom w:val="0"/>
      <w:divBdr>
        <w:top w:val="none" w:sz="0" w:space="0" w:color="auto"/>
        <w:left w:val="none" w:sz="0" w:space="0" w:color="auto"/>
        <w:bottom w:val="none" w:sz="0" w:space="0" w:color="auto"/>
        <w:right w:val="none" w:sz="0" w:space="0" w:color="auto"/>
      </w:divBdr>
    </w:div>
    <w:div w:id="2074966674">
      <w:bodyDiv w:val="1"/>
      <w:marLeft w:val="0"/>
      <w:marRight w:val="0"/>
      <w:marTop w:val="0"/>
      <w:marBottom w:val="0"/>
      <w:divBdr>
        <w:top w:val="none" w:sz="0" w:space="0" w:color="auto"/>
        <w:left w:val="none" w:sz="0" w:space="0" w:color="auto"/>
        <w:bottom w:val="none" w:sz="0" w:space="0" w:color="auto"/>
        <w:right w:val="none" w:sz="0" w:space="0" w:color="auto"/>
      </w:divBdr>
    </w:div>
    <w:div w:id="2087065244">
      <w:bodyDiv w:val="1"/>
      <w:marLeft w:val="0"/>
      <w:marRight w:val="0"/>
      <w:marTop w:val="0"/>
      <w:marBottom w:val="0"/>
      <w:divBdr>
        <w:top w:val="none" w:sz="0" w:space="0" w:color="auto"/>
        <w:left w:val="none" w:sz="0" w:space="0" w:color="auto"/>
        <w:bottom w:val="none" w:sz="0" w:space="0" w:color="auto"/>
        <w:right w:val="none" w:sz="0" w:space="0" w:color="auto"/>
      </w:divBdr>
    </w:div>
    <w:div w:id="2091000327">
      <w:bodyDiv w:val="1"/>
      <w:marLeft w:val="0"/>
      <w:marRight w:val="0"/>
      <w:marTop w:val="0"/>
      <w:marBottom w:val="0"/>
      <w:divBdr>
        <w:top w:val="none" w:sz="0" w:space="0" w:color="auto"/>
        <w:left w:val="none" w:sz="0" w:space="0" w:color="auto"/>
        <w:bottom w:val="none" w:sz="0" w:space="0" w:color="auto"/>
        <w:right w:val="none" w:sz="0" w:space="0" w:color="auto"/>
      </w:divBdr>
    </w:div>
    <w:div w:id="2114279439">
      <w:bodyDiv w:val="1"/>
      <w:marLeft w:val="0"/>
      <w:marRight w:val="0"/>
      <w:marTop w:val="0"/>
      <w:marBottom w:val="0"/>
      <w:divBdr>
        <w:top w:val="none" w:sz="0" w:space="0" w:color="auto"/>
        <w:left w:val="none" w:sz="0" w:space="0" w:color="auto"/>
        <w:bottom w:val="none" w:sz="0" w:space="0" w:color="auto"/>
        <w:right w:val="none" w:sz="0" w:space="0" w:color="auto"/>
      </w:divBdr>
    </w:div>
    <w:div w:id="2138377687">
      <w:bodyDiv w:val="1"/>
      <w:marLeft w:val="0"/>
      <w:marRight w:val="0"/>
      <w:marTop w:val="0"/>
      <w:marBottom w:val="0"/>
      <w:divBdr>
        <w:top w:val="none" w:sz="0" w:space="0" w:color="auto"/>
        <w:left w:val="none" w:sz="0" w:space="0" w:color="auto"/>
        <w:bottom w:val="none" w:sz="0" w:space="0" w:color="auto"/>
        <w:right w:val="none" w:sz="0" w:space="0" w:color="auto"/>
      </w:divBdr>
    </w:div>
    <w:div w:id="21387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9F03-ECB6-415F-97D3-80A12DA8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ADDRESS TO AUSTRALIAN LABOUR &amp; EMPLOYMENT RELATIONS ASSOCIATION VIRTUAL CONFERENCE</vt:lpstr>
    </vt:vector>
  </TitlesOfParts>
  <Manager/>
  <Company/>
  <LinksUpToDate>false</LinksUpToDate>
  <CharactersWithSpaces>16519</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TO AUSTRALIAN LABOUR &amp; EMPLOYMENT RELATIONS ASSOCIATION VIRTUAL CONFERENCE</dc:title>
  <dc:subject>ADDRESS TO AUSTRALIAN LABOUR &amp; EMPLOYMENT RELATIONS ASSOCIATION VIRTUAL CONFERENCE</dc:subject>
  <dc:creator/>
  <cp:keywords/>
  <dc:description/>
  <cp:lastModifiedBy/>
  <cp:revision>1</cp:revision>
  <dcterms:created xsi:type="dcterms:W3CDTF">2021-10-19T05:43:00Z</dcterms:created>
  <dcterms:modified xsi:type="dcterms:W3CDTF">2021-10-19T05:46:00Z</dcterms:modified>
</cp:coreProperties>
</file>