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FAA5" w14:textId="07B8D3DF" w:rsidR="007A7306" w:rsidRDefault="007A7306" w:rsidP="00C20C6C">
      <w:pPr>
        <w:pStyle w:val="Heading1"/>
        <w:spacing w:before="0" w:after="120" w:line="240" w:lineRule="auto"/>
        <w:rPr>
          <w:b/>
        </w:rPr>
      </w:pPr>
      <w:r w:rsidRPr="007A7306">
        <w:t xml:space="preserve">Refusal of </w:t>
      </w:r>
      <w:r w:rsidR="00C904DE">
        <w:t>request to extend</w:t>
      </w:r>
      <w:r w:rsidRPr="007A7306">
        <w:t xml:space="preserve"> </w:t>
      </w:r>
      <w:r w:rsidR="007F6183">
        <w:t xml:space="preserve">unpaid </w:t>
      </w:r>
      <w:r w:rsidRPr="007A7306">
        <w:t>parental leave</w:t>
      </w:r>
      <w:r w:rsidR="007F6183">
        <w:t xml:space="preserve"> beyond initial 12</w:t>
      </w:r>
      <w:r w:rsidR="009E04E3">
        <w:t>-</w:t>
      </w:r>
      <w:r w:rsidR="007F6183">
        <w:t>month period</w:t>
      </w:r>
      <w:r w:rsidRPr="007A7306">
        <w:t xml:space="preserve"> </w:t>
      </w:r>
      <w:r>
        <w:rPr>
          <w:b/>
        </w:rPr>
        <w:t xml:space="preserve">– </w:t>
      </w:r>
      <w:r w:rsidRPr="007A7306">
        <w:t>template letter</w:t>
      </w:r>
    </w:p>
    <w:p w14:paraId="43044921" w14:textId="38E84715" w:rsidR="00D17E38" w:rsidRDefault="00D17E38" w:rsidP="002A6858">
      <w:pPr>
        <w:pStyle w:val="Heading2"/>
        <w:rPr>
          <w:lang w:val="en-US"/>
        </w:rPr>
      </w:pPr>
      <w:r w:rsidRPr="00463441">
        <w:rPr>
          <w:lang w:val="en-US"/>
        </w:rPr>
        <w:t>Who can use this template</w:t>
      </w:r>
    </w:p>
    <w:p w14:paraId="1D67A5F0" w14:textId="654604FA" w:rsidR="00951367" w:rsidRPr="00951367" w:rsidRDefault="00951367" w:rsidP="00C20C6C">
      <w:pPr>
        <w:spacing w:after="120" w:line="240" w:lineRule="auto"/>
        <w:rPr>
          <w:lang w:val="en-US"/>
        </w:rPr>
      </w:pPr>
      <w:r w:rsidRPr="00951367">
        <w:rPr>
          <w:lang w:val="en-US"/>
        </w:rPr>
        <w:t>Employers can use this template if</w:t>
      </w:r>
      <w:r w:rsidR="005C2756">
        <w:rPr>
          <w:lang w:val="en-US"/>
        </w:rPr>
        <w:t xml:space="preserve"> they</w:t>
      </w:r>
      <w:r>
        <w:rPr>
          <w:lang w:val="en-US"/>
        </w:rPr>
        <w:t>:</w:t>
      </w:r>
    </w:p>
    <w:p w14:paraId="2C55B990" w14:textId="31EB0C92" w:rsidR="00951367" w:rsidRPr="00951367" w:rsidRDefault="00951367" w:rsidP="002556FC">
      <w:pPr>
        <w:pStyle w:val="ListParagraph"/>
        <w:numPr>
          <w:ilvl w:val="0"/>
          <w:numId w:val="33"/>
        </w:numPr>
        <w:spacing w:after="120" w:line="240" w:lineRule="auto"/>
        <w:ind w:left="714" w:hanging="357"/>
        <w:contextualSpacing w:val="0"/>
        <w:rPr>
          <w:lang w:val="en-US"/>
        </w:rPr>
      </w:pPr>
      <w:r w:rsidRPr="00951367">
        <w:rPr>
          <w:lang w:val="en-US"/>
        </w:rPr>
        <w:t>have received a request from an employee</w:t>
      </w:r>
      <w:r>
        <w:rPr>
          <w:lang w:val="en-US"/>
        </w:rPr>
        <w:t xml:space="preserve"> wanting</w:t>
      </w:r>
      <w:r w:rsidRPr="00951367">
        <w:rPr>
          <w:lang w:val="en-US"/>
        </w:rPr>
        <w:t xml:space="preserve"> to extend their unpaid parental leave beyond their initial 12</w:t>
      </w:r>
      <w:r w:rsidR="002556FC">
        <w:rPr>
          <w:lang w:val="en-US"/>
        </w:rPr>
        <w:t>-</w:t>
      </w:r>
      <w:r w:rsidRPr="00951367">
        <w:rPr>
          <w:lang w:val="en-US"/>
        </w:rPr>
        <w:t>month period under the F</w:t>
      </w:r>
      <w:r w:rsidR="00FD47C2">
        <w:rPr>
          <w:lang w:val="en-US"/>
        </w:rPr>
        <w:t xml:space="preserve">air </w:t>
      </w:r>
      <w:r w:rsidRPr="00951367">
        <w:rPr>
          <w:lang w:val="en-US"/>
        </w:rPr>
        <w:t>W</w:t>
      </w:r>
      <w:r w:rsidR="00FD47C2">
        <w:rPr>
          <w:lang w:val="en-US"/>
        </w:rPr>
        <w:t>ork</w:t>
      </w:r>
      <w:r w:rsidRPr="00951367">
        <w:rPr>
          <w:lang w:val="en-US"/>
        </w:rPr>
        <w:t xml:space="preserve"> Act</w:t>
      </w:r>
      <w:r w:rsidR="00FD47C2">
        <w:rPr>
          <w:lang w:val="en-US"/>
        </w:rPr>
        <w:t xml:space="preserve"> (FW Act)</w:t>
      </w:r>
    </w:p>
    <w:p w14:paraId="6FBC86D3" w14:textId="5AC2A68E" w:rsidR="00951367" w:rsidRPr="00951367" w:rsidRDefault="00951367" w:rsidP="00C20C6C">
      <w:pPr>
        <w:pStyle w:val="ListParagraph"/>
        <w:numPr>
          <w:ilvl w:val="0"/>
          <w:numId w:val="33"/>
        </w:numPr>
        <w:spacing w:after="120" w:line="240" w:lineRule="auto"/>
        <w:contextualSpacing w:val="0"/>
        <w:rPr>
          <w:lang w:val="en-US"/>
        </w:rPr>
      </w:pPr>
      <w:r w:rsidRPr="00951367">
        <w:rPr>
          <w:lang w:val="en-US"/>
        </w:rPr>
        <w:t>wish to refuse the employee's request, and</w:t>
      </w:r>
    </w:p>
    <w:p w14:paraId="35E9863E" w14:textId="787C7C16" w:rsidR="00C84C05" w:rsidRPr="00951367" w:rsidRDefault="00951367" w:rsidP="00C20C6C">
      <w:pPr>
        <w:pStyle w:val="ListParagraph"/>
        <w:numPr>
          <w:ilvl w:val="0"/>
          <w:numId w:val="33"/>
        </w:numPr>
        <w:spacing w:after="120" w:line="240" w:lineRule="auto"/>
        <w:contextualSpacing w:val="0"/>
        <w:rPr>
          <w:lang w:val="en-US"/>
        </w:rPr>
      </w:pPr>
      <w:r w:rsidRPr="00951367">
        <w:rPr>
          <w:lang w:val="en-US"/>
        </w:rPr>
        <w:t>have reasonable business grounds to do so.</w:t>
      </w:r>
    </w:p>
    <w:p w14:paraId="44262BFA" w14:textId="0B98AE52" w:rsidR="00FE4959" w:rsidRDefault="00FE4959" w:rsidP="002A6858">
      <w:pPr>
        <w:pStyle w:val="Heading2"/>
        <w:rPr>
          <w:lang w:val="en-US"/>
        </w:rPr>
      </w:pPr>
      <w:r w:rsidRPr="00FE4959">
        <w:t>Why use this template</w:t>
      </w:r>
    </w:p>
    <w:p w14:paraId="7504DB32" w14:textId="211C1669" w:rsidR="001F6797" w:rsidRDefault="001F6797" w:rsidP="00C20C6C">
      <w:pPr>
        <w:spacing w:after="120" w:line="240" w:lineRule="auto"/>
        <w:rPr>
          <w:lang w:val="en-US"/>
        </w:rPr>
      </w:pPr>
      <w:r w:rsidRPr="001F6797">
        <w:rPr>
          <w:lang w:val="en-US"/>
        </w:rPr>
        <w:t xml:space="preserve">Some employees have the right to </w:t>
      </w:r>
      <w:r w:rsidR="00E22FAA">
        <w:rPr>
          <w:lang w:val="en-US"/>
        </w:rPr>
        <w:t xml:space="preserve">request </w:t>
      </w:r>
      <w:r w:rsidR="00B33AA9">
        <w:rPr>
          <w:lang w:val="en-US"/>
        </w:rPr>
        <w:t xml:space="preserve">an extension of </w:t>
      </w:r>
      <w:r w:rsidRPr="001F6797">
        <w:rPr>
          <w:lang w:val="en-US"/>
        </w:rPr>
        <w:t>their unpaid parental leave under the FW Act.</w:t>
      </w:r>
    </w:p>
    <w:p w14:paraId="7E9E337C" w14:textId="6D9B062B" w:rsidR="004A5A96" w:rsidRDefault="001F6797" w:rsidP="0068775D">
      <w:pPr>
        <w:pStyle w:val="ListParagraph"/>
        <w:spacing w:after="240" w:line="240" w:lineRule="auto"/>
        <w:ind w:left="0"/>
        <w:contextualSpacing w:val="0"/>
        <w:rPr>
          <w:rFonts w:cstheme="minorHAnsi"/>
          <w:bCs/>
          <w:lang w:val="en-US"/>
        </w:rPr>
      </w:pPr>
      <w:r>
        <w:rPr>
          <w:lang w:val="en-US"/>
        </w:rPr>
        <w:t>If you have received this type of request</w:t>
      </w:r>
      <w:r w:rsidR="00E22FAA">
        <w:rPr>
          <w:lang w:val="en-US"/>
        </w:rPr>
        <w:t xml:space="preserve"> and are considering refusing </w:t>
      </w:r>
      <w:r w:rsidR="006422C2">
        <w:rPr>
          <w:lang w:val="en-US"/>
        </w:rPr>
        <w:t>it</w:t>
      </w:r>
      <w:r>
        <w:rPr>
          <w:lang w:val="en-US"/>
        </w:rPr>
        <w:t xml:space="preserve">, you need to follow certain rules when responding. </w:t>
      </w:r>
      <w:r w:rsidR="007510CB">
        <w:rPr>
          <w:rFonts w:cstheme="minorHAnsi"/>
          <w:bCs/>
          <w:lang w:val="en-US"/>
        </w:rPr>
        <w:t>It’s important to get it right because penalties can apply</w:t>
      </w:r>
      <w:r>
        <w:rPr>
          <w:rFonts w:cstheme="minorHAnsi"/>
          <w:bCs/>
          <w:lang w:val="en-US"/>
        </w:rPr>
        <w:t xml:space="preserve"> for breaching these rules</w:t>
      </w:r>
      <w:r w:rsidR="007510CB">
        <w:rPr>
          <w:rFonts w:cstheme="minorHAnsi"/>
          <w:bCs/>
          <w:lang w:val="en-US"/>
        </w:rPr>
        <w:t>.</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C00AA8" w14:paraId="0C6A61CE" w14:textId="77777777" w:rsidTr="00FE33DA">
        <w:trPr>
          <w:jc w:val="center"/>
        </w:trPr>
        <w:tc>
          <w:tcPr>
            <w:tcW w:w="9060" w:type="dxa"/>
            <w:shd w:val="clear" w:color="auto" w:fill="E7F2FA"/>
          </w:tcPr>
          <w:p w14:paraId="0D302E3C" w14:textId="036CB335" w:rsidR="00C00AA8" w:rsidRPr="009E5A14" w:rsidRDefault="00C00AA8" w:rsidP="00C00AA8">
            <w:pPr>
              <w:spacing w:before="60" w:after="120"/>
              <w:ind w:left="57" w:right="57"/>
              <w:rPr>
                <w:rFonts w:asciiTheme="minorHAnsi" w:hAnsiTheme="minorHAnsi" w:cstheme="minorHAnsi"/>
                <w:sz w:val="22"/>
                <w:szCs w:val="22"/>
              </w:rPr>
            </w:pPr>
            <w:r w:rsidRPr="009E5A14">
              <w:rPr>
                <w:rFonts w:asciiTheme="minorHAnsi" w:hAnsiTheme="minorHAnsi" w:cstheme="minorHAnsi"/>
                <w:sz w:val="22"/>
                <w:szCs w:val="22"/>
              </w:rPr>
              <w:t xml:space="preserve">If you want to </w:t>
            </w:r>
            <w:r w:rsidRPr="009E5A14">
              <w:rPr>
                <w:rFonts w:asciiTheme="minorHAnsi" w:hAnsiTheme="minorHAnsi" w:cstheme="minorHAnsi"/>
                <w:b/>
                <w:bCs/>
                <w:sz w:val="22"/>
                <w:szCs w:val="22"/>
              </w:rPr>
              <w:t>approve</w:t>
            </w:r>
            <w:r w:rsidRPr="009E5A14">
              <w:rPr>
                <w:rFonts w:asciiTheme="minorHAnsi" w:hAnsiTheme="minorHAnsi" w:cstheme="minorHAnsi"/>
                <w:sz w:val="22"/>
                <w:szCs w:val="22"/>
              </w:rPr>
              <w:t xml:space="preserve"> an employee’s request, don’t use this template. Instead, use our </w:t>
            </w:r>
            <w:hyperlink r:id="rId12" w:history="1">
              <w:r w:rsidRPr="009E5A14">
                <w:rPr>
                  <w:rStyle w:val="Hyperlink"/>
                  <w:rFonts w:asciiTheme="minorHAnsi" w:hAnsiTheme="minorHAnsi" w:cstheme="minorHAnsi"/>
                  <w:sz w:val="22"/>
                  <w:szCs w:val="22"/>
                </w:rPr>
                <w:t>Approval of extension of parental leave – template letter</w:t>
              </w:r>
            </w:hyperlink>
            <w:r w:rsidRPr="009E5A14">
              <w:rPr>
                <w:rFonts w:asciiTheme="minorHAnsi" w:hAnsiTheme="minorHAnsi" w:cstheme="minorHAnsi"/>
                <w:sz w:val="22"/>
                <w:szCs w:val="22"/>
              </w:rPr>
              <w:t xml:space="preserve"> available at fairwork.gov.au/templates</w:t>
            </w:r>
          </w:p>
        </w:tc>
      </w:tr>
    </w:tbl>
    <w:p w14:paraId="47919C31" w14:textId="77777777" w:rsidR="001B6253" w:rsidRDefault="001B6253" w:rsidP="002A6858">
      <w:pPr>
        <w:pStyle w:val="Heading2"/>
      </w:pPr>
      <w:r w:rsidRPr="00525EFD">
        <w:t>How to use this template</w:t>
      </w:r>
    </w:p>
    <w:p w14:paraId="0EB26905" w14:textId="3A71216D" w:rsidR="00006081" w:rsidRPr="00002E7E" w:rsidRDefault="00905B30" w:rsidP="00C20C6C">
      <w:pPr>
        <w:pStyle w:val="ListParagraph"/>
        <w:numPr>
          <w:ilvl w:val="0"/>
          <w:numId w:val="20"/>
        </w:numPr>
        <w:spacing w:after="120" w:line="240" w:lineRule="auto"/>
        <w:ind w:left="360"/>
        <w:contextualSpacing w:val="0"/>
        <w:rPr>
          <w:rFonts w:cstheme="minorHAnsi"/>
          <w:bCs/>
          <w:lang w:val="en-US"/>
        </w:rPr>
      </w:pPr>
      <w:hyperlink w:anchor="_PART_A_–" w:history="1">
        <w:r w:rsidR="001B6253" w:rsidRPr="00DF0513">
          <w:rPr>
            <w:rStyle w:val="Hyperlink"/>
            <w:rFonts w:cstheme="minorHAnsi"/>
            <w:b/>
            <w:lang w:val="en-US"/>
          </w:rPr>
          <w:t>PART A</w:t>
        </w:r>
      </w:hyperlink>
      <w:r w:rsidR="001B6253">
        <w:rPr>
          <w:rFonts w:cstheme="minorHAnsi"/>
          <w:bCs/>
          <w:lang w:val="en-US"/>
        </w:rPr>
        <w:t xml:space="preserve"> of this template is a checklist</w:t>
      </w:r>
      <w:r w:rsidR="00BD38CF">
        <w:rPr>
          <w:rFonts w:cstheme="minorHAnsi"/>
          <w:bCs/>
          <w:lang w:val="en-US"/>
        </w:rPr>
        <w:t xml:space="preserve"> with </w:t>
      </w:r>
      <w:r w:rsidR="004818B4">
        <w:rPr>
          <w:rFonts w:cstheme="minorHAnsi"/>
          <w:bCs/>
          <w:lang w:val="en-US"/>
        </w:rPr>
        <w:t>information</w:t>
      </w:r>
      <w:r w:rsidR="001B6253">
        <w:rPr>
          <w:rFonts w:cstheme="minorHAnsi"/>
          <w:bCs/>
          <w:lang w:val="en-US"/>
        </w:rPr>
        <w:t xml:space="preserve"> for employers. It includes an overview of the rules around responding to requests to extend </w:t>
      </w:r>
      <w:r w:rsidR="00EE2389">
        <w:rPr>
          <w:rFonts w:cstheme="minorHAnsi"/>
          <w:bCs/>
          <w:lang w:val="en-US"/>
        </w:rPr>
        <w:t xml:space="preserve">unpaid </w:t>
      </w:r>
      <w:r w:rsidR="001B6253">
        <w:rPr>
          <w:rFonts w:cstheme="minorHAnsi"/>
          <w:bCs/>
          <w:lang w:val="en-US"/>
        </w:rPr>
        <w:t>parental leave. U</w:t>
      </w:r>
      <w:r w:rsidR="001B6253" w:rsidRPr="00CA7EC3">
        <w:rPr>
          <w:rFonts w:cstheme="minorHAnsi"/>
          <w:bCs/>
          <w:lang w:val="en-US"/>
        </w:rPr>
        <w:t>se the checklist to help decide how to respond</w:t>
      </w:r>
      <w:r w:rsidR="004818B4">
        <w:rPr>
          <w:rFonts w:cstheme="minorHAnsi"/>
          <w:bCs/>
          <w:lang w:val="en-US"/>
        </w:rPr>
        <w:t xml:space="preserve"> to a request</w:t>
      </w:r>
      <w:r w:rsidR="001B6253" w:rsidRPr="00CA7EC3">
        <w:rPr>
          <w:rFonts w:cstheme="minorHAnsi"/>
          <w:bCs/>
          <w:lang w:val="en-US"/>
        </w:rPr>
        <w:t xml:space="preserve"> and to help you follow the required steps.</w:t>
      </w:r>
    </w:p>
    <w:p w14:paraId="63C58AF7" w14:textId="476E79ED" w:rsidR="00006081" w:rsidRDefault="00905B30" w:rsidP="00163ED3">
      <w:pPr>
        <w:pStyle w:val="ListParagraph"/>
        <w:numPr>
          <w:ilvl w:val="0"/>
          <w:numId w:val="20"/>
        </w:numPr>
        <w:spacing w:after="240" w:line="240" w:lineRule="auto"/>
        <w:ind w:left="360"/>
        <w:contextualSpacing w:val="0"/>
        <w:rPr>
          <w:rFonts w:cstheme="minorHAnsi"/>
          <w:bCs/>
          <w:lang w:val="en-US"/>
        </w:rPr>
      </w:pPr>
      <w:hyperlink w:anchor="_PART_B_–" w:history="1">
        <w:r w:rsidR="001B6253" w:rsidRPr="00DF0513">
          <w:rPr>
            <w:rStyle w:val="Hyperlink"/>
            <w:rFonts w:cstheme="minorHAnsi"/>
            <w:b/>
            <w:lang w:val="en-US"/>
          </w:rPr>
          <w:t>PART B</w:t>
        </w:r>
      </w:hyperlink>
      <w:r w:rsidR="001B6253" w:rsidRPr="00006081">
        <w:rPr>
          <w:rFonts w:cstheme="minorHAnsi"/>
          <w:bCs/>
          <w:lang w:val="en-US"/>
        </w:rPr>
        <w:t xml:space="preserve"> of this template </w:t>
      </w:r>
      <w:r w:rsidR="00235539">
        <w:rPr>
          <w:rFonts w:cstheme="minorHAnsi"/>
          <w:bCs/>
          <w:lang w:val="en-US"/>
        </w:rPr>
        <w:t>can</w:t>
      </w:r>
      <w:r w:rsidR="00235539" w:rsidRPr="00006081">
        <w:rPr>
          <w:rFonts w:cstheme="minorHAnsi"/>
          <w:bCs/>
          <w:lang w:val="en-US"/>
        </w:rPr>
        <w:t xml:space="preserve"> </w:t>
      </w:r>
      <w:r w:rsidR="001B6253" w:rsidRPr="00006081">
        <w:rPr>
          <w:rFonts w:cstheme="minorHAnsi"/>
          <w:bCs/>
          <w:lang w:val="en-US"/>
        </w:rPr>
        <w:t xml:space="preserve">be filled out </w:t>
      </w:r>
      <w:r w:rsidR="006854D7">
        <w:rPr>
          <w:rFonts w:cstheme="minorHAnsi"/>
          <w:bCs/>
          <w:lang w:val="en-US"/>
        </w:rPr>
        <w:t>onc</w:t>
      </w:r>
      <w:r w:rsidR="00F44D33">
        <w:rPr>
          <w:rFonts w:cstheme="minorHAnsi"/>
          <w:bCs/>
          <w:lang w:val="en-US"/>
        </w:rPr>
        <w:t xml:space="preserve">e you have followed the steps in Part A and decided that you will refuse the </w:t>
      </w:r>
      <w:r w:rsidR="00015EE3">
        <w:rPr>
          <w:rFonts w:cstheme="minorHAnsi"/>
          <w:bCs/>
          <w:lang w:val="en-US"/>
        </w:rPr>
        <w:t xml:space="preserve">request. </w:t>
      </w:r>
      <w:r w:rsidR="00565682">
        <w:rPr>
          <w:rFonts w:cstheme="minorHAnsi"/>
          <w:bCs/>
          <w:lang w:val="en-US"/>
        </w:rPr>
        <w:t xml:space="preserve">Your response must be given to the employee </w:t>
      </w:r>
      <w:r w:rsidR="00565682" w:rsidRPr="00535DD8">
        <w:rPr>
          <w:rFonts w:cstheme="minorHAnsi"/>
          <w:b/>
          <w:lang w:val="en-US"/>
        </w:rPr>
        <w:t xml:space="preserve">within 21 days </w:t>
      </w:r>
      <w:r w:rsidR="00565682">
        <w:rPr>
          <w:rFonts w:cstheme="minorHAnsi"/>
          <w:bCs/>
          <w:lang w:val="en-US"/>
        </w:rPr>
        <w:t xml:space="preserve">and communicate </w:t>
      </w:r>
      <w:r w:rsidR="00006081" w:rsidRPr="00006081">
        <w:rPr>
          <w:rFonts w:cstheme="minorHAnsi"/>
          <w:bCs/>
          <w:lang w:val="en-US"/>
        </w:rPr>
        <w:t xml:space="preserve">the reasons for refusal, including the </w:t>
      </w:r>
      <w:r w:rsidR="00565682">
        <w:rPr>
          <w:rFonts w:cstheme="minorHAnsi"/>
          <w:bCs/>
          <w:lang w:val="en-US"/>
        </w:rPr>
        <w:t xml:space="preserve">reasonable </w:t>
      </w:r>
      <w:r w:rsidR="00EA3B8C" w:rsidRPr="00006081">
        <w:rPr>
          <w:rFonts w:cstheme="minorHAnsi"/>
          <w:bCs/>
          <w:lang w:val="en-US"/>
        </w:rPr>
        <w:t>business</w:t>
      </w:r>
      <w:r w:rsidR="00006081" w:rsidRPr="00006081">
        <w:rPr>
          <w:rFonts w:cstheme="minorHAnsi"/>
          <w:bCs/>
          <w:lang w:val="en-US"/>
        </w:rPr>
        <w:t xml:space="preserve"> grounds</w:t>
      </w:r>
      <w:r w:rsidR="00091775">
        <w:rPr>
          <w:rFonts w:cstheme="minorHAnsi"/>
          <w:bCs/>
          <w:lang w:val="en-US"/>
        </w:rPr>
        <w:t xml:space="preserve"> </w:t>
      </w:r>
      <w:r w:rsidR="00780BF9">
        <w:rPr>
          <w:rFonts w:cstheme="minorHAnsi"/>
          <w:bCs/>
          <w:lang w:val="en-US"/>
        </w:rPr>
        <w:t>for refusing</w:t>
      </w:r>
      <w:r w:rsidR="00006081" w:rsidRPr="00006081">
        <w:rPr>
          <w:rFonts w:cstheme="minorHAnsi"/>
          <w:bCs/>
          <w:lang w:val="en-US"/>
        </w:rPr>
        <w:t xml:space="preserve"> the request</w:t>
      </w:r>
      <w:r w:rsidR="00006081">
        <w:rPr>
          <w:rFonts w:cstheme="minorHAnsi"/>
          <w:bCs/>
          <w:lang w:val="en-US"/>
        </w:rPr>
        <w:t>.</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163ED3" w14:paraId="2CED129C" w14:textId="77777777" w:rsidTr="00FE33DA">
        <w:trPr>
          <w:jc w:val="center"/>
        </w:trPr>
        <w:tc>
          <w:tcPr>
            <w:tcW w:w="9060" w:type="dxa"/>
            <w:shd w:val="clear" w:color="auto" w:fill="E7F2FA"/>
          </w:tcPr>
          <w:p w14:paraId="39C7469F" w14:textId="77777777" w:rsidR="00163ED3" w:rsidRPr="00D60CCE" w:rsidRDefault="00163ED3" w:rsidP="00FE33DA">
            <w:pPr>
              <w:spacing w:before="60" w:after="120"/>
              <w:ind w:left="57" w:right="57"/>
              <w:rPr>
                <w:rFonts w:asciiTheme="minorHAnsi" w:hAnsiTheme="minorHAnsi" w:cstheme="minorHAnsi"/>
                <w:sz w:val="22"/>
                <w:szCs w:val="22"/>
              </w:rPr>
            </w:pPr>
            <w:r w:rsidRPr="00D60CCE">
              <w:rPr>
                <w:rFonts w:asciiTheme="minorHAnsi" w:hAnsiTheme="minorHAnsi" w:cstheme="minorHAnsi"/>
                <w:sz w:val="22"/>
                <w:szCs w:val="22"/>
              </w:rPr>
              <w:t xml:space="preserve">We update our templates from time to time. Make sure you’re using the </w:t>
            </w:r>
            <w:hyperlink r:id="rId13" w:history="1">
              <w:r w:rsidRPr="00D60CCE">
                <w:rPr>
                  <w:rStyle w:val="Hyperlink"/>
                  <w:rFonts w:asciiTheme="minorHAnsi" w:hAnsiTheme="minorHAnsi" w:cstheme="minorHAnsi"/>
                  <w:sz w:val="22"/>
                  <w:szCs w:val="22"/>
                </w:rPr>
                <w:t>latest version</w:t>
              </w:r>
            </w:hyperlink>
            <w:r w:rsidRPr="00D60CCE">
              <w:rPr>
                <w:rFonts w:asciiTheme="minorHAnsi" w:hAnsiTheme="minorHAnsi" w:cstheme="minorHAnsi"/>
                <w:sz w:val="22"/>
                <w:szCs w:val="22"/>
              </w:rPr>
              <w:t xml:space="preserve"> from fairwork.gov.au/templates</w:t>
            </w:r>
          </w:p>
        </w:tc>
      </w:tr>
    </w:tbl>
    <w:p w14:paraId="4EC3E916" w14:textId="6CD4595C" w:rsidR="001B6253" w:rsidRDefault="001B6253" w:rsidP="00C20C6C">
      <w:pPr>
        <w:spacing w:after="120" w:line="240" w:lineRule="auto"/>
      </w:pPr>
    </w:p>
    <w:p w14:paraId="25C43041" w14:textId="44AA6749" w:rsidR="001F3F00" w:rsidRDefault="001F3F00" w:rsidP="00C20C6C">
      <w:pPr>
        <w:spacing w:after="120" w:line="240" w:lineRule="auto"/>
        <w:rPr>
          <w:color w:val="000000" w:themeColor="text1"/>
          <w:lang w:val="en-US"/>
        </w:rPr>
        <w:sectPr w:rsidR="001F3F00" w:rsidSect="00CA225B">
          <w:headerReference w:type="even" r:id="rId14"/>
          <w:headerReference w:type="default" r:id="rId15"/>
          <w:footerReference w:type="even" r:id="rId16"/>
          <w:footerReference w:type="default" r:id="rId17"/>
          <w:headerReference w:type="first" r:id="rId18"/>
          <w:footerReference w:type="first" r:id="rId19"/>
          <w:pgSz w:w="11906" w:h="16838" w:code="9"/>
          <w:pgMar w:top="1560" w:right="1418" w:bottom="851" w:left="1418" w:header="709" w:footer="283" w:gutter="0"/>
          <w:cols w:space="567"/>
          <w:docGrid w:linePitch="360"/>
        </w:sectPr>
      </w:pPr>
    </w:p>
    <w:p w14:paraId="1F3CD9C1" w14:textId="34D42089" w:rsidR="0021200D" w:rsidRPr="00285633" w:rsidRDefault="00245860" w:rsidP="00285633">
      <w:pPr>
        <w:pStyle w:val="Heading2"/>
        <w:pBdr>
          <w:top w:val="single" w:sz="18" w:space="1" w:color="7C6992"/>
          <w:left w:val="single" w:sz="18" w:space="4" w:color="7C6992"/>
          <w:bottom w:val="single" w:sz="18" w:space="1" w:color="7C6992"/>
          <w:right w:val="single" w:sz="18" w:space="4" w:color="7C6992"/>
        </w:pBdr>
        <w:shd w:val="clear" w:color="auto" w:fill="BA9CC5"/>
        <w:jc w:val="center"/>
        <w:rPr>
          <w:color w:val="000000" w:themeColor="text1"/>
        </w:rPr>
      </w:pPr>
      <w:bookmarkStart w:id="0" w:name="_PART_A_–"/>
      <w:bookmarkEnd w:id="0"/>
      <w:r w:rsidRPr="00285633">
        <w:rPr>
          <w:color w:val="000000" w:themeColor="text1"/>
        </w:rPr>
        <w:lastRenderedPageBreak/>
        <w:t xml:space="preserve">PART A – </w:t>
      </w:r>
      <w:r w:rsidR="006264B2">
        <w:rPr>
          <w:color w:val="000000" w:themeColor="text1"/>
        </w:rPr>
        <w:t>Information and checklist for employers</w:t>
      </w:r>
    </w:p>
    <w:p w14:paraId="431C9076" w14:textId="5A386372" w:rsidR="006349A7" w:rsidRPr="00990471" w:rsidRDefault="006C0098" w:rsidP="002A6858">
      <w:pPr>
        <w:pStyle w:val="Heading2"/>
        <w:rPr>
          <w:lang w:val="en-US"/>
        </w:rPr>
      </w:pPr>
      <w:r>
        <w:rPr>
          <w:lang w:val="en-US"/>
        </w:rPr>
        <w:t xml:space="preserve">Entitlements to extend </w:t>
      </w:r>
      <w:r w:rsidR="007929B9">
        <w:rPr>
          <w:lang w:val="en-US"/>
        </w:rPr>
        <w:t xml:space="preserve">unpaid </w:t>
      </w:r>
      <w:r>
        <w:rPr>
          <w:lang w:val="en-US"/>
        </w:rPr>
        <w:t>parental leave</w:t>
      </w:r>
    </w:p>
    <w:p w14:paraId="490E4CD1" w14:textId="62C3995A" w:rsidR="006C29FD" w:rsidRPr="006C29FD" w:rsidRDefault="009F367A" w:rsidP="00C20C6C">
      <w:pPr>
        <w:spacing w:after="120" w:line="240" w:lineRule="auto"/>
        <w:rPr>
          <w:bCs/>
        </w:rPr>
      </w:pPr>
      <w:r>
        <w:rPr>
          <w:bCs/>
        </w:rPr>
        <w:t xml:space="preserve">Employees have rights </w:t>
      </w:r>
      <w:r w:rsidR="007013FF">
        <w:rPr>
          <w:bCs/>
        </w:rPr>
        <w:t>u</w:t>
      </w:r>
      <w:r w:rsidR="0044532E" w:rsidRPr="006C29FD">
        <w:rPr>
          <w:bCs/>
        </w:rPr>
        <w:t>nder the</w:t>
      </w:r>
      <w:r w:rsidR="0044532E" w:rsidRPr="00535DD8">
        <w:rPr>
          <w:rStyle w:val="Hyperlink"/>
          <w:u w:val="none"/>
        </w:rPr>
        <w:t xml:space="preserve"> </w:t>
      </w:r>
      <w:hyperlink r:id="rId20" w:history="1">
        <w:r w:rsidR="0044532E" w:rsidRPr="0044532E">
          <w:rPr>
            <w:rStyle w:val="Hyperlink"/>
          </w:rPr>
          <w:t>National Employment Standards</w:t>
        </w:r>
      </w:hyperlink>
      <w:r w:rsidR="0044532E" w:rsidRPr="006C29FD">
        <w:rPr>
          <w:bCs/>
        </w:rPr>
        <w:t xml:space="preserve"> </w:t>
      </w:r>
      <w:r w:rsidR="004F64A6">
        <w:rPr>
          <w:bCs/>
        </w:rPr>
        <w:t xml:space="preserve">(NES) </w:t>
      </w:r>
      <w:r w:rsidR="00905506">
        <w:rPr>
          <w:bCs/>
        </w:rPr>
        <w:t>to extend</w:t>
      </w:r>
      <w:r w:rsidR="00BA7B3D" w:rsidRPr="006C29FD">
        <w:rPr>
          <w:bCs/>
        </w:rPr>
        <w:t xml:space="preserve"> unpaid parental leave. The amount of time they can extend their leave </w:t>
      </w:r>
      <w:r w:rsidR="0054186A">
        <w:rPr>
          <w:bCs/>
        </w:rPr>
        <w:t xml:space="preserve">by </w:t>
      </w:r>
      <w:r w:rsidR="00BA7B3D" w:rsidRPr="006C29FD">
        <w:rPr>
          <w:bCs/>
        </w:rPr>
        <w:t>depends on their original leave period</w:t>
      </w:r>
      <w:r w:rsidR="006C29FD" w:rsidRPr="006C29FD">
        <w:rPr>
          <w:bCs/>
        </w:rPr>
        <w:t xml:space="preserve"> and whether they are: </w:t>
      </w:r>
    </w:p>
    <w:p w14:paraId="0AEF4FAC" w14:textId="43DC79C1" w:rsidR="006C29FD" w:rsidRDefault="006C29FD" w:rsidP="00C20C6C">
      <w:pPr>
        <w:pStyle w:val="ListParagraph"/>
        <w:numPr>
          <w:ilvl w:val="0"/>
          <w:numId w:val="22"/>
        </w:numPr>
        <w:spacing w:after="120" w:line="240" w:lineRule="auto"/>
        <w:contextualSpacing w:val="0"/>
        <w:rPr>
          <w:bCs/>
        </w:rPr>
      </w:pPr>
      <w:r>
        <w:rPr>
          <w:bCs/>
        </w:rPr>
        <w:t>e</w:t>
      </w:r>
      <w:r w:rsidRPr="006C29FD">
        <w:rPr>
          <w:bCs/>
        </w:rPr>
        <w:t>xtending leave</w:t>
      </w:r>
      <w:r w:rsidR="00EC4EA7">
        <w:rPr>
          <w:bCs/>
        </w:rPr>
        <w:t xml:space="preserve"> with</w:t>
      </w:r>
      <w:r w:rsidRPr="006C29FD">
        <w:rPr>
          <w:bCs/>
        </w:rPr>
        <w:t>in the first 12 months</w:t>
      </w:r>
    </w:p>
    <w:p w14:paraId="5C4EBF4A" w14:textId="007C0BA6" w:rsidR="006C29FD" w:rsidRDefault="006C29FD" w:rsidP="00C20C6C">
      <w:pPr>
        <w:pStyle w:val="ListParagraph"/>
        <w:numPr>
          <w:ilvl w:val="0"/>
          <w:numId w:val="22"/>
        </w:numPr>
        <w:spacing w:after="120" w:line="240" w:lineRule="auto"/>
        <w:contextualSpacing w:val="0"/>
        <w:rPr>
          <w:bCs/>
        </w:rPr>
      </w:pPr>
      <w:r>
        <w:rPr>
          <w:bCs/>
        </w:rPr>
        <w:t>ex</w:t>
      </w:r>
      <w:r w:rsidRPr="006C29FD">
        <w:rPr>
          <w:bCs/>
        </w:rPr>
        <w:t>tending leave beyond the initial 12 months</w:t>
      </w:r>
      <w:r w:rsidR="00407B09">
        <w:rPr>
          <w:bCs/>
        </w:rPr>
        <w:t>.</w:t>
      </w:r>
    </w:p>
    <w:p w14:paraId="5F1E9FF8" w14:textId="404BE3DB" w:rsidR="00002E7E" w:rsidRDefault="006C29FD" w:rsidP="00C20C6C">
      <w:pPr>
        <w:spacing w:after="120" w:line="240" w:lineRule="auto"/>
        <w:ind w:right="567"/>
        <w:rPr>
          <w:bCs/>
        </w:rPr>
      </w:pPr>
      <w:r>
        <w:rPr>
          <w:bCs/>
        </w:rPr>
        <w:t xml:space="preserve">There are different rules for how to respond depending on whether the request is within the first 12 months or after. Make sure you’ve checked what applies. </w:t>
      </w:r>
      <w:r w:rsidR="00D552A3">
        <w:rPr>
          <w:bCs/>
        </w:rPr>
        <w:t>This template can only be used for refusing a request to extend leave beyond the initial 12 months.</w:t>
      </w:r>
    </w:p>
    <w:p w14:paraId="4104AE40" w14:textId="52FF2074" w:rsidR="00142EAC" w:rsidRDefault="006C29FD" w:rsidP="001560F1">
      <w:pPr>
        <w:spacing w:after="240" w:line="240" w:lineRule="auto"/>
        <w:ind w:right="567"/>
      </w:pPr>
      <w:r>
        <w:rPr>
          <w:bCs/>
        </w:rPr>
        <w:t xml:space="preserve">Visit </w:t>
      </w:r>
      <w:r>
        <w:t xml:space="preserve">our </w:t>
      </w:r>
      <w:hyperlink r:id="rId21" w:history="1">
        <w:r w:rsidR="00C81D9F">
          <w:rPr>
            <w:rStyle w:val="Hyperlink"/>
          </w:rPr>
          <w:t>Parental leave section</w:t>
        </w:r>
      </w:hyperlink>
      <w:r>
        <w:t xml:space="preserve"> at fairwork.gov.au/</w:t>
      </w:r>
      <w:proofErr w:type="spellStart"/>
      <w:r>
        <w:t>parentalleave</w:t>
      </w:r>
      <w:proofErr w:type="spellEnd"/>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1560F1" w14:paraId="3E5291EA" w14:textId="77777777" w:rsidTr="00FE33DA">
        <w:tc>
          <w:tcPr>
            <w:tcW w:w="9060" w:type="dxa"/>
          </w:tcPr>
          <w:p w14:paraId="557B9887" w14:textId="77777777" w:rsidR="001560F1" w:rsidRPr="005C5C2E" w:rsidRDefault="001560F1" w:rsidP="00FE33DA">
            <w:pPr>
              <w:tabs>
                <w:tab w:val="left" w:pos="2127"/>
              </w:tabs>
              <w:spacing w:before="120" w:after="120"/>
              <w:ind w:left="57" w:right="113"/>
              <w:rPr>
                <w:rFonts w:asciiTheme="minorHAnsi" w:hAnsiTheme="minorHAnsi" w:cstheme="minorHAnsi"/>
                <w:b/>
                <w:bCs/>
                <w:sz w:val="24"/>
                <w:szCs w:val="24"/>
              </w:rPr>
            </w:pPr>
            <w:r w:rsidRPr="005C5C2E">
              <w:rPr>
                <w:rFonts w:cstheme="minorHAnsi"/>
                <w:b/>
                <w:bCs/>
                <w:noProof/>
              </w:rPr>
              <w:drawing>
                <wp:inline distT="0" distB="0" distL="0" distR="0" wp14:anchorId="00B487A1" wp14:editId="28C3DD8B">
                  <wp:extent cx="284507" cy="24765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5C5C2E">
              <w:rPr>
                <w:rFonts w:asciiTheme="minorHAnsi" w:hAnsiTheme="minorHAnsi" w:cstheme="minorHAnsi"/>
                <w:b/>
                <w:bCs/>
                <w:sz w:val="24"/>
                <w:szCs w:val="24"/>
              </w:rPr>
              <w:t xml:space="preserve"> IMPORTANT</w:t>
            </w:r>
          </w:p>
          <w:p w14:paraId="414B423B" w14:textId="77777777" w:rsidR="001560F1" w:rsidRDefault="001560F1" w:rsidP="001560F1">
            <w:pPr>
              <w:spacing w:after="120"/>
              <w:ind w:left="57" w:right="113"/>
              <w:rPr>
                <w:rFonts w:asciiTheme="minorHAnsi" w:hAnsiTheme="minorHAnsi" w:cstheme="minorHAnsi"/>
                <w:b/>
                <w:bCs/>
                <w:sz w:val="22"/>
                <w:szCs w:val="22"/>
              </w:rPr>
            </w:pPr>
            <w:r>
              <w:rPr>
                <w:rFonts w:asciiTheme="minorHAnsi" w:hAnsiTheme="minorHAnsi" w:cstheme="minorHAnsi"/>
                <w:b/>
                <w:bCs/>
                <w:sz w:val="22"/>
                <w:szCs w:val="22"/>
              </w:rPr>
              <w:t>Check if an award or agreement applies</w:t>
            </w:r>
          </w:p>
          <w:p w14:paraId="7F3895B1" w14:textId="504DF838" w:rsidR="001560F1" w:rsidRPr="001560F1" w:rsidRDefault="001560F1" w:rsidP="001560F1">
            <w:pPr>
              <w:spacing w:after="120"/>
              <w:ind w:left="57" w:right="57"/>
              <w:rPr>
                <w:rFonts w:asciiTheme="minorHAnsi" w:hAnsiTheme="minorHAnsi" w:cstheme="minorHAnsi"/>
                <w:bCs/>
                <w:sz w:val="22"/>
                <w:szCs w:val="22"/>
              </w:rPr>
            </w:pPr>
            <w:r w:rsidRPr="001560F1">
              <w:rPr>
                <w:rFonts w:asciiTheme="minorHAnsi" w:hAnsiTheme="minorHAnsi" w:cstheme="minorHAnsi"/>
                <w:bCs/>
                <w:sz w:val="22"/>
                <w:szCs w:val="22"/>
              </w:rPr>
              <w:t xml:space="preserve">Before using this resource, check if an </w:t>
            </w:r>
            <w:hyperlink r:id="rId23" w:history="1">
              <w:r w:rsidRPr="001560F1">
                <w:rPr>
                  <w:rStyle w:val="Hyperlink"/>
                  <w:rFonts w:asciiTheme="minorHAnsi" w:hAnsiTheme="minorHAnsi" w:cstheme="minorHAnsi"/>
                  <w:sz w:val="22"/>
                  <w:szCs w:val="22"/>
                </w:rPr>
                <w:t>award</w:t>
              </w:r>
            </w:hyperlink>
            <w:r w:rsidRPr="001560F1">
              <w:rPr>
                <w:rFonts w:asciiTheme="minorHAnsi" w:hAnsiTheme="minorHAnsi" w:cstheme="minorHAnsi"/>
                <w:bCs/>
                <w:sz w:val="22"/>
                <w:szCs w:val="22"/>
              </w:rPr>
              <w:t xml:space="preserve"> or</w:t>
            </w:r>
            <w:hyperlink r:id="rId24" w:history="1">
              <w:r w:rsidRPr="00506821">
                <w:rPr>
                  <w:rStyle w:val="Hyperlink"/>
                  <w:rFonts w:asciiTheme="minorHAnsi" w:hAnsiTheme="minorHAnsi" w:cstheme="minorHAnsi"/>
                  <w:sz w:val="22"/>
                  <w:szCs w:val="22"/>
                  <w:u w:val="none"/>
                </w:rPr>
                <w:t xml:space="preserve"> </w:t>
              </w:r>
              <w:r w:rsidRPr="001560F1">
                <w:rPr>
                  <w:rStyle w:val="Hyperlink"/>
                  <w:rFonts w:asciiTheme="minorHAnsi" w:hAnsiTheme="minorHAnsi" w:cstheme="minorHAnsi"/>
                  <w:sz w:val="22"/>
                  <w:szCs w:val="22"/>
                </w:rPr>
                <w:t>agreement</w:t>
              </w:r>
            </w:hyperlink>
            <w:r w:rsidRPr="001560F1">
              <w:rPr>
                <w:rFonts w:asciiTheme="minorHAnsi" w:hAnsiTheme="minorHAnsi" w:cstheme="minorHAnsi"/>
                <w:bCs/>
                <w:sz w:val="22"/>
                <w:szCs w:val="22"/>
              </w:rPr>
              <w:t xml:space="preserve"> applies to your workplace. If it does, check if it has terms about parental leave that are more beneficial to your employees than the NES. If so, those rules apply. Visit fairwork.gov.au/awards and fairwork.gov.au/agreements to find out more.</w:t>
            </w:r>
          </w:p>
          <w:p w14:paraId="1F37E4D5" w14:textId="633016D3" w:rsidR="001560F1" w:rsidRPr="001560F1" w:rsidRDefault="001560F1" w:rsidP="001560F1">
            <w:pPr>
              <w:spacing w:after="160"/>
              <w:ind w:left="57" w:right="57"/>
              <w:rPr>
                <w:rFonts w:asciiTheme="minorHAnsi" w:hAnsiTheme="minorHAnsi" w:cstheme="minorHAnsi"/>
                <w:b/>
                <w:bCs/>
                <w:sz w:val="22"/>
                <w:szCs w:val="22"/>
              </w:rPr>
            </w:pPr>
            <w:r w:rsidRPr="001560F1">
              <w:rPr>
                <w:rFonts w:asciiTheme="minorHAnsi" w:hAnsiTheme="minorHAnsi" w:cstheme="minorHAnsi"/>
                <w:bCs/>
                <w:sz w:val="22"/>
                <w:szCs w:val="22"/>
              </w:rPr>
              <w:t>You should also check the terms of any employment contract or workplace policy about parental leave.</w:t>
            </w:r>
            <w:r w:rsidRPr="001560F1">
              <w:rPr>
                <w:rFonts w:asciiTheme="minorHAnsi" w:hAnsiTheme="minorHAnsi" w:cstheme="minorHAnsi"/>
                <w:sz w:val="22"/>
                <w:szCs w:val="22"/>
              </w:rPr>
              <w:t xml:space="preserve"> </w:t>
            </w:r>
            <w:r w:rsidRPr="001560F1">
              <w:rPr>
                <w:rFonts w:asciiTheme="minorHAnsi" w:hAnsiTheme="minorHAnsi" w:cstheme="minorHAnsi"/>
                <w:bCs/>
                <w:sz w:val="22"/>
                <w:szCs w:val="22"/>
              </w:rPr>
              <w:t>If they’re more beneficial than the NES, those apply.</w:t>
            </w:r>
          </w:p>
        </w:tc>
      </w:tr>
    </w:tbl>
    <w:p w14:paraId="55F16897" w14:textId="77777777" w:rsidR="00F501ED" w:rsidRDefault="00F501ED" w:rsidP="00C20C6C">
      <w:pPr>
        <w:spacing w:after="120" w:line="240" w:lineRule="auto"/>
        <w:ind w:right="567"/>
        <w:rPr>
          <w:bCs/>
        </w:rPr>
      </w:pP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314E04" w14:paraId="0FB2A3F7" w14:textId="77777777" w:rsidTr="00FE33DA">
        <w:trPr>
          <w:jc w:val="center"/>
        </w:trPr>
        <w:tc>
          <w:tcPr>
            <w:tcW w:w="9060" w:type="dxa"/>
            <w:shd w:val="clear" w:color="auto" w:fill="E7F2FA"/>
          </w:tcPr>
          <w:p w14:paraId="3E4B311A" w14:textId="77777777" w:rsidR="00314E04" w:rsidRPr="00955402" w:rsidRDefault="00314E04" w:rsidP="00FE33DA">
            <w:pPr>
              <w:spacing w:before="60" w:after="120"/>
              <w:ind w:left="57"/>
              <w:rPr>
                <w:rFonts w:asciiTheme="minorHAnsi" w:hAnsiTheme="minorHAnsi" w:cstheme="minorHAnsi"/>
                <w:b/>
                <w:bCs/>
                <w:sz w:val="22"/>
                <w:szCs w:val="22"/>
              </w:rPr>
            </w:pPr>
            <w:r w:rsidRPr="00955402">
              <w:rPr>
                <w:rFonts w:asciiTheme="minorHAnsi" w:hAnsiTheme="minorHAnsi" w:cstheme="minorHAnsi"/>
                <w:b/>
                <w:bCs/>
                <w:sz w:val="22"/>
                <w:szCs w:val="22"/>
              </w:rPr>
              <w:t xml:space="preserve">Need more </w:t>
            </w:r>
            <w:r>
              <w:rPr>
                <w:rFonts w:asciiTheme="minorHAnsi" w:hAnsiTheme="minorHAnsi" w:cstheme="minorHAnsi"/>
                <w:b/>
                <w:bCs/>
                <w:sz w:val="22"/>
                <w:szCs w:val="22"/>
              </w:rPr>
              <w:t>help with</w:t>
            </w:r>
            <w:r w:rsidRPr="00955402">
              <w:rPr>
                <w:rFonts w:asciiTheme="minorHAnsi" w:hAnsiTheme="minorHAnsi" w:cstheme="minorHAnsi"/>
                <w:b/>
                <w:bCs/>
                <w:sz w:val="22"/>
                <w:szCs w:val="22"/>
              </w:rPr>
              <w:t xml:space="preserve"> parental leave?</w:t>
            </w:r>
          </w:p>
          <w:p w14:paraId="65A79559" w14:textId="77777777" w:rsidR="00314E04" w:rsidRPr="00955402" w:rsidRDefault="00314E04" w:rsidP="00314E04">
            <w:pPr>
              <w:pStyle w:val="ListParagraph"/>
              <w:numPr>
                <w:ilvl w:val="0"/>
                <w:numId w:val="21"/>
              </w:numPr>
              <w:spacing w:after="120"/>
              <w:contextualSpacing w:val="0"/>
              <w:rPr>
                <w:rFonts w:asciiTheme="minorHAnsi" w:hAnsiTheme="minorHAnsi" w:cstheme="minorHAnsi"/>
                <w:sz w:val="22"/>
                <w:szCs w:val="22"/>
              </w:rPr>
            </w:pPr>
            <w:r w:rsidRPr="00955402">
              <w:rPr>
                <w:rFonts w:asciiTheme="minorHAnsi" w:hAnsiTheme="minorHAnsi" w:cstheme="minorHAnsi"/>
                <w:sz w:val="22"/>
                <w:szCs w:val="22"/>
              </w:rPr>
              <w:t xml:space="preserve">Visit </w:t>
            </w:r>
            <w:r>
              <w:rPr>
                <w:rFonts w:asciiTheme="minorHAnsi" w:hAnsiTheme="minorHAnsi" w:cstheme="minorHAnsi"/>
                <w:sz w:val="22"/>
                <w:szCs w:val="22"/>
              </w:rPr>
              <w:t xml:space="preserve">our </w:t>
            </w:r>
            <w:hyperlink r:id="rId25" w:history="1">
              <w:r>
                <w:rPr>
                  <w:rStyle w:val="Hyperlink"/>
                  <w:rFonts w:asciiTheme="minorHAnsi" w:hAnsiTheme="minorHAnsi" w:cstheme="minorHAnsi"/>
                  <w:sz w:val="22"/>
                  <w:szCs w:val="22"/>
                </w:rPr>
                <w:t>Parental leave section</w:t>
              </w:r>
            </w:hyperlink>
            <w:r w:rsidRPr="00955402">
              <w:rPr>
                <w:rFonts w:asciiTheme="minorHAnsi" w:hAnsiTheme="minorHAnsi" w:cstheme="minorHAnsi"/>
                <w:sz w:val="22"/>
                <w:szCs w:val="22"/>
              </w:rPr>
              <w:t xml:space="preserve"> at fairwork.gov.au/</w:t>
            </w:r>
            <w:proofErr w:type="spellStart"/>
            <w:r w:rsidRPr="00955402">
              <w:rPr>
                <w:rFonts w:asciiTheme="minorHAnsi" w:hAnsiTheme="minorHAnsi" w:cstheme="minorHAnsi"/>
                <w:sz w:val="22"/>
                <w:szCs w:val="22"/>
              </w:rPr>
              <w:t>parentalleave</w:t>
            </w:r>
            <w:proofErr w:type="spellEnd"/>
          </w:p>
          <w:p w14:paraId="69196E8A" w14:textId="77777777" w:rsidR="00314E04" w:rsidRPr="00955402" w:rsidRDefault="00314E04" w:rsidP="00314E04">
            <w:pPr>
              <w:pStyle w:val="ListParagraph"/>
              <w:numPr>
                <w:ilvl w:val="0"/>
                <w:numId w:val="21"/>
              </w:numPr>
              <w:spacing w:after="120"/>
              <w:contextualSpacing w:val="0"/>
            </w:pPr>
            <w:r w:rsidRPr="00955402">
              <w:rPr>
                <w:rFonts w:asciiTheme="minorHAnsi" w:hAnsiTheme="minorHAnsi" w:cstheme="minorHAnsi"/>
                <w:sz w:val="22"/>
                <w:szCs w:val="22"/>
              </w:rPr>
              <w:t xml:space="preserve">Submit an enquiry online through </w:t>
            </w:r>
            <w:hyperlink r:id="rId26" w:history="1">
              <w:r w:rsidRPr="00955402">
                <w:rPr>
                  <w:rStyle w:val="Hyperlink"/>
                  <w:rFonts w:asciiTheme="minorHAnsi" w:hAnsiTheme="minorHAnsi" w:cstheme="minorHAnsi"/>
                  <w:sz w:val="22"/>
                  <w:szCs w:val="22"/>
                </w:rPr>
                <w:t>My account</w:t>
              </w:r>
            </w:hyperlink>
            <w:r w:rsidRPr="00955402">
              <w:rPr>
                <w:rStyle w:val="Hyperlink"/>
                <w:rFonts w:asciiTheme="minorHAnsi" w:hAnsiTheme="minorHAnsi" w:cstheme="minorHAnsi"/>
                <w:sz w:val="22"/>
                <w:szCs w:val="22"/>
              </w:rPr>
              <w:t xml:space="preserve"> </w:t>
            </w:r>
            <w:r w:rsidRPr="00955402">
              <w:rPr>
                <w:rFonts w:asciiTheme="minorHAnsi" w:hAnsiTheme="minorHAnsi" w:cstheme="minorHAnsi"/>
                <w:sz w:val="22"/>
                <w:szCs w:val="22"/>
              </w:rPr>
              <w:t>at fairwork.gov.au/register</w:t>
            </w:r>
          </w:p>
        </w:tc>
      </w:tr>
    </w:tbl>
    <w:p w14:paraId="6F346902" w14:textId="77777777" w:rsidR="00102D2E" w:rsidRPr="00F31611" w:rsidRDefault="00102D2E" w:rsidP="00102D2E">
      <w:pPr>
        <w:shd w:val="clear" w:color="auto" w:fill="F2F2F2" w:themeFill="background1" w:themeFillShade="F2"/>
        <w:spacing w:before="240" w:after="120" w:line="240" w:lineRule="auto"/>
        <w:jc w:val="center"/>
        <w:rPr>
          <w:b/>
          <w:bCs/>
          <w:color w:val="1B365D"/>
        </w:rPr>
      </w:pPr>
      <w:bookmarkStart w:id="1" w:name="_Hlk123827511"/>
      <w:bookmarkStart w:id="2" w:name="_Hlk123899100"/>
      <w:r w:rsidRPr="00F31611">
        <w:rPr>
          <w:b/>
          <w:bCs/>
          <w:color w:val="1B365D"/>
        </w:rPr>
        <w:t>Check out our other resources</w:t>
      </w:r>
    </w:p>
    <w:p w14:paraId="48AD615F" w14:textId="1DA7FAD1" w:rsidR="00102D2E" w:rsidRDefault="00102D2E" w:rsidP="00102D2E">
      <w:pPr>
        <w:pStyle w:val="ListParagraph"/>
        <w:numPr>
          <w:ilvl w:val="0"/>
          <w:numId w:val="23"/>
        </w:numPr>
        <w:spacing w:after="120" w:line="240" w:lineRule="auto"/>
        <w:ind w:left="1134" w:right="281"/>
        <w:contextualSpacing w:val="0"/>
      </w:pPr>
      <w:r w:rsidRPr="00BE1437">
        <w:rPr>
          <w:noProof/>
          <w:lang w:val="en-US"/>
        </w:rPr>
        <w:drawing>
          <wp:anchor distT="0" distB="0" distL="114300" distR="114300" simplePos="0" relativeHeight="251658240" behindDoc="1" locked="0" layoutInCell="1" allowOverlap="1" wp14:anchorId="66EE0CA5" wp14:editId="5567FC38">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Pr="00836038">
        <w:t>Explore</w:t>
      </w:r>
      <w:r>
        <w:t xml:space="preserve"> our</w:t>
      </w:r>
      <w:r w:rsidRPr="00836038">
        <w:t xml:space="preserve"> </w:t>
      </w:r>
      <w:hyperlink r:id="rId28" w:history="1">
        <w:r w:rsidRPr="00836038">
          <w:rPr>
            <w:rStyle w:val="Hyperlink"/>
          </w:rPr>
          <w:t>interactive template tools, downloadable templates and letters</w:t>
        </w:r>
      </w:hyperlink>
      <w:r w:rsidRPr="00BE1437">
        <w:t xml:space="preserve"> available at fairwork.gov.au/templates</w:t>
      </w:r>
    </w:p>
    <w:bookmarkEnd w:id="1"/>
    <w:p w14:paraId="3E7D45DD" w14:textId="07A959AD" w:rsidR="00102D2E" w:rsidRPr="00836038" w:rsidRDefault="00102D2E" w:rsidP="00102D2E">
      <w:pPr>
        <w:pStyle w:val="ListParagraph"/>
        <w:numPr>
          <w:ilvl w:val="0"/>
          <w:numId w:val="23"/>
        </w:numPr>
        <w:spacing w:after="240" w:line="240" w:lineRule="auto"/>
        <w:ind w:left="1134" w:right="281"/>
        <w:contextualSpacing w:val="0"/>
        <w:rPr>
          <w:color w:val="000000" w:themeColor="text1"/>
          <w:lang w:val="en-US"/>
        </w:rPr>
      </w:pPr>
      <w:r w:rsidRPr="00836038">
        <w:t xml:space="preserve">Complete our </w:t>
      </w:r>
      <w:hyperlink r:id="rId29" w:history="1">
        <w:r w:rsidRPr="00836038">
          <w:rPr>
            <w:rStyle w:val="Hyperlink"/>
          </w:rPr>
          <w:t>free online courses</w:t>
        </w:r>
      </w:hyperlink>
      <w:r w:rsidRPr="00BE1437">
        <w:t xml:space="preserve"> </w:t>
      </w:r>
      <w:r>
        <w:t>available at fairwork.gov.au/learning to develop</w:t>
      </w:r>
      <w:r w:rsidRPr="00BE1437">
        <w:t xml:space="preserve"> skills and strategies to help you at work</w:t>
      </w:r>
      <w:r w:rsidR="00D1352F">
        <w:t>.</w:t>
      </w:r>
    </w:p>
    <w:p w14:paraId="1F8CE960" w14:textId="77777777" w:rsidR="00CF4DD5" w:rsidRDefault="00102D2E">
      <w:pPr>
        <w:sectPr w:rsidR="00CF4DD5" w:rsidSect="00CA225B">
          <w:footerReference w:type="default" r:id="rId30"/>
          <w:footerReference w:type="first" r:id="rId31"/>
          <w:pgSz w:w="11906" w:h="16838"/>
          <w:pgMar w:top="1560" w:right="1418" w:bottom="851" w:left="1418" w:header="284" w:footer="301" w:gutter="0"/>
          <w:cols w:space="708"/>
          <w:titlePg/>
          <w:docGrid w:linePitch="360"/>
        </w:sectPr>
      </w:pPr>
      <w:r>
        <w:br w:type="page"/>
      </w:r>
    </w:p>
    <w:p w14:paraId="181F6A96" w14:textId="35011398" w:rsidR="00047685" w:rsidRDefault="00047685" w:rsidP="002A6858">
      <w:pPr>
        <w:pStyle w:val="Heading2"/>
      </w:pPr>
      <w:r>
        <w:lastRenderedPageBreak/>
        <w:t>Checklist</w:t>
      </w:r>
      <w:bookmarkEnd w:id="2"/>
      <w:r>
        <w:t xml:space="preserve">: Responding to a request </w:t>
      </w:r>
      <w:r w:rsidR="003A62AA">
        <w:t>to extend parental leave</w:t>
      </w:r>
    </w:p>
    <w:p w14:paraId="2B449046" w14:textId="68213DAC" w:rsidR="0091366E" w:rsidRPr="003A7E97" w:rsidRDefault="00047685" w:rsidP="00C20C6C">
      <w:pPr>
        <w:spacing w:after="120" w:line="240" w:lineRule="auto"/>
        <w:rPr>
          <w:lang w:val="en-US"/>
        </w:rPr>
      </w:pPr>
      <w:r>
        <w:rPr>
          <w:lang w:val="en-US"/>
        </w:rPr>
        <w:t>Use the checklist to help you decide how to respond to a request</w:t>
      </w:r>
      <w:r w:rsidR="003A62AA">
        <w:rPr>
          <w:lang w:val="en-US"/>
        </w:rPr>
        <w:t xml:space="preserve"> to extend </w:t>
      </w:r>
      <w:r w:rsidR="000B47FD">
        <w:rPr>
          <w:lang w:val="en-US"/>
        </w:rPr>
        <w:t xml:space="preserve">unpaid </w:t>
      </w:r>
      <w:r w:rsidR="003A62AA">
        <w:rPr>
          <w:lang w:val="en-US"/>
        </w:rPr>
        <w:t>parental leave</w:t>
      </w:r>
      <w:r w:rsidR="00F21D80">
        <w:rPr>
          <w:lang w:val="en-US"/>
        </w:rPr>
        <w:t xml:space="preserve"> beyond the initial 12 months</w:t>
      </w:r>
      <w:r w:rsidR="003A62AA">
        <w:rPr>
          <w:lang w:val="en-US"/>
        </w:rPr>
        <w:t>.</w:t>
      </w:r>
    </w:p>
    <w:p w14:paraId="6B4DE3D4" w14:textId="3A9003E9" w:rsidR="00047685" w:rsidRPr="00EB270E" w:rsidRDefault="00905B30" w:rsidP="00C20C6C">
      <w:pPr>
        <w:pStyle w:val="Heading3"/>
        <w:shd w:val="clear" w:color="auto" w:fill="F2F2F2" w:themeFill="background1" w:themeFillShade="F2"/>
        <w:rPr>
          <w:bCs/>
          <w:color w:val="1B365D"/>
        </w:rPr>
      </w:pPr>
      <w:sdt>
        <w:sdtPr>
          <w:rPr>
            <w:bCs/>
            <w:color w:val="1B365D"/>
          </w:rPr>
          <w:id w:val="-436833592"/>
          <w14:checkbox>
            <w14:checked w14:val="0"/>
            <w14:checkedState w14:val="2612" w14:font="MS Gothic"/>
            <w14:uncheckedState w14:val="2610" w14:font="MS Gothic"/>
          </w14:checkbox>
        </w:sdtPr>
        <w:sdtEndPr/>
        <w:sdtContent>
          <w:r w:rsidR="00047685" w:rsidRPr="00EB270E">
            <w:rPr>
              <w:rFonts w:ascii="Segoe UI Symbol" w:hAnsi="Segoe UI Symbol" w:cs="Segoe UI Symbol"/>
              <w:bCs/>
              <w:color w:val="1B365D"/>
            </w:rPr>
            <w:t>☐</w:t>
          </w:r>
        </w:sdtContent>
      </w:sdt>
      <w:r w:rsidR="00047685" w:rsidRPr="00EB270E" w:rsidDel="00201114">
        <w:rPr>
          <w:bCs/>
          <w:color w:val="1B365D"/>
        </w:rPr>
        <w:t xml:space="preserve"> </w:t>
      </w:r>
      <w:r w:rsidR="00047685" w:rsidRPr="00EB270E">
        <w:rPr>
          <w:bCs/>
          <w:color w:val="1B365D"/>
        </w:rPr>
        <w:t xml:space="preserve">1 – Know the rules about </w:t>
      </w:r>
      <w:r w:rsidR="000A6636" w:rsidRPr="00EB270E">
        <w:rPr>
          <w:bCs/>
          <w:color w:val="1B365D"/>
        </w:rPr>
        <w:t xml:space="preserve">the right to request </w:t>
      </w:r>
      <w:r w:rsidR="00F267DC" w:rsidRPr="00EB270E">
        <w:rPr>
          <w:bCs/>
          <w:color w:val="1B365D"/>
        </w:rPr>
        <w:t xml:space="preserve">an extension </w:t>
      </w:r>
      <w:r w:rsidR="00A729FC" w:rsidRPr="00EB270E">
        <w:rPr>
          <w:bCs/>
          <w:color w:val="1B365D"/>
        </w:rPr>
        <w:t>beyond the initial 12 months</w:t>
      </w:r>
    </w:p>
    <w:p w14:paraId="50FE0102" w14:textId="25F4659E" w:rsidR="00BA7CF2" w:rsidRDefault="00BA7CF2" w:rsidP="00C20C6C">
      <w:pPr>
        <w:spacing w:after="120" w:line="240" w:lineRule="auto"/>
      </w:pPr>
      <w:r w:rsidRPr="00BA7CF2">
        <w:t xml:space="preserve">An employee who </w:t>
      </w:r>
      <w:r w:rsidR="000C26F6">
        <w:t>is taking</w:t>
      </w:r>
      <w:r w:rsidRPr="00BA7CF2">
        <w:t xml:space="preserve"> 12 months of unpaid parental leave can apply to extend their leave</w:t>
      </w:r>
      <w:r w:rsidR="00FD4544">
        <w:t xml:space="preserve"> up to a further 12 months</w:t>
      </w:r>
      <w:r w:rsidR="00F16BC0">
        <w:t xml:space="preserve">. </w:t>
      </w:r>
      <w:r w:rsidRPr="00BA7CF2">
        <w:t>The total period, with the extension, can't be more than 24 months</w:t>
      </w:r>
      <w:r w:rsidR="001D6F7A" w:rsidRPr="001D6F7A">
        <w:t xml:space="preserve"> from the date of birth or placement of the child</w:t>
      </w:r>
      <w:r w:rsidRPr="00BA7CF2">
        <w:t>.</w:t>
      </w:r>
    </w:p>
    <w:p w14:paraId="0737F4D6" w14:textId="7919A6CF" w:rsidR="00431EAD" w:rsidRDefault="005777C7" w:rsidP="00C20C6C">
      <w:pPr>
        <w:spacing w:after="120" w:line="240" w:lineRule="auto"/>
      </w:pPr>
      <w:r>
        <w:t>The</w:t>
      </w:r>
      <w:r w:rsidRPr="005777C7">
        <w:t xml:space="preserve"> employee needs to give </w:t>
      </w:r>
      <w:r w:rsidR="00CB75AF">
        <w:t xml:space="preserve">you a </w:t>
      </w:r>
      <w:r w:rsidRPr="005777C7">
        <w:t xml:space="preserve">written </w:t>
      </w:r>
      <w:r w:rsidR="00CB75AF">
        <w:t>request</w:t>
      </w:r>
      <w:r w:rsidR="00CB75AF" w:rsidRPr="005777C7">
        <w:t xml:space="preserve"> </w:t>
      </w:r>
      <w:r w:rsidRPr="005777C7">
        <w:t xml:space="preserve">if they want to extend their </w:t>
      </w:r>
      <w:r w:rsidR="00CB75AF">
        <w:t xml:space="preserve">unpaid </w:t>
      </w:r>
      <w:r w:rsidR="009D2052">
        <w:t>parental</w:t>
      </w:r>
      <w:r w:rsidR="00CB75AF">
        <w:t xml:space="preserve"> </w:t>
      </w:r>
      <w:r w:rsidRPr="005777C7">
        <w:t>leave</w:t>
      </w:r>
      <w:r w:rsidR="00CB75AF">
        <w:t xml:space="preserve"> beyond the initial 12 months</w:t>
      </w:r>
      <w:r w:rsidRPr="005777C7">
        <w:t>. It needs to be given at least 4 weeks before the first 12 months of leave ends</w:t>
      </w:r>
      <w:r w:rsidR="00431EAD">
        <w:t>.</w:t>
      </w:r>
    </w:p>
    <w:p w14:paraId="5A5672D7" w14:textId="14D01CC4" w:rsidR="00D715E2" w:rsidRPr="00A36E00" w:rsidRDefault="00905B30" w:rsidP="00C20C6C">
      <w:pPr>
        <w:pStyle w:val="Heading3"/>
        <w:shd w:val="clear" w:color="auto" w:fill="F2F2F2" w:themeFill="background1" w:themeFillShade="F2"/>
        <w:rPr>
          <w:bCs/>
          <w:color w:val="1B365D"/>
        </w:rPr>
      </w:pPr>
      <w:sdt>
        <w:sdtPr>
          <w:rPr>
            <w:bCs/>
            <w:color w:val="1B365D"/>
          </w:rPr>
          <w:id w:val="-2092384773"/>
          <w14:checkbox>
            <w14:checked w14:val="0"/>
            <w14:checkedState w14:val="2612" w14:font="MS Gothic"/>
            <w14:uncheckedState w14:val="2610" w14:font="MS Gothic"/>
          </w14:checkbox>
        </w:sdtPr>
        <w:sdtEndPr/>
        <w:sdtContent>
          <w:r w:rsidR="00D715E2">
            <w:rPr>
              <w:rFonts w:ascii="MS Gothic" w:eastAsia="MS Gothic" w:hAnsi="MS Gothic" w:hint="eastAsia"/>
              <w:bCs/>
              <w:color w:val="1B365D"/>
            </w:rPr>
            <w:t>☐</w:t>
          </w:r>
        </w:sdtContent>
      </w:sdt>
      <w:r w:rsidR="00D715E2" w:rsidRPr="00A36E00">
        <w:rPr>
          <w:bCs/>
          <w:color w:val="1B365D"/>
        </w:rPr>
        <w:t xml:space="preserve"> </w:t>
      </w:r>
      <w:r w:rsidR="00D715E2">
        <w:rPr>
          <w:bCs/>
          <w:color w:val="1B365D"/>
        </w:rPr>
        <w:t>2</w:t>
      </w:r>
      <w:r w:rsidR="00D715E2" w:rsidRPr="00A36E00">
        <w:rPr>
          <w:bCs/>
          <w:color w:val="1B365D"/>
        </w:rPr>
        <w:t xml:space="preserve"> – Meet with the employee and consider alternatives</w:t>
      </w:r>
    </w:p>
    <w:p w14:paraId="418097AB" w14:textId="77777777" w:rsidR="00D715E2" w:rsidRDefault="00D715E2" w:rsidP="00C20C6C">
      <w:pPr>
        <w:spacing w:after="120" w:line="240" w:lineRule="auto"/>
      </w:pPr>
      <w:r>
        <w:t xml:space="preserve">If you are thinking about refusing the request, you </w:t>
      </w:r>
      <w:r w:rsidRPr="005C08A8">
        <w:rPr>
          <w:b/>
          <w:bCs/>
        </w:rPr>
        <w:t xml:space="preserve">must </w:t>
      </w:r>
      <w:r>
        <w:t>first:</w:t>
      </w:r>
    </w:p>
    <w:p w14:paraId="7D4754BB" w14:textId="77777777" w:rsidR="00D715E2" w:rsidRDefault="00D715E2" w:rsidP="00C20C6C">
      <w:pPr>
        <w:pStyle w:val="ListParagraph"/>
        <w:numPr>
          <w:ilvl w:val="0"/>
          <w:numId w:val="32"/>
        </w:numPr>
        <w:spacing w:after="120" w:line="240" w:lineRule="auto"/>
        <w:contextualSpacing w:val="0"/>
      </w:pPr>
      <w:r>
        <w:t>discuss the request with the employee, and</w:t>
      </w:r>
    </w:p>
    <w:p w14:paraId="348A936E" w14:textId="71D47464" w:rsidR="00D715E2" w:rsidRDefault="00D715E2" w:rsidP="00C20C6C">
      <w:pPr>
        <w:pStyle w:val="ListParagraph"/>
        <w:numPr>
          <w:ilvl w:val="0"/>
          <w:numId w:val="32"/>
        </w:numPr>
        <w:spacing w:after="120" w:line="240" w:lineRule="auto"/>
        <w:contextualSpacing w:val="0"/>
      </w:pPr>
      <w:r w:rsidRPr="00324F81">
        <w:t xml:space="preserve">genuinely try to reach an agreement with the employee for </w:t>
      </w:r>
      <w:r>
        <w:t>an extension period.</w:t>
      </w:r>
    </w:p>
    <w:p w14:paraId="4346A26D" w14:textId="713AD566" w:rsidR="00D715E2" w:rsidRDefault="00D715E2" w:rsidP="00C20C6C">
      <w:pPr>
        <w:spacing w:after="120" w:line="240" w:lineRule="auto"/>
      </w:pPr>
      <w:r>
        <w:t xml:space="preserve">As part of this conversation, you should take the time to understand the employee’s circumstances. You can </w:t>
      </w:r>
      <w:r w:rsidRPr="00A36E00">
        <w:rPr>
          <w:b/>
          <w:bCs/>
        </w:rPr>
        <w:t>only</w:t>
      </w:r>
      <w:r>
        <w:t xml:space="preserve"> refuse the request if you:</w:t>
      </w:r>
    </w:p>
    <w:p w14:paraId="435AA6E4" w14:textId="7E820EC5" w:rsidR="002F1EE2" w:rsidRPr="00607B75" w:rsidRDefault="00D715E2"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lang w:val="en-GB"/>
        </w:rPr>
        <w:t xml:space="preserve">were unable to </w:t>
      </w:r>
      <w:r w:rsidRPr="00432C82">
        <w:rPr>
          <w:rFonts w:ascii="Calibri" w:hAnsi="Calibri" w:cs="Calibri"/>
          <w:lang w:val="en-GB"/>
        </w:rPr>
        <w:t xml:space="preserve">reach an agreement </w:t>
      </w:r>
      <w:r>
        <w:rPr>
          <w:rFonts w:ascii="Calibri" w:hAnsi="Calibri" w:cs="Calibri"/>
          <w:lang w:val="en-GB"/>
        </w:rPr>
        <w:t xml:space="preserve">about </w:t>
      </w:r>
      <w:r>
        <w:t xml:space="preserve">a period of </w:t>
      </w:r>
      <w:proofErr w:type="gramStart"/>
      <w:r>
        <w:t>extension</w:t>
      </w:r>
      <w:proofErr w:type="gramEnd"/>
    </w:p>
    <w:p w14:paraId="07D203AC" w14:textId="6C9FA3C5" w:rsidR="00D715E2" w:rsidRDefault="00D715E2"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lang w:val="en-GB"/>
        </w:rPr>
        <w:t xml:space="preserve">have </w:t>
      </w:r>
      <w:r w:rsidRPr="00432C82">
        <w:rPr>
          <w:rFonts w:ascii="Calibri" w:hAnsi="Calibri" w:cs="Calibri"/>
          <w:lang w:val="en-GB"/>
        </w:rPr>
        <w:t>considered the consequences of refusing the request</w:t>
      </w:r>
      <w:r w:rsidRPr="00045C92">
        <w:rPr>
          <w:rFonts w:ascii="Calibri" w:hAnsi="Calibri" w:cs="Calibri"/>
          <w:lang w:val="en-GB"/>
        </w:rPr>
        <w:t xml:space="preserve"> </w:t>
      </w:r>
      <w:r w:rsidRPr="00432C82">
        <w:rPr>
          <w:rFonts w:ascii="Calibri" w:hAnsi="Calibri" w:cs="Calibri"/>
          <w:lang w:val="en-GB"/>
        </w:rPr>
        <w:t>for the employee</w:t>
      </w:r>
      <w:r>
        <w:rPr>
          <w:rFonts w:ascii="Calibri" w:hAnsi="Calibri" w:cs="Calibri"/>
          <w:lang w:val="en-GB"/>
        </w:rPr>
        <w:t>, and</w:t>
      </w:r>
    </w:p>
    <w:p w14:paraId="1EE38952" w14:textId="77777777" w:rsidR="00D715E2" w:rsidRDefault="00D715E2" w:rsidP="00101F52">
      <w:pPr>
        <w:pStyle w:val="ListParagraph"/>
        <w:numPr>
          <w:ilvl w:val="0"/>
          <w:numId w:val="26"/>
        </w:numPr>
        <w:spacing w:after="240" w:line="240" w:lineRule="auto"/>
        <w:contextualSpacing w:val="0"/>
        <w:rPr>
          <w:rFonts w:ascii="Calibri" w:hAnsi="Calibri" w:cs="Calibri"/>
          <w:lang w:val="en-GB"/>
        </w:rPr>
      </w:pPr>
      <w:r>
        <w:rPr>
          <w:rFonts w:ascii="Calibri" w:hAnsi="Calibri" w:cs="Calibri"/>
          <w:lang w:val="en-GB"/>
        </w:rPr>
        <w:t>have reasonable business grounds to refuse</w:t>
      </w:r>
      <w:r w:rsidRPr="00432C82">
        <w:rPr>
          <w:rFonts w:ascii="Calibri" w:hAnsi="Calibri" w:cs="Calibri"/>
          <w:lang w:val="en-GB"/>
        </w:rPr>
        <w:t>.</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1D7BBF" w14:paraId="428034CB" w14:textId="77777777" w:rsidTr="00FE33DA">
        <w:trPr>
          <w:jc w:val="center"/>
        </w:trPr>
        <w:tc>
          <w:tcPr>
            <w:tcW w:w="9060" w:type="dxa"/>
            <w:shd w:val="clear" w:color="auto" w:fill="E7F2FA"/>
          </w:tcPr>
          <w:p w14:paraId="50DC05C9" w14:textId="79E56AB0" w:rsidR="00C05F8E" w:rsidRPr="00C05F8E" w:rsidRDefault="00C05F8E" w:rsidP="00C05F8E">
            <w:pPr>
              <w:spacing w:before="60" w:after="120"/>
              <w:ind w:left="57" w:right="57"/>
              <w:rPr>
                <w:rFonts w:asciiTheme="minorHAnsi" w:hAnsiTheme="minorHAnsi" w:cstheme="minorHAnsi"/>
                <w:sz w:val="22"/>
                <w:szCs w:val="22"/>
                <w:lang w:val="en-US"/>
              </w:rPr>
            </w:pPr>
            <w:r w:rsidRPr="00C05F8E">
              <w:rPr>
                <w:rFonts w:asciiTheme="minorHAnsi" w:hAnsiTheme="minorHAnsi" w:cstheme="minorHAnsi"/>
                <w:b/>
                <w:bCs/>
                <w:iCs/>
                <w:sz w:val="22"/>
                <w:szCs w:val="22"/>
              </w:rPr>
              <w:t xml:space="preserve">Best Practice Tip: </w:t>
            </w:r>
            <w:r w:rsidRPr="00C05F8E">
              <w:rPr>
                <w:rFonts w:asciiTheme="minorHAnsi" w:hAnsiTheme="minorHAnsi" w:cstheme="minorHAnsi"/>
                <w:sz w:val="22"/>
                <w:szCs w:val="22"/>
                <w:lang w:val="en-GB"/>
              </w:rPr>
              <w:t xml:space="preserve">If you are unable to offer an extension of unpaid parental leave, consider if you can offer options for flexible working arrangements on an employee’s return to work. Employees who are </w:t>
            </w:r>
            <w:r w:rsidRPr="00C05F8E">
              <w:rPr>
                <w:rFonts w:asciiTheme="minorHAnsi" w:hAnsiTheme="minorHAnsi" w:cstheme="minorHAnsi"/>
                <w:sz w:val="22"/>
                <w:szCs w:val="22"/>
                <w:lang w:val="en-US"/>
              </w:rPr>
              <w:t>the parent or guardian of a child who is school aged or younger have a right to request flexible working arrangements.</w:t>
            </w:r>
          </w:p>
          <w:p w14:paraId="23D6D001" w14:textId="56EA69B0" w:rsidR="00C05F8E" w:rsidRPr="00C05F8E" w:rsidRDefault="00C05F8E" w:rsidP="00C05F8E">
            <w:pPr>
              <w:spacing w:after="120"/>
              <w:ind w:left="57" w:right="57"/>
              <w:rPr>
                <w:rFonts w:asciiTheme="minorHAnsi" w:hAnsiTheme="minorHAnsi" w:cstheme="minorHAnsi"/>
                <w:bCs/>
                <w:iCs/>
                <w:sz w:val="22"/>
                <w:szCs w:val="22"/>
              </w:rPr>
            </w:pPr>
            <w:r w:rsidRPr="00C05F8E">
              <w:rPr>
                <w:rFonts w:asciiTheme="minorHAnsi" w:hAnsiTheme="minorHAnsi" w:cstheme="minorHAnsi"/>
                <w:sz w:val="22"/>
                <w:szCs w:val="22"/>
                <w:lang w:val="en-GB"/>
              </w:rPr>
              <w:t>For example, employees may want to transition their working hours over an agreed period (such</w:t>
            </w:r>
            <w:r w:rsidR="00C03D36">
              <w:rPr>
                <w:rFonts w:asciiTheme="minorHAnsi" w:hAnsiTheme="minorHAnsi" w:cstheme="minorHAnsi"/>
                <w:sz w:val="22"/>
                <w:szCs w:val="22"/>
                <w:lang w:val="en-GB"/>
              </w:rPr>
              <w:t xml:space="preserve"> as</w:t>
            </w:r>
            <w:r w:rsidRPr="00C05F8E">
              <w:rPr>
                <w:rFonts w:asciiTheme="minorHAnsi" w:hAnsiTheme="minorHAnsi" w:cstheme="minorHAnsi"/>
                <w:sz w:val="22"/>
                <w:szCs w:val="22"/>
                <w:lang w:val="en-GB"/>
              </w:rPr>
              <w:t xml:space="preserve"> 2 days per week initially, increasing to 3 days for the next month), come back part-time, or work from home on some days. These types of arrangements can help employees as they settle their child into childcare and adjust as a working parent.</w:t>
            </w:r>
          </w:p>
          <w:p w14:paraId="786E820D" w14:textId="71BC99D2" w:rsidR="001D7BBF" w:rsidRPr="00C05F8E" w:rsidRDefault="00C05F8E" w:rsidP="00C05F8E">
            <w:pPr>
              <w:spacing w:after="160"/>
              <w:ind w:left="57" w:right="57"/>
              <w:rPr>
                <w:iCs/>
              </w:rPr>
            </w:pPr>
            <w:r w:rsidRPr="00C05F8E">
              <w:rPr>
                <w:rFonts w:asciiTheme="minorHAnsi" w:hAnsiTheme="minorHAnsi" w:cstheme="minorHAnsi"/>
                <w:bCs/>
                <w:iCs/>
                <w:sz w:val="22"/>
                <w:szCs w:val="22"/>
              </w:rPr>
              <w:t>See our </w:t>
            </w:r>
            <w:hyperlink r:id="rId32" w:history="1">
              <w:r w:rsidRPr="00C05F8E">
                <w:rPr>
                  <w:rStyle w:val="Hyperlink"/>
                  <w:rFonts w:asciiTheme="minorHAnsi" w:hAnsiTheme="minorHAnsi" w:cstheme="minorHAnsi"/>
                  <w:bCs/>
                  <w:iCs/>
                  <w:sz w:val="22"/>
                  <w:szCs w:val="22"/>
                </w:rPr>
                <w:t>Flexible working arrangements best practice guide</w:t>
              </w:r>
            </w:hyperlink>
            <w:r w:rsidRPr="00C05F8E">
              <w:rPr>
                <w:rFonts w:asciiTheme="minorHAnsi" w:hAnsiTheme="minorHAnsi" w:cstheme="minorHAnsi"/>
                <w:bCs/>
                <w:iCs/>
                <w:sz w:val="22"/>
                <w:szCs w:val="22"/>
                <w:u w:val="single"/>
              </w:rPr>
              <w:t xml:space="preserve"> </w:t>
            </w:r>
            <w:r w:rsidRPr="00C05F8E">
              <w:rPr>
                <w:rFonts w:asciiTheme="minorHAnsi" w:hAnsiTheme="minorHAnsi" w:cstheme="minorHAnsi"/>
                <w:bCs/>
                <w:iCs/>
                <w:sz w:val="22"/>
                <w:szCs w:val="22"/>
              </w:rPr>
              <w:t>at fairwork.gov.au/</w:t>
            </w:r>
            <w:proofErr w:type="spellStart"/>
            <w:r w:rsidRPr="00C05F8E">
              <w:rPr>
                <w:rFonts w:asciiTheme="minorHAnsi" w:hAnsiTheme="minorHAnsi" w:cstheme="minorHAnsi"/>
                <w:bCs/>
                <w:iCs/>
                <w:sz w:val="22"/>
                <w:szCs w:val="22"/>
              </w:rPr>
              <w:t>bestpracticeguides</w:t>
            </w:r>
            <w:proofErr w:type="spellEnd"/>
          </w:p>
        </w:tc>
      </w:tr>
    </w:tbl>
    <w:p w14:paraId="167D8C00" w14:textId="5E7D91E0" w:rsidR="005D5622" w:rsidRPr="00390195" w:rsidRDefault="00905B30" w:rsidP="00CF4DD5">
      <w:pPr>
        <w:pStyle w:val="Heading3"/>
        <w:shd w:val="clear" w:color="auto" w:fill="F2F2F2" w:themeFill="background1" w:themeFillShade="F2"/>
        <w:spacing w:before="240"/>
        <w:rPr>
          <w:bCs/>
          <w:color w:val="1B365D"/>
        </w:rPr>
      </w:pPr>
      <w:sdt>
        <w:sdtPr>
          <w:rPr>
            <w:bCs/>
            <w:color w:val="1B365D"/>
          </w:rPr>
          <w:id w:val="-1043366689"/>
          <w14:checkbox>
            <w14:checked w14:val="0"/>
            <w14:checkedState w14:val="2612" w14:font="MS Gothic"/>
            <w14:uncheckedState w14:val="2610" w14:font="MS Gothic"/>
          </w14:checkbox>
        </w:sdtPr>
        <w:sdtEndPr/>
        <w:sdtContent>
          <w:r w:rsidR="005D5622" w:rsidRPr="00390195">
            <w:rPr>
              <w:rFonts w:ascii="Segoe UI Symbol" w:hAnsi="Segoe UI Symbol" w:cs="Segoe UI Symbol"/>
              <w:bCs/>
              <w:color w:val="1B365D"/>
            </w:rPr>
            <w:t>☐</w:t>
          </w:r>
        </w:sdtContent>
      </w:sdt>
      <w:r w:rsidR="005D5622" w:rsidRPr="00390195" w:rsidDel="00201114">
        <w:rPr>
          <w:bCs/>
          <w:color w:val="1B365D"/>
        </w:rPr>
        <w:t xml:space="preserve"> </w:t>
      </w:r>
      <w:r w:rsidR="00677467">
        <w:rPr>
          <w:bCs/>
          <w:color w:val="1B365D"/>
        </w:rPr>
        <w:t>3</w:t>
      </w:r>
      <w:r w:rsidR="005D5622" w:rsidRPr="00390195">
        <w:rPr>
          <w:bCs/>
          <w:color w:val="1B365D"/>
        </w:rPr>
        <w:t xml:space="preserve"> – Consider </w:t>
      </w:r>
      <w:r w:rsidR="00776F58" w:rsidRPr="00390195">
        <w:rPr>
          <w:bCs/>
          <w:color w:val="1B365D"/>
        </w:rPr>
        <w:t>reasonable business grounds</w:t>
      </w:r>
    </w:p>
    <w:p w14:paraId="0A592B88" w14:textId="28DA39DC" w:rsidR="003800CA" w:rsidRDefault="003800CA" w:rsidP="00C20C6C">
      <w:pPr>
        <w:spacing w:after="120" w:line="240" w:lineRule="auto"/>
        <w:rPr>
          <w:rFonts w:ascii="Calibri" w:hAnsi="Calibri" w:cs="Calibri"/>
          <w:lang w:val="en-GB"/>
        </w:rPr>
      </w:pPr>
      <w:r>
        <w:rPr>
          <w:rFonts w:ascii="Calibri" w:hAnsi="Calibri" w:cs="Calibri"/>
          <w:lang w:val="en-GB"/>
        </w:rPr>
        <w:t xml:space="preserve">You can </w:t>
      </w:r>
      <w:r w:rsidRPr="005B6356">
        <w:rPr>
          <w:rFonts w:ascii="Calibri" w:hAnsi="Calibri" w:cs="Calibri"/>
          <w:b/>
          <w:bCs/>
          <w:lang w:val="en-GB"/>
        </w:rPr>
        <w:t>only</w:t>
      </w:r>
      <w:r>
        <w:rPr>
          <w:rFonts w:ascii="Calibri" w:hAnsi="Calibri" w:cs="Calibri"/>
          <w:lang w:val="en-GB"/>
        </w:rPr>
        <w:t xml:space="preserve"> refuse a request if </w:t>
      </w:r>
      <w:r>
        <w:t>you have reasonable business grounds (and you have followed the required steps</w:t>
      </w:r>
      <w:r w:rsidR="00DD33E0">
        <w:t xml:space="preserve"> outlined at Step </w:t>
      </w:r>
      <w:r w:rsidR="008058C8">
        <w:t>2</w:t>
      </w:r>
      <w:r>
        <w:t>).</w:t>
      </w:r>
    </w:p>
    <w:p w14:paraId="34B800EF" w14:textId="3220A156" w:rsidR="00390195" w:rsidRDefault="00AD4560" w:rsidP="00C20C6C">
      <w:pPr>
        <w:spacing w:after="120" w:line="240" w:lineRule="auto"/>
        <w:rPr>
          <w:rFonts w:ascii="Calibri" w:hAnsi="Calibri" w:cs="Calibri"/>
          <w:lang w:val="en-GB"/>
        </w:rPr>
      </w:pPr>
      <w:r>
        <w:rPr>
          <w:rFonts w:ascii="Calibri" w:hAnsi="Calibri" w:cs="Calibri"/>
          <w:lang w:val="en-GB"/>
        </w:rPr>
        <w:t>Reasonable business grounds will depend on the individual circumstances, including the nature and size of the business, the employee’s role and duties and the requested arrangements.</w:t>
      </w:r>
    </w:p>
    <w:p w14:paraId="4C548BA2" w14:textId="77777777" w:rsidR="0011268C" w:rsidRDefault="0011268C">
      <w:pPr>
        <w:rPr>
          <w:rFonts w:ascii="Calibri" w:hAnsi="Calibri" w:cs="Calibri"/>
          <w:lang w:val="en-GB"/>
        </w:rPr>
      </w:pPr>
      <w:r>
        <w:rPr>
          <w:rFonts w:ascii="Calibri" w:hAnsi="Calibri" w:cs="Calibri"/>
          <w:lang w:val="en-GB"/>
        </w:rPr>
        <w:br w:type="page"/>
      </w:r>
    </w:p>
    <w:p w14:paraId="19E7AD97" w14:textId="474F67F9" w:rsidR="003800CA" w:rsidRDefault="003800CA" w:rsidP="00C20C6C">
      <w:pPr>
        <w:spacing w:after="120" w:line="240" w:lineRule="auto"/>
        <w:rPr>
          <w:rFonts w:ascii="Calibri" w:hAnsi="Calibri" w:cs="Calibri"/>
          <w:lang w:val="en-GB"/>
        </w:rPr>
      </w:pPr>
      <w:r>
        <w:rPr>
          <w:rFonts w:ascii="Calibri" w:hAnsi="Calibri" w:cs="Calibri"/>
          <w:lang w:val="en-GB"/>
        </w:rPr>
        <w:lastRenderedPageBreak/>
        <w:t>Examples of r</w:t>
      </w:r>
      <w:r w:rsidRPr="00E4566A">
        <w:rPr>
          <w:rFonts w:ascii="Calibri" w:hAnsi="Calibri" w:cs="Calibri"/>
          <w:lang w:val="en-GB"/>
        </w:rPr>
        <w:t>easonable business grounds for refusing a request could include:</w:t>
      </w:r>
    </w:p>
    <w:p w14:paraId="67FB41A2" w14:textId="4CF1FD60" w:rsidR="003800CA" w:rsidRPr="00387A7F" w:rsidRDefault="003800CA"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b/>
          <w:bCs/>
          <w:lang w:val="en-GB"/>
        </w:rPr>
        <w:t>Co</w:t>
      </w:r>
      <w:r w:rsidRPr="00387A7F">
        <w:rPr>
          <w:rFonts w:ascii="Calibri" w:hAnsi="Calibri" w:cs="Calibri"/>
          <w:b/>
          <w:bCs/>
          <w:lang w:val="en-GB"/>
        </w:rPr>
        <w:t>st</w:t>
      </w:r>
      <w:r w:rsidRPr="00387A7F">
        <w:rPr>
          <w:rFonts w:ascii="Calibri" w:hAnsi="Calibri" w:cs="Calibri"/>
          <w:lang w:val="en-GB"/>
        </w:rPr>
        <w:t xml:space="preserve"> – </w:t>
      </w:r>
      <w:r w:rsidR="00E46ECE">
        <w:rPr>
          <w:rFonts w:ascii="Calibri" w:hAnsi="Calibri" w:cs="Calibri"/>
          <w:lang w:val="en-GB"/>
        </w:rPr>
        <w:t xml:space="preserve">the </w:t>
      </w:r>
      <w:r w:rsidR="00EF0182">
        <w:t xml:space="preserve">extension of the period of unpaid parental leave </w:t>
      </w:r>
      <w:r w:rsidRPr="00387A7F">
        <w:rPr>
          <w:rFonts w:ascii="Calibri" w:hAnsi="Calibri" w:cs="Calibri"/>
          <w:lang w:val="en-GB"/>
        </w:rPr>
        <w:t xml:space="preserve">would be too costly for </w:t>
      </w:r>
      <w:r w:rsidR="00AD4560">
        <w:rPr>
          <w:rFonts w:ascii="Calibri" w:hAnsi="Calibri" w:cs="Calibri"/>
          <w:lang w:val="en-GB"/>
        </w:rPr>
        <w:t>your business</w:t>
      </w:r>
      <w:r>
        <w:rPr>
          <w:rFonts w:ascii="Calibri" w:hAnsi="Calibri" w:cs="Calibri"/>
          <w:lang w:val="en-GB"/>
        </w:rPr>
        <w:t>.</w:t>
      </w:r>
    </w:p>
    <w:p w14:paraId="3A3A7DD1" w14:textId="34AA94D0" w:rsidR="00EF0182" w:rsidRPr="00EF0182" w:rsidRDefault="003800CA" w:rsidP="00C20C6C">
      <w:pPr>
        <w:pStyle w:val="ListParagraph"/>
        <w:numPr>
          <w:ilvl w:val="0"/>
          <w:numId w:val="26"/>
        </w:numPr>
        <w:spacing w:after="120" w:line="240" w:lineRule="auto"/>
        <w:contextualSpacing w:val="0"/>
        <w:rPr>
          <w:rFonts w:ascii="Calibri" w:hAnsi="Calibri" w:cs="Calibri"/>
          <w:lang w:val="en-GB"/>
        </w:rPr>
      </w:pPr>
      <w:r w:rsidRPr="00EF0182">
        <w:rPr>
          <w:rFonts w:ascii="Calibri" w:hAnsi="Calibri" w:cs="Calibri"/>
          <w:b/>
          <w:bCs/>
          <w:lang w:val="en-GB"/>
        </w:rPr>
        <w:t>Capacity</w:t>
      </w:r>
      <w:r w:rsidRPr="00EF0182">
        <w:rPr>
          <w:rFonts w:ascii="Calibri" w:hAnsi="Calibri" w:cs="Calibri"/>
          <w:lang w:val="en-GB"/>
        </w:rPr>
        <w:t xml:space="preserve"> – there’s no </w:t>
      </w:r>
      <w:r w:rsidR="00EF0182">
        <w:t>capacity to change the working arrangements of other employees to accommodate the extension.</w:t>
      </w:r>
    </w:p>
    <w:p w14:paraId="2277FDFC" w14:textId="55D45719" w:rsidR="003800CA" w:rsidRPr="00EF0182" w:rsidRDefault="003800CA" w:rsidP="00C20C6C">
      <w:pPr>
        <w:pStyle w:val="ListParagraph"/>
        <w:numPr>
          <w:ilvl w:val="0"/>
          <w:numId w:val="26"/>
        </w:numPr>
        <w:spacing w:after="120" w:line="240" w:lineRule="auto"/>
        <w:contextualSpacing w:val="0"/>
        <w:rPr>
          <w:rFonts w:ascii="Calibri" w:hAnsi="Calibri" w:cs="Calibri"/>
          <w:lang w:val="en-GB"/>
        </w:rPr>
      </w:pPr>
      <w:r w:rsidRPr="00EF0182">
        <w:rPr>
          <w:rFonts w:ascii="Calibri" w:hAnsi="Calibri" w:cs="Calibri"/>
          <w:b/>
          <w:bCs/>
          <w:lang w:val="en-GB"/>
        </w:rPr>
        <w:t>Practicality</w:t>
      </w:r>
      <w:r w:rsidRPr="00EF0182">
        <w:rPr>
          <w:rFonts w:ascii="Calibri" w:hAnsi="Calibri" w:cs="Calibri"/>
          <w:lang w:val="en-GB"/>
        </w:rPr>
        <w:t xml:space="preserve"> – it would be impractical to change the working arrangements of other employees, or take on new employees, to accommodate the </w:t>
      </w:r>
      <w:r w:rsidR="00E46ECE">
        <w:rPr>
          <w:rFonts w:ascii="Calibri" w:hAnsi="Calibri" w:cs="Calibri"/>
          <w:lang w:val="en-GB"/>
        </w:rPr>
        <w:t>extension</w:t>
      </w:r>
      <w:r w:rsidR="00EF0182">
        <w:rPr>
          <w:rFonts w:ascii="Calibri" w:hAnsi="Calibri" w:cs="Calibri"/>
          <w:lang w:val="en-GB"/>
        </w:rPr>
        <w:t>.</w:t>
      </w:r>
    </w:p>
    <w:p w14:paraId="70576D35" w14:textId="4E1E3438" w:rsidR="003800CA" w:rsidRPr="00DF320A" w:rsidRDefault="003800CA"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b/>
          <w:bCs/>
          <w:lang w:val="en-GB"/>
        </w:rPr>
        <w:t>I</w:t>
      </w:r>
      <w:r w:rsidRPr="00387A7F">
        <w:rPr>
          <w:rFonts w:ascii="Calibri" w:hAnsi="Calibri" w:cs="Calibri"/>
          <w:b/>
          <w:bCs/>
          <w:lang w:val="en-GB"/>
        </w:rPr>
        <w:t xml:space="preserve">nefficiency or </w:t>
      </w:r>
      <w:r w:rsidR="000227EF">
        <w:rPr>
          <w:rFonts w:ascii="Calibri" w:hAnsi="Calibri" w:cs="Calibri"/>
          <w:b/>
          <w:bCs/>
          <w:lang w:val="en-GB"/>
        </w:rPr>
        <w:t>customer service</w:t>
      </w:r>
      <w:r w:rsidR="00DD33E0">
        <w:rPr>
          <w:rFonts w:ascii="Calibri" w:hAnsi="Calibri" w:cs="Calibri"/>
          <w:b/>
          <w:bCs/>
          <w:lang w:val="en-GB"/>
        </w:rPr>
        <w:t xml:space="preserve"> </w:t>
      </w:r>
      <w:r w:rsidRPr="00387A7F">
        <w:rPr>
          <w:rFonts w:ascii="Calibri" w:hAnsi="Calibri" w:cs="Calibri"/>
          <w:b/>
          <w:bCs/>
          <w:lang w:val="en-GB"/>
        </w:rPr>
        <w:t>impact</w:t>
      </w:r>
      <w:r w:rsidR="005A6A60">
        <w:rPr>
          <w:rFonts w:ascii="Calibri" w:hAnsi="Calibri" w:cs="Calibri"/>
          <w:b/>
          <w:bCs/>
          <w:lang w:val="en-GB"/>
        </w:rPr>
        <w:t xml:space="preserve"> </w:t>
      </w:r>
      <w:r w:rsidRPr="00387A7F">
        <w:rPr>
          <w:rFonts w:ascii="Calibri" w:hAnsi="Calibri" w:cs="Calibri"/>
          <w:lang w:val="en-GB"/>
        </w:rPr>
        <w:t xml:space="preserve">– </w:t>
      </w:r>
      <w:r w:rsidR="006508F2">
        <w:rPr>
          <w:rFonts w:ascii="Calibri" w:hAnsi="Calibri" w:cs="Calibri"/>
          <w:lang w:val="en-GB"/>
        </w:rPr>
        <w:t>the extension would</w:t>
      </w:r>
      <w:r w:rsidRPr="00387A7F">
        <w:rPr>
          <w:rFonts w:ascii="Calibri" w:hAnsi="Calibri" w:cs="Calibri"/>
          <w:lang w:val="en-GB"/>
        </w:rPr>
        <w:t xml:space="preserve"> </w:t>
      </w:r>
      <w:r w:rsidR="00CA326D">
        <w:rPr>
          <w:rFonts w:ascii="Calibri" w:hAnsi="Calibri" w:cs="Calibri"/>
          <w:lang w:val="en-GB"/>
        </w:rPr>
        <w:t xml:space="preserve">be </w:t>
      </w:r>
      <w:r w:rsidRPr="00387A7F">
        <w:rPr>
          <w:rFonts w:ascii="Calibri" w:hAnsi="Calibri" w:cs="Calibri"/>
          <w:lang w:val="en-GB"/>
        </w:rPr>
        <w:t xml:space="preserve">likely to result in significant loss </w:t>
      </w:r>
      <w:r w:rsidR="00CA326D">
        <w:rPr>
          <w:rFonts w:ascii="Calibri" w:hAnsi="Calibri" w:cs="Calibri"/>
          <w:lang w:val="en-GB"/>
        </w:rPr>
        <w:t xml:space="preserve">in </w:t>
      </w:r>
      <w:r w:rsidRPr="00387A7F">
        <w:rPr>
          <w:rFonts w:ascii="Calibri" w:hAnsi="Calibri" w:cs="Calibri"/>
          <w:lang w:val="en-GB"/>
        </w:rPr>
        <w:t xml:space="preserve">efficiency or </w:t>
      </w:r>
      <w:proofErr w:type="gramStart"/>
      <w:r w:rsidRPr="00387A7F">
        <w:rPr>
          <w:rFonts w:ascii="Calibri" w:hAnsi="Calibri" w:cs="Calibri"/>
          <w:lang w:val="en-GB"/>
        </w:rPr>
        <w:t>productivit</w:t>
      </w:r>
      <w:r>
        <w:rPr>
          <w:rFonts w:ascii="Calibri" w:hAnsi="Calibri" w:cs="Calibri"/>
          <w:lang w:val="en-GB"/>
        </w:rPr>
        <w:t>y, or</w:t>
      </w:r>
      <w:proofErr w:type="gramEnd"/>
      <w:r>
        <w:rPr>
          <w:rFonts w:ascii="Calibri" w:hAnsi="Calibri" w:cs="Calibri"/>
          <w:lang w:val="en-GB"/>
        </w:rPr>
        <w:t xml:space="preserve"> </w:t>
      </w:r>
      <w:r w:rsidRPr="00387A7F">
        <w:rPr>
          <w:rFonts w:ascii="Calibri" w:hAnsi="Calibri" w:cs="Calibri"/>
          <w:lang w:val="en-GB"/>
        </w:rPr>
        <w:t>have a significant negative impact on customer service.</w:t>
      </w:r>
    </w:p>
    <w:p w14:paraId="77DD0EC7" w14:textId="0F1BC822" w:rsidR="00352474" w:rsidRDefault="003800CA" w:rsidP="00C736E1">
      <w:pPr>
        <w:spacing w:after="240" w:line="240" w:lineRule="auto"/>
        <w:rPr>
          <w:rFonts w:ascii="Calibri" w:hAnsi="Calibri" w:cs="Calibri"/>
          <w:lang w:val="en-GB"/>
        </w:rPr>
      </w:pPr>
      <w:r>
        <w:rPr>
          <w:rFonts w:ascii="Calibri" w:hAnsi="Calibri" w:cs="Calibri"/>
          <w:lang w:val="en-GB"/>
        </w:rPr>
        <w:t>Remember, it’s best to approach the situation with an open mind.</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C736E1" w14:paraId="7CBF0157" w14:textId="77777777" w:rsidTr="00FE33DA">
        <w:trPr>
          <w:jc w:val="center"/>
        </w:trPr>
        <w:tc>
          <w:tcPr>
            <w:tcW w:w="9060" w:type="dxa"/>
            <w:shd w:val="clear" w:color="auto" w:fill="E7F2FA"/>
          </w:tcPr>
          <w:p w14:paraId="7D18FB88" w14:textId="77777777" w:rsidR="00C736E1" w:rsidRPr="00C736E1" w:rsidRDefault="00C736E1" w:rsidP="0011268C">
            <w:pPr>
              <w:spacing w:before="60" w:after="120"/>
              <w:ind w:left="57" w:right="57"/>
              <w:rPr>
                <w:rFonts w:asciiTheme="minorHAnsi" w:hAnsiTheme="minorHAnsi" w:cstheme="minorHAnsi"/>
                <w:sz w:val="22"/>
                <w:szCs w:val="22"/>
                <w:lang w:val="en-GB"/>
              </w:rPr>
            </w:pPr>
            <w:r w:rsidRPr="00C736E1">
              <w:rPr>
                <w:rFonts w:asciiTheme="minorHAnsi" w:hAnsiTheme="minorHAnsi" w:cstheme="minorHAnsi"/>
                <w:b/>
                <w:bCs/>
                <w:sz w:val="22"/>
                <w:szCs w:val="22"/>
                <w:lang w:val="en-GB"/>
              </w:rPr>
              <w:t>Best Practice Tip:</w:t>
            </w:r>
            <w:r w:rsidRPr="00C736E1">
              <w:rPr>
                <w:rFonts w:asciiTheme="minorHAnsi" w:hAnsiTheme="minorHAnsi" w:cstheme="minorHAnsi"/>
                <w:sz w:val="22"/>
                <w:szCs w:val="22"/>
                <w:lang w:val="en-GB"/>
              </w:rPr>
              <w:t xml:space="preserve"> If there are options for engaging temporary staff (to backfill the employee), consider whether this might be suitable and whether you might then be able to approve the request instead. </w:t>
            </w:r>
          </w:p>
          <w:p w14:paraId="52D2D194" w14:textId="6CBF7124" w:rsidR="00C736E1" w:rsidRPr="00C05F8E" w:rsidRDefault="00C736E1" w:rsidP="00C736E1">
            <w:pPr>
              <w:spacing w:after="120"/>
              <w:ind w:left="57" w:right="57"/>
              <w:rPr>
                <w:iCs/>
              </w:rPr>
            </w:pPr>
            <w:r w:rsidRPr="00C736E1">
              <w:rPr>
                <w:rFonts w:asciiTheme="minorHAnsi" w:hAnsiTheme="minorHAnsi" w:cstheme="minorHAnsi"/>
                <w:bCs/>
                <w:iCs/>
                <w:sz w:val="22"/>
                <w:szCs w:val="22"/>
              </w:rPr>
              <w:t>See our </w:t>
            </w:r>
            <w:hyperlink r:id="rId33" w:history="1">
              <w:r w:rsidRPr="00C736E1">
                <w:rPr>
                  <w:rStyle w:val="Hyperlink"/>
                  <w:rFonts w:asciiTheme="minorHAnsi" w:hAnsiTheme="minorHAnsi" w:cstheme="minorHAnsi"/>
                  <w:bCs/>
                  <w:iCs/>
                  <w:sz w:val="22"/>
                  <w:szCs w:val="22"/>
                </w:rPr>
                <w:t>Parental leave best practice guide</w:t>
              </w:r>
            </w:hyperlink>
            <w:r w:rsidRPr="00C736E1">
              <w:rPr>
                <w:rFonts w:asciiTheme="minorHAnsi" w:hAnsiTheme="minorHAnsi" w:cstheme="minorHAnsi"/>
                <w:bCs/>
                <w:iCs/>
                <w:sz w:val="22"/>
                <w:szCs w:val="22"/>
              </w:rPr>
              <w:t xml:space="preserve"> at fairwork.gov.au/</w:t>
            </w:r>
            <w:proofErr w:type="spellStart"/>
            <w:r w:rsidRPr="00C736E1">
              <w:rPr>
                <w:rFonts w:asciiTheme="minorHAnsi" w:hAnsiTheme="minorHAnsi" w:cstheme="minorHAnsi"/>
                <w:bCs/>
                <w:iCs/>
                <w:sz w:val="22"/>
                <w:szCs w:val="22"/>
              </w:rPr>
              <w:t>bestpracticeguides</w:t>
            </w:r>
            <w:proofErr w:type="spellEnd"/>
          </w:p>
        </w:tc>
      </w:tr>
    </w:tbl>
    <w:p w14:paraId="7E852C34" w14:textId="6B66138F" w:rsidR="00D51481" w:rsidRPr="00390195" w:rsidRDefault="00905B30" w:rsidP="0011268C">
      <w:pPr>
        <w:pStyle w:val="Heading3"/>
        <w:shd w:val="clear" w:color="auto" w:fill="F2F2F2" w:themeFill="background1" w:themeFillShade="F2"/>
        <w:spacing w:before="240"/>
        <w:rPr>
          <w:bCs/>
          <w:color w:val="1B365D"/>
        </w:rPr>
      </w:pPr>
      <w:sdt>
        <w:sdtPr>
          <w:rPr>
            <w:bCs/>
            <w:color w:val="1B365D"/>
          </w:rPr>
          <w:id w:val="1631524068"/>
          <w14:checkbox>
            <w14:checked w14:val="0"/>
            <w14:checkedState w14:val="2612" w14:font="MS Gothic"/>
            <w14:uncheckedState w14:val="2610" w14:font="MS Gothic"/>
          </w14:checkbox>
        </w:sdtPr>
        <w:sdtEndPr/>
        <w:sdtContent>
          <w:r w:rsidR="00D51481" w:rsidRPr="00390195">
            <w:rPr>
              <w:rFonts w:ascii="Segoe UI Symbol" w:hAnsi="Segoe UI Symbol" w:cs="Segoe UI Symbol"/>
              <w:bCs/>
              <w:color w:val="1B365D"/>
            </w:rPr>
            <w:t>☐</w:t>
          </w:r>
        </w:sdtContent>
      </w:sdt>
      <w:r w:rsidR="00D51481" w:rsidRPr="00390195">
        <w:rPr>
          <w:bCs/>
          <w:color w:val="1B365D"/>
        </w:rPr>
        <w:t xml:space="preserve"> </w:t>
      </w:r>
      <w:r w:rsidR="0073425C" w:rsidRPr="00390195">
        <w:rPr>
          <w:bCs/>
          <w:color w:val="1B365D"/>
        </w:rPr>
        <w:t>4</w:t>
      </w:r>
      <w:r w:rsidR="00D51481" w:rsidRPr="00390195">
        <w:rPr>
          <w:bCs/>
          <w:color w:val="1B365D"/>
        </w:rPr>
        <w:t xml:space="preserve"> – Respond in writing</w:t>
      </w:r>
    </w:p>
    <w:p w14:paraId="77155080" w14:textId="37D9684A" w:rsidR="003122C0" w:rsidRDefault="00D51481" w:rsidP="00C20C6C">
      <w:pPr>
        <w:spacing w:after="120" w:line="240" w:lineRule="auto"/>
        <w:rPr>
          <w:lang w:val="en-US" w:eastAsia="en-AU" w:bidi="si-LK"/>
        </w:rPr>
      </w:pPr>
      <w:r>
        <w:rPr>
          <w:lang w:eastAsia="en-AU" w:bidi="si-LK"/>
        </w:rPr>
        <w:t xml:space="preserve">You must </w:t>
      </w:r>
      <w:r w:rsidRPr="00DF3C2C">
        <w:rPr>
          <w:lang w:val="en-US" w:eastAsia="en-AU" w:bidi="si-LK"/>
        </w:rPr>
        <w:t xml:space="preserve">respond in writing </w:t>
      </w:r>
      <w:r>
        <w:rPr>
          <w:b/>
          <w:bCs/>
          <w:lang w:eastAsia="en-AU" w:bidi="si-LK"/>
        </w:rPr>
        <w:t>within 21 days</w:t>
      </w:r>
      <w:r>
        <w:rPr>
          <w:lang w:eastAsia="en-AU" w:bidi="si-LK"/>
        </w:rPr>
        <w:t xml:space="preserve"> of the request.</w:t>
      </w:r>
    </w:p>
    <w:p w14:paraId="03D45528" w14:textId="2A82B19B" w:rsidR="00D51481" w:rsidRPr="00F21D80" w:rsidRDefault="00D51481" w:rsidP="00C20C6C">
      <w:pPr>
        <w:spacing w:after="120" w:line="240" w:lineRule="auto"/>
        <w:rPr>
          <w:lang w:val="en-US" w:eastAsia="en-AU" w:bidi="si-LK"/>
        </w:rPr>
      </w:pPr>
      <w:r>
        <w:rPr>
          <w:lang w:eastAsia="en-AU" w:bidi="si-LK"/>
        </w:rPr>
        <w:t xml:space="preserve">If you are refusing the request, the written response </w:t>
      </w:r>
      <w:r w:rsidRPr="001D0184">
        <w:rPr>
          <w:b/>
          <w:bCs/>
          <w:lang w:eastAsia="en-AU" w:bidi="si-LK"/>
        </w:rPr>
        <w:t xml:space="preserve">must </w:t>
      </w:r>
      <w:r>
        <w:rPr>
          <w:lang w:eastAsia="en-AU" w:bidi="si-LK"/>
        </w:rPr>
        <w:t>include:</w:t>
      </w:r>
    </w:p>
    <w:p w14:paraId="03D39423" w14:textId="29BCB3A8" w:rsidR="00D51481" w:rsidRPr="00136E9C" w:rsidRDefault="00D1011A"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lang w:val="en-GB"/>
        </w:rPr>
        <w:t xml:space="preserve">details of the reasons for refusal including </w:t>
      </w:r>
      <w:r w:rsidR="00D51481" w:rsidRPr="00136E9C">
        <w:rPr>
          <w:rFonts w:ascii="Calibri" w:hAnsi="Calibri" w:cs="Calibri"/>
          <w:lang w:val="en-GB"/>
        </w:rPr>
        <w:t xml:space="preserve">an explanation of the reasonable business grounds for refusing the request and how these </w:t>
      </w:r>
      <w:r w:rsidR="008E323C">
        <w:rPr>
          <w:rFonts w:ascii="Calibri" w:hAnsi="Calibri" w:cs="Calibri"/>
          <w:lang w:val="en-GB"/>
        </w:rPr>
        <w:t xml:space="preserve">grounds </w:t>
      </w:r>
      <w:r w:rsidR="00D51481" w:rsidRPr="00136E9C">
        <w:rPr>
          <w:rFonts w:ascii="Calibri" w:hAnsi="Calibri" w:cs="Calibri"/>
          <w:lang w:val="en-GB"/>
        </w:rPr>
        <w:t xml:space="preserve">apply to the </w:t>
      </w:r>
      <w:proofErr w:type="gramStart"/>
      <w:r w:rsidR="00D51481" w:rsidRPr="00432C82">
        <w:rPr>
          <w:rFonts w:ascii="Calibri" w:hAnsi="Calibri" w:cs="Calibri"/>
          <w:lang w:val="en-GB"/>
        </w:rPr>
        <w:t>request</w:t>
      </w:r>
      <w:proofErr w:type="gramEnd"/>
    </w:p>
    <w:p w14:paraId="66E6A375" w14:textId="462D23D2" w:rsidR="00D51481" w:rsidRPr="00136E9C" w:rsidRDefault="005E1B91"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lang w:val="en-GB"/>
        </w:rPr>
        <w:t>an alternative</w:t>
      </w:r>
      <w:r w:rsidR="00374E6B">
        <w:rPr>
          <w:rFonts w:ascii="Calibri" w:hAnsi="Calibri" w:cs="Calibri"/>
          <w:lang w:val="en-GB"/>
        </w:rPr>
        <w:t xml:space="preserve"> </w:t>
      </w:r>
      <w:r w:rsidR="00424C39" w:rsidRPr="00424C39">
        <w:rPr>
          <w:rFonts w:ascii="Calibri" w:hAnsi="Calibri" w:cs="Calibri"/>
        </w:rPr>
        <w:t xml:space="preserve">extension </w:t>
      </w:r>
      <w:r>
        <w:rPr>
          <w:rFonts w:ascii="Calibri" w:hAnsi="Calibri" w:cs="Calibri"/>
        </w:rPr>
        <w:t xml:space="preserve">period </w:t>
      </w:r>
      <w:r w:rsidR="00424C39">
        <w:rPr>
          <w:rFonts w:ascii="Calibri" w:hAnsi="Calibri" w:cs="Calibri"/>
        </w:rPr>
        <w:t xml:space="preserve">of </w:t>
      </w:r>
      <w:r>
        <w:rPr>
          <w:rFonts w:ascii="Calibri" w:hAnsi="Calibri" w:cs="Calibri"/>
        </w:rPr>
        <w:t xml:space="preserve">unpaid </w:t>
      </w:r>
      <w:r w:rsidR="00424C39" w:rsidRPr="00424C39">
        <w:rPr>
          <w:rFonts w:ascii="Calibri" w:hAnsi="Calibri" w:cs="Calibri"/>
        </w:rPr>
        <w:t xml:space="preserve">parental leave </w:t>
      </w:r>
      <w:r w:rsidR="00424C39">
        <w:rPr>
          <w:rFonts w:ascii="Calibri" w:hAnsi="Calibri" w:cs="Calibri"/>
        </w:rPr>
        <w:t xml:space="preserve">that you would be willing to agree to </w:t>
      </w:r>
      <w:r w:rsidR="00D51481" w:rsidRPr="00136E9C">
        <w:rPr>
          <w:rFonts w:ascii="Calibri" w:hAnsi="Calibri" w:cs="Calibri"/>
          <w:lang w:val="en-GB"/>
        </w:rPr>
        <w:t xml:space="preserve">or </w:t>
      </w:r>
      <w:r w:rsidR="00D51481" w:rsidRPr="00432C82">
        <w:rPr>
          <w:rFonts w:ascii="Calibri" w:hAnsi="Calibri" w:cs="Calibri"/>
          <w:lang w:val="en-GB"/>
        </w:rPr>
        <w:t xml:space="preserve">state that there </w:t>
      </w:r>
      <w:r w:rsidR="00424C39">
        <w:rPr>
          <w:rFonts w:ascii="Calibri" w:hAnsi="Calibri" w:cs="Calibri"/>
          <w:lang w:val="en-GB"/>
        </w:rPr>
        <w:t xml:space="preserve">isn’t </w:t>
      </w:r>
      <w:r w:rsidR="002F54E8">
        <w:rPr>
          <w:rFonts w:ascii="Calibri" w:hAnsi="Calibri" w:cs="Calibri"/>
          <w:lang w:val="en-GB"/>
        </w:rPr>
        <w:t xml:space="preserve">an extension you </w:t>
      </w:r>
      <w:r w:rsidR="002F54E8">
        <w:rPr>
          <w:rFonts w:ascii="Calibri" w:hAnsi="Calibri" w:cs="Calibri"/>
        </w:rPr>
        <w:t>can agree to</w:t>
      </w:r>
    </w:p>
    <w:p w14:paraId="28475DAF" w14:textId="05EE1436" w:rsidR="00D51481" w:rsidRPr="006D539C" w:rsidRDefault="00D51481" w:rsidP="00C20C6C">
      <w:pPr>
        <w:pStyle w:val="ListParagraph"/>
        <w:numPr>
          <w:ilvl w:val="0"/>
          <w:numId w:val="26"/>
        </w:numPr>
        <w:spacing w:after="120" w:line="240" w:lineRule="auto"/>
        <w:contextualSpacing w:val="0"/>
        <w:rPr>
          <w:rFonts w:ascii="Calibri" w:hAnsi="Calibri" w:cs="Calibri"/>
          <w:lang w:val="en-GB"/>
        </w:rPr>
      </w:pPr>
      <w:r w:rsidRPr="00136E9C">
        <w:rPr>
          <w:rFonts w:ascii="Calibri" w:hAnsi="Calibri" w:cs="Calibri"/>
          <w:lang w:val="en-GB"/>
        </w:rPr>
        <w:t xml:space="preserve">information about </w:t>
      </w:r>
      <w:r w:rsidR="00F76EF5">
        <w:rPr>
          <w:rFonts w:ascii="Calibri" w:hAnsi="Calibri" w:cs="Calibri"/>
          <w:lang w:val="en-GB"/>
        </w:rPr>
        <w:t>the dispute resolution process set out in the FW Act (see Step 5)</w:t>
      </w:r>
      <w:r w:rsidRPr="00432C82">
        <w:rPr>
          <w:rFonts w:ascii="Calibri" w:hAnsi="Calibri" w:cs="Calibri"/>
          <w:lang w:val="en-GB"/>
        </w:rPr>
        <w:t>.</w:t>
      </w:r>
    </w:p>
    <w:p w14:paraId="54E1BFDD" w14:textId="2A64F183" w:rsidR="00D51481" w:rsidRPr="00552B27" w:rsidRDefault="00D51481" w:rsidP="00C20C6C">
      <w:pPr>
        <w:tabs>
          <w:tab w:val="left" w:pos="1724"/>
        </w:tabs>
        <w:spacing w:after="120" w:line="240" w:lineRule="auto"/>
        <w:rPr>
          <w:rFonts w:eastAsia="Times New Roman" w:cs="Arial"/>
          <w:szCs w:val="20"/>
          <w:lang w:val="en-US"/>
        </w:rPr>
      </w:pPr>
      <w:r w:rsidRPr="00C132E1">
        <w:rPr>
          <w:rFonts w:eastAsia="Times New Roman" w:cs="Arial"/>
          <w:szCs w:val="20"/>
        </w:rPr>
        <w:t>You</w:t>
      </w:r>
      <w:r w:rsidRPr="00C132E1">
        <w:rPr>
          <w:rFonts w:eastAsia="Times New Roman" w:cs="Arial"/>
          <w:szCs w:val="20"/>
          <w:lang w:val="en-US"/>
        </w:rPr>
        <w:t xml:space="preserve"> can use the below </w:t>
      </w:r>
      <w:hyperlink w:anchor="_TEMPLATE_LETTER_–" w:history="1">
        <w:r w:rsidRPr="003B307D">
          <w:rPr>
            <w:rStyle w:val="Hyperlink"/>
            <w:rFonts w:eastAsia="Times New Roman"/>
            <w:szCs w:val="20"/>
            <w:lang w:val="en-US"/>
          </w:rPr>
          <w:t xml:space="preserve">TEMPLATE LETTER – </w:t>
        </w:r>
        <w:r w:rsidR="00C904DE" w:rsidRPr="003B307D">
          <w:rPr>
            <w:rStyle w:val="Hyperlink"/>
            <w:rFonts w:eastAsia="Times New Roman"/>
            <w:szCs w:val="20"/>
          </w:rPr>
          <w:t>Refusal of request to extend parental leave</w:t>
        </w:r>
      </w:hyperlink>
      <w:r>
        <w:rPr>
          <w:rFonts w:eastAsia="Times New Roman"/>
          <w:szCs w:val="20"/>
          <w:lang w:val="en-US"/>
        </w:rPr>
        <w:t xml:space="preserve"> to help you respond.</w:t>
      </w:r>
    </w:p>
    <w:p w14:paraId="738A7173" w14:textId="460941F8" w:rsidR="00D51481" w:rsidRPr="003122C0" w:rsidRDefault="00905B30" w:rsidP="00C20C6C">
      <w:pPr>
        <w:pStyle w:val="Heading3"/>
        <w:shd w:val="clear" w:color="auto" w:fill="F2F2F2" w:themeFill="background1" w:themeFillShade="F2"/>
        <w:rPr>
          <w:bCs/>
          <w:color w:val="1B365D"/>
        </w:rPr>
      </w:pPr>
      <w:sdt>
        <w:sdtPr>
          <w:rPr>
            <w:bCs/>
            <w:color w:val="1B365D"/>
          </w:rPr>
          <w:id w:val="213316091"/>
          <w14:checkbox>
            <w14:checked w14:val="0"/>
            <w14:checkedState w14:val="2612" w14:font="MS Gothic"/>
            <w14:uncheckedState w14:val="2610" w14:font="MS Gothic"/>
          </w14:checkbox>
        </w:sdtPr>
        <w:sdtEndPr/>
        <w:sdtContent>
          <w:r w:rsidR="00D51481" w:rsidRPr="003122C0">
            <w:rPr>
              <w:rFonts w:ascii="Segoe UI Symbol" w:hAnsi="Segoe UI Symbol" w:cs="Segoe UI Symbol"/>
              <w:bCs/>
              <w:color w:val="1B365D"/>
            </w:rPr>
            <w:t>☐</w:t>
          </w:r>
        </w:sdtContent>
      </w:sdt>
      <w:r w:rsidR="00D51481" w:rsidRPr="003122C0">
        <w:rPr>
          <w:bCs/>
          <w:color w:val="1B365D"/>
        </w:rPr>
        <w:t xml:space="preserve"> </w:t>
      </w:r>
      <w:r w:rsidR="0073425C" w:rsidRPr="003122C0">
        <w:rPr>
          <w:bCs/>
          <w:color w:val="1B365D"/>
        </w:rPr>
        <w:t>5</w:t>
      </w:r>
      <w:r w:rsidR="00D51481" w:rsidRPr="003122C0">
        <w:rPr>
          <w:bCs/>
          <w:color w:val="1B365D"/>
        </w:rPr>
        <w:t xml:space="preserve"> – Know the dispute processes</w:t>
      </w:r>
    </w:p>
    <w:p w14:paraId="34C3E92E" w14:textId="55204BCE" w:rsidR="00674CD4" w:rsidRDefault="00674CD4" w:rsidP="00C20C6C">
      <w:pPr>
        <w:spacing w:after="120" w:line="240" w:lineRule="auto"/>
      </w:pPr>
      <w:r>
        <w:t xml:space="preserve">The FW Act sets out a process for resolving disputes where an employee has made a request </w:t>
      </w:r>
      <w:r w:rsidR="00947390">
        <w:t xml:space="preserve">to extend unpaid parental leave beyond the initial 12 months </w:t>
      </w:r>
      <w:r>
        <w:t>and:</w:t>
      </w:r>
    </w:p>
    <w:p w14:paraId="5AD564C0" w14:textId="27342023" w:rsidR="00674CD4" w:rsidRPr="00432C82" w:rsidRDefault="00674CD4" w:rsidP="00C20C6C">
      <w:pPr>
        <w:pStyle w:val="ListParagraph"/>
        <w:numPr>
          <w:ilvl w:val="0"/>
          <w:numId w:val="26"/>
        </w:numPr>
        <w:spacing w:after="120" w:line="240" w:lineRule="auto"/>
        <w:contextualSpacing w:val="0"/>
        <w:rPr>
          <w:rFonts w:ascii="Calibri" w:hAnsi="Calibri" w:cs="Calibri"/>
          <w:lang w:val="en-GB"/>
        </w:rPr>
      </w:pPr>
      <w:r>
        <w:rPr>
          <w:rFonts w:ascii="Calibri" w:hAnsi="Calibri" w:cs="Calibri"/>
          <w:lang w:val="en-GB"/>
        </w:rPr>
        <w:t>their</w:t>
      </w:r>
      <w:r w:rsidRPr="00432C82">
        <w:rPr>
          <w:rFonts w:ascii="Calibri" w:hAnsi="Calibri" w:cs="Calibri"/>
          <w:lang w:val="en-GB"/>
        </w:rPr>
        <w:t xml:space="preserve"> </w:t>
      </w:r>
      <w:r w:rsidR="008E323C">
        <w:rPr>
          <w:rFonts w:ascii="Calibri" w:hAnsi="Calibri" w:cs="Calibri"/>
          <w:lang w:val="en-GB"/>
        </w:rPr>
        <w:t xml:space="preserve">employer has refused their </w:t>
      </w:r>
      <w:r w:rsidRPr="00432C82">
        <w:rPr>
          <w:rFonts w:ascii="Calibri" w:hAnsi="Calibri" w:cs="Calibri"/>
          <w:lang w:val="en-GB"/>
        </w:rPr>
        <w:t>request, or</w:t>
      </w:r>
    </w:p>
    <w:p w14:paraId="4786F636" w14:textId="440C4FC9" w:rsidR="00674CD4" w:rsidRPr="00073126" w:rsidRDefault="00674CD4" w:rsidP="00C20C6C">
      <w:pPr>
        <w:pStyle w:val="ListParagraph"/>
        <w:numPr>
          <w:ilvl w:val="0"/>
          <w:numId w:val="26"/>
        </w:numPr>
        <w:spacing w:after="120" w:line="240" w:lineRule="auto"/>
        <w:contextualSpacing w:val="0"/>
        <w:rPr>
          <w:rFonts w:ascii="Calibri" w:hAnsi="Calibri" w:cs="Calibri"/>
          <w:lang w:val="en-GB"/>
        </w:rPr>
      </w:pPr>
      <w:r w:rsidRPr="00432C82">
        <w:rPr>
          <w:rFonts w:ascii="Calibri" w:hAnsi="Calibri" w:cs="Calibri"/>
          <w:lang w:val="en-GB"/>
        </w:rPr>
        <w:t xml:space="preserve">21 days have passed, and </w:t>
      </w:r>
      <w:r>
        <w:rPr>
          <w:rFonts w:ascii="Calibri" w:hAnsi="Calibri" w:cs="Calibri"/>
          <w:lang w:val="en-GB"/>
        </w:rPr>
        <w:t>the</w:t>
      </w:r>
      <w:r w:rsidR="008E323C">
        <w:rPr>
          <w:rFonts w:ascii="Calibri" w:hAnsi="Calibri" w:cs="Calibri"/>
          <w:lang w:val="en-GB"/>
        </w:rPr>
        <w:t>ir</w:t>
      </w:r>
      <w:r>
        <w:rPr>
          <w:rFonts w:ascii="Calibri" w:hAnsi="Calibri" w:cs="Calibri"/>
          <w:lang w:val="en-GB"/>
        </w:rPr>
        <w:t xml:space="preserve"> employer has not given the employee </w:t>
      </w:r>
      <w:r w:rsidRPr="00432C82">
        <w:rPr>
          <w:rFonts w:ascii="Calibri" w:hAnsi="Calibri" w:cs="Calibri"/>
          <w:lang w:val="en-GB"/>
        </w:rPr>
        <w:t>a written response to their request.</w:t>
      </w:r>
    </w:p>
    <w:p w14:paraId="212F45C3" w14:textId="21050892" w:rsidR="00D51481" w:rsidRDefault="00D51481" w:rsidP="00C20C6C">
      <w:pPr>
        <w:spacing w:after="120" w:line="240" w:lineRule="auto"/>
      </w:pPr>
      <w:r>
        <w:t xml:space="preserve">In the first instance, </w:t>
      </w:r>
      <w:r w:rsidR="00F82A68">
        <w:t xml:space="preserve">you </w:t>
      </w:r>
      <w:r w:rsidR="008E323C">
        <w:t xml:space="preserve">and your employee </w:t>
      </w:r>
      <w:r w:rsidR="00F82A68">
        <w:t xml:space="preserve">must </w:t>
      </w:r>
      <w:r>
        <w:t>try to resolve any disputes at the workplace level</w:t>
      </w:r>
      <w:r w:rsidR="005A6A60">
        <w:t>, by discussion</w:t>
      </w:r>
      <w:r>
        <w:t>.</w:t>
      </w:r>
    </w:p>
    <w:p w14:paraId="2D93FC6B" w14:textId="2B1D2CB8" w:rsidR="00D51481" w:rsidRDefault="00D51481" w:rsidP="00C20C6C">
      <w:pPr>
        <w:spacing w:after="120" w:line="240" w:lineRule="auto"/>
      </w:pPr>
      <w:r>
        <w:t xml:space="preserve">If you and the employee can’t resolve a dispute about a request </w:t>
      </w:r>
      <w:r w:rsidR="006D539C">
        <w:t xml:space="preserve">to extend parental leave </w:t>
      </w:r>
      <w:r>
        <w:t xml:space="preserve">at the workplace level, the </w:t>
      </w:r>
      <w:r w:rsidRPr="00F03B7E">
        <w:t>Fair Work Commission</w:t>
      </w:r>
      <w:r>
        <w:t xml:space="preserve"> </w:t>
      </w:r>
      <w:r w:rsidR="00E90665">
        <w:t xml:space="preserve">(the Commission) </w:t>
      </w:r>
      <w:r>
        <w:t>can assist with resolving the dispute. Either you</w:t>
      </w:r>
      <w:r w:rsidR="00F82A68">
        <w:t xml:space="preserve"> or your employee</w:t>
      </w:r>
      <w:r>
        <w:t xml:space="preserve"> can lodge an application </w:t>
      </w:r>
      <w:r w:rsidR="00F82A68">
        <w:t>with the Commission to deal with the dispute</w:t>
      </w:r>
      <w:r>
        <w:t>.</w:t>
      </w:r>
    </w:p>
    <w:p w14:paraId="5E3A6B2F" w14:textId="4260DB93" w:rsidR="005F1B00" w:rsidRDefault="00590C7F" w:rsidP="00C20C6C">
      <w:pPr>
        <w:spacing w:after="120" w:line="240" w:lineRule="auto"/>
        <w:sectPr w:rsidR="005F1B00" w:rsidSect="00CF4DD5">
          <w:footerReference w:type="default" r:id="rId34"/>
          <w:footerReference w:type="first" r:id="rId35"/>
          <w:type w:val="continuous"/>
          <w:pgSz w:w="11906" w:h="16838"/>
          <w:pgMar w:top="1560" w:right="1418" w:bottom="851" w:left="1418" w:header="284" w:footer="301" w:gutter="0"/>
          <w:cols w:space="708"/>
          <w:titlePg/>
          <w:docGrid w:linePitch="360"/>
        </w:sectPr>
      </w:pPr>
      <w:r>
        <w:t xml:space="preserve">The Commission can deal with the dispute in a number of ways, including by conciliation or mediation and </w:t>
      </w:r>
      <w:r w:rsidR="008E323C">
        <w:t xml:space="preserve">only </w:t>
      </w:r>
      <w:r>
        <w:t xml:space="preserve">in some circumstances by arbitration. If the Commission arbitrates the dispute, it has </w:t>
      </w:r>
      <w:r w:rsidR="0024580D">
        <w:t xml:space="preserve">the </w:t>
      </w:r>
      <w:r>
        <w:t>power to make orders in</w:t>
      </w:r>
      <w:r w:rsidR="00036246">
        <w:t>cluding that the employer</w:t>
      </w:r>
      <w:r w:rsidR="00CC0C39">
        <w:t xml:space="preserve"> grant</w:t>
      </w:r>
      <w:r w:rsidR="008E323C">
        <w:t>s</w:t>
      </w:r>
      <w:r w:rsidR="00CC0C39">
        <w:t xml:space="preserve"> the </w:t>
      </w:r>
      <w:r w:rsidR="008E323C">
        <w:t xml:space="preserve">employee’s extension </w:t>
      </w:r>
      <w:r w:rsidR="00CC0C39">
        <w:t>request.</w:t>
      </w:r>
    </w:p>
    <w:p w14:paraId="757F9217" w14:textId="2BCFFBA6" w:rsidR="00590C7F" w:rsidRDefault="00590C7F" w:rsidP="00C20C6C">
      <w:pPr>
        <w:spacing w:after="120" w:line="240" w:lineRule="auto"/>
      </w:pPr>
    </w:p>
    <w:p w14:paraId="3A1477EA" w14:textId="77777777" w:rsidR="00590C7F" w:rsidRDefault="00590C7F" w:rsidP="00C20C6C">
      <w:pPr>
        <w:spacing w:after="120" w:line="240" w:lineRule="auto"/>
      </w:pPr>
      <w:r>
        <w:lastRenderedPageBreak/>
        <w:t>You and your employee may appoint someone as your representative to assist with the dispute resolution process.</w:t>
      </w:r>
    </w:p>
    <w:p w14:paraId="5F8F3BF8" w14:textId="1ACF940B" w:rsidR="000D3DD0" w:rsidRDefault="00D51481" w:rsidP="0038060D">
      <w:pPr>
        <w:spacing w:after="240" w:line="240" w:lineRule="auto"/>
      </w:pPr>
      <w:r>
        <w:t xml:space="preserve">For more information visit the </w:t>
      </w:r>
      <w:hyperlink r:id="rId36" w:history="1">
        <w:r w:rsidR="00E76560">
          <w:rPr>
            <w:rStyle w:val="Hyperlink"/>
          </w:rPr>
          <w:t>Fair Work Commission’s website</w:t>
        </w:r>
      </w:hyperlink>
      <w:r>
        <w:t xml:space="preserve"> at fwc.gov.au/issues-we-help</w:t>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38060D" w14:paraId="6321D49C" w14:textId="77777777" w:rsidTr="00FE33DA">
        <w:tc>
          <w:tcPr>
            <w:tcW w:w="9060" w:type="dxa"/>
          </w:tcPr>
          <w:p w14:paraId="24FAFA2C" w14:textId="77777777" w:rsidR="0038060D" w:rsidRPr="00D60CCE" w:rsidRDefault="0038060D" w:rsidP="00FE33DA">
            <w:pPr>
              <w:tabs>
                <w:tab w:val="left" w:pos="2127"/>
              </w:tabs>
              <w:spacing w:before="120" w:after="120"/>
              <w:ind w:left="57" w:right="57"/>
              <w:rPr>
                <w:rFonts w:asciiTheme="minorHAnsi" w:hAnsiTheme="minorHAnsi" w:cstheme="minorHAnsi"/>
                <w:b/>
                <w:bCs/>
                <w:sz w:val="24"/>
                <w:szCs w:val="24"/>
              </w:rPr>
            </w:pPr>
            <w:r w:rsidRPr="00D60CCE">
              <w:rPr>
                <w:rFonts w:cstheme="minorHAnsi"/>
                <w:b/>
                <w:bCs/>
                <w:noProof/>
              </w:rPr>
              <w:drawing>
                <wp:inline distT="0" distB="0" distL="0" distR="0" wp14:anchorId="23E63EF6" wp14:editId="530A387C">
                  <wp:extent cx="284507" cy="247650"/>
                  <wp:effectExtent l="0" t="0" r="127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D60CCE">
              <w:rPr>
                <w:rFonts w:asciiTheme="minorHAnsi" w:hAnsiTheme="minorHAnsi" w:cstheme="minorHAnsi"/>
                <w:b/>
                <w:bCs/>
                <w:sz w:val="24"/>
                <w:szCs w:val="24"/>
              </w:rPr>
              <w:t xml:space="preserve"> IMPORTANT</w:t>
            </w:r>
          </w:p>
          <w:p w14:paraId="4B5C2F38" w14:textId="77777777" w:rsidR="0038060D" w:rsidRPr="00864F4E" w:rsidRDefault="0038060D" w:rsidP="00FE33DA">
            <w:pPr>
              <w:spacing w:after="120"/>
              <w:ind w:left="57" w:right="57"/>
              <w:rPr>
                <w:rFonts w:asciiTheme="minorHAnsi" w:hAnsiTheme="minorHAnsi" w:cstheme="minorHAnsi"/>
                <w:sz w:val="22"/>
                <w:szCs w:val="22"/>
              </w:rPr>
            </w:pPr>
            <w:r w:rsidRPr="00864F4E">
              <w:rPr>
                <w:rFonts w:asciiTheme="minorHAnsi" w:hAnsiTheme="minorHAnsi" w:cstheme="minorHAnsi"/>
                <w:sz w:val="22"/>
                <w:szCs w:val="22"/>
              </w:rPr>
              <w:t xml:space="preserve">This template has been colour coded to help you to complete it. You simply need to replace the </w:t>
            </w:r>
            <w:r w:rsidRPr="00864F4E">
              <w:rPr>
                <w:rFonts w:asciiTheme="minorHAnsi" w:hAnsiTheme="minorHAnsi" w:cstheme="minorHAnsi"/>
                <w:b/>
                <w:bCs/>
                <w:color w:val="DA291C"/>
                <w:sz w:val="22"/>
                <w:szCs w:val="22"/>
              </w:rPr>
              <w:t>red &lt; &gt; writing</w:t>
            </w:r>
            <w:r w:rsidRPr="00864F4E">
              <w:rPr>
                <w:rFonts w:asciiTheme="minorHAnsi" w:hAnsiTheme="minorHAnsi" w:cstheme="minorHAnsi"/>
                <w:color w:val="DA291C"/>
                <w:sz w:val="22"/>
                <w:szCs w:val="22"/>
              </w:rPr>
              <w:t xml:space="preserve"> </w:t>
            </w:r>
            <w:r w:rsidRPr="00864F4E">
              <w:rPr>
                <w:rFonts w:asciiTheme="minorHAnsi" w:hAnsiTheme="minorHAnsi" w:cstheme="minorHAnsi"/>
                <w:sz w:val="22"/>
                <w:szCs w:val="22"/>
              </w:rPr>
              <w:t xml:space="preserve">with the information that applies to your situation. You should change all the text to </w:t>
            </w:r>
            <w:r w:rsidRPr="00864F4E">
              <w:rPr>
                <w:rFonts w:asciiTheme="minorHAnsi" w:hAnsiTheme="minorHAnsi" w:cstheme="minorHAnsi"/>
                <w:b/>
                <w:bCs/>
                <w:sz w:val="22"/>
                <w:szCs w:val="22"/>
              </w:rPr>
              <w:t xml:space="preserve">black </w:t>
            </w:r>
            <w:r w:rsidRPr="00864F4E">
              <w:rPr>
                <w:rFonts w:asciiTheme="minorHAnsi" w:hAnsiTheme="minorHAnsi" w:cstheme="minorHAnsi"/>
                <w:sz w:val="22"/>
                <w:szCs w:val="22"/>
              </w:rPr>
              <w:t>when you’re finished.</w:t>
            </w:r>
          </w:p>
          <w:p w14:paraId="1CDBDE5C" w14:textId="77777777" w:rsidR="0038060D" w:rsidRPr="0038060D" w:rsidRDefault="0038060D" w:rsidP="00FE33DA">
            <w:pPr>
              <w:spacing w:after="160"/>
              <w:ind w:left="57" w:right="57"/>
              <w:rPr>
                <w:rFonts w:asciiTheme="minorHAnsi" w:hAnsiTheme="minorHAnsi" w:cstheme="minorHAnsi"/>
                <w:sz w:val="22"/>
                <w:szCs w:val="22"/>
              </w:rPr>
            </w:pPr>
            <w:r w:rsidRPr="0038060D">
              <w:rPr>
                <w:rFonts w:asciiTheme="minorHAnsi" w:hAnsiTheme="minorHAnsi" w:cstheme="minorHAnsi"/>
                <w:sz w:val="22"/>
                <w:szCs w:val="22"/>
              </w:rPr>
              <w:t xml:space="preserve">The </w:t>
            </w:r>
            <w:r w:rsidRPr="0038060D">
              <w:rPr>
                <w:rFonts w:asciiTheme="minorHAnsi" w:hAnsiTheme="minorHAnsi" w:cstheme="minorHAnsi"/>
                <w:b/>
                <w:bCs/>
                <w:color w:val="7C6992"/>
                <w:sz w:val="22"/>
                <w:szCs w:val="22"/>
              </w:rPr>
              <w:t>purple writing</w:t>
            </w:r>
            <w:r w:rsidRPr="0038060D">
              <w:rPr>
                <w:rFonts w:asciiTheme="minorHAnsi" w:hAnsiTheme="minorHAnsi" w:cstheme="minorHAnsi"/>
                <w:sz w:val="22"/>
                <w:szCs w:val="22"/>
              </w:rPr>
              <w:t xml:space="preserve"> shows you extra explanatory information and should also be deleted.</w:t>
            </w:r>
          </w:p>
          <w:p w14:paraId="2A8C4AE4" w14:textId="7D84B75F" w:rsidR="0038060D" w:rsidRPr="00836038" w:rsidRDefault="0038060D" w:rsidP="0038060D">
            <w:pPr>
              <w:spacing w:after="160"/>
              <w:ind w:left="57" w:right="57"/>
            </w:pPr>
            <w:r w:rsidRPr="0038060D">
              <w:rPr>
                <w:rFonts w:asciiTheme="minorHAnsi" w:hAnsiTheme="minorHAnsi" w:cstheme="minorHAnsi"/>
                <w:sz w:val="22"/>
                <w:szCs w:val="22"/>
              </w:rPr>
              <w:t xml:space="preserve">You may wish to tailor some of the content to suit your business and the employee’s circumstances, but you </w:t>
            </w:r>
            <w:r w:rsidRPr="0038060D">
              <w:rPr>
                <w:rFonts w:asciiTheme="minorHAnsi" w:hAnsiTheme="minorHAnsi" w:cstheme="minorHAnsi"/>
                <w:b/>
                <w:bCs/>
                <w:sz w:val="22"/>
                <w:szCs w:val="22"/>
              </w:rPr>
              <w:t>must</w:t>
            </w:r>
            <w:r w:rsidRPr="0038060D">
              <w:rPr>
                <w:rFonts w:asciiTheme="minorHAnsi" w:hAnsiTheme="minorHAnsi" w:cstheme="minorHAnsi"/>
                <w:sz w:val="22"/>
                <w:szCs w:val="22"/>
              </w:rPr>
              <w:t xml:space="preserve"> still comply with the requirements for refusing a request and writing a refusal response (see </w:t>
            </w:r>
            <w:r w:rsidRPr="0038060D">
              <w:rPr>
                <w:rFonts w:asciiTheme="minorHAnsi" w:hAnsiTheme="minorHAnsi" w:cstheme="minorHAnsi"/>
                <w:b/>
                <w:bCs/>
                <w:sz w:val="22"/>
                <w:szCs w:val="22"/>
              </w:rPr>
              <w:t>Part A</w:t>
            </w:r>
            <w:r w:rsidRPr="0038060D">
              <w:rPr>
                <w:rFonts w:asciiTheme="minorHAnsi" w:hAnsiTheme="minorHAnsi" w:cstheme="minorHAnsi"/>
                <w:sz w:val="22"/>
                <w:szCs w:val="22"/>
              </w:rPr>
              <w:t>).</w:t>
            </w:r>
          </w:p>
        </w:tc>
      </w:tr>
    </w:tbl>
    <w:p w14:paraId="6E16381C" w14:textId="77777777" w:rsidR="0038060D" w:rsidRDefault="0038060D" w:rsidP="00C20C6C">
      <w:pPr>
        <w:spacing w:after="120" w:line="240" w:lineRule="auto"/>
      </w:pPr>
    </w:p>
    <w:p w14:paraId="7BBB2EA0" w14:textId="77777777" w:rsidR="00745949" w:rsidRDefault="00745949" w:rsidP="00C20C6C">
      <w:pPr>
        <w:spacing w:after="120" w:line="240" w:lineRule="auto"/>
        <w:ind w:left="142" w:right="565"/>
      </w:pPr>
    </w:p>
    <w:p w14:paraId="5B6D5E3A" w14:textId="77777777" w:rsidR="00002E7E" w:rsidRDefault="00002E7E" w:rsidP="00C20C6C">
      <w:pPr>
        <w:spacing w:after="120" w:line="240" w:lineRule="auto"/>
        <w:ind w:left="142" w:right="565"/>
      </w:pPr>
    </w:p>
    <w:p w14:paraId="52780605" w14:textId="77777777" w:rsidR="00002E7E" w:rsidRDefault="00002E7E" w:rsidP="00C20C6C">
      <w:pPr>
        <w:spacing w:after="120" w:line="240" w:lineRule="auto"/>
        <w:ind w:left="142" w:right="565"/>
      </w:pPr>
    </w:p>
    <w:p w14:paraId="49BF51FB" w14:textId="77777777" w:rsidR="005F1B00" w:rsidRPr="005F1B00" w:rsidRDefault="005F1B00" w:rsidP="005F1B00"/>
    <w:p w14:paraId="0E4754E8" w14:textId="77777777" w:rsidR="005F1B00" w:rsidRPr="005F1B00" w:rsidRDefault="005F1B00" w:rsidP="005F1B00"/>
    <w:p w14:paraId="15027187" w14:textId="77777777" w:rsidR="005F1B00" w:rsidRPr="005F1B00" w:rsidRDefault="005F1B00" w:rsidP="005F1B00"/>
    <w:p w14:paraId="75192B1B" w14:textId="77777777" w:rsidR="005F1B00" w:rsidRPr="005F1B00" w:rsidRDefault="005F1B00" w:rsidP="005F1B00"/>
    <w:p w14:paraId="112F735C" w14:textId="35B7BC38" w:rsidR="005F1B00" w:rsidRDefault="005F1B00" w:rsidP="005F1B00">
      <w:pPr>
        <w:tabs>
          <w:tab w:val="left" w:pos="3417"/>
        </w:tabs>
      </w:pPr>
      <w:r>
        <w:tab/>
      </w:r>
    </w:p>
    <w:p w14:paraId="3043EE83" w14:textId="64694638" w:rsidR="005F1B00" w:rsidRPr="005F1B00" w:rsidRDefault="005F1B00" w:rsidP="005F1B00">
      <w:pPr>
        <w:tabs>
          <w:tab w:val="left" w:pos="3417"/>
        </w:tabs>
        <w:sectPr w:rsidR="005F1B00" w:rsidRPr="005F1B00" w:rsidSect="00CF4DD5">
          <w:footerReference w:type="default" r:id="rId37"/>
          <w:type w:val="continuous"/>
          <w:pgSz w:w="11906" w:h="16838"/>
          <w:pgMar w:top="1560" w:right="1418" w:bottom="851" w:left="1418" w:header="284" w:footer="301" w:gutter="0"/>
          <w:cols w:space="708"/>
          <w:titlePg/>
          <w:docGrid w:linePitch="360"/>
        </w:sectPr>
      </w:pPr>
      <w:r>
        <w:tab/>
      </w:r>
    </w:p>
    <w:p w14:paraId="6D61EA90" w14:textId="71B52705" w:rsidR="006264B2" w:rsidRPr="00285633" w:rsidRDefault="006264B2" w:rsidP="006264B2">
      <w:pPr>
        <w:pStyle w:val="Heading2"/>
        <w:pBdr>
          <w:top w:val="single" w:sz="18" w:space="1" w:color="7C6992"/>
          <w:left w:val="single" w:sz="18" w:space="4" w:color="7C6992"/>
          <w:bottom w:val="single" w:sz="18" w:space="1" w:color="7C6992"/>
          <w:right w:val="single" w:sz="18" w:space="4" w:color="7C6992"/>
        </w:pBdr>
        <w:shd w:val="clear" w:color="auto" w:fill="BA9CC5"/>
        <w:jc w:val="center"/>
        <w:rPr>
          <w:color w:val="000000" w:themeColor="text1"/>
        </w:rPr>
      </w:pPr>
      <w:bookmarkStart w:id="3" w:name="_TEMPLATE_LETTER_–"/>
      <w:bookmarkStart w:id="4" w:name="_PART_B_–"/>
      <w:bookmarkStart w:id="5" w:name="_Hlk51841557"/>
      <w:bookmarkEnd w:id="3"/>
      <w:bookmarkEnd w:id="4"/>
      <w:r w:rsidRPr="00285633">
        <w:rPr>
          <w:color w:val="000000" w:themeColor="text1"/>
        </w:rPr>
        <w:lastRenderedPageBreak/>
        <w:t xml:space="preserve">PART </w:t>
      </w:r>
      <w:r>
        <w:rPr>
          <w:color w:val="000000" w:themeColor="text1"/>
        </w:rPr>
        <w:t>B</w:t>
      </w:r>
      <w:r w:rsidRPr="00285633">
        <w:rPr>
          <w:color w:val="000000" w:themeColor="text1"/>
        </w:rPr>
        <w:t xml:space="preserve"> – </w:t>
      </w:r>
      <w:r>
        <w:rPr>
          <w:color w:val="000000" w:themeColor="text1"/>
        </w:rPr>
        <w:t>TEMPLATE LETTER</w:t>
      </w:r>
      <w:r w:rsidR="00C85E4C">
        <w:rPr>
          <w:color w:val="000000" w:themeColor="text1"/>
        </w:rPr>
        <w:t>:</w:t>
      </w:r>
      <w:r>
        <w:rPr>
          <w:color w:val="000000" w:themeColor="text1"/>
        </w:rPr>
        <w:t xml:space="preserve"> Refusal of request to extend </w:t>
      </w:r>
      <w:r>
        <w:rPr>
          <w:color w:val="000000" w:themeColor="text1"/>
        </w:rPr>
        <w:br/>
        <w:t>unpaid parental leave beyond initial 12 months</w:t>
      </w:r>
    </w:p>
    <w:bookmarkEnd w:id="5"/>
    <w:p w14:paraId="6A6DE343" w14:textId="3115F698" w:rsidR="002B4832" w:rsidRPr="00142EAC" w:rsidRDefault="00412103" w:rsidP="0038060D">
      <w:pPr>
        <w:spacing w:before="240" w:after="120" w:line="240" w:lineRule="auto"/>
        <w:rPr>
          <w:rStyle w:val="Insertionspace"/>
          <w:color w:val="7C6992"/>
        </w:rPr>
      </w:pPr>
      <w:r>
        <w:rPr>
          <w:rStyle w:val="Insertionspace"/>
          <w:color w:val="7C6992"/>
        </w:rPr>
        <w:t>[</w:t>
      </w:r>
      <w:r w:rsidR="002B4832" w:rsidRPr="00142EAC">
        <w:rPr>
          <w:rStyle w:val="Insertionspace"/>
          <w:color w:val="7C6992"/>
        </w:rPr>
        <w:t>Print on your business letterhead if applicable</w:t>
      </w:r>
      <w:r>
        <w:rPr>
          <w:rStyle w:val="Insertionspace"/>
          <w:color w:val="7C6992"/>
        </w:rPr>
        <w:t>]</w:t>
      </w:r>
    </w:p>
    <w:p w14:paraId="14B47B1A" w14:textId="77777777" w:rsidR="002B4832" w:rsidRPr="007200AF" w:rsidRDefault="002B4832" w:rsidP="00C20C6C">
      <w:pPr>
        <w:spacing w:after="120" w:line="240" w:lineRule="auto"/>
        <w:rPr>
          <w:rFonts w:eastAsia="Times New Roman" w:cstheme="minorHAnsi"/>
          <w:color w:val="DA291C"/>
          <w:lang w:val="en-US"/>
        </w:rPr>
      </w:pPr>
      <w:r w:rsidRPr="007200AF">
        <w:rPr>
          <w:rFonts w:eastAsia="Times New Roman" w:cstheme="minorHAnsi"/>
          <w:color w:val="DA291C"/>
          <w:lang w:val="en-US"/>
        </w:rPr>
        <w:t>&lt;Date&gt;</w:t>
      </w:r>
    </w:p>
    <w:p w14:paraId="6AE34E4A" w14:textId="77777777" w:rsidR="002B4832" w:rsidRPr="004C09C1" w:rsidRDefault="002B4832" w:rsidP="00C20C6C">
      <w:pPr>
        <w:spacing w:before="120" w:after="120" w:line="240" w:lineRule="auto"/>
        <w:rPr>
          <w:rStyle w:val="Bodybold"/>
          <w:rFonts w:asciiTheme="minorHAnsi" w:hAnsiTheme="minorHAnsi" w:cstheme="minorHAnsi"/>
          <w:sz w:val="22"/>
        </w:rPr>
      </w:pPr>
      <w:r w:rsidRPr="004C09C1">
        <w:rPr>
          <w:rStyle w:val="Bodybold"/>
          <w:rFonts w:asciiTheme="minorHAnsi" w:hAnsiTheme="minorHAnsi" w:cstheme="minorHAnsi"/>
          <w:sz w:val="22"/>
        </w:rPr>
        <w:t>Private and confidential</w:t>
      </w:r>
    </w:p>
    <w:p w14:paraId="31065471" w14:textId="77777777" w:rsidR="00296B89" w:rsidRDefault="002B4832" w:rsidP="00C20C6C">
      <w:pPr>
        <w:pStyle w:val="Body"/>
        <w:spacing w:line="240" w:lineRule="auto"/>
        <w:rPr>
          <w:rStyle w:val="Insertionspace"/>
          <w:rFonts w:asciiTheme="minorHAnsi" w:hAnsiTheme="minorHAnsi" w:cstheme="minorHAnsi"/>
          <w:color w:val="DA291C"/>
          <w:sz w:val="22"/>
          <w:szCs w:val="22"/>
        </w:rPr>
      </w:pPr>
      <w:r w:rsidRPr="00217D5A">
        <w:rPr>
          <w:rStyle w:val="Insertionspace"/>
          <w:rFonts w:asciiTheme="minorHAnsi" w:hAnsiTheme="minorHAnsi" w:cstheme="minorHAnsi"/>
          <w:color w:val="DA291C"/>
          <w:sz w:val="22"/>
          <w:szCs w:val="22"/>
        </w:rPr>
        <w:t>&lt;Insert employee’s full name&gt;</w:t>
      </w:r>
    </w:p>
    <w:p w14:paraId="2D3F4F6A" w14:textId="0934289A" w:rsidR="002B4832" w:rsidRPr="00217D5A" w:rsidRDefault="002B4832" w:rsidP="00C20C6C">
      <w:pPr>
        <w:pStyle w:val="Body"/>
        <w:spacing w:line="240" w:lineRule="auto"/>
        <w:rPr>
          <w:rFonts w:asciiTheme="minorHAnsi" w:hAnsiTheme="minorHAnsi" w:cstheme="minorHAnsi"/>
          <w:color w:val="DA291C"/>
          <w:sz w:val="22"/>
          <w:szCs w:val="22"/>
        </w:rPr>
      </w:pPr>
      <w:r w:rsidRPr="00217D5A">
        <w:rPr>
          <w:rStyle w:val="Insertionspace"/>
          <w:rFonts w:asciiTheme="minorHAnsi" w:hAnsiTheme="minorHAnsi" w:cstheme="minorHAnsi"/>
          <w:color w:val="DA291C"/>
          <w:sz w:val="22"/>
          <w:szCs w:val="22"/>
        </w:rPr>
        <w:t>&lt;Insert e</w:t>
      </w:r>
      <w:r w:rsidRPr="00FA0ED6">
        <w:rPr>
          <w:rStyle w:val="Insertionspace"/>
          <w:rFonts w:asciiTheme="minorHAnsi" w:hAnsiTheme="minorHAnsi" w:cstheme="minorHAnsi"/>
          <w:color w:val="DA291C"/>
          <w:sz w:val="22"/>
          <w:szCs w:val="22"/>
        </w:rPr>
        <w:t>mployee</w:t>
      </w:r>
      <w:r w:rsidRPr="00217D5A">
        <w:rPr>
          <w:rStyle w:val="Insertionspace"/>
          <w:rFonts w:asciiTheme="minorHAnsi" w:hAnsiTheme="minorHAnsi" w:cstheme="minorHAnsi"/>
          <w:color w:val="DA291C"/>
          <w:sz w:val="22"/>
          <w:szCs w:val="22"/>
        </w:rPr>
        <w:t>’s residential address&gt;</w:t>
      </w:r>
    </w:p>
    <w:p w14:paraId="2AE97FAA" w14:textId="5AE24B3D" w:rsidR="007347F0" w:rsidRPr="00217D5A" w:rsidRDefault="007347F0" w:rsidP="00C20C6C">
      <w:pPr>
        <w:pStyle w:val="Body"/>
        <w:spacing w:line="240" w:lineRule="auto"/>
        <w:rPr>
          <w:rFonts w:asciiTheme="minorHAnsi" w:hAnsiTheme="minorHAnsi" w:cstheme="minorHAnsi"/>
          <w:color w:val="DA291C"/>
          <w:sz w:val="22"/>
          <w:szCs w:val="22"/>
        </w:rPr>
      </w:pPr>
      <w:r w:rsidRPr="00642FE2">
        <w:rPr>
          <w:rStyle w:val="Insertionspace"/>
          <w:rFonts w:asciiTheme="minorHAnsi" w:hAnsiTheme="minorHAnsi" w:cstheme="minorHAnsi"/>
          <w:color w:val="auto"/>
          <w:sz w:val="22"/>
          <w:szCs w:val="22"/>
        </w:rPr>
        <w:t xml:space="preserve">Dear </w:t>
      </w:r>
      <w:r w:rsidRPr="00642FE2">
        <w:rPr>
          <w:rStyle w:val="Insertionspace"/>
          <w:rFonts w:asciiTheme="minorHAnsi" w:hAnsiTheme="minorHAnsi" w:cstheme="minorHAnsi"/>
          <w:color w:val="DA291C"/>
          <w:sz w:val="22"/>
          <w:szCs w:val="22"/>
        </w:rPr>
        <w:t>&lt;Insert employee’s name&gt;</w:t>
      </w:r>
    </w:p>
    <w:p w14:paraId="70D669F3" w14:textId="5FF2AA59" w:rsidR="002B4832" w:rsidRPr="007B1F11" w:rsidRDefault="002B4832" w:rsidP="00C20C6C">
      <w:pPr>
        <w:spacing w:after="120" w:line="240" w:lineRule="auto"/>
        <w:jc w:val="center"/>
        <w:rPr>
          <w:rFonts w:cstheme="minorHAnsi"/>
          <w:b/>
          <w:bCs/>
        </w:rPr>
      </w:pPr>
      <w:r>
        <w:rPr>
          <w:rFonts w:cstheme="minorHAnsi"/>
          <w:b/>
          <w:bCs/>
        </w:rPr>
        <w:t>Your r</w:t>
      </w:r>
      <w:r w:rsidRPr="007B1F11">
        <w:rPr>
          <w:rFonts w:cstheme="minorHAnsi"/>
          <w:b/>
          <w:bCs/>
        </w:rPr>
        <w:t>equest</w:t>
      </w:r>
      <w:r>
        <w:rPr>
          <w:rFonts w:cstheme="minorHAnsi"/>
          <w:b/>
          <w:bCs/>
        </w:rPr>
        <w:t xml:space="preserve"> to extend </w:t>
      </w:r>
      <w:r w:rsidR="00800DDE">
        <w:rPr>
          <w:rFonts w:cstheme="minorHAnsi"/>
          <w:b/>
          <w:bCs/>
        </w:rPr>
        <w:t xml:space="preserve">unpaid </w:t>
      </w:r>
      <w:r>
        <w:rPr>
          <w:rFonts w:cstheme="minorHAnsi"/>
          <w:b/>
          <w:bCs/>
        </w:rPr>
        <w:t>parental leave</w:t>
      </w:r>
    </w:p>
    <w:p w14:paraId="5E726FE2" w14:textId="62FB247F" w:rsidR="00BF7950" w:rsidRDefault="00BF7950" w:rsidP="00C20C6C">
      <w:pPr>
        <w:tabs>
          <w:tab w:val="left" w:pos="6075"/>
        </w:tabs>
        <w:spacing w:after="120" w:line="240" w:lineRule="auto"/>
        <w:rPr>
          <w:rFonts w:cstheme="minorHAnsi"/>
          <w:bCs/>
          <w:color w:val="DA291C"/>
          <w:lang w:val="en-US"/>
        </w:rPr>
      </w:pPr>
      <w:r w:rsidRPr="00350A6C">
        <w:rPr>
          <w:rFonts w:cstheme="minorHAnsi"/>
          <w:color w:val="000000" w:themeColor="text1"/>
        </w:rPr>
        <w:t xml:space="preserve">I refer to your </w:t>
      </w:r>
      <w:r w:rsidRPr="00FA0ED6">
        <w:rPr>
          <w:rFonts w:cstheme="minorHAnsi"/>
          <w:color w:val="DA291C"/>
        </w:rPr>
        <w:t>&lt;</w:t>
      </w:r>
      <w:r w:rsidRPr="00350A6C">
        <w:rPr>
          <w:rFonts w:cstheme="minorHAnsi"/>
          <w:color w:val="DA291C"/>
        </w:rPr>
        <w:t>letter</w:t>
      </w:r>
      <w:r w:rsidRPr="00FA0ED6">
        <w:rPr>
          <w:rFonts w:cstheme="minorHAnsi"/>
          <w:color w:val="DA291C"/>
        </w:rPr>
        <w:t>/email&gt;</w:t>
      </w:r>
      <w:r w:rsidRPr="00350A6C">
        <w:rPr>
          <w:rFonts w:cstheme="minorHAnsi"/>
          <w:color w:val="000000" w:themeColor="text1"/>
        </w:rPr>
        <w:t xml:space="preserve"> dated </w:t>
      </w:r>
      <w:r w:rsidRPr="00350A6C">
        <w:rPr>
          <w:rFonts w:cstheme="minorHAnsi"/>
          <w:bCs/>
          <w:color w:val="DA291C"/>
          <w:lang w:val="en-US"/>
        </w:rPr>
        <w:t>&lt;</w:t>
      </w:r>
      <w:r w:rsidRPr="00FA0ED6">
        <w:rPr>
          <w:rFonts w:cstheme="minorHAnsi"/>
          <w:bCs/>
          <w:color w:val="DA291C"/>
          <w:lang w:val="en-US"/>
        </w:rPr>
        <w:t>i</w:t>
      </w:r>
      <w:r w:rsidRPr="00350A6C">
        <w:rPr>
          <w:rFonts w:cstheme="minorHAnsi"/>
          <w:bCs/>
          <w:color w:val="DA291C"/>
          <w:lang w:val="en-US"/>
        </w:rPr>
        <w:t xml:space="preserve">nsert date of request&gt; </w:t>
      </w:r>
      <w:r w:rsidRPr="00350A6C">
        <w:rPr>
          <w:rFonts w:cstheme="minorHAnsi"/>
          <w:bCs/>
          <w:color w:val="000000" w:themeColor="text1"/>
          <w:lang w:val="en-US"/>
        </w:rPr>
        <w:t>where you requested</w:t>
      </w:r>
      <w:r w:rsidRPr="00350A6C">
        <w:rPr>
          <w:rFonts w:cstheme="minorHAnsi"/>
          <w:color w:val="000000" w:themeColor="text1"/>
        </w:rPr>
        <w:t xml:space="preserve"> </w:t>
      </w:r>
      <w:r>
        <w:rPr>
          <w:rFonts w:cstheme="minorHAnsi"/>
          <w:color w:val="000000" w:themeColor="text1"/>
        </w:rPr>
        <w:t xml:space="preserve">to extend your </w:t>
      </w:r>
      <w:r w:rsidR="00B71A9E">
        <w:rPr>
          <w:rFonts w:cstheme="minorHAnsi"/>
          <w:color w:val="000000" w:themeColor="text1"/>
        </w:rPr>
        <w:t xml:space="preserve">unpaid </w:t>
      </w:r>
      <w:r>
        <w:rPr>
          <w:rFonts w:cstheme="minorHAnsi"/>
          <w:color w:val="000000" w:themeColor="text1"/>
        </w:rPr>
        <w:t>parental leave</w:t>
      </w:r>
      <w:r w:rsidR="001E29B2">
        <w:rPr>
          <w:rFonts w:cstheme="minorHAnsi"/>
          <w:color w:val="000000" w:themeColor="text1"/>
        </w:rPr>
        <w:t xml:space="preserve"> to </w:t>
      </w:r>
      <w:r w:rsidR="001E29B2" w:rsidRPr="00350A6C">
        <w:rPr>
          <w:rFonts w:cstheme="minorHAnsi"/>
          <w:bCs/>
          <w:color w:val="DA291C"/>
          <w:lang w:val="en-US"/>
        </w:rPr>
        <w:t>&lt;</w:t>
      </w:r>
      <w:r w:rsidR="0033093E">
        <w:rPr>
          <w:rFonts w:cstheme="minorHAnsi"/>
          <w:bCs/>
          <w:color w:val="DA291C"/>
          <w:lang w:val="en-US"/>
        </w:rPr>
        <w:t>i</w:t>
      </w:r>
      <w:r w:rsidR="001E29B2" w:rsidRPr="00350A6C">
        <w:rPr>
          <w:rFonts w:cstheme="minorHAnsi"/>
          <w:bCs/>
          <w:color w:val="DA291C"/>
          <w:lang w:val="en-US"/>
        </w:rPr>
        <w:t xml:space="preserve">nsert </w:t>
      </w:r>
      <w:r w:rsidR="001E29B2">
        <w:rPr>
          <w:rFonts w:cstheme="minorHAnsi"/>
          <w:bCs/>
          <w:color w:val="DA291C"/>
          <w:lang w:val="en-US"/>
        </w:rPr>
        <w:t>new end date&gt;</w:t>
      </w:r>
      <w:r w:rsidR="0033093E">
        <w:rPr>
          <w:rFonts w:cstheme="minorHAnsi"/>
          <w:bCs/>
          <w:color w:val="DA291C"/>
          <w:lang w:val="en-US"/>
        </w:rPr>
        <w:t>.</w:t>
      </w:r>
    </w:p>
    <w:p w14:paraId="41EDD62D" w14:textId="57B417EB" w:rsidR="009765C9" w:rsidRPr="00BF7950" w:rsidRDefault="009765C9" w:rsidP="00C20C6C">
      <w:pPr>
        <w:tabs>
          <w:tab w:val="left" w:pos="6075"/>
        </w:tabs>
        <w:spacing w:after="120" w:line="240" w:lineRule="auto"/>
        <w:rPr>
          <w:rFonts w:cstheme="minorHAnsi"/>
          <w:bCs/>
          <w:color w:val="DA291C"/>
          <w:lang w:val="en-US"/>
        </w:rPr>
      </w:pPr>
      <w:r>
        <w:rPr>
          <w:rFonts w:cstheme="minorHAnsi"/>
        </w:rPr>
        <w:t xml:space="preserve">Thank you for speaking with me </w:t>
      </w:r>
      <w:r w:rsidR="002B3767">
        <w:rPr>
          <w:rFonts w:cstheme="minorHAnsi"/>
        </w:rPr>
        <w:t xml:space="preserve">on </w:t>
      </w:r>
      <w:r w:rsidR="002B3767" w:rsidRPr="00134F93">
        <w:rPr>
          <w:rStyle w:val="Insertionspace"/>
          <w:rFonts w:cstheme="minorHAnsi"/>
          <w:color w:val="DA291C"/>
        </w:rPr>
        <w:t xml:space="preserve">&lt;insert </w:t>
      </w:r>
      <w:r w:rsidR="002B3767">
        <w:rPr>
          <w:rStyle w:val="Insertionspace"/>
          <w:rFonts w:cstheme="minorHAnsi"/>
          <w:color w:val="DA291C"/>
        </w:rPr>
        <w:t>date of conversation with employee</w:t>
      </w:r>
      <w:r w:rsidR="002B3767" w:rsidRPr="00134F93">
        <w:rPr>
          <w:rStyle w:val="Insertionspace"/>
          <w:rFonts w:cstheme="minorHAnsi"/>
          <w:color w:val="DA291C"/>
        </w:rPr>
        <w:t>&gt;</w:t>
      </w:r>
      <w:r w:rsidR="002B3767">
        <w:rPr>
          <w:rStyle w:val="Insertionspace"/>
          <w:rFonts w:cstheme="minorHAnsi"/>
          <w:color w:val="000000" w:themeColor="text1"/>
        </w:rPr>
        <w:t xml:space="preserve"> </w:t>
      </w:r>
      <w:r w:rsidR="007347F0">
        <w:rPr>
          <w:rStyle w:val="Insertionspace"/>
          <w:rFonts w:cstheme="minorHAnsi"/>
          <w:color w:val="000000" w:themeColor="text1"/>
        </w:rPr>
        <w:t xml:space="preserve">about </w:t>
      </w:r>
      <w:r w:rsidR="00BE258A">
        <w:rPr>
          <w:rFonts w:cstheme="minorHAnsi"/>
        </w:rPr>
        <w:t>your request</w:t>
      </w:r>
      <w:r w:rsidR="002B3767">
        <w:rPr>
          <w:rFonts w:cstheme="minorHAnsi"/>
        </w:rPr>
        <w:t>.</w:t>
      </w:r>
    </w:p>
    <w:p w14:paraId="023DC415" w14:textId="0C8BBC89" w:rsidR="00DD42FE" w:rsidRDefault="00ED3A9A" w:rsidP="00C20C6C">
      <w:pPr>
        <w:pStyle w:val="Body"/>
        <w:spacing w:line="240" w:lineRule="auto"/>
        <w:rPr>
          <w:rFonts w:asciiTheme="minorHAnsi" w:hAnsiTheme="minorHAnsi" w:cstheme="minorHAnsi"/>
          <w:sz w:val="22"/>
          <w:szCs w:val="22"/>
        </w:rPr>
      </w:pPr>
      <w:r>
        <w:rPr>
          <w:rFonts w:asciiTheme="minorHAnsi" w:hAnsiTheme="minorHAnsi" w:cstheme="minorHAnsi"/>
          <w:sz w:val="22"/>
          <w:szCs w:val="22"/>
        </w:rPr>
        <w:t xml:space="preserve">As discussed, </w:t>
      </w:r>
      <w:r w:rsidR="000400FF" w:rsidRPr="00134F93">
        <w:rPr>
          <w:rFonts w:asciiTheme="minorHAnsi" w:hAnsiTheme="minorHAnsi" w:cstheme="minorHAnsi"/>
          <w:sz w:val="22"/>
          <w:szCs w:val="22"/>
        </w:rPr>
        <w:t xml:space="preserve">I am writing to advise that </w:t>
      </w:r>
      <w:r w:rsidR="006B7681">
        <w:rPr>
          <w:rFonts w:asciiTheme="minorHAnsi" w:hAnsiTheme="minorHAnsi" w:cstheme="minorHAnsi"/>
          <w:sz w:val="22"/>
          <w:szCs w:val="22"/>
        </w:rPr>
        <w:t xml:space="preserve">unfortunately </w:t>
      </w:r>
      <w:r w:rsidR="001974E4">
        <w:rPr>
          <w:rFonts w:asciiTheme="minorHAnsi" w:hAnsiTheme="minorHAnsi" w:cstheme="minorHAnsi"/>
          <w:sz w:val="22"/>
          <w:szCs w:val="22"/>
        </w:rPr>
        <w:t xml:space="preserve">we cannot accommodate </w:t>
      </w:r>
      <w:r w:rsidR="000400FF" w:rsidRPr="00134F93">
        <w:rPr>
          <w:rFonts w:asciiTheme="minorHAnsi" w:hAnsiTheme="minorHAnsi" w:cstheme="minorHAnsi"/>
          <w:sz w:val="22"/>
          <w:szCs w:val="22"/>
        </w:rPr>
        <w:t xml:space="preserve">your </w:t>
      </w:r>
      <w:r w:rsidR="001974E4">
        <w:rPr>
          <w:rFonts w:asciiTheme="minorHAnsi" w:hAnsiTheme="minorHAnsi" w:cstheme="minorHAnsi"/>
          <w:sz w:val="22"/>
          <w:szCs w:val="22"/>
        </w:rPr>
        <w:t xml:space="preserve">request </w:t>
      </w:r>
      <w:r w:rsidR="000400FF" w:rsidRPr="00134F93">
        <w:rPr>
          <w:rFonts w:asciiTheme="minorHAnsi" w:hAnsiTheme="minorHAnsi" w:cstheme="minorHAnsi"/>
          <w:sz w:val="22"/>
          <w:szCs w:val="22"/>
        </w:rPr>
        <w:t xml:space="preserve">for an extension of </w:t>
      </w:r>
      <w:r w:rsidR="001974E4">
        <w:rPr>
          <w:rFonts w:asciiTheme="minorHAnsi" w:hAnsiTheme="minorHAnsi" w:cstheme="minorHAnsi"/>
          <w:sz w:val="22"/>
          <w:szCs w:val="22"/>
        </w:rPr>
        <w:t xml:space="preserve">unpaid </w:t>
      </w:r>
      <w:r w:rsidR="000400FF" w:rsidRPr="00134F93">
        <w:rPr>
          <w:rFonts w:asciiTheme="minorHAnsi" w:hAnsiTheme="minorHAnsi" w:cstheme="minorHAnsi"/>
          <w:sz w:val="22"/>
          <w:szCs w:val="22"/>
        </w:rPr>
        <w:t>parental leave at this time due to business reasons. Specifically</w:t>
      </w:r>
      <w:r w:rsidR="00DD42FE">
        <w:rPr>
          <w:rFonts w:asciiTheme="minorHAnsi" w:hAnsiTheme="minorHAnsi" w:cstheme="minorHAnsi"/>
          <w:sz w:val="22"/>
          <w:szCs w:val="22"/>
        </w:rPr>
        <w:t>:</w:t>
      </w:r>
    </w:p>
    <w:p w14:paraId="393DF13C" w14:textId="7B6325E4" w:rsidR="004F29BA" w:rsidRPr="00340D05" w:rsidRDefault="00DD42FE" w:rsidP="00C20C6C">
      <w:pPr>
        <w:pStyle w:val="ListParagraph"/>
        <w:numPr>
          <w:ilvl w:val="0"/>
          <w:numId w:val="31"/>
        </w:numPr>
        <w:tabs>
          <w:tab w:val="left" w:pos="6075"/>
        </w:tabs>
        <w:spacing w:after="120" w:line="240" w:lineRule="auto"/>
        <w:contextualSpacing w:val="0"/>
        <w:rPr>
          <w:rFonts w:cstheme="minorHAnsi"/>
          <w:color w:val="000000" w:themeColor="text1"/>
        </w:rPr>
      </w:pPr>
      <w:r w:rsidRPr="00C7530D">
        <w:rPr>
          <w:rFonts w:cstheme="minorHAnsi"/>
          <w:color w:val="DA291C"/>
        </w:rPr>
        <w:t xml:space="preserve">&lt;Insert reasons why the requested arrangements cannot be accommodated. You </w:t>
      </w:r>
      <w:r w:rsidRPr="00934EAF">
        <w:rPr>
          <w:rFonts w:cstheme="minorHAnsi"/>
          <w:b/>
          <w:bCs/>
          <w:color w:val="DA291C"/>
        </w:rPr>
        <w:t>must</w:t>
      </w:r>
      <w:r w:rsidRPr="00C7530D">
        <w:rPr>
          <w:rFonts w:cstheme="minorHAnsi"/>
          <w:color w:val="DA291C"/>
        </w:rPr>
        <w:t xml:space="preserve"> detail the reasonable business grounds on which you have made this decision</w:t>
      </w:r>
      <w:r w:rsidR="00AA0815">
        <w:rPr>
          <w:rFonts w:cstheme="minorHAnsi"/>
          <w:color w:val="DA291C"/>
        </w:rPr>
        <w:t xml:space="preserve"> and how they apply to this request</w:t>
      </w:r>
      <w:r w:rsidRPr="00C7530D">
        <w:rPr>
          <w:rFonts w:cstheme="minorHAnsi"/>
          <w:color w:val="DA291C"/>
        </w:rPr>
        <w:t>&gt;</w:t>
      </w:r>
      <w:r w:rsidRPr="00370F04">
        <w:rPr>
          <w:rFonts w:cstheme="minorHAnsi"/>
          <w:color w:val="000000" w:themeColor="text1"/>
        </w:rPr>
        <w:t>.</w:t>
      </w:r>
    </w:p>
    <w:p w14:paraId="185C5102" w14:textId="7F872DAC" w:rsidR="004F29BA" w:rsidRDefault="004F29BA" w:rsidP="00C20C6C">
      <w:pPr>
        <w:tabs>
          <w:tab w:val="left" w:pos="6075"/>
        </w:tabs>
        <w:spacing w:after="120" w:line="240" w:lineRule="auto"/>
        <w:rPr>
          <w:rStyle w:val="Insertionspace"/>
          <w:rFonts w:cstheme="minorHAnsi"/>
          <w:color w:val="7C6992"/>
        </w:rPr>
      </w:pPr>
      <w:r w:rsidRPr="004C09C1">
        <w:rPr>
          <w:rStyle w:val="Insertionspace"/>
          <w:rFonts w:cstheme="minorHAnsi"/>
          <w:color w:val="7C6992"/>
        </w:rPr>
        <w:t>[</w:t>
      </w:r>
      <w:r w:rsidR="00340D05" w:rsidRPr="00340D05">
        <w:rPr>
          <w:rStyle w:val="Insertionspace"/>
          <w:rFonts w:cstheme="minorHAnsi"/>
          <w:color w:val="7C6992"/>
        </w:rPr>
        <w:t>Your letter must</w:t>
      </w:r>
      <w:r w:rsidR="00340D05">
        <w:rPr>
          <w:rStyle w:val="Insertionspace"/>
          <w:rFonts w:cstheme="minorHAnsi"/>
          <w:color w:val="7C6992"/>
        </w:rPr>
        <w:t xml:space="preserve"> include an alternative period you are willing to agree to, or if there isn’t one, state that there isn’t one.</w:t>
      </w:r>
      <w:r w:rsidRPr="004C09C1">
        <w:rPr>
          <w:rStyle w:val="Insertionspace"/>
          <w:rFonts w:cstheme="minorHAnsi"/>
          <w:color w:val="7C6992"/>
        </w:rPr>
        <w:t>]</w:t>
      </w:r>
    </w:p>
    <w:p w14:paraId="64E408F5" w14:textId="3D4BC0C0" w:rsidR="00F11453" w:rsidRPr="00370F04" w:rsidRDefault="001C013A" w:rsidP="00C20C6C">
      <w:pPr>
        <w:tabs>
          <w:tab w:val="left" w:pos="6075"/>
        </w:tabs>
        <w:spacing w:after="120" w:line="240" w:lineRule="auto"/>
        <w:rPr>
          <w:rFonts w:cstheme="minorHAnsi"/>
          <w:color w:val="000000" w:themeColor="text1"/>
        </w:rPr>
      </w:pPr>
      <w:r>
        <w:rPr>
          <w:rStyle w:val="Insertionspace"/>
          <w:color w:val="7C6992"/>
        </w:rPr>
        <w:t>[</w:t>
      </w:r>
      <w:r w:rsidR="00B0791C" w:rsidRPr="00142EAC">
        <w:rPr>
          <w:rStyle w:val="Insertionspace"/>
          <w:color w:val="7C6992"/>
        </w:rPr>
        <w:t>Delete this section if not applicable</w:t>
      </w:r>
      <w:r>
        <w:rPr>
          <w:rStyle w:val="Insertionspace"/>
          <w:color w:val="7C6992"/>
        </w:rPr>
        <w:t>]</w:t>
      </w:r>
      <w:r w:rsidR="00B0791C" w:rsidRPr="007200AF">
        <w:rPr>
          <w:rFonts w:cstheme="minorHAnsi"/>
          <w:color w:val="7C6992"/>
        </w:rPr>
        <w:t xml:space="preserve"> </w:t>
      </w:r>
      <w:r w:rsidR="00865A01">
        <w:rPr>
          <w:rFonts w:cstheme="minorHAnsi"/>
          <w:color w:val="000000" w:themeColor="text1"/>
        </w:rPr>
        <w:t>We are able to</w:t>
      </w:r>
      <w:r w:rsidR="00F11453" w:rsidRPr="00370F04">
        <w:rPr>
          <w:rFonts w:cstheme="minorHAnsi"/>
          <w:color w:val="000000" w:themeColor="text1"/>
        </w:rPr>
        <w:t xml:space="preserve"> offer you the following alternative </w:t>
      </w:r>
      <w:r w:rsidR="00F11453">
        <w:rPr>
          <w:rFonts w:cstheme="minorHAnsi"/>
          <w:color w:val="000000" w:themeColor="text1"/>
        </w:rPr>
        <w:t>extension</w:t>
      </w:r>
      <w:r w:rsidR="00F11453" w:rsidRPr="00370F04">
        <w:rPr>
          <w:rFonts w:cstheme="minorHAnsi"/>
          <w:color w:val="000000" w:themeColor="text1"/>
        </w:rPr>
        <w:t xml:space="preserve">: </w:t>
      </w:r>
    </w:p>
    <w:p w14:paraId="47B30E5F" w14:textId="3E4A36E2" w:rsidR="00865A01" w:rsidRPr="00865A01" w:rsidRDefault="00F11453" w:rsidP="00C20C6C">
      <w:pPr>
        <w:pStyle w:val="ListParagraph"/>
        <w:numPr>
          <w:ilvl w:val="0"/>
          <w:numId w:val="31"/>
        </w:numPr>
        <w:tabs>
          <w:tab w:val="left" w:pos="6075"/>
        </w:tabs>
        <w:spacing w:after="120" w:line="240" w:lineRule="auto"/>
        <w:contextualSpacing w:val="0"/>
        <w:rPr>
          <w:rFonts w:cstheme="minorHAnsi"/>
          <w:color w:val="000000" w:themeColor="text1"/>
        </w:rPr>
      </w:pPr>
      <w:r w:rsidRPr="00A64C11">
        <w:rPr>
          <w:rFonts w:cstheme="minorHAnsi"/>
          <w:color w:val="DA291C"/>
        </w:rPr>
        <w:t xml:space="preserve">&lt;Insert details of alternate </w:t>
      </w:r>
      <w:r w:rsidR="00CF6074">
        <w:rPr>
          <w:rFonts w:cstheme="minorHAnsi"/>
          <w:color w:val="DA291C"/>
        </w:rPr>
        <w:t>extension</w:t>
      </w:r>
      <w:r>
        <w:rPr>
          <w:rFonts w:cstheme="minorHAnsi"/>
          <w:color w:val="DA291C"/>
        </w:rPr>
        <w:t xml:space="preserve"> as discussed with employee</w:t>
      </w:r>
      <w:r w:rsidRPr="00A64C11">
        <w:rPr>
          <w:rFonts w:cstheme="minorHAnsi"/>
          <w:color w:val="DA291C"/>
        </w:rPr>
        <w:t>&gt;</w:t>
      </w:r>
      <w:r w:rsidRPr="00A64C11">
        <w:rPr>
          <w:rFonts w:cstheme="minorHAnsi"/>
          <w:color w:val="000000" w:themeColor="text1"/>
        </w:rPr>
        <w:t>.</w:t>
      </w:r>
    </w:p>
    <w:p w14:paraId="3B3B1A85" w14:textId="38916C64" w:rsidR="00865A01" w:rsidRDefault="001C013A" w:rsidP="00C20C6C">
      <w:pPr>
        <w:tabs>
          <w:tab w:val="left" w:pos="6075"/>
        </w:tabs>
        <w:spacing w:after="120" w:line="240" w:lineRule="auto"/>
        <w:rPr>
          <w:rFonts w:cstheme="minorHAnsi"/>
          <w:color w:val="000000" w:themeColor="text1"/>
        </w:rPr>
      </w:pPr>
      <w:r>
        <w:rPr>
          <w:rStyle w:val="Insertionspace"/>
          <w:color w:val="7C6992"/>
        </w:rPr>
        <w:t>[</w:t>
      </w:r>
      <w:r w:rsidR="00865A01" w:rsidRPr="00142EAC">
        <w:rPr>
          <w:rStyle w:val="Insertionspace"/>
          <w:color w:val="7C6992"/>
        </w:rPr>
        <w:t>Delete this section if not applicable</w:t>
      </w:r>
      <w:r>
        <w:rPr>
          <w:rStyle w:val="Insertionspace"/>
          <w:color w:val="7C6992"/>
        </w:rPr>
        <w:t>]</w:t>
      </w:r>
      <w:r w:rsidR="00865A01" w:rsidRPr="007200AF">
        <w:rPr>
          <w:rFonts w:cstheme="minorHAnsi"/>
          <w:color w:val="7C6992"/>
        </w:rPr>
        <w:t xml:space="preserve"> </w:t>
      </w:r>
      <w:r w:rsidR="00865A01">
        <w:rPr>
          <w:rFonts w:cstheme="minorHAnsi"/>
          <w:color w:val="000000" w:themeColor="text1"/>
        </w:rPr>
        <w:t>Unfortunately,</w:t>
      </w:r>
      <w:r w:rsidR="00865A01" w:rsidRPr="002966C5">
        <w:rPr>
          <w:rFonts w:cstheme="minorHAnsi"/>
          <w:color w:val="000000" w:themeColor="text1"/>
        </w:rPr>
        <w:t xml:space="preserve"> </w:t>
      </w:r>
      <w:r w:rsidR="00865A01">
        <w:rPr>
          <w:rFonts w:cstheme="minorHAnsi"/>
          <w:color w:val="000000" w:themeColor="text1"/>
        </w:rPr>
        <w:t>we are</w:t>
      </w:r>
      <w:r w:rsidR="00865A01" w:rsidRPr="00FB79DD">
        <w:rPr>
          <w:rFonts w:cstheme="minorHAnsi"/>
          <w:color w:val="000000" w:themeColor="text1"/>
        </w:rPr>
        <w:t xml:space="preserve"> not able </w:t>
      </w:r>
      <w:r w:rsidR="002915B3">
        <w:rPr>
          <w:rFonts w:cstheme="minorHAnsi"/>
          <w:color w:val="000000" w:themeColor="text1"/>
        </w:rPr>
        <w:t>to offer</w:t>
      </w:r>
      <w:r w:rsidR="00865A01" w:rsidRPr="00FB79DD">
        <w:rPr>
          <w:rFonts w:cstheme="minorHAnsi"/>
          <w:color w:val="000000" w:themeColor="text1"/>
        </w:rPr>
        <w:t xml:space="preserve"> any </w:t>
      </w:r>
      <w:r w:rsidR="00B0791C">
        <w:rPr>
          <w:rFonts w:cstheme="minorHAnsi"/>
          <w:color w:val="000000" w:themeColor="text1"/>
        </w:rPr>
        <w:t>extension to your parental leave.</w:t>
      </w:r>
    </w:p>
    <w:p w14:paraId="577E4B22" w14:textId="6D83B91F" w:rsidR="00725008" w:rsidRDefault="00725008" w:rsidP="00C20C6C">
      <w:pPr>
        <w:tabs>
          <w:tab w:val="left" w:pos="6075"/>
        </w:tabs>
        <w:spacing w:after="120" w:line="240" w:lineRule="auto"/>
        <w:rPr>
          <w:rStyle w:val="Insertionspace"/>
          <w:rFonts w:cstheme="minorHAnsi"/>
          <w:color w:val="7C6992"/>
        </w:rPr>
      </w:pPr>
      <w:r>
        <w:rPr>
          <w:rStyle w:val="Insertionspace"/>
          <w:rFonts w:cstheme="minorHAnsi"/>
          <w:color w:val="7C6992"/>
        </w:rPr>
        <w:t>[If</w:t>
      </w:r>
      <w:r w:rsidRPr="00725008">
        <w:rPr>
          <w:rFonts w:cstheme="minorHAnsi"/>
          <w:color w:val="7C6992"/>
          <w:lang w:val="en-GB"/>
        </w:rPr>
        <w:t xml:space="preserve"> you are unable to offer an extension, consider if you can offer options for flexible working arrangements on their return to work.</w:t>
      </w:r>
      <w:r w:rsidRPr="004C09C1">
        <w:rPr>
          <w:rStyle w:val="Insertionspace"/>
          <w:rFonts w:cstheme="minorHAnsi"/>
          <w:color w:val="7C6992"/>
        </w:rPr>
        <w:t>]</w:t>
      </w:r>
    </w:p>
    <w:p w14:paraId="71FA0BED" w14:textId="190C0D00" w:rsidR="00B0791C" w:rsidRPr="00841379" w:rsidRDefault="003F5B98" w:rsidP="00C20C6C">
      <w:pPr>
        <w:tabs>
          <w:tab w:val="left" w:pos="6075"/>
        </w:tabs>
        <w:spacing w:after="120" w:line="240" w:lineRule="auto"/>
        <w:rPr>
          <w:rFonts w:cstheme="minorHAnsi"/>
          <w:color w:val="000000" w:themeColor="text1"/>
          <w:lang w:val="en-US"/>
        </w:rPr>
      </w:pPr>
      <w:r>
        <w:rPr>
          <w:rStyle w:val="Insertionspace"/>
          <w:color w:val="7C6992"/>
        </w:rPr>
        <w:t>[</w:t>
      </w:r>
      <w:r w:rsidR="00725008" w:rsidRPr="00142EAC">
        <w:rPr>
          <w:rStyle w:val="Insertionspace"/>
          <w:color w:val="7C6992"/>
        </w:rPr>
        <w:t>Delete this section if not applicable</w:t>
      </w:r>
      <w:r>
        <w:rPr>
          <w:rStyle w:val="Insertionspace"/>
          <w:color w:val="7C6992"/>
        </w:rPr>
        <w:t>]</w:t>
      </w:r>
      <w:r w:rsidR="00725008" w:rsidRPr="007200AF">
        <w:rPr>
          <w:rFonts w:cstheme="minorHAnsi"/>
          <w:color w:val="7C6992"/>
        </w:rPr>
        <w:t xml:space="preserve"> </w:t>
      </w:r>
      <w:r w:rsidR="00725008" w:rsidRPr="00725008">
        <w:rPr>
          <w:rFonts w:cstheme="minorHAnsi"/>
          <w:color w:val="000000" w:themeColor="text1"/>
          <w:lang w:val="en-US"/>
        </w:rPr>
        <w:t xml:space="preserve">As an alternative, we </w:t>
      </w:r>
      <w:r w:rsidR="00524140">
        <w:rPr>
          <w:rFonts w:cstheme="minorHAnsi"/>
          <w:color w:val="000000" w:themeColor="text1"/>
          <w:lang w:val="en-US"/>
        </w:rPr>
        <w:t>would be happy to discuss</w:t>
      </w:r>
      <w:r w:rsidR="00725008" w:rsidRPr="00725008">
        <w:rPr>
          <w:rFonts w:cstheme="minorHAnsi"/>
          <w:color w:val="000000" w:themeColor="text1"/>
          <w:lang w:val="en-US"/>
        </w:rPr>
        <w:t xml:space="preserve"> flexible working arrangements tha</w:t>
      </w:r>
      <w:r w:rsidR="002915B3">
        <w:rPr>
          <w:rFonts w:cstheme="minorHAnsi"/>
          <w:color w:val="000000" w:themeColor="text1"/>
          <w:lang w:val="en-US"/>
        </w:rPr>
        <w:t>t</w:t>
      </w:r>
      <w:r w:rsidR="00524140">
        <w:rPr>
          <w:rFonts w:cstheme="minorHAnsi"/>
          <w:color w:val="000000" w:themeColor="text1"/>
          <w:lang w:val="en-US"/>
        </w:rPr>
        <w:t xml:space="preserve"> could assist</w:t>
      </w:r>
      <w:r w:rsidR="00725008" w:rsidRPr="00725008">
        <w:rPr>
          <w:rFonts w:cstheme="minorHAnsi"/>
          <w:color w:val="000000" w:themeColor="text1"/>
          <w:lang w:val="en-US"/>
        </w:rPr>
        <w:t xml:space="preserve"> </w:t>
      </w:r>
      <w:r w:rsidR="002915B3">
        <w:rPr>
          <w:rFonts w:cstheme="minorHAnsi"/>
          <w:color w:val="000000" w:themeColor="text1"/>
          <w:lang w:val="en-US"/>
        </w:rPr>
        <w:t>your return to work</w:t>
      </w:r>
      <w:r w:rsidR="00725008" w:rsidRPr="00725008">
        <w:rPr>
          <w:rFonts w:cstheme="minorHAnsi"/>
          <w:color w:val="000000" w:themeColor="text1"/>
          <w:lang w:val="en-US"/>
        </w:rPr>
        <w:t xml:space="preserve">. </w:t>
      </w:r>
      <w:r w:rsidR="00524140">
        <w:rPr>
          <w:rFonts w:cstheme="minorHAnsi"/>
          <w:color w:val="000000" w:themeColor="text1"/>
          <w:lang w:val="en-US"/>
        </w:rPr>
        <w:t xml:space="preserve">You can find more information about </w:t>
      </w:r>
      <w:hyperlink r:id="rId38" w:history="1">
        <w:r w:rsidR="00841379" w:rsidRPr="005B7059">
          <w:rPr>
            <w:rStyle w:val="Hyperlink"/>
          </w:rPr>
          <w:t>flexible working arrangements</w:t>
        </w:r>
      </w:hyperlink>
      <w:r w:rsidR="00841379">
        <w:t xml:space="preserve"> at</w:t>
      </w:r>
      <w:r w:rsidR="00841379" w:rsidRPr="00D0264A">
        <w:t xml:space="preserve"> fairwork.gov.au/flexibility</w:t>
      </w:r>
    </w:p>
    <w:p w14:paraId="681D9AB9" w14:textId="66E9018C" w:rsidR="00BD11C5" w:rsidRDefault="00BD11C5" w:rsidP="00C20C6C">
      <w:pPr>
        <w:pStyle w:val="Body"/>
        <w:spacing w:line="240" w:lineRule="auto"/>
        <w:rPr>
          <w:rFonts w:asciiTheme="minorHAnsi" w:hAnsiTheme="minorHAnsi" w:cstheme="minorHAnsi"/>
          <w:sz w:val="22"/>
          <w:szCs w:val="22"/>
        </w:rPr>
      </w:pPr>
      <w:r>
        <w:rPr>
          <w:rFonts w:asciiTheme="minorHAnsi" w:hAnsiTheme="minorHAnsi" w:cstheme="minorHAnsi"/>
          <w:sz w:val="22"/>
          <w:szCs w:val="22"/>
        </w:rPr>
        <w:t xml:space="preserve">If you do not agree with this decision, please contact </w:t>
      </w:r>
      <w:r w:rsidRPr="005F5B4A">
        <w:rPr>
          <w:rFonts w:asciiTheme="minorHAnsi" w:hAnsiTheme="minorHAnsi" w:cstheme="minorHAnsi"/>
          <w:color w:val="C00000"/>
          <w:sz w:val="22"/>
          <w:szCs w:val="22"/>
        </w:rPr>
        <w:t xml:space="preserve">&lt;name and contact details of person </w:t>
      </w:r>
      <w:r>
        <w:rPr>
          <w:rFonts w:asciiTheme="minorHAnsi" w:hAnsiTheme="minorHAnsi" w:cstheme="minorHAnsi"/>
          <w:color w:val="C00000"/>
          <w:sz w:val="22"/>
          <w:szCs w:val="22"/>
        </w:rPr>
        <w:t>to resolv</w:t>
      </w:r>
      <w:r w:rsidR="00776A99">
        <w:rPr>
          <w:rFonts w:asciiTheme="minorHAnsi" w:hAnsiTheme="minorHAnsi" w:cstheme="minorHAnsi"/>
          <w:color w:val="C00000"/>
          <w:sz w:val="22"/>
          <w:szCs w:val="22"/>
        </w:rPr>
        <w:t>e</w:t>
      </w:r>
      <w:r>
        <w:rPr>
          <w:rFonts w:asciiTheme="minorHAnsi" w:hAnsiTheme="minorHAnsi" w:cstheme="minorHAnsi"/>
          <w:color w:val="C00000"/>
          <w:sz w:val="22"/>
          <w:szCs w:val="22"/>
        </w:rPr>
        <w:t xml:space="preserve"> disputes at a workplace level</w:t>
      </w:r>
      <w:r w:rsidRPr="00F24A64">
        <w:rPr>
          <w:rFonts w:asciiTheme="minorHAnsi" w:hAnsiTheme="minorHAnsi" w:cstheme="minorHAnsi"/>
          <w:color w:val="C00000"/>
          <w:sz w:val="22"/>
          <w:szCs w:val="22"/>
        </w:rPr>
        <w:t>&gt;</w:t>
      </w:r>
      <w:r>
        <w:rPr>
          <w:rFonts w:asciiTheme="minorHAnsi" w:hAnsiTheme="minorHAnsi" w:cstheme="minorHAnsi"/>
          <w:sz w:val="22"/>
          <w:szCs w:val="22"/>
        </w:rPr>
        <w:t xml:space="preserve">. </w:t>
      </w:r>
      <w:r w:rsidR="00642FE2">
        <w:rPr>
          <w:rFonts w:asciiTheme="minorHAnsi" w:hAnsiTheme="minorHAnsi" w:cstheme="minorHAnsi"/>
          <w:sz w:val="22"/>
          <w:szCs w:val="22"/>
        </w:rPr>
        <w:t>W</w:t>
      </w:r>
      <w:r>
        <w:rPr>
          <w:rFonts w:asciiTheme="minorHAnsi" w:hAnsiTheme="minorHAnsi" w:cstheme="minorHAnsi"/>
          <w:sz w:val="22"/>
          <w:szCs w:val="22"/>
        </w:rPr>
        <w:t xml:space="preserve">e will </w:t>
      </w:r>
      <w:r w:rsidR="003776FA">
        <w:rPr>
          <w:rFonts w:asciiTheme="minorHAnsi" w:hAnsiTheme="minorHAnsi" w:cstheme="minorHAnsi"/>
          <w:sz w:val="22"/>
          <w:szCs w:val="22"/>
        </w:rPr>
        <w:t xml:space="preserve">attempt to </w:t>
      </w:r>
      <w:r w:rsidR="00642FE2">
        <w:rPr>
          <w:rFonts w:asciiTheme="minorHAnsi" w:hAnsiTheme="minorHAnsi" w:cstheme="minorHAnsi"/>
          <w:sz w:val="22"/>
          <w:szCs w:val="22"/>
        </w:rPr>
        <w:t xml:space="preserve">resolve </w:t>
      </w:r>
      <w:r>
        <w:rPr>
          <w:rFonts w:asciiTheme="minorHAnsi" w:hAnsiTheme="minorHAnsi" w:cstheme="minorHAnsi"/>
          <w:sz w:val="22"/>
          <w:szCs w:val="22"/>
        </w:rPr>
        <w:t xml:space="preserve">your concerns </w:t>
      </w:r>
      <w:r w:rsidR="00642FE2">
        <w:rPr>
          <w:rFonts w:asciiTheme="minorHAnsi" w:hAnsiTheme="minorHAnsi" w:cstheme="minorHAnsi"/>
          <w:sz w:val="22"/>
          <w:szCs w:val="22"/>
        </w:rPr>
        <w:t>by discussing them with you</w:t>
      </w:r>
      <w:r>
        <w:rPr>
          <w:rFonts w:asciiTheme="minorHAnsi" w:hAnsiTheme="minorHAnsi" w:cstheme="minorHAnsi"/>
          <w:sz w:val="22"/>
          <w:szCs w:val="22"/>
        </w:rPr>
        <w:t>.</w:t>
      </w:r>
    </w:p>
    <w:p w14:paraId="7F921E8F" w14:textId="77777777" w:rsidR="00842AB4" w:rsidRDefault="00BD11C5" w:rsidP="00C20C6C">
      <w:pPr>
        <w:pStyle w:val="Body"/>
        <w:spacing w:line="240" w:lineRule="auto"/>
        <w:rPr>
          <w:rFonts w:asciiTheme="minorHAnsi" w:hAnsiTheme="minorHAnsi" w:cstheme="minorHAnsi"/>
          <w:sz w:val="22"/>
          <w:szCs w:val="22"/>
        </w:rPr>
      </w:pPr>
      <w:r>
        <w:rPr>
          <w:rFonts w:asciiTheme="minorHAnsi" w:hAnsiTheme="minorHAnsi" w:cstheme="minorHAnsi"/>
          <w:sz w:val="22"/>
          <w:szCs w:val="22"/>
        </w:rPr>
        <w:t xml:space="preserve">If </w:t>
      </w:r>
      <w:r w:rsidR="00642FE2">
        <w:rPr>
          <w:rFonts w:asciiTheme="minorHAnsi" w:hAnsiTheme="minorHAnsi" w:cstheme="minorHAnsi"/>
          <w:sz w:val="22"/>
          <w:szCs w:val="22"/>
        </w:rPr>
        <w:t xml:space="preserve">we </w:t>
      </w:r>
      <w:r w:rsidR="005A6A60">
        <w:rPr>
          <w:rFonts w:asciiTheme="minorHAnsi" w:hAnsiTheme="minorHAnsi" w:cstheme="minorHAnsi"/>
          <w:sz w:val="22"/>
          <w:szCs w:val="22"/>
        </w:rPr>
        <w:t xml:space="preserve">can’t </w:t>
      </w:r>
      <w:r w:rsidR="00642FE2">
        <w:rPr>
          <w:rFonts w:asciiTheme="minorHAnsi" w:hAnsiTheme="minorHAnsi" w:cstheme="minorHAnsi"/>
          <w:sz w:val="22"/>
          <w:szCs w:val="22"/>
        </w:rPr>
        <w:t>reach a resolution</w:t>
      </w:r>
      <w:r>
        <w:rPr>
          <w:rFonts w:asciiTheme="minorHAnsi" w:hAnsiTheme="minorHAnsi" w:cstheme="minorHAnsi"/>
          <w:sz w:val="22"/>
          <w:szCs w:val="22"/>
        </w:rPr>
        <w:t xml:space="preserve">, </w:t>
      </w:r>
      <w:r w:rsidR="00642FE2">
        <w:rPr>
          <w:rFonts w:asciiTheme="minorHAnsi" w:hAnsiTheme="minorHAnsi" w:cstheme="minorHAnsi"/>
          <w:sz w:val="22"/>
          <w:szCs w:val="22"/>
        </w:rPr>
        <w:t xml:space="preserve">we both </w:t>
      </w:r>
      <w:r w:rsidR="00752B28">
        <w:rPr>
          <w:rFonts w:asciiTheme="minorHAnsi" w:hAnsiTheme="minorHAnsi" w:cstheme="minorHAnsi"/>
          <w:sz w:val="22"/>
          <w:szCs w:val="22"/>
        </w:rPr>
        <w:t xml:space="preserve">have the right to </w:t>
      </w:r>
      <w:r w:rsidR="007341E8">
        <w:rPr>
          <w:rFonts w:asciiTheme="minorHAnsi" w:hAnsiTheme="minorHAnsi" w:cstheme="minorHAnsi"/>
          <w:sz w:val="22"/>
          <w:szCs w:val="22"/>
        </w:rPr>
        <w:t>lodge a dispute</w:t>
      </w:r>
      <w:r w:rsidR="00F23ECB">
        <w:rPr>
          <w:rFonts w:asciiTheme="minorHAnsi" w:hAnsiTheme="minorHAnsi" w:cstheme="minorHAnsi"/>
          <w:sz w:val="22"/>
          <w:szCs w:val="22"/>
        </w:rPr>
        <w:t xml:space="preserve"> with the Fair Work Commission.</w:t>
      </w:r>
      <w:r w:rsidR="00847882">
        <w:rPr>
          <w:rFonts w:asciiTheme="minorHAnsi" w:hAnsiTheme="minorHAnsi" w:cstheme="minorHAnsi"/>
          <w:sz w:val="22"/>
          <w:szCs w:val="22"/>
        </w:rPr>
        <w:t xml:space="preserve"> </w:t>
      </w:r>
      <w:r w:rsidR="002163CA" w:rsidRPr="002163CA">
        <w:rPr>
          <w:rFonts w:asciiTheme="minorHAnsi" w:hAnsiTheme="minorHAnsi" w:cstheme="minorHAnsi"/>
          <w:sz w:val="22"/>
          <w:szCs w:val="22"/>
        </w:rPr>
        <w:t xml:space="preserve">The Commission can deal with disputes about </w:t>
      </w:r>
      <w:r w:rsidR="002163CA">
        <w:rPr>
          <w:rFonts w:asciiTheme="minorHAnsi" w:hAnsiTheme="minorHAnsi" w:cstheme="minorHAnsi"/>
          <w:sz w:val="22"/>
          <w:szCs w:val="22"/>
        </w:rPr>
        <w:t>requests to extend unpaid parental leave</w:t>
      </w:r>
      <w:r w:rsidR="00642FE2">
        <w:rPr>
          <w:rFonts w:asciiTheme="minorHAnsi" w:hAnsiTheme="minorHAnsi" w:cstheme="minorHAnsi"/>
          <w:sz w:val="22"/>
          <w:szCs w:val="22"/>
        </w:rPr>
        <w:t>,</w:t>
      </w:r>
      <w:r w:rsidR="00642FE2" w:rsidRPr="00642FE2">
        <w:t xml:space="preserve"> </w:t>
      </w:r>
      <w:r w:rsidR="00642FE2" w:rsidRPr="00642FE2">
        <w:rPr>
          <w:rFonts w:asciiTheme="minorHAnsi" w:hAnsiTheme="minorHAnsi" w:cstheme="minorHAnsi"/>
          <w:sz w:val="22"/>
          <w:szCs w:val="22"/>
        </w:rPr>
        <w:t xml:space="preserve">including by arbitrating in some circumstances </w:t>
      </w:r>
      <w:r w:rsidR="002163CA" w:rsidRPr="002163CA">
        <w:rPr>
          <w:rFonts w:asciiTheme="minorHAnsi" w:hAnsiTheme="minorHAnsi" w:cstheme="minorHAnsi"/>
          <w:sz w:val="22"/>
          <w:szCs w:val="22"/>
        </w:rPr>
        <w:t>and mak</w:t>
      </w:r>
      <w:r w:rsidR="005A6A60">
        <w:rPr>
          <w:rFonts w:asciiTheme="minorHAnsi" w:hAnsiTheme="minorHAnsi" w:cstheme="minorHAnsi"/>
          <w:sz w:val="22"/>
          <w:szCs w:val="22"/>
        </w:rPr>
        <w:t>ing</w:t>
      </w:r>
      <w:r w:rsidR="002163CA" w:rsidRPr="002163CA">
        <w:rPr>
          <w:rFonts w:asciiTheme="minorHAnsi" w:hAnsiTheme="minorHAnsi" w:cstheme="minorHAnsi"/>
          <w:sz w:val="22"/>
          <w:szCs w:val="22"/>
        </w:rPr>
        <w:t xml:space="preserve"> orders to resolve a dispute if it cannot be resolved at the workplace level</w:t>
      </w:r>
      <w:r w:rsidR="00FF728D">
        <w:rPr>
          <w:rFonts w:asciiTheme="minorHAnsi" w:hAnsiTheme="minorHAnsi" w:cstheme="minorHAnsi"/>
          <w:sz w:val="22"/>
          <w:szCs w:val="22"/>
        </w:rPr>
        <w:t>.</w:t>
      </w:r>
      <w:r w:rsidR="00B15A08">
        <w:rPr>
          <w:rFonts w:asciiTheme="minorHAnsi" w:hAnsiTheme="minorHAnsi" w:cstheme="minorHAnsi"/>
          <w:sz w:val="22"/>
          <w:szCs w:val="22"/>
        </w:rPr>
        <w:t xml:space="preserve"> </w:t>
      </w:r>
    </w:p>
    <w:p w14:paraId="34D33074" w14:textId="2B3A8878" w:rsidR="00140D17" w:rsidRDefault="00140D17" w:rsidP="00C20C6C">
      <w:pPr>
        <w:pStyle w:val="Body"/>
        <w:spacing w:line="240" w:lineRule="auto"/>
        <w:rPr>
          <w:rFonts w:asciiTheme="minorHAnsi" w:hAnsiTheme="minorHAnsi" w:cstheme="minorHAnsi"/>
          <w:sz w:val="22"/>
          <w:szCs w:val="22"/>
        </w:rPr>
      </w:pPr>
      <w:r w:rsidRPr="00A36E00">
        <w:rPr>
          <w:rFonts w:asciiTheme="minorHAnsi" w:hAnsiTheme="minorHAnsi" w:cstheme="minorHAnsi"/>
          <w:color w:val="7C6992"/>
          <w:sz w:val="22"/>
          <w:szCs w:val="22"/>
        </w:rPr>
        <w:t xml:space="preserve">[It’s important to follow any orders </w:t>
      </w:r>
      <w:r>
        <w:rPr>
          <w:rFonts w:asciiTheme="minorHAnsi" w:hAnsiTheme="minorHAnsi" w:cstheme="minorHAnsi"/>
          <w:color w:val="7C6992"/>
          <w:sz w:val="22"/>
          <w:szCs w:val="22"/>
        </w:rPr>
        <w:t xml:space="preserve">that the </w:t>
      </w:r>
      <w:r w:rsidRPr="00A36E00">
        <w:rPr>
          <w:rFonts w:asciiTheme="minorHAnsi" w:hAnsiTheme="minorHAnsi" w:cstheme="minorHAnsi"/>
          <w:color w:val="7C6992"/>
          <w:sz w:val="22"/>
          <w:szCs w:val="22"/>
        </w:rPr>
        <w:t xml:space="preserve">Commission </w:t>
      </w:r>
      <w:r w:rsidR="00287A89">
        <w:rPr>
          <w:rFonts w:asciiTheme="minorHAnsi" w:hAnsiTheme="minorHAnsi" w:cstheme="minorHAnsi"/>
          <w:color w:val="7C6992"/>
          <w:sz w:val="22"/>
          <w:szCs w:val="22"/>
        </w:rPr>
        <w:t xml:space="preserve">makes </w:t>
      </w:r>
      <w:r w:rsidR="00FF7134">
        <w:rPr>
          <w:rFonts w:asciiTheme="minorHAnsi" w:hAnsiTheme="minorHAnsi" w:cstheme="minorHAnsi"/>
          <w:color w:val="7C6992"/>
          <w:sz w:val="22"/>
          <w:szCs w:val="22"/>
        </w:rPr>
        <w:t>– p</w:t>
      </w:r>
      <w:r w:rsidRPr="00A36E00">
        <w:rPr>
          <w:rFonts w:asciiTheme="minorHAnsi" w:hAnsiTheme="minorHAnsi" w:cstheme="minorHAnsi"/>
          <w:color w:val="7C6992"/>
          <w:sz w:val="22"/>
          <w:szCs w:val="22"/>
        </w:rPr>
        <w:t>enalties can apply for breaching th</w:t>
      </w:r>
      <w:r w:rsidR="00287A89">
        <w:rPr>
          <w:rFonts w:asciiTheme="minorHAnsi" w:hAnsiTheme="minorHAnsi" w:cstheme="minorHAnsi"/>
          <w:color w:val="7C6992"/>
          <w:sz w:val="22"/>
          <w:szCs w:val="22"/>
        </w:rPr>
        <w:t>ese</w:t>
      </w:r>
      <w:r w:rsidRPr="00A36E00">
        <w:rPr>
          <w:rFonts w:asciiTheme="minorHAnsi" w:hAnsiTheme="minorHAnsi" w:cstheme="minorHAnsi"/>
          <w:color w:val="7C6992"/>
          <w:sz w:val="22"/>
          <w:szCs w:val="22"/>
        </w:rPr>
        <w:t xml:space="preserve"> orders.]</w:t>
      </w:r>
    </w:p>
    <w:p w14:paraId="44644090" w14:textId="1783809A" w:rsidR="00FF728D" w:rsidRDefault="00FF728D" w:rsidP="00C20C6C">
      <w:pPr>
        <w:pStyle w:val="Body"/>
        <w:spacing w:line="240" w:lineRule="auto"/>
        <w:rPr>
          <w:rFonts w:asciiTheme="minorHAnsi" w:hAnsiTheme="minorHAnsi" w:cstheme="minorHAnsi"/>
          <w:sz w:val="22"/>
          <w:szCs w:val="22"/>
        </w:rPr>
      </w:pPr>
      <w:r>
        <w:rPr>
          <w:rFonts w:asciiTheme="minorHAnsi" w:hAnsiTheme="minorHAnsi" w:cstheme="minorHAnsi"/>
          <w:sz w:val="22"/>
          <w:szCs w:val="22"/>
        </w:rPr>
        <w:t xml:space="preserve">You </w:t>
      </w:r>
      <w:proofErr w:type="gramStart"/>
      <w:r w:rsidR="00642FE2">
        <w:rPr>
          <w:rFonts w:asciiTheme="minorHAnsi" w:hAnsiTheme="minorHAnsi" w:cstheme="minorHAnsi"/>
          <w:sz w:val="22"/>
          <w:szCs w:val="22"/>
        </w:rPr>
        <w:t>are able to</w:t>
      </w:r>
      <w:proofErr w:type="gramEnd"/>
      <w:r w:rsidR="00642FE2">
        <w:rPr>
          <w:rFonts w:asciiTheme="minorHAnsi" w:hAnsiTheme="minorHAnsi" w:cstheme="minorHAnsi"/>
          <w:sz w:val="22"/>
          <w:szCs w:val="22"/>
        </w:rPr>
        <w:t xml:space="preserve"> </w:t>
      </w:r>
      <w:r w:rsidRPr="001A1846">
        <w:rPr>
          <w:rFonts w:asciiTheme="minorHAnsi" w:hAnsiTheme="minorHAnsi" w:cstheme="minorHAnsi"/>
          <w:sz w:val="22"/>
          <w:szCs w:val="22"/>
        </w:rPr>
        <w:t xml:space="preserve">appoint someone as your representative (such as a union) to assist with the dispute resolution process either at the workplace </w:t>
      </w:r>
      <w:r w:rsidR="00E76560">
        <w:rPr>
          <w:rFonts w:asciiTheme="minorHAnsi" w:hAnsiTheme="minorHAnsi" w:cstheme="minorHAnsi"/>
          <w:sz w:val="22"/>
          <w:szCs w:val="22"/>
        </w:rPr>
        <w:t xml:space="preserve">level </w:t>
      </w:r>
      <w:r w:rsidRPr="001A1846">
        <w:rPr>
          <w:rFonts w:asciiTheme="minorHAnsi" w:hAnsiTheme="minorHAnsi" w:cstheme="minorHAnsi"/>
          <w:sz w:val="22"/>
          <w:szCs w:val="22"/>
        </w:rPr>
        <w:t xml:space="preserve">or </w:t>
      </w:r>
      <w:r w:rsidR="00811160">
        <w:rPr>
          <w:rFonts w:asciiTheme="minorHAnsi" w:hAnsiTheme="minorHAnsi" w:cstheme="minorHAnsi"/>
          <w:sz w:val="22"/>
          <w:szCs w:val="22"/>
        </w:rPr>
        <w:t>with the</w:t>
      </w:r>
      <w:r w:rsidRPr="001A1846">
        <w:rPr>
          <w:rFonts w:asciiTheme="minorHAnsi" w:hAnsiTheme="minorHAnsi" w:cstheme="minorHAnsi"/>
          <w:sz w:val="22"/>
          <w:szCs w:val="22"/>
        </w:rPr>
        <w:t xml:space="preserve"> Commission</w:t>
      </w:r>
      <w:r>
        <w:rPr>
          <w:rFonts w:asciiTheme="minorHAnsi" w:hAnsiTheme="minorHAnsi" w:cstheme="minorHAnsi"/>
          <w:sz w:val="22"/>
          <w:szCs w:val="22"/>
        </w:rPr>
        <w:t>.</w:t>
      </w:r>
    </w:p>
    <w:p w14:paraId="7CF1816F" w14:textId="10B47332" w:rsidR="00012839" w:rsidRDefault="00847882" w:rsidP="00C20C6C">
      <w:pPr>
        <w:pStyle w:val="Body"/>
        <w:spacing w:line="240" w:lineRule="auto"/>
        <w:rPr>
          <w:rFonts w:asciiTheme="minorHAnsi" w:hAnsiTheme="minorHAnsi" w:cstheme="minorHAnsi"/>
          <w:sz w:val="22"/>
          <w:szCs w:val="22"/>
        </w:rPr>
      </w:pPr>
      <w:r>
        <w:rPr>
          <w:rFonts w:asciiTheme="minorHAnsi" w:hAnsiTheme="minorHAnsi" w:cstheme="minorHAnsi"/>
          <w:sz w:val="22"/>
          <w:szCs w:val="22"/>
        </w:rPr>
        <w:t xml:space="preserve">For more </w:t>
      </w:r>
      <w:r w:rsidRPr="009F4C35">
        <w:rPr>
          <w:rFonts w:asciiTheme="minorHAnsi" w:hAnsiTheme="minorHAnsi" w:cstheme="minorHAnsi"/>
          <w:sz w:val="22"/>
          <w:szCs w:val="22"/>
        </w:rPr>
        <w:t>information you can visit</w:t>
      </w:r>
      <w:r w:rsidR="00C86BEF">
        <w:rPr>
          <w:rFonts w:asciiTheme="minorHAnsi" w:hAnsiTheme="minorHAnsi" w:cstheme="minorHAnsi"/>
          <w:sz w:val="22"/>
          <w:szCs w:val="22"/>
        </w:rPr>
        <w:t xml:space="preserve"> the</w:t>
      </w:r>
      <w:r w:rsidRPr="009F4C35">
        <w:rPr>
          <w:rFonts w:asciiTheme="minorHAnsi" w:hAnsiTheme="minorHAnsi" w:cstheme="minorHAnsi"/>
          <w:sz w:val="22"/>
          <w:szCs w:val="22"/>
        </w:rPr>
        <w:t xml:space="preserve"> </w:t>
      </w:r>
      <w:hyperlink r:id="rId39" w:history="1">
        <w:r w:rsidR="00C86BEF">
          <w:rPr>
            <w:rStyle w:val="Hyperlink"/>
            <w:rFonts w:asciiTheme="minorHAnsi" w:hAnsiTheme="minorHAnsi" w:cstheme="minorHAnsi"/>
            <w:sz w:val="22"/>
            <w:szCs w:val="22"/>
          </w:rPr>
          <w:t>Fair Work Commission's website</w:t>
        </w:r>
      </w:hyperlink>
      <w:r w:rsidRPr="009F4C35">
        <w:rPr>
          <w:rFonts w:asciiTheme="minorHAnsi" w:hAnsiTheme="minorHAnsi" w:cstheme="minorHAnsi"/>
          <w:sz w:val="22"/>
          <w:szCs w:val="22"/>
        </w:rPr>
        <w:t xml:space="preserve"> at</w:t>
      </w:r>
      <w:r w:rsidR="001C7859" w:rsidRPr="009F4C35">
        <w:rPr>
          <w:rFonts w:asciiTheme="minorHAnsi" w:hAnsiTheme="minorHAnsi" w:cstheme="minorHAnsi"/>
          <w:sz w:val="22"/>
          <w:szCs w:val="22"/>
        </w:rPr>
        <w:t xml:space="preserve"> </w:t>
      </w:r>
      <w:r w:rsidR="008B28B6" w:rsidRPr="009F4C35">
        <w:rPr>
          <w:rFonts w:asciiTheme="minorHAnsi" w:hAnsiTheme="minorHAnsi" w:cstheme="minorHAnsi"/>
          <w:sz w:val="22"/>
          <w:szCs w:val="22"/>
        </w:rPr>
        <w:t>fwc.gov.au/issues-we-help</w:t>
      </w:r>
    </w:p>
    <w:p w14:paraId="168BCE97" w14:textId="3D69E784" w:rsidR="006B7681" w:rsidRDefault="00847882" w:rsidP="00C20C6C">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 xml:space="preserve">Please contact me on </w:t>
      </w:r>
      <w:r w:rsidRPr="0066176A">
        <w:rPr>
          <w:rStyle w:val="Insertionspace"/>
          <w:rFonts w:asciiTheme="minorHAnsi" w:hAnsiTheme="minorHAnsi" w:cstheme="minorHAnsi"/>
          <w:color w:val="DA291C"/>
          <w:sz w:val="22"/>
          <w:szCs w:val="22"/>
        </w:rPr>
        <w:t xml:space="preserve">&lt;insert phone number&gt; </w:t>
      </w:r>
      <w:r>
        <w:rPr>
          <w:rFonts w:asciiTheme="minorHAnsi" w:hAnsiTheme="minorHAnsi" w:cstheme="minorHAnsi"/>
          <w:sz w:val="22"/>
          <w:szCs w:val="22"/>
        </w:rPr>
        <w:t>if you</w:t>
      </w:r>
      <w:r w:rsidR="00281693">
        <w:rPr>
          <w:rFonts w:asciiTheme="minorHAnsi" w:hAnsiTheme="minorHAnsi" w:cstheme="minorHAnsi"/>
          <w:sz w:val="22"/>
          <w:szCs w:val="22"/>
        </w:rPr>
        <w:t xml:space="preserve"> have any questions</w:t>
      </w:r>
      <w:r w:rsidRPr="00134F93">
        <w:rPr>
          <w:rFonts w:asciiTheme="minorHAnsi" w:hAnsiTheme="minorHAnsi" w:cstheme="minorHAnsi"/>
          <w:sz w:val="22"/>
          <w:szCs w:val="22"/>
        </w:rPr>
        <w:t>.</w:t>
      </w:r>
    </w:p>
    <w:p w14:paraId="79E468FE" w14:textId="77777777" w:rsidR="00D444DD" w:rsidRPr="00134F93" w:rsidRDefault="00D444DD" w:rsidP="00C20C6C">
      <w:pPr>
        <w:pStyle w:val="Body"/>
        <w:spacing w:line="240" w:lineRule="auto"/>
        <w:rPr>
          <w:rFonts w:asciiTheme="minorHAnsi" w:hAnsiTheme="minorHAnsi" w:cstheme="minorHAnsi"/>
          <w:sz w:val="22"/>
          <w:szCs w:val="22"/>
        </w:rPr>
      </w:pPr>
    </w:p>
    <w:p w14:paraId="4A31D23D" w14:textId="77777777" w:rsidR="000400FF" w:rsidRPr="00134F93" w:rsidRDefault="000400FF" w:rsidP="00C20C6C">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Yours sincerely,</w:t>
      </w:r>
    </w:p>
    <w:p w14:paraId="6352FDD9" w14:textId="77777777" w:rsidR="000400FF" w:rsidRPr="0066176A" w:rsidRDefault="000400FF" w:rsidP="00C20C6C">
      <w:pPr>
        <w:pStyle w:val="Body"/>
        <w:spacing w:line="240" w:lineRule="auto"/>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name&gt;</w:t>
      </w:r>
    </w:p>
    <w:p w14:paraId="36DB0AD0" w14:textId="6EDBA168" w:rsidR="00A01F68" w:rsidRDefault="000400FF" w:rsidP="00C20C6C">
      <w:pPr>
        <w:pStyle w:val="Body"/>
        <w:spacing w:line="240" w:lineRule="auto"/>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position&gt;</w:t>
      </w:r>
    </w:p>
    <w:p w14:paraId="25F65C43" w14:textId="77777777" w:rsidR="00D444DD" w:rsidRPr="00F16F21" w:rsidRDefault="00D444DD" w:rsidP="00C20C6C">
      <w:pPr>
        <w:spacing w:after="120" w:line="240" w:lineRule="auto"/>
        <w:jc w:val="center"/>
        <w:rPr>
          <w:rFonts w:cstheme="minorHAnsi"/>
          <w:color w:val="7C6992"/>
        </w:rPr>
      </w:pPr>
      <w:r w:rsidRPr="00F16F21">
        <w:rPr>
          <w:rFonts w:cstheme="minorHAnsi"/>
          <w:color w:val="7C6992"/>
        </w:rPr>
        <w:t xml:space="preserve">PLEASE KEEP A COPY OF THIS </w:t>
      </w:r>
      <w:r>
        <w:rPr>
          <w:rFonts w:cstheme="minorHAnsi"/>
          <w:color w:val="7C6992"/>
        </w:rPr>
        <w:t>LETTER</w:t>
      </w:r>
      <w:r w:rsidRPr="00F16F21">
        <w:rPr>
          <w:rFonts w:cstheme="minorHAnsi"/>
          <w:color w:val="7C6992"/>
        </w:rPr>
        <w:t xml:space="preserve"> FOR YOUR RECORDS</w:t>
      </w:r>
    </w:p>
    <w:p w14:paraId="7C88C4E4" w14:textId="77777777" w:rsidR="00D444DD" w:rsidRPr="00334911" w:rsidRDefault="00D444DD" w:rsidP="00C20C6C">
      <w:pPr>
        <w:pStyle w:val="Body"/>
        <w:spacing w:line="240" w:lineRule="auto"/>
        <w:rPr>
          <w:rFonts w:asciiTheme="minorHAnsi" w:hAnsiTheme="minorHAnsi" w:cstheme="minorHAnsi"/>
          <w:color w:val="DA291C"/>
          <w:sz w:val="22"/>
          <w:szCs w:val="22"/>
        </w:rPr>
      </w:pPr>
    </w:p>
    <w:sectPr w:rsidR="00D444DD" w:rsidRPr="00334911" w:rsidSect="00CA225B">
      <w:headerReference w:type="default" r:id="rId40"/>
      <w:footerReference w:type="default" r:id="rId41"/>
      <w:headerReference w:type="first" r:id="rId42"/>
      <w:footerReference w:type="first" r:id="rId43"/>
      <w:pgSz w:w="11906" w:h="16838"/>
      <w:pgMar w:top="1560"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19E7" w14:textId="77777777" w:rsidR="00311728" w:rsidRDefault="00311728" w:rsidP="00626987">
      <w:pPr>
        <w:spacing w:after="0" w:line="240" w:lineRule="auto"/>
      </w:pPr>
      <w:r>
        <w:separator/>
      </w:r>
    </w:p>
  </w:endnote>
  <w:endnote w:type="continuationSeparator" w:id="0">
    <w:p w14:paraId="5FBDAC6F" w14:textId="77777777" w:rsidR="00311728" w:rsidRDefault="00311728" w:rsidP="00626987">
      <w:pPr>
        <w:spacing w:after="0" w:line="240" w:lineRule="auto"/>
      </w:pPr>
      <w:r>
        <w:continuationSeparator/>
      </w:r>
    </w:p>
  </w:endnote>
  <w:endnote w:type="continuationNotice" w:id="1">
    <w:p w14:paraId="5E35C820" w14:textId="77777777" w:rsidR="00311728" w:rsidRDefault="00311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0349" w14:textId="77777777" w:rsidR="00CA6C7A" w:rsidRDefault="00CA6C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BB50" w14:textId="476C9C94" w:rsidR="00002E7E" w:rsidRPr="00002E7E" w:rsidRDefault="00002E7E" w:rsidP="00002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1F15" w14:textId="77777777" w:rsidR="00CA6C7A" w:rsidRDefault="00CA6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6258" w14:textId="075A7C47" w:rsidR="003B6BE7" w:rsidRPr="00B6173E" w:rsidRDefault="008F3ED2" w:rsidP="003B6BE7">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noProof/>
        <w:sz w:val="16"/>
        <w:szCs w:val="20"/>
        <w:lang w:val="en-US"/>
      </w:rPr>
      <mc:AlternateContent>
        <mc:Choice Requires="wps">
          <w:drawing>
            <wp:anchor distT="0" distB="0" distL="114300" distR="114300" simplePos="1" relativeHeight="251658244" behindDoc="0" locked="0" layoutInCell="0" allowOverlap="1" wp14:anchorId="355E631F" wp14:editId="1FD95D9D">
              <wp:simplePos x="0" y="10249218"/>
              <wp:positionH relativeFrom="page">
                <wp:posOffset>0</wp:posOffset>
              </wp:positionH>
              <wp:positionV relativeFrom="page">
                <wp:posOffset>10248900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9738C" w14:textId="5C13DF35" w:rsidR="008F3ED2" w:rsidRPr="008F3ED2" w:rsidRDefault="008F3ED2" w:rsidP="008F3ED2">
                          <w:pPr>
                            <w:spacing w:after="0"/>
                            <w:jc w:val="center"/>
                            <w:rPr>
                              <w:rFonts w:ascii="Arial" w:hAnsi="Arial" w:cs="Arial"/>
                              <w:color w:val="FF0000"/>
                              <w:sz w:val="24"/>
                            </w:rPr>
                          </w:pPr>
                          <w:r w:rsidRPr="008F3ED2">
                            <w:rPr>
                              <w:rFonts w:ascii="Arial" w:hAnsi="Arial" w:cs="Arial"/>
                              <w:color w:val="FF0000"/>
                              <w:sz w:val="24"/>
                            </w:rPr>
                            <w:t>OFFICIAL: Sensitive//Legal Privilege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E631F" id="_x0000_t202" coordsize="21600,21600" o:spt="202" path="m,l,21600r21600,l21600,xe">
              <v:stroke joinstyle="miter"/>
              <v:path gradientshapeok="t" o:connecttype="rect"/>
            </v:shapetype>
            <v:shape id="Text Box 13" o:spid="_x0000_s1026" type="#_x0000_t202" alt="&quot;&quot;"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5D9738C" w14:textId="5C13DF35" w:rsidR="008F3ED2" w:rsidRPr="008F3ED2" w:rsidRDefault="008F3ED2" w:rsidP="008F3ED2">
                    <w:pPr>
                      <w:spacing w:after="0"/>
                      <w:jc w:val="center"/>
                      <w:rPr>
                        <w:rFonts w:ascii="Arial" w:hAnsi="Arial" w:cs="Arial"/>
                        <w:color w:val="FF0000"/>
                        <w:sz w:val="24"/>
                      </w:rPr>
                    </w:pPr>
                    <w:r w:rsidRPr="008F3ED2">
                      <w:rPr>
                        <w:rFonts w:ascii="Arial" w:hAnsi="Arial" w:cs="Arial"/>
                        <w:color w:val="FF0000"/>
                        <w:sz w:val="24"/>
                      </w:rPr>
                      <w:t>OFFICIAL: Sensitive//Legal Privilege</w:t>
                    </w:r>
                  </w:p>
                </w:txbxContent>
              </v:textbox>
              <w10:wrap anchorx="page" anchory="page"/>
            </v:shape>
          </w:pict>
        </mc:Fallback>
      </mc:AlternateContent>
    </w:r>
    <w:r w:rsidR="003B6BE7" w:rsidRPr="00B6173E">
      <w:rPr>
        <w:rFonts w:ascii="Arial" w:hAnsi="Arial"/>
        <w:sz w:val="16"/>
        <w:szCs w:val="20"/>
        <w:lang w:val="en-US"/>
      </w:rPr>
      <w:t xml:space="preserve">The Fair Work Ombudsman is committed to providing you with advice that you can rely on. </w:t>
    </w:r>
  </w:p>
  <w:p w14:paraId="653C98CB" w14:textId="77777777" w:rsidR="003B6BE7" w:rsidRPr="00B6173E" w:rsidRDefault="003B6BE7" w:rsidP="003B6BE7">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0BE80E1" w14:textId="3D66B8EE" w:rsidR="003B6BE7" w:rsidRPr="00095BBA" w:rsidRDefault="003B6BE7" w:rsidP="003B6BE7">
    <w:pPr>
      <w:jc w:val="right"/>
    </w:pPr>
    <w:r w:rsidRPr="00837A4D">
      <w:rPr>
        <w:sz w:val="18"/>
        <w:szCs w:val="18"/>
      </w:rPr>
      <w:t xml:space="preserve">Last updated </w:t>
    </w:r>
    <w:r w:rsidR="008F7663">
      <w:rPr>
        <w:sz w:val="18"/>
        <w:szCs w:val="18"/>
      </w:rPr>
      <w:t>June</w:t>
    </w:r>
    <w:r>
      <w:rPr>
        <w:sz w:val="18"/>
        <w:szCs w:val="18"/>
      </w:rPr>
      <w:t xml:space="preserve"> 202</w:t>
    </w:r>
    <w:r w:rsidR="005F781E">
      <w:rPr>
        <w:sz w:val="18"/>
        <w:szCs w:val="18"/>
      </w:rPr>
      <w:t>3</w:t>
    </w:r>
  </w:p>
  <w:p w14:paraId="6B08369B" w14:textId="77777777" w:rsidR="003B6BE7" w:rsidRDefault="003B6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4DBD" w14:textId="3BB96BDA" w:rsidR="00D444DD" w:rsidRPr="00B6173E" w:rsidRDefault="00D444DD" w:rsidP="00D444DD">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7C4B0A26" w14:textId="43CC4F4B" w:rsidR="00D444DD" w:rsidRPr="00B6173E" w:rsidRDefault="00D444DD" w:rsidP="00D444DD">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387D6831" w14:textId="77690BF6" w:rsidR="00D4779D" w:rsidRPr="00D4779D" w:rsidRDefault="00D444DD" w:rsidP="00D444DD">
    <w:pPr>
      <w:jc w:val="right"/>
    </w:pPr>
    <w:r w:rsidRPr="00837A4D">
      <w:rPr>
        <w:sz w:val="18"/>
        <w:szCs w:val="18"/>
      </w:rPr>
      <w:t xml:space="preserve">Last updated </w:t>
    </w:r>
    <w:r>
      <w:rPr>
        <w:sz w:val="18"/>
        <w:szCs w:val="18"/>
      </w:rPr>
      <w:t>Ju</w:t>
    </w:r>
    <w:r w:rsidR="00CB6AFA">
      <w:rPr>
        <w:sz w:val="18"/>
        <w:szCs w:val="18"/>
      </w:rPr>
      <w:t>ly</w:t>
    </w:r>
    <w:r>
      <w:rPr>
        <w:sz w:val="18"/>
        <w:szCs w:val="18"/>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CCBB" w14:textId="25ED7F84" w:rsidR="005A4B7C" w:rsidRPr="00B6173E" w:rsidRDefault="005A4B7C" w:rsidP="005A4B7C">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4C4C232F" w14:textId="1B984519" w:rsidR="005A4B7C" w:rsidRPr="00B6173E" w:rsidRDefault="005A4B7C" w:rsidP="005A4B7C">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219A7253" w14:textId="13FCE08B" w:rsidR="003B6BE7" w:rsidRPr="00D444DD" w:rsidRDefault="005A4B7C" w:rsidP="005A4B7C">
    <w:pPr>
      <w:jc w:val="right"/>
    </w:pPr>
    <w:r w:rsidRPr="00837A4D">
      <w:rPr>
        <w:sz w:val="18"/>
        <w:szCs w:val="18"/>
      </w:rPr>
      <w:t xml:space="preserve">Last updated </w:t>
    </w:r>
    <w:r>
      <w:rPr>
        <w:sz w:val="18"/>
        <w:szCs w:val="18"/>
      </w:rPr>
      <w:t>Ju</w:t>
    </w:r>
    <w:r w:rsidR="00F16BC0">
      <w:rPr>
        <w:sz w:val="18"/>
        <w:szCs w:val="18"/>
      </w:rPr>
      <w:t>ly</w:t>
    </w:r>
    <w:r>
      <w:rPr>
        <w:sz w:val="18"/>
        <w:szCs w:val="18"/>
      </w:rP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32B7" w14:textId="3EB65D8A" w:rsidR="005211A4" w:rsidRPr="005211A4" w:rsidRDefault="005211A4" w:rsidP="005211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7B79" w14:textId="23192169" w:rsidR="00CF4DD5" w:rsidRPr="00CF4DD5" w:rsidRDefault="00CF4DD5" w:rsidP="00CF4DD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706E" w14:textId="77777777" w:rsidR="005F1B00" w:rsidRPr="00B6173E" w:rsidRDefault="005F1B00" w:rsidP="005F1B00">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3D7B13BD" w14:textId="77777777" w:rsidR="005F1B00" w:rsidRPr="00B6173E" w:rsidRDefault="005F1B00" w:rsidP="005F1B00">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6981CE5" w14:textId="7D6250E5" w:rsidR="005F1B00" w:rsidRPr="005211A4" w:rsidRDefault="005F1B00" w:rsidP="005F1B00">
    <w:pPr>
      <w:jc w:val="right"/>
    </w:pPr>
    <w:r w:rsidRPr="00837A4D">
      <w:rPr>
        <w:sz w:val="18"/>
        <w:szCs w:val="18"/>
      </w:rPr>
      <w:t xml:space="preserve">Last updated </w:t>
    </w:r>
    <w:r>
      <w:rPr>
        <w:sz w:val="18"/>
        <w:szCs w:val="18"/>
      </w:rPr>
      <w:t>July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AC8E" w14:textId="0F26067F" w:rsidR="00002E7E" w:rsidRPr="00002E7E" w:rsidRDefault="00002E7E" w:rsidP="0000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FD56" w14:textId="77777777" w:rsidR="00311728" w:rsidRDefault="00311728" w:rsidP="00626987">
      <w:pPr>
        <w:spacing w:after="0" w:line="240" w:lineRule="auto"/>
      </w:pPr>
      <w:r>
        <w:separator/>
      </w:r>
    </w:p>
  </w:footnote>
  <w:footnote w:type="continuationSeparator" w:id="0">
    <w:p w14:paraId="7E4AEE39" w14:textId="77777777" w:rsidR="00311728" w:rsidRDefault="00311728" w:rsidP="00626987">
      <w:pPr>
        <w:spacing w:after="0" w:line="240" w:lineRule="auto"/>
      </w:pPr>
      <w:r>
        <w:continuationSeparator/>
      </w:r>
    </w:p>
  </w:footnote>
  <w:footnote w:type="continuationNotice" w:id="1">
    <w:p w14:paraId="2D974405" w14:textId="77777777" w:rsidR="00311728" w:rsidRDefault="00311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05D0" w14:textId="77777777" w:rsidR="00CA6C7A" w:rsidRDefault="00CA6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341" w14:textId="710D95DB" w:rsidR="00CA225B" w:rsidRDefault="00BE77CE">
    <w:pPr>
      <w:pStyle w:val="Header"/>
    </w:pPr>
    <w:r w:rsidRPr="00F542B2">
      <w:rPr>
        <w:noProof/>
        <w:lang w:eastAsia="en-AU"/>
      </w:rPr>
      <w:drawing>
        <wp:anchor distT="0" distB="0" distL="114300" distR="114300" simplePos="0" relativeHeight="251658243" behindDoc="0" locked="0" layoutInCell="1" allowOverlap="1" wp14:anchorId="2E20062A" wp14:editId="313AD76A">
          <wp:simplePos x="0" y="0"/>
          <wp:positionH relativeFrom="column">
            <wp:posOffset>-489585</wp:posOffset>
          </wp:positionH>
          <wp:positionV relativeFrom="page">
            <wp:posOffset>154305</wp:posOffset>
          </wp:positionV>
          <wp:extent cx="2667000" cy="485775"/>
          <wp:effectExtent l="0" t="0" r="0" b="9525"/>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A225B" w:rsidRPr="00F542B2">
      <w:rPr>
        <w:noProof/>
        <w:lang w:eastAsia="en-AU"/>
      </w:rPr>
      <mc:AlternateContent>
        <mc:Choice Requires="wpg">
          <w:drawing>
            <wp:anchor distT="0" distB="0" distL="114300" distR="114300" simplePos="0" relativeHeight="251658242" behindDoc="1" locked="0" layoutInCell="1" allowOverlap="1" wp14:anchorId="4FBA29D2" wp14:editId="717B86B2">
              <wp:simplePos x="0" y="0"/>
              <wp:positionH relativeFrom="column">
                <wp:posOffset>-896620</wp:posOffset>
              </wp:positionH>
              <wp:positionV relativeFrom="page">
                <wp:posOffset>-1270</wp:posOffset>
              </wp:positionV>
              <wp:extent cx="7545070" cy="76327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3" name="Rectangle 3"/>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FE8408" id="Group 2" o:spid="_x0000_s1026" alt="&quot;&quot;" style="position:absolute;margin-left:-70.6pt;margin-top:-.1pt;width:594.1pt;height:60.1pt;z-index:-251658238;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">
              <v:rect id="Rectangle 3"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5"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CEAE" w14:textId="40806BE4" w:rsidR="00626987" w:rsidRDefault="00AF583D" w:rsidP="00837A4D">
    <w:r w:rsidRPr="00F542B2">
      <w:rPr>
        <w:noProof/>
        <w:lang w:eastAsia="en-AU"/>
      </w:rPr>
      <mc:AlternateContent>
        <mc:Choice Requires="wpg">
          <w:drawing>
            <wp:anchor distT="0" distB="0" distL="114300" distR="114300" simplePos="0" relativeHeight="251658240" behindDoc="1" locked="0" layoutInCell="1" allowOverlap="1" wp14:anchorId="4DDEC895" wp14:editId="19B7DAC1">
              <wp:simplePos x="0" y="0"/>
              <wp:positionH relativeFrom="column">
                <wp:posOffset>-892466</wp:posOffset>
              </wp:positionH>
              <wp:positionV relativeFrom="page">
                <wp:posOffset>4445</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1EC468" id="Group 8" o:spid="_x0000_s1026" alt="&quot;&quot;" style="position:absolute;margin-left:-70.25pt;margin-top:.35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r w:rsidR="00626987" w:rsidRPr="00F542B2">
      <w:rPr>
        <w:noProof/>
        <w:lang w:eastAsia="en-AU"/>
      </w:rPr>
      <w:drawing>
        <wp:anchor distT="0" distB="0" distL="114300" distR="114300" simplePos="0" relativeHeight="251658241" behindDoc="0" locked="0" layoutInCell="1" allowOverlap="1" wp14:anchorId="00F4D972" wp14:editId="78CD1C0C">
          <wp:simplePos x="0" y="0"/>
          <wp:positionH relativeFrom="column">
            <wp:posOffset>-484847</wp:posOffset>
          </wp:positionH>
          <wp:positionV relativeFrom="page">
            <wp:posOffset>210918</wp:posOffset>
          </wp:positionV>
          <wp:extent cx="2667000" cy="485775"/>
          <wp:effectExtent l="0" t="0" r="0" b="952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3C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BC64" w14:textId="2EC880F1" w:rsidR="00002E7E" w:rsidRDefault="00002E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46B" w14:textId="370050F1" w:rsidR="00002E7E" w:rsidRDefault="00002E7E" w:rsidP="00837A4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1325A"/>
    <w:multiLevelType w:val="hybridMultilevel"/>
    <w:tmpl w:val="A748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79E39DF"/>
    <w:multiLevelType w:val="hybridMultilevel"/>
    <w:tmpl w:val="A4D28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2CA53BC"/>
    <w:multiLevelType w:val="hybridMultilevel"/>
    <w:tmpl w:val="1070EF8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39379B4"/>
    <w:multiLevelType w:val="hybridMultilevel"/>
    <w:tmpl w:val="7D5E2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ADC6FDF"/>
    <w:multiLevelType w:val="hybridMultilevel"/>
    <w:tmpl w:val="3FE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6644B2"/>
    <w:multiLevelType w:val="hybridMultilevel"/>
    <w:tmpl w:val="2606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9D1F9B"/>
    <w:multiLevelType w:val="hybridMultilevel"/>
    <w:tmpl w:val="57A006A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33F73C69"/>
    <w:multiLevelType w:val="hybridMultilevel"/>
    <w:tmpl w:val="A54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4D67B6"/>
    <w:multiLevelType w:val="hybridMultilevel"/>
    <w:tmpl w:val="1BEA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614C58"/>
    <w:multiLevelType w:val="hybridMultilevel"/>
    <w:tmpl w:val="2DEE78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42D46FEB"/>
    <w:multiLevelType w:val="hybridMultilevel"/>
    <w:tmpl w:val="D162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4F112A"/>
    <w:multiLevelType w:val="hybridMultilevel"/>
    <w:tmpl w:val="1F3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B51729"/>
    <w:multiLevelType w:val="hybridMultilevel"/>
    <w:tmpl w:val="47DC2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799E7DCD"/>
    <w:multiLevelType w:val="hybridMultilevel"/>
    <w:tmpl w:val="361E94A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356547"/>
    <w:multiLevelType w:val="hybridMultilevel"/>
    <w:tmpl w:val="4ED21E1A"/>
    <w:lvl w:ilvl="0" w:tplc="2A9E33F2">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4765375">
    <w:abstractNumId w:val="25"/>
  </w:num>
  <w:num w:numId="2" w16cid:durableId="925116590">
    <w:abstractNumId w:val="1"/>
  </w:num>
  <w:num w:numId="3" w16cid:durableId="1417677525">
    <w:abstractNumId w:val="3"/>
  </w:num>
  <w:num w:numId="4" w16cid:durableId="2003194277">
    <w:abstractNumId w:val="8"/>
  </w:num>
  <w:num w:numId="5" w16cid:durableId="1950164064">
    <w:abstractNumId w:val="31"/>
  </w:num>
  <w:num w:numId="6" w16cid:durableId="307980241">
    <w:abstractNumId w:val="16"/>
  </w:num>
  <w:num w:numId="7" w16cid:durableId="1122071342">
    <w:abstractNumId w:val="12"/>
  </w:num>
  <w:num w:numId="8" w16cid:durableId="1784688193">
    <w:abstractNumId w:val="30"/>
  </w:num>
  <w:num w:numId="9" w16cid:durableId="66270452">
    <w:abstractNumId w:val="6"/>
  </w:num>
  <w:num w:numId="10" w16cid:durableId="1875732816">
    <w:abstractNumId w:val="17"/>
  </w:num>
  <w:num w:numId="11" w16cid:durableId="336078344">
    <w:abstractNumId w:val="7"/>
  </w:num>
  <w:num w:numId="12" w16cid:durableId="146868578">
    <w:abstractNumId w:val="5"/>
  </w:num>
  <w:num w:numId="13" w16cid:durableId="1081682027">
    <w:abstractNumId w:val="19"/>
  </w:num>
  <w:num w:numId="14" w16cid:durableId="1893037535">
    <w:abstractNumId w:val="23"/>
  </w:num>
  <w:num w:numId="15" w16cid:durableId="1922249924">
    <w:abstractNumId w:val="2"/>
  </w:num>
  <w:num w:numId="16" w16cid:durableId="1389959657">
    <w:abstractNumId w:val="24"/>
  </w:num>
  <w:num w:numId="17" w16cid:durableId="1320185167">
    <w:abstractNumId w:val="27"/>
  </w:num>
  <w:num w:numId="18" w16cid:durableId="834999210">
    <w:abstractNumId w:val="11"/>
  </w:num>
  <w:num w:numId="19" w16cid:durableId="70079119">
    <w:abstractNumId w:val="9"/>
  </w:num>
  <w:num w:numId="20" w16cid:durableId="2007242414">
    <w:abstractNumId w:val="32"/>
  </w:num>
  <w:num w:numId="21" w16cid:durableId="1918056675">
    <w:abstractNumId w:val="29"/>
  </w:num>
  <w:num w:numId="22" w16cid:durableId="1497844852">
    <w:abstractNumId w:val="20"/>
  </w:num>
  <w:num w:numId="23" w16cid:durableId="1069619192">
    <w:abstractNumId w:val="0"/>
  </w:num>
  <w:num w:numId="24" w16cid:durableId="30620674">
    <w:abstractNumId w:val="10"/>
  </w:num>
  <w:num w:numId="25" w16cid:durableId="1887719286">
    <w:abstractNumId w:val="21"/>
  </w:num>
  <w:num w:numId="26" w16cid:durableId="1255476996">
    <w:abstractNumId w:val="15"/>
  </w:num>
  <w:num w:numId="27" w16cid:durableId="1732730844">
    <w:abstractNumId w:val="33"/>
  </w:num>
  <w:num w:numId="28" w16cid:durableId="1693725770">
    <w:abstractNumId w:val="14"/>
  </w:num>
  <w:num w:numId="29" w16cid:durableId="1057975524">
    <w:abstractNumId w:val="28"/>
  </w:num>
  <w:num w:numId="30" w16cid:durableId="1789616946">
    <w:abstractNumId w:val="13"/>
  </w:num>
  <w:num w:numId="31" w16cid:durableId="670371884">
    <w:abstractNumId w:val="26"/>
  </w:num>
  <w:num w:numId="32" w16cid:durableId="1784421364">
    <w:abstractNumId w:val="4"/>
  </w:num>
  <w:num w:numId="33" w16cid:durableId="1928881266">
    <w:abstractNumId w:val="18"/>
  </w:num>
  <w:num w:numId="34" w16cid:durableId="4838609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2E7E"/>
    <w:rsid w:val="0000300A"/>
    <w:rsid w:val="00003CC7"/>
    <w:rsid w:val="00005E40"/>
    <w:rsid w:val="00006081"/>
    <w:rsid w:val="000124E2"/>
    <w:rsid w:val="00012839"/>
    <w:rsid w:val="00012EB9"/>
    <w:rsid w:val="000157A4"/>
    <w:rsid w:val="00015EE3"/>
    <w:rsid w:val="000162C5"/>
    <w:rsid w:val="00017D5B"/>
    <w:rsid w:val="000227EF"/>
    <w:rsid w:val="000254DF"/>
    <w:rsid w:val="00026127"/>
    <w:rsid w:val="00026CA1"/>
    <w:rsid w:val="00027A47"/>
    <w:rsid w:val="0003172F"/>
    <w:rsid w:val="0003187F"/>
    <w:rsid w:val="0003234F"/>
    <w:rsid w:val="00033CB3"/>
    <w:rsid w:val="00034AD2"/>
    <w:rsid w:val="00036246"/>
    <w:rsid w:val="00036F5C"/>
    <w:rsid w:val="000375B1"/>
    <w:rsid w:val="000400FF"/>
    <w:rsid w:val="00045C92"/>
    <w:rsid w:val="00047685"/>
    <w:rsid w:val="00052D78"/>
    <w:rsid w:val="00053266"/>
    <w:rsid w:val="000577BA"/>
    <w:rsid w:val="0005789A"/>
    <w:rsid w:val="00061590"/>
    <w:rsid w:val="000636B1"/>
    <w:rsid w:val="00063C99"/>
    <w:rsid w:val="0006592E"/>
    <w:rsid w:val="00065AFB"/>
    <w:rsid w:val="000668CA"/>
    <w:rsid w:val="00067CC1"/>
    <w:rsid w:val="000706DD"/>
    <w:rsid w:val="000708BA"/>
    <w:rsid w:val="00071EC9"/>
    <w:rsid w:val="00074BA9"/>
    <w:rsid w:val="000767D5"/>
    <w:rsid w:val="00081DFF"/>
    <w:rsid w:val="00082CB1"/>
    <w:rsid w:val="00085DA6"/>
    <w:rsid w:val="0008704A"/>
    <w:rsid w:val="00091775"/>
    <w:rsid w:val="00092FA6"/>
    <w:rsid w:val="000953DE"/>
    <w:rsid w:val="00095BBA"/>
    <w:rsid w:val="000965ED"/>
    <w:rsid w:val="00096780"/>
    <w:rsid w:val="000A0A44"/>
    <w:rsid w:val="000A3FB2"/>
    <w:rsid w:val="000A6636"/>
    <w:rsid w:val="000A6C93"/>
    <w:rsid w:val="000B47CB"/>
    <w:rsid w:val="000B47FD"/>
    <w:rsid w:val="000B4E46"/>
    <w:rsid w:val="000B4EB9"/>
    <w:rsid w:val="000B5F4F"/>
    <w:rsid w:val="000C1C88"/>
    <w:rsid w:val="000C26F6"/>
    <w:rsid w:val="000C79EB"/>
    <w:rsid w:val="000D040F"/>
    <w:rsid w:val="000D1983"/>
    <w:rsid w:val="000D3DD0"/>
    <w:rsid w:val="000D5F01"/>
    <w:rsid w:val="000E09F6"/>
    <w:rsid w:val="000E1461"/>
    <w:rsid w:val="000E1629"/>
    <w:rsid w:val="000E3FB5"/>
    <w:rsid w:val="000E47DA"/>
    <w:rsid w:val="000E5A51"/>
    <w:rsid w:val="000F082E"/>
    <w:rsid w:val="000F0907"/>
    <w:rsid w:val="000F7235"/>
    <w:rsid w:val="000F7317"/>
    <w:rsid w:val="000F7888"/>
    <w:rsid w:val="00101C5F"/>
    <w:rsid w:val="00101F52"/>
    <w:rsid w:val="00102D2E"/>
    <w:rsid w:val="00103BEC"/>
    <w:rsid w:val="001049BA"/>
    <w:rsid w:val="00105163"/>
    <w:rsid w:val="00106EE8"/>
    <w:rsid w:val="00107756"/>
    <w:rsid w:val="0011268C"/>
    <w:rsid w:val="00112ACB"/>
    <w:rsid w:val="00113CA5"/>
    <w:rsid w:val="001142BD"/>
    <w:rsid w:val="001152B0"/>
    <w:rsid w:val="00117A86"/>
    <w:rsid w:val="00124ECB"/>
    <w:rsid w:val="00131D9C"/>
    <w:rsid w:val="0013204B"/>
    <w:rsid w:val="00132905"/>
    <w:rsid w:val="0013481B"/>
    <w:rsid w:val="00134F93"/>
    <w:rsid w:val="00135F87"/>
    <w:rsid w:val="00140D17"/>
    <w:rsid w:val="00141A83"/>
    <w:rsid w:val="00141E89"/>
    <w:rsid w:val="00142449"/>
    <w:rsid w:val="00142AD7"/>
    <w:rsid w:val="00142EAC"/>
    <w:rsid w:val="0014300E"/>
    <w:rsid w:val="0014569A"/>
    <w:rsid w:val="00145A88"/>
    <w:rsid w:val="00152B1D"/>
    <w:rsid w:val="001545B4"/>
    <w:rsid w:val="00155C6B"/>
    <w:rsid w:val="001560F1"/>
    <w:rsid w:val="001573D2"/>
    <w:rsid w:val="001604D3"/>
    <w:rsid w:val="00163ED3"/>
    <w:rsid w:val="00166859"/>
    <w:rsid w:val="00171866"/>
    <w:rsid w:val="00171DAC"/>
    <w:rsid w:val="00176176"/>
    <w:rsid w:val="0017619A"/>
    <w:rsid w:val="00176E7B"/>
    <w:rsid w:val="001806C3"/>
    <w:rsid w:val="001819AE"/>
    <w:rsid w:val="00181EA9"/>
    <w:rsid w:val="00183F69"/>
    <w:rsid w:val="00190A5E"/>
    <w:rsid w:val="00191258"/>
    <w:rsid w:val="00192D3F"/>
    <w:rsid w:val="00194300"/>
    <w:rsid w:val="00194551"/>
    <w:rsid w:val="001974E4"/>
    <w:rsid w:val="001976CF"/>
    <w:rsid w:val="001A1846"/>
    <w:rsid w:val="001A1BFD"/>
    <w:rsid w:val="001A3D8C"/>
    <w:rsid w:val="001A4442"/>
    <w:rsid w:val="001B2648"/>
    <w:rsid w:val="001B2F28"/>
    <w:rsid w:val="001B5FF3"/>
    <w:rsid w:val="001B6038"/>
    <w:rsid w:val="001B6253"/>
    <w:rsid w:val="001C013A"/>
    <w:rsid w:val="001C066A"/>
    <w:rsid w:val="001C09A5"/>
    <w:rsid w:val="001C40EB"/>
    <w:rsid w:val="001C7859"/>
    <w:rsid w:val="001C7C34"/>
    <w:rsid w:val="001D40DB"/>
    <w:rsid w:val="001D4D25"/>
    <w:rsid w:val="001D58C3"/>
    <w:rsid w:val="001D5F2D"/>
    <w:rsid w:val="001D6F7A"/>
    <w:rsid w:val="001D7BBF"/>
    <w:rsid w:val="001E1047"/>
    <w:rsid w:val="001E1118"/>
    <w:rsid w:val="001E1FCC"/>
    <w:rsid w:val="001E29B2"/>
    <w:rsid w:val="001E7934"/>
    <w:rsid w:val="001F036C"/>
    <w:rsid w:val="001F141C"/>
    <w:rsid w:val="001F1546"/>
    <w:rsid w:val="001F3F00"/>
    <w:rsid w:val="001F42D7"/>
    <w:rsid w:val="001F596C"/>
    <w:rsid w:val="001F5A1F"/>
    <w:rsid w:val="001F60EF"/>
    <w:rsid w:val="001F6526"/>
    <w:rsid w:val="001F6797"/>
    <w:rsid w:val="001F6B59"/>
    <w:rsid w:val="00200C6A"/>
    <w:rsid w:val="00202DEA"/>
    <w:rsid w:val="0020306F"/>
    <w:rsid w:val="00204514"/>
    <w:rsid w:val="002052EB"/>
    <w:rsid w:val="002079CE"/>
    <w:rsid w:val="0021145B"/>
    <w:rsid w:val="0021200D"/>
    <w:rsid w:val="002122C2"/>
    <w:rsid w:val="00215390"/>
    <w:rsid w:val="00215BA1"/>
    <w:rsid w:val="00215EF2"/>
    <w:rsid w:val="002163CA"/>
    <w:rsid w:val="00217D5A"/>
    <w:rsid w:val="002228D0"/>
    <w:rsid w:val="0022529E"/>
    <w:rsid w:val="00225583"/>
    <w:rsid w:val="002262B6"/>
    <w:rsid w:val="002316D1"/>
    <w:rsid w:val="00231AC2"/>
    <w:rsid w:val="00231DD7"/>
    <w:rsid w:val="002323B9"/>
    <w:rsid w:val="002335BF"/>
    <w:rsid w:val="00233A23"/>
    <w:rsid w:val="00235539"/>
    <w:rsid w:val="002356B8"/>
    <w:rsid w:val="00240ED7"/>
    <w:rsid w:val="00245782"/>
    <w:rsid w:val="0024580D"/>
    <w:rsid w:val="00245860"/>
    <w:rsid w:val="00245996"/>
    <w:rsid w:val="0024600C"/>
    <w:rsid w:val="002471AF"/>
    <w:rsid w:val="00250FF4"/>
    <w:rsid w:val="00251695"/>
    <w:rsid w:val="002549E9"/>
    <w:rsid w:val="002556FC"/>
    <w:rsid w:val="002558D7"/>
    <w:rsid w:val="00256BF1"/>
    <w:rsid w:val="00256FF0"/>
    <w:rsid w:val="00257F80"/>
    <w:rsid w:val="0026087C"/>
    <w:rsid w:val="002618BE"/>
    <w:rsid w:val="00261DEF"/>
    <w:rsid w:val="00263015"/>
    <w:rsid w:val="00265121"/>
    <w:rsid w:val="00265C3D"/>
    <w:rsid w:val="00270ACF"/>
    <w:rsid w:val="002745E0"/>
    <w:rsid w:val="002746FE"/>
    <w:rsid w:val="002767C2"/>
    <w:rsid w:val="00280078"/>
    <w:rsid w:val="00280148"/>
    <w:rsid w:val="00281693"/>
    <w:rsid w:val="00281C5B"/>
    <w:rsid w:val="002821AF"/>
    <w:rsid w:val="002826B0"/>
    <w:rsid w:val="00283FFA"/>
    <w:rsid w:val="0028433F"/>
    <w:rsid w:val="002855AB"/>
    <w:rsid w:val="00285633"/>
    <w:rsid w:val="002860D5"/>
    <w:rsid w:val="002863B1"/>
    <w:rsid w:val="00287A89"/>
    <w:rsid w:val="00290A30"/>
    <w:rsid w:val="002915B3"/>
    <w:rsid w:val="00293BBE"/>
    <w:rsid w:val="00296B89"/>
    <w:rsid w:val="002978E0"/>
    <w:rsid w:val="002A1F88"/>
    <w:rsid w:val="002A2465"/>
    <w:rsid w:val="002A506C"/>
    <w:rsid w:val="002A6858"/>
    <w:rsid w:val="002B2C1C"/>
    <w:rsid w:val="002B3767"/>
    <w:rsid w:val="002B4832"/>
    <w:rsid w:val="002C317D"/>
    <w:rsid w:val="002C5181"/>
    <w:rsid w:val="002C65E5"/>
    <w:rsid w:val="002D4607"/>
    <w:rsid w:val="002D4F97"/>
    <w:rsid w:val="002D5A0E"/>
    <w:rsid w:val="002D670A"/>
    <w:rsid w:val="002D72D0"/>
    <w:rsid w:val="002E2EA2"/>
    <w:rsid w:val="002E3B7E"/>
    <w:rsid w:val="002E3F71"/>
    <w:rsid w:val="002E6609"/>
    <w:rsid w:val="002E6943"/>
    <w:rsid w:val="002E7BFE"/>
    <w:rsid w:val="002F1EE2"/>
    <w:rsid w:val="002F5362"/>
    <w:rsid w:val="002F54E8"/>
    <w:rsid w:val="002F59A1"/>
    <w:rsid w:val="003068B6"/>
    <w:rsid w:val="003073CC"/>
    <w:rsid w:val="003078E0"/>
    <w:rsid w:val="00310088"/>
    <w:rsid w:val="00310E0E"/>
    <w:rsid w:val="00310EDC"/>
    <w:rsid w:val="00311728"/>
    <w:rsid w:val="003118AC"/>
    <w:rsid w:val="003122C0"/>
    <w:rsid w:val="003124A3"/>
    <w:rsid w:val="00314E04"/>
    <w:rsid w:val="003153A4"/>
    <w:rsid w:val="00321AB0"/>
    <w:rsid w:val="00321F53"/>
    <w:rsid w:val="00324159"/>
    <w:rsid w:val="003244DA"/>
    <w:rsid w:val="00324F1D"/>
    <w:rsid w:val="00324F81"/>
    <w:rsid w:val="003306FD"/>
    <w:rsid w:val="0033093E"/>
    <w:rsid w:val="00334911"/>
    <w:rsid w:val="00335805"/>
    <w:rsid w:val="00336D20"/>
    <w:rsid w:val="00340D05"/>
    <w:rsid w:val="00341F89"/>
    <w:rsid w:val="0034559A"/>
    <w:rsid w:val="003477E2"/>
    <w:rsid w:val="00350EC3"/>
    <w:rsid w:val="00351AC3"/>
    <w:rsid w:val="00352406"/>
    <w:rsid w:val="00352474"/>
    <w:rsid w:val="0035560E"/>
    <w:rsid w:val="00356C49"/>
    <w:rsid w:val="00357878"/>
    <w:rsid w:val="003658AF"/>
    <w:rsid w:val="00367C80"/>
    <w:rsid w:val="00374E6B"/>
    <w:rsid w:val="00375200"/>
    <w:rsid w:val="00375A67"/>
    <w:rsid w:val="0037701B"/>
    <w:rsid w:val="003776FA"/>
    <w:rsid w:val="003800CA"/>
    <w:rsid w:val="0038060D"/>
    <w:rsid w:val="00390195"/>
    <w:rsid w:val="00393DDD"/>
    <w:rsid w:val="00394A82"/>
    <w:rsid w:val="00395F65"/>
    <w:rsid w:val="0039622E"/>
    <w:rsid w:val="0039632A"/>
    <w:rsid w:val="003A519B"/>
    <w:rsid w:val="003A62AA"/>
    <w:rsid w:val="003A6A60"/>
    <w:rsid w:val="003B307D"/>
    <w:rsid w:val="003B5632"/>
    <w:rsid w:val="003B6BE7"/>
    <w:rsid w:val="003B7FD9"/>
    <w:rsid w:val="003C03FB"/>
    <w:rsid w:val="003D0128"/>
    <w:rsid w:val="003D08B1"/>
    <w:rsid w:val="003D1B47"/>
    <w:rsid w:val="003D27A0"/>
    <w:rsid w:val="003D27A2"/>
    <w:rsid w:val="003D458D"/>
    <w:rsid w:val="003D638D"/>
    <w:rsid w:val="003E5FBD"/>
    <w:rsid w:val="003E60C1"/>
    <w:rsid w:val="003E6BE7"/>
    <w:rsid w:val="003F0209"/>
    <w:rsid w:val="003F0678"/>
    <w:rsid w:val="003F313B"/>
    <w:rsid w:val="003F3B90"/>
    <w:rsid w:val="003F58E2"/>
    <w:rsid w:val="003F5B98"/>
    <w:rsid w:val="00400F6D"/>
    <w:rsid w:val="00406CFA"/>
    <w:rsid w:val="00406E23"/>
    <w:rsid w:val="00406F61"/>
    <w:rsid w:val="00407B09"/>
    <w:rsid w:val="00407DAF"/>
    <w:rsid w:val="00407E5F"/>
    <w:rsid w:val="00410867"/>
    <w:rsid w:val="00412103"/>
    <w:rsid w:val="00413338"/>
    <w:rsid w:val="00413A30"/>
    <w:rsid w:val="00414BE9"/>
    <w:rsid w:val="0042201E"/>
    <w:rsid w:val="00423719"/>
    <w:rsid w:val="00424263"/>
    <w:rsid w:val="00424C39"/>
    <w:rsid w:val="00427E0D"/>
    <w:rsid w:val="00430C83"/>
    <w:rsid w:val="00431775"/>
    <w:rsid w:val="00431942"/>
    <w:rsid w:val="00431EAD"/>
    <w:rsid w:val="004329F8"/>
    <w:rsid w:val="00440ABE"/>
    <w:rsid w:val="004429C9"/>
    <w:rsid w:val="004439EA"/>
    <w:rsid w:val="00444961"/>
    <w:rsid w:val="0044532E"/>
    <w:rsid w:val="004455E1"/>
    <w:rsid w:val="00445B36"/>
    <w:rsid w:val="00447E14"/>
    <w:rsid w:val="00447F2D"/>
    <w:rsid w:val="00450331"/>
    <w:rsid w:val="004555C2"/>
    <w:rsid w:val="00460E80"/>
    <w:rsid w:val="00461C97"/>
    <w:rsid w:val="004621CB"/>
    <w:rsid w:val="00463441"/>
    <w:rsid w:val="00463B35"/>
    <w:rsid w:val="00464E75"/>
    <w:rsid w:val="00467B16"/>
    <w:rsid w:val="004706D3"/>
    <w:rsid w:val="00472D38"/>
    <w:rsid w:val="0047634E"/>
    <w:rsid w:val="00476D63"/>
    <w:rsid w:val="004818B4"/>
    <w:rsid w:val="0048214E"/>
    <w:rsid w:val="00482581"/>
    <w:rsid w:val="00482ECE"/>
    <w:rsid w:val="004852D0"/>
    <w:rsid w:val="004870C9"/>
    <w:rsid w:val="00487CEB"/>
    <w:rsid w:val="004955BD"/>
    <w:rsid w:val="00497376"/>
    <w:rsid w:val="004A361B"/>
    <w:rsid w:val="004A5A96"/>
    <w:rsid w:val="004A6E49"/>
    <w:rsid w:val="004A6EFA"/>
    <w:rsid w:val="004B273B"/>
    <w:rsid w:val="004B389C"/>
    <w:rsid w:val="004B4065"/>
    <w:rsid w:val="004B4571"/>
    <w:rsid w:val="004B4D3D"/>
    <w:rsid w:val="004B79B9"/>
    <w:rsid w:val="004C0DEE"/>
    <w:rsid w:val="004C3B80"/>
    <w:rsid w:val="004D143C"/>
    <w:rsid w:val="004D1CD7"/>
    <w:rsid w:val="004D1E40"/>
    <w:rsid w:val="004D3F61"/>
    <w:rsid w:val="004D70D3"/>
    <w:rsid w:val="004E153A"/>
    <w:rsid w:val="004E47B3"/>
    <w:rsid w:val="004E6D6E"/>
    <w:rsid w:val="004E75B2"/>
    <w:rsid w:val="004F1F27"/>
    <w:rsid w:val="004F2763"/>
    <w:rsid w:val="004F29BA"/>
    <w:rsid w:val="004F4B0B"/>
    <w:rsid w:val="004F4BF3"/>
    <w:rsid w:val="004F626E"/>
    <w:rsid w:val="004F64A6"/>
    <w:rsid w:val="00501330"/>
    <w:rsid w:val="00502695"/>
    <w:rsid w:val="005048D3"/>
    <w:rsid w:val="005065F8"/>
    <w:rsid w:val="00506821"/>
    <w:rsid w:val="00511ECE"/>
    <w:rsid w:val="00516DBD"/>
    <w:rsid w:val="00517003"/>
    <w:rsid w:val="00517094"/>
    <w:rsid w:val="00517A4F"/>
    <w:rsid w:val="00520694"/>
    <w:rsid w:val="00520B4D"/>
    <w:rsid w:val="00520F91"/>
    <w:rsid w:val="005211A4"/>
    <w:rsid w:val="005227BF"/>
    <w:rsid w:val="00523196"/>
    <w:rsid w:val="00524140"/>
    <w:rsid w:val="005264EB"/>
    <w:rsid w:val="00526A8D"/>
    <w:rsid w:val="005301CC"/>
    <w:rsid w:val="00533E97"/>
    <w:rsid w:val="005358E5"/>
    <w:rsid w:val="00535DD8"/>
    <w:rsid w:val="0053669D"/>
    <w:rsid w:val="00537758"/>
    <w:rsid w:val="0054138D"/>
    <w:rsid w:val="0054186A"/>
    <w:rsid w:val="00541B61"/>
    <w:rsid w:val="00541D72"/>
    <w:rsid w:val="005462B3"/>
    <w:rsid w:val="00546836"/>
    <w:rsid w:val="0055751D"/>
    <w:rsid w:val="005600A4"/>
    <w:rsid w:val="00561DBA"/>
    <w:rsid w:val="00563418"/>
    <w:rsid w:val="00565682"/>
    <w:rsid w:val="00566811"/>
    <w:rsid w:val="00572D1E"/>
    <w:rsid w:val="005767C5"/>
    <w:rsid w:val="005777C7"/>
    <w:rsid w:val="00577CD3"/>
    <w:rsid w:val="005802EE"/>
    <w:rsid w:val="00583C9B"/>
    <w:rsid w:val="00584B15"/>
    <w:rsid w:val="005868E8"/>
    <w:rsid w:val="00590C7F"/>
    <w:rsid w:val="00591A14"/>
    <w:rsid w:val="00594547"/>
    <w:rsid w:val="00597B10"/>
    <w:rsid w:val="00597C06"/>
    <w:rsid w:val="005A0489"/>
    <w:rsid w:val="005A07EB"/>
    <w:rsid w:val="005A1A14"/>
    <w:rsid w:val="005A4B7C"/>
    <w:rsid w:val="005A62A4"/>
    <w:rsid w:val="005A6A60"/>
    <w:rsid w:val="005A7927"/>
    <w:rsid w:val="005B23A8"/>
    <w:rsid w:val="005B24F0"/>
    <w:rsid w:val="005B4BF1"/>
    <w:rsid w:val="005B6356"/>
    <w:rsid w:val="005B66C0"/>
    <w:rsid w:val="005B6CA2"/>
    <w:rsid w:val="005B74C4"/>
    <w:rsid w:val="005B7D8D"/>
    <w:rsid w:val="005C26E1"/>
    <w:rsid w:val="005C2756"/>
    <w:rsid w:val="005C59BD"/>
    <w:rsid w:val="005C61AF"/>
    <w:rsid w:val="005C6F49"/>
    <w:rsid w:val="005C7BD8"/>
    <w:rsid w:val="005C7DA4"/>
    <w:rsid w:val="005D0CFC"/>
    <w:rsid w:val="005D55B3"/>
    <w:rsid w:val="005D5622"/>
    <w:rsid w:val="005E033A"/>
    <w:rsid w:val="005E162C"/>
    <w:rsid w:val="005E1B91"/>
    <w:rsid w:val="005E2CE0"/>
    <w:rsid w:val="005E7DEE"/>
    <w:rsid w:val="005E7FF9"/>
    <w:rsid w:val="005F0778"/>
    <w:rsid w:val="005F1A98"/>
    <w:rsid w:val="005F1B00"/>
    <w:rsid w:val="005F71E7"/>
    <w:rsid w:val="005F737B"/>
    <w:rsid w:val="005F781E"/>
    <w:rsid w:val="00600414"/>
    <w:rsid w:val="0060168B"/>
    <w:rsid w:val="00602DDF"/>
    <w:rsid w:val="00603736"/>
    <w:rsid w:val="00605042"/>
    <w:rsid w:val="00607124"/>
    <w:rsid w:val="00607B75"/>
    <w:rsid w:val="006101E9"/>
    <w:rsid w:val="00611150"/>
    <w:rsid w:val="00611835"/>
    <w:rsid w:val="006119A4"/>
    <w:rsid w:val="0061325A"/>
    <w:rsid w:val="00614738"/>
    <w:rsid w:val="00616E13"/>
    <w:rsid w:val="0061781F"/>
    <w:rsid w:val="00623DD9"/>
    <w:rsid w:val="006264B2"/>
    <w:rsid w:val="00626987"/>
    <w:rsid w:val="00626A8E"/>
    <w:rsid w:val="00631B8A"/>
    <w:rsid w:val="0063262A"/>
    <w:rsid w:val="00634402"/>
    <w:rsid w:val="006349A7"/>
    <w:rsid w:val="00635644"/>
    <w:rsid w:val="00635D97"/>
    <w:rsid w:val="006422C2"/>
    <w:rsid w:val="00642EEA"/>
    <w:rsid w:val="00642FE2"/>
    <w:rsid w:val="006449A9"/>
    <w:rsid w:val="006459F8"/>
    <w:rsid w:val="006501E2"/>
    <w:rsid w:val="00650320"/>
    <w:rsid w:val="006508F2"/>
    <w:rsid w:val="00650D22"/>
    <w:rsid w:val="006538C5"/>
    <w:rsid w:val="00660E6F"/>
    <w:rsid w:val="0066176A"/>
    <w:rsid w:val="00662937"/>
    <w:rsid w:val="00662A6C"/>
    <w:rsid w:val="00663769"/>
    <w:rsid w:val="00664D58"/>
    <w:rsid w:val="0066539E"/>
    <w:rsid w:val="006662B4"/>
    <w:rsid w:val="0066759B"/>
    <w:rsid w:val="00673A58"/>
    <w:rsid w:val="00674CD4"/>
    <w:rsid w:val="00677467"/>
    <w:rsid w:val="0067787F"/>
    <w:rsid w:val="00683109"/>
    <w:rsid w:val="00683994"/>
    <w:rsid w:val="00683A4B"/>
    <w:rsid w:val="006840BD"/>
    <w:rsid w:val="00684E01"/>
    <w:rsid w:val="006854D7"/>
    <w:rsid w:val="00686EFC"/>
    <w:rsid w:val="0068775D"/>
    <w:rsid w:val="00691426"/>
    <w:rsid w:val="00693173"/>
    <w:rsid w:val="00694C19"/>
    <w:rsid w:val="006969B5"/>
    <w:rsid w:val="0069705B"/>
    <w:rsid w:val="006A110D"/>
    <w:rsid w:val="006A4FF7"/>
    <w:rsid w:val="006A590D"/>
    <w:rsid w:val="006A59F0"/>
    <w:rsid w:val="006A70EA"/>
    <w:rsid w:val="006B33AA"/>
    <w:rsid w:val="006B43C5"/>
    <w:rsid w:val="006B57DD"/>
    <w:rsid w:val="006B7681"/>
    <w:rsid w:val="006B7B77"/>
    <w:rsid w:val="006C0098"/>
    <w:rsid w:val="006C24FF"/>
    <w:rsid w:val="006C29FD"/>
    <w:rsid w:val="006C2CA7"/>
    <w:rsid w:val="006C700C"/>
    <w:rsid w:val="006D1BA7"/>
    <w:rsid w:val="006D2778"/>
    <w:rsid w:val="006D3ECA"/>
    <w:rsid w:val="006D539C"/>
    <w:rsid w:val="006E0181"/>
    <w:rsid w:val="006E11B7"/>
    <w:rsid w:val="006E2048"/>
    <w:rsid w:val="006E364D"/>
    <w:rsid w:val="006E472D"/>
    <w:rsid w:val="006E4D45"/>
    <w:rsid w:val="006E5E92"/>
    <w:rsid w:val="006F03CA"/>
    <w:rsid w:val="006F0C1E"/>
    <w:rsid w:val="006F0E48"/>
    <w:rsid w:val="006F7E23"/>
    <w:rsid w:val="007013FF"/>
    <w:rsid w:val="00701F23"/>
    <w:rsid w:val="0070343C"/>
    <w:rsid w:val="0070732C"/>
    <w:rsid w:val="007077CD"/>
    <w:rsid w:val="00710941"/>
    <w:rsid w:val="00715301"/>
    <w:rsid w:val="0071575E"/>
    <w:rsid w:val="0071592E"/>
    <w:rsid w:val="00723B15"/>
    <w:rsid w:val="00725008"/>
    <w:rsid w:val="00725A9B"/>
    <w:rsid w:val="00726E91"/>
    <w:rsid w:val="007317EE"/>
    <w:rsid w:val="007341E8"/>
    <w:rsid w:val="0073425C"/>
    <w:rsid w:val="00734500"/>
    <w:rsid w:val="007347F0"/>
    <w:rsid w:val="0073791F"/>
    <w:rsid w:val="0074021C"/>
    <w:rsid w:val="00742E01"/>
    <w:rsid w:val="00744E31"/>
    <w:rsid w:val="00745949"/>
    <w:rsid w:val="00747E23"/>
    <w:rsid w:val="00750AE1"/>
    <w:rsid w:val="007510CB"/>
    <w:rsid w:val="00752B28"/>
    <w:rsid w:val="007546D1"/>
    <w:rsid w:val="00754AD0"/>
    <w:rsid w:val="00757CCC"/>
    <w:rsid w:val="0076220C"/>
    <w:rsid w:val="007629CC"/>
    <w:rsid w:val="0076348B"/>
    <w:rsid w:val="00765003"/>
    <w:rsid w:val="0076519E"/>
    <w:rsid w:val="0076664F"/>
    <w:rsid w:val="00771DB0"/>
    <w:rsid w:val="007764F9"/>
    <w:rsid w:val="00776A99"/>
    <w:rsid w:val="00776F58"/>
    <w:rsid w:val="00777FD0"/>
    <w:rsid w:val="00780BF9"/>
    <w:rsid w:val="00786C55"/>
    <w:rsid w:val="00786D21"/>
    <w:rsid w:val="00787A52"/>
    <w:rsid w:val="00790B74"/>
    <w:rsid w:val="00790E95"/>
    <w:rsid w:val="007929B9"/>
    <w:rsid w:val="007930B5"/>
    <w:rsid w:val="007940D0"/>
    <w:rsid w:val="007A2531"/>
    <w:rsid w:val="007A4ACF"/>
    <w:rsid w:val="007A7306"/>
    <w:rsid w:val="007B1430"/>
    <w:rsid w:val="007B1A4A"/>
    <w:rsid w:val="007B2266"/>
    <w:rsid w:val="007B39EF"/>
    <w:rsid w:val="007B5155"/>
    <w:rsid w:val="007B6133"/>
    <w:rsid w:val="007B697A"/>
    <w:rsid w:val="007B750B"/>
    <w:rsid w:val="007B7D9F"/>
    <w:rsid w:val="007C0B4B"/>
    <w:rsid w:val="007C18D0"/>
    <w:rsid w:val="007C32FC"/>
    <w:rsid w:val="007C4E3D"/>
    <w:rsid w:val="007D0C22"/>
    <w:rsid w:val="007D0C59"/>
    <w:rsid w:val="007D26AF"/>
    <w:rsid w:val="007D562E"/>
    <w:rsid w:val="007D591F"/>
    <w:rsid w:val="007D7040"/>
    <w:rsid w:val="007E02D6"/>
    <w:rsid w:val="007E0C5E"/>
    <w:rsid w:val="007E143A"/>
    <w:rsid w:val="007E2A42"/>
    <w:rsid w:val="007E6373"/>
    <w:rsid w:val="007F3479"/>
    <w:rsid w:val="007F6183"/>
    <w:rsid w:val="008005D8"/>
    <w:rsid w:val="00800DDE"/>
    <w:rsid w:val="008019B6"/>
    <w:rsid w:val="008025F4"/>
    <w:rsid w:val="00804077"/>
    <w:rsid w:val="008058C8"/>
    <w:rsid w:val="00811160"/>
    <w:rsid w:val="00811AC0"/>
    <w:rsid w:val="00812AFC"/>
    <w:rsid w:val="00813583"/>
    <w:rsid w:val="00817964"/>
    <w:rsid w:val="00825A1A"/>
    <w:rsid w:val="008270A2"/>
    <w:rsid w:val="008271A6"/>
    <w:rsid w:val="0082790A"/>
    <w:rsid w:val="0083164D"/>
    <w:rsid w:val="00832329"/>
    <w:rsid w:val="008352F0"/>
    <w:rsid w:val="008360A3"/>
    <w:rsid w:val="00836C54"/>
    <w:rsid w:val="00837A4D"/>
    <w:rsid w:val="00841379"/>
    <w:rsid w:val="00841E2F"/>
    <w:rsid w:val="00842A81"/>
    <w:rsid w:val="00842AB4"/>
    <w:rsid w:val="00842E01"/>
    <w:rsid w:val="00843C88"/>
    <w:rsid w:val="00844D88"/>
    <w:rsid w:val="008455DE"/>
    <w:rsid w:val="00846147"/>
    <w:rsid w:val="0084655D"/>
    <w:rsid w:val="00847882"/>
    <w:rsid w:val="00847F74"/>
    <w:rsid w:val="00851F34"/>
    <w:rsid w:val="008522E5"/>
    <w:rsid w:val="0085290A"/>
    <w:rsid w:val="00854EEB"/>
    <w:rsid w:val="00855910"/>
    <w:rsid w:val="0085761D"/>
    <w:rsid w:val="00860152"/>
    <w:rsid w:val="00861017"/>
    <w:rsid w:val="00863600"/>
    <w:rsid w:val="00864B7B"/>
    <w:rsid w:val="00864E87"/>
    <w:rsid w:val="0086566C"/>
    <w:rsid w:val="00865A01"/>
    <w:rsid w:val="00867A33"/>
    <w:rsid w:val="0087397C"/>
    <w:rsid w:val="00873E75"/>
    <w:rsid w:val="008756FC"/>
    <w:rsid w:val="008776BD"/>
    <w:rsid w:val="00881784"/>
    <w:rsid w:val="00883C3A"/>
    <w:rsid w:val="0088488E"/>
    <w:rsid w:val="00884DD5"/>
    <w:rsid w:val="00886459"/>
    <w:rsid w:val="00886DEA"/>
    <w:rsid w:val="008901DE"/>
    <w:rsid w:val="00890438"/>
    <w:rsid w:val="008922D3"/>
    <w:rsid w:val="00892A8A"/>
    <w:rsid w:val="00894FBA"/>
    <w:rsid w:val="008961B8"/>
    <w:rsid w:val="0089666D"/>
    <w:rsid w:val="008A03D0"/>
    <w:rsid w:val="008A0A51"/>
    <w:rsid w:val="008A0B24"/>
    <w:rsid w:val="008A2528"/>
    <w:rsid w:val="008A3DB2"/>
    <w:rsid w:val="008A446B"/>
    <w:rsid w:val="008A787A"/>
    <w:rsid w:val="008B1A7D"/>
    <w:rsid w:val="008B2469"/>
    <w:rsid w:val="008B28B6"/>
    <w:rsid w:val="008B572B"/>
    <w:rsid w:val="008B6028"/>
    <w:rsid w:val="008C142D"/>
    <w:rsid w:val="008C29ED"/>
    <w:rsid w:val="008C3B10"/>
    <w:rsid w:val="008C4083"/>
    <w:rsid w:val="008D3AA9"/>
    <w:rsid w:val="008D3E2A"/>
    <w:rsid w:val="008D74B7"/>
    <w:rsid w:val="008E2147"/>
    <w:rsid w:val="008E323C"/>
    <w:rsid w:val="008E44D9"/>
    <w:rsid w:val="008E7740"/>
    <w:rsid w:val="008F349E"/>
    <w:rsid w:val="008F3ED2"/>
    <w:rsid w:val="008F5551"/>
    <w:rsid w:val="008F5CD8"/>
    <w:rsid w:val="008F710F"/>
    <w:rsid w:val="008F7663"/>
    <w:rsid w:val="00900128"/>
    <w:rsid w:val="009032D6"/>
    <w:rsid w:val="00903D7E"/>
    <w:rsid w:val="00905506"/>
    <w:rsid w:val="00905B30"/>
    <w:rsid w:val="00906BF9"/>
    <w:rsid w:val="00912205"/>
    <w:rsid w:val="0091366E"/>
    <w:rsid w:val="00913C53"/>
    <w:rsid w:val="009154EF"/>
    <w:rsid w:val="00915707"/>
    <w:rsid w:val="009168FB"/>
    <w:rsid w:val="00920711"/>
    <w:rsid w:val="00923A10"/>
    <w:rsid w:val="009304F3"/>
    <w:rsid w:val="00931871"/>
    <w:rsid w:val="009342FD"/>
    <w:rsid w:val="009343C5"/>
    <w:rsid w:val="00936A6C"/>
    <w:rsid w:val="009375ED"/>
    <w:rsid w:val="00937AE6"/>
    <w:rsid w:val="009426F3"/>
    <w:rsid w:val="00944BDC"/>
    <w:rsid w:val="00944FD0"/>
    <w:rsid w:val="00945AF2"/>
    <w:rsid w:val="00946B0C"/>
    <w:rsid w:val="00947390"/>
    <w:rsid w:val="009476B7"/>
    <w:rsid w:val="00951367"/>
    <w:rsid w:val="009516CE"/>
    <w:rsid w:val="009544CA"/>
    <w:rsid w:val="00954BBD"/>
    <w:rsid w:val="00954F2C"/>
    <w:rsid w:val="00955DDD"/>
    <w:rsid w:val="00956B8F"/>
    <w:rsid w:val="009618AC"/>
    <w:rsid w:val="00966C96"/>
    <w:rsid w:val="009677E4"/>
    <w:rsid w:val="0096780C"/>
    <w:rsid w:val="00970376"/>
    <w:rsid w:val="00971315"/>
    <w:rsid w:val="009747EF"/>
    <w:rsid w:val="009765C9"/>
    <w:rsid w:val="00977E36"/>
    <w:rsid w:val="00980302"/>
    <w:rsid w:val="00981C23"/>
    <w:rsid w:val="0098266F"/>
    <w:rsid w:val="009832DA"/>
    <w:rsid w:val="00983B64"/>
    <w:rsid w:val="00984FB1"/>
    <w:rsid w:val="00990471"/>
    <w:rsid w:val="009953B5"/>
    <w:rsid w:val="00996347"/>
    <w:rsid w:val="009967A9"/>
    <w:rsid w:val="009975DB"/>
    <w:rsid w:val="009A0ED9"/>
    <w:rsid w:val="009A2452"/>
    <w:rsid w:val="009A2F05"/>
    <w:rsid w:val="009A3C45"/>
    <w:rsid w:val="009A3E1C"/>
    <w:rsid w:val="009A48F0"/>
    <w:rsid w:val="009A78AD"/>
    <w:rsid w:val="009A7BCC"/>
    <w:rsid w:val="009A7EC0"/>
    <w:rsid w:val="009B0359"/>
    <w:rsid w:val="009B0AA5"/>
    <w:rsid w:val="009B13F5"/>
    <w:rsid w:val="009B1EC3"/>
    <w:rsid w:val="009B1FA9"/>
    <w:rsid w:val="009B303E"/>
    <w:rsid w:val="009B38D2"/>
    <w:rsid w:val="009B40A7"/>
    <w:rsid w:val="009B48CD"/>
    <w:rsid w:val="009B678E"/>
    <w:rsid w:val="009C1E62"/>
    <w:rsid w:val="009C5AC1"/>
    <w:rsid w:val="009C62FA"/>
    <w:rsid w:val="009D007C"/>
    <w:rsid w:val="009D0BEA"/>
    <w:rsid w:val="009D2052"/>
    <w:rsid w:val="009D4EB4"/>
    <w:rsid w:val="009D702B"/>
    <w:rsid w:val="009E04E3"/>
    <w:rsid w:val="009E170A"/>
    <w:rsid w:val="009E5A14"/>
    <w:rsid w:val="009E5ADB"/>
    <w:rsid w:val="009E6354"/>
    <w:rsid w:val="009E67A3"/>
    <w:rsid w:val="009E6BDC"/>
    <w:rsid w:val="009F0683"/>
    <w:rsid w:val="009F2422"/>
    <w:rsid w:val="009F367A"/>
    <w:rsid w:val="009F4017"/>
    <w:rsid w:val="009F4C35"/>
    <w:rsid w:val="009F5B41"/>
    <w:rsid w:val="00A01F68"/>
    <w:rsid w:val="00A10FED"/>
    <w:rsid w:val="00A12519"/>
    <w:rsid w:val="00A13432"/>
    <w:rsid w:val="00A17E90"/>
    <w:rsid w:val="00A24FBC"/>
    <w:rsid w:val="00A25FD1"/>
    <w:rsid w:val="00A30638"/>
    <w:rsid w:val="00A34E11"/>
    <w:rsid w:val="00A35FEF"/>
    <w:rsid w:val="00A371BD"/>
    <w:rsid w:val="00A42550"/>
    <w:rsid w:val="00A46D3B"/>
    <w:rsid w:val="00A501B5"/>
    <w:rsid w:val="00A53073"/>
    <w:rsid w:val="00A554F7"/>
    <w:rsid w:val="00A701C5"/>
    <w:rsid w:val="00A714A3"/>
    <w:rsid w:val="00A717F7"/>
    <w:rsid w:val="00A722F4"/>
    <w:rsid w:val="00A729FC"/>
    <w:rsid w:val="00A735D3"/>
    <w:rsid w:val="00A74F83"/>
    <w:rsid w:val="00A84042"/>
    <w:rsid w:val="00A84060"/>
    <w:rsid w:val="00A86DE3"/>
    <w:rsid w:val="00A90D58"/>
    <w:rsid w:val="00A92F2F"/>
    <w:rsid w:val="00A97765"/>
    <w:rsid w:val="00AA0815"/>
    <w:rsid w:val="00AA1F71"/>
    <w:rsid w:val="00AA2823"/>
    <w:rsid w:val="00AA44F0"/>
    <w:rsid w:val="00AA62BE"/>
    <w:rsid w:val="00AA678B"/>
    <w:rsid w:val="00AA754B"/>
    <w:rsid w:val="00AB0466"/>
    <w:rsid w:val="00AB25A1"/>
    <w:rsid w:val="00AB5B07"/>
    <w:rsid w:val="00AC2521"/>
    <w:rsid w:val="00AC2948"/>
    <w:rsid w:val="00AC294B"/>
    <w:rsid w:val="00AC2EBC"/>
    <w:rsid w:val="00AC3CE5"/>
    <w:rsid w:val="00AC587A"/>
    <w:rsid w:val="00AC5D07"/>
    <w:rsid w:val="00AD086F"/>
    <w:rsid w:val="00AD1637"/>
    <w:rsid w:val="00AD2E02"/>
    <w:rsid w:val="00AD333F"/>
    <w:rsid w:val="00AD4560"/>
    <w:rsid w:val="00AD581E"/>
    <w:rsid w:val="00AD5DF1"/>
    <w:rsid w:val="00AD6DD2"/>
    <w:rsid w:val="00AD735F"/>
    <w:rsid w:val="00AE179E"/>
    <w:rsid w:val="00AE764C"/>
    <w:rsid w:val="00AE7761"/>
    <w:rsid w:val="00AF0A2A"/>
    <w:rsid w:val="00AF28A4"/>
    <w:rsid w:val="00AF583D"/>
    <w:rsid w:val="00B02CD0"/>
    <w:rsid w:val="00B02F59"/>
    <w:rsid w:val="00B03A2B"/>
    <w:rsid w:val="00B042DE"/>
    <w:rsid w:val="00B0472E"/>
    <w:rsid w:val="00B0791C"/>
    <w:rsid w:val="00B109B0"/>
    <w:rsid w:val="00B11D81"/>
    <w:rsid w:val="00B1460A"/>
    <w:rsid w:val="00B150D8"/>
    <w:rsid w:val="00B15A08"/>
    <w:rsid w:val="00B1697F"/>
    <w:rsid w:val="00B17B5A"/>
    <w:rsid w:val="00B205F0"/>
    <w:rsid w:val="00B2313A"/>
    <w:rsid w:val="00B245D6"/>
    <w:rsid w:val="00B27ACA"/>
    <w:rsid w:val="00B325EA"/>
    <w:rsid w:val="00B33AA9"/>
    <w:rsid w:val="00B35EF2"/>
    <w:rsid w:val="00B370A7"/>
    <w:rsid w:val="00B404B3"/>
    <w:rsid w:val="00B45577"/>
    <w:rsid w:val="00B51FF7"/>
    <w:rsid w:val="00B542D7"/>
    <w:rsid w:val="00B56351"/>
    <w:rsid w:val="00B60123"/>
    <w:rsid w:val="00B60E8D"/>
    <w:rsid w:val="00B6270E"/>
    <w:rsid w:val="00B642C0"/>
    <w:rsid w:val="00B65CB5"/>
    <w:rsid w:val="00B71A9E"/>
    <w:rsid w:val="00B71C86"/>
    <w:rsid w:val="00B74734"/>
    <w:rsid w:val="00B75BBE"/>
    <w:rsid w:val="00B763A9"/>
    <w:rsid w:val="00B76E80"/>
    <w:rsid w:val="00B77D5E"/>
    <w:rsid w:val="00B77F57"/>
    <w:rsid w:val="00B80B5B"/>
    <w:rsid w:val="00B83170"/>
    <w:rsid w:val="00B84CCF"/>
    <w:rsid w:val="00B8557B"/>
    <w:rsid w:val="00B87ADC"/>
    <w:rsid w:val="00B935DC"/>
    <w:rsid w:val="00B93B54"/>
    <w:rsid w:val="00B9544F"/>
    <w:rsid w:val="00B958AA"/>
    <w:rsid w:val="00B96A93"/>
    <w:rsid w:val="00B96B0F"/>
    <w:rsid w:val="00B9764D"/>
    <w:rsid w:val="00B97EEB"/>
    <w:rsid w:val="00BA4D44"/>
    <w:rsid w:val="00BA61B5"/>
    <w:rsid w:val="00BA6559"/>
    <w:rsid w:val="00BA780F"/>
    <w:rsid w:val="00BA7B3D"/>
    <w:rsid w:val="00BA7CF2"/>
    <w:rsid w:val="00BB1457"/>
    <w:rsid w:val="00BB2CF9"/>
    <w:rsid w:val="00BB30F4"/>
    <w:rsid w:val="00BB4C96"/>
    <w:rsid w:val="00BB5AE5"/>
    <w:rsid w:val="00BC1B94"/>
    <w:rsid w:val="00BC1E9B"/>
    <w:rsid w:val="00BC1F36"/>
    <w:rsid w:val="00BC3B0A"/>
    <w:rsid w:val="00BC56DF"/>
    <w:rsid w:val="00BC7B2F"/>
    <w:rsid w:val="00BD11C5"/>
    <w:rsid w:val="00BD185D"/>
    <w:rsid w:val="00BD1DFD"/>
    <w:rsid w:val="00BD38CF"/>
    <w:rsid w:val="00BD3DEF"/>
    <w:rsid w:val="00BD5311"/>
    <w:rsid w:val="00BD5AC1"/>
    <w:rsid w:val="00BD68A9"/>
    <w:rsid w:val="00BE0254"/>
    <w:rsid w:val="00BE1690"/>
    <w:rsid w:val="00BE20AA"/>
    <w:rsid w:val="00BE258A"/>
    <w:rsid w:val="00BE5542"/>
    <w:rsid w:val="00BE5686"/>
    <w:rsid w:val="00BE6EA6"/>
    <w:rsid w:val="00BE77CE"/>
    <w:rsid w:val="00BF034F"/>
    <w:rsid w:val="00BF2B92"/>
    <w:rsid w:val="00BF7950"/>
    <w:rsid w:val="00C00AA8"/>
    <w:rsid w:val="00C025A8"/>
    <w:rsid w:val="00C02A97"/>
    <w:rsid w:val="00C03D36"/>
    <w:rsid w:val="00C0427E"/>
    <w:rsid w:val="00C05A5C"/>
    <w:rsid w:val="00C05D97"/>
    <w:rsid w:val="00C05F8E"/>
    <w:rsid w:val="00C10400"/>
    <w:rsid w:val="00C10611"/>
    <w:rsid w:val="00C15983"/>
    <w:rsid w:val="00C1639A"/>
    <w:rsid w:val="00C16CCD"/>
    <w:rsid w:val="00C17162"/>
    <w:rsid w:val="00C17FDA"/>
    <w:rsid w:val="00C20C6C"/>
    <w:rsid w:val="00C2345D"/>
    <w:rsid w:val="00C275D3"/>
    <w:rsid w:val="00C3410D"/>
    <w:rsid w:val="00C400AB"/>
    <w:rsid w:val="00C41BC8"/>
    <w:rsid w:val="00C443C7"/>
    <w:rsid w:val="00C45289"/>
    <w:rsid w:val="00C45BD8"/>
    <w:rsid w:val="00C50C9D"/>
    <w:rsid w:val="00C52437"/>
    <w:rsid w:val="00C53F23"/>
    <w:rsid w:val="00C567A2"/>
    <w:rsid w:val="00C62190"/>
    <w:rsid w:val="00C639B2"/>
    <w:rsid w:val="00C652E9"/>
    <w:rsid w:val="00C72740"/>
    <w:rsid w:val="00C736E1"/>
    <w:rsid w:val="00C757A5"/>
    <w:rsid w:val="00C7608C"/>
    <w:rsid w:val="00C80A1F"/>
    <w:rsid w:val="00C81D9F"/>
    <w:rsid w:val="00C827F2"/>
    <w:rsid w:val="00C83B56"/>
    <w:rsid w:val="00C84326"/>
    <w:rsid w:val="00C847F3"/>
    <w:rsid w:val="00C84C05"/>
    <w:rsid w:val="00C85177"/>
    <w:rsid w:val="00C85E4C"/>
    <w:rsid w:val="00C86BEF"/>
    <w:rsid w:val="00C86EBD"/>
    <w:rsid w:val="00C87933"/>
    <w:rsid w:val="00C904DE"/>
    <w:rsid w:val="00C92211"/>
    <w:rsid w:val="00C92A6A"/>
    <w:rsid w:val="00C9756E"/>
    <w:rsid w:val="00CA12C2"/>
    <w:rsid w:val="00CA18D2"/>
    <w:rsid w:val="00CA1A0D"/>
    <w:rsid w:val="00CA1CB4"/>
    <w:rsid w:val="00CA225B"/>
    <w:rsid w:val="00CA31F3"/>
    <w:rsid w:val="00CA326D"/>
    <w:rsid w:val="00CA4139"/>
    <w:rsid w:val="00CA4F63"/>
    <w:rsid w:val="00CA59F6"/>
    <w:rsid w:val="00CA5D0B"/>
    <w:rsid w:val="00CA6C7A"/>
    <w:rsid w:val="00CB0D93"/>
    <w:rsid w:val="00CB2BB1"/>
    <w:rsid w:val="00CB5D8E"/>
    <w:rsid w:val="00CB6AFA"/>
    <w:rsid w:val="00CB75AF"/>
    <w:rsid w:val="00CC0C39"/>
    <w:rsid w:val="00CC10AB"/>
    <w:rsid w:val="00CD08C2"/>
    <w:rsid w:val="00CD1D73"/>
    <w:rsid w:val="00CE1A61"/>
    <w:rsid w:val="00CE2177"/>
    <w:rsid w:val="00CE60AA"/>
    <w:rsid w:val="00CF06E2"/>
    <w:rsid w:val="00CF0F7C"/>
    <w:rsid w:val="00CF1DE1"/>
    <w:rsid w:val="00CF1FE6"/>
    <w:rsid w:val="00CF4DD5"/>
    <w:rsid w:val="00CF6074"/>
    <w:rsid w:val="00D025DA"/>
    <w:rsid w:val="00D03330"/>
    <w:rsid w:val="00D04453"/>
    <w:rsid w:val="00D05312"/>
    <w:rsid w:val="00D075D0"/>
    <w:rsid w:val="00D1011A"/>
    <w:rsid w:val="00D12F08"/>
    <w:rsid w:val="00D1352F"/>
    <w:rsid w:val="00D16AD1"/>
    <w:rsid w:val="00D17E38"/>
    <w:rsid w:val="00D22BE6"/>
    <w:rsid w:val="00D22FEF"/>
    <w:rsid w:val="00D24678"/>
    <w:rsid w:val="00D24FF6"/>
    <w:rsid w:val="00D25308"/>
    <w:rsid w:val="00D25DD2"/>
    <w:rsid w:val="00D26DB3"/>
    <w:rsid w:val="00D26F6B"/>
    <w:rsid w:val="00D27471"/>
    <w:rsid w:val="00D31A2E"/>
    <w:rsid w:val="00D32394"/>
    <w:rsid w:val="00D33757"/>
    <w:rsid w:val="00D34DAA"/>
    <w:rsid w:val="00D41F14"/>
    <w:rsid w:val="00D422BA"/>
    <w:rsid w:val="00D42A72"/>
    <w:rsid w:val="00D444DD"/>
    <w:rsid w:val="00D45C10"/>
    <w:rsid w:val="00D4696C"/>
    <w:rsid w:val="00D471B8"/>
    <w:rsid w:val="00D47606"/>
    <w:rsid w:val="00D4779D"/>
    <w:rsid w:val="00D500B2"/>
    <w:rsid w:val="00D511BE"/>
    <w:rsid w:val="00D51481"/>
    <w:rsid w:val="00D526D4"/>
    <w:rsid w:val="00D54E7D"/>
    <w:rsid w:val="00D552A3"/>
    <w:rsid w:val="00D55442"/>
    <w:rsid w:val="00D558B8"/>
    <w:rsid w:val="00D560A8"/>
    <w:rsid w:val="00D57304"/>
    <w:rsid w:val="00D60A5C"/>
    <w:rsid w:val="00D63363"/>
    <w:rsid w:val="00D63472"/>
    <w:rsid w:val="00D655D4"/>
    <w:rsid w:val="00D6715F"/>
    <w:rsid w:val="00D70F5C"/>
    <w:rsid w:val="00D7123A"/>
    <w:rsid w:val="00D71565"/>
    <w:rsid w:val="00D715E2"/>
    <w:rsid w:val="00D7271A"/>
    <w:rsid w:val="00D72915"/>
    <w:rsid w:val="00D73698"/>
    <w:rsid w:val="00D742FD"/>
    <w:rsid w:val="00D761D5"/>
    <w:rsid w:val="00D8087D"/>
    <w:rsid w:val="00D81183"/>
    <w:rsid w:val="00D84E68"/>
    <w:rsid w:val="00D85448"/>
    <w:rsid w:val="00D879E7"/>
    <w:rsid w:val="00D87D7F"/>
    <w:rsid w:val="00D90659"/>
    <w:rsid w:val="00DA16BB"/>
    <w:rsid w:val="00DA1A06"/>
    <w:rsid w:val="00DA7F00"/>
    <w:rsid w:val="00DB147B"/>
    <w:rsid w:val="00DB31D2"/>
    <w:rsid w:val="00DB376B"/>
    <w:rsid w:val="00DB3C6D"/>
    <w:rsid w:val="00DC26CC"/>
    <w:rsid w:val="00DC533B"/>
    <w:rsid w:val="00DC58D7"/>
    <w:rsid w:val="00DC594A"/>
    <w:rsid w:val="00DC6CD6"/>
    <w:rsid w:val="00DD0049"/>
    <w:rsid w:val="00DD15D9"/>
    <w:rsid w:val="00DD33E0"/>
    <w:rsid w:val="00DD42FE"/>
    <w:rsid w:val="00DD5596"/>
    <w:rsid w:val="00DD5EB7"/>
    <w:rsid w:val="00DD7992"/>
    <w:rsid w:val="00DE11D2"/>
    <w:rsid w:val="00DE2035"/>
    <w:rsid w:val="00DE26C3"/>
    <w:rsid w:val="00DE3125"/>
    <w:rsid w:val="00DE5843"/>
    <w:rsid w:val="00DE5F9B"/>
    <w:rsid w:val="00DF0513"/>
    <w:rsid w:val="00DF20F1"/>
    <w:rsid w:val="00DF43B3"/>
    <w:rsid w:val="00DF6DF9"/>
    <w:rsid w:val="00DF6F7B"/>
    <w:rsid w:val="00DF7F07"/>
    <w:rsid w:val="00E02E54"/>
    <w:rsid w:val="00E06A97"/>
    <w:rsid w:val="00E10656"/>
    <w:rsid w:val="00E22746"/>
    <w:rsid w:val="00E22EAC"/>
    <w:rsid w:val="00E22FAA"/>
    <w:rsid w:val="00E25CED"/>
    <w:rsid w:val="00E27BC0"/>
    <w:rsid w:val="00E35BEE"/>
    <w:rsid w:val="00E36F5D"/>
    <w:rsid w:val="00E424FD"/>
    <w:rsid w:val="00E429A5"/>
    <w:rsid w:val="00E44EFE"/>
    <w:rsid w:val="00E46ECE"/>
    <w:rsid w:val="00E4797B"/>
    <w:rsid w:val="00E538FC"/>
    <w:rsid w:val="00E53C1A"/>
    <w:rsid w:val="00E57B6C"/>
    <w:rsid w:val="00E61092"/>
    <w:rsid w:val="00E63D3A"/>
    <w:rsid w:val="00E66EFC"/>
    <w:rsid w:val="00E66FDC"/>
    <w:rsid w:val="00E71F89"/>
    <w:rsid w:val="00E71FAC"/>
    <w:rsid w:val="00E729AE"/>
    <w:rsid w:val="00E72CC2"/>
    <w:rsid w:val="00E7356B"/>
    <w:rsid w:val="00E738BD"/>
    <w:rsid w:val="00E739A4"/>
    <w:rsid w:val="00E76560"/>
    <w:rsid w:val="00E80030"/>
    <w:rsid w:val="00E8003C"/>
    <w:rsid w:val="00E800A1"/>
    <w:rsid w:val="00E815A9"/>
    <w:rsid w:val="00E8274D"/>
    <w:rsid w:val="00E82946"/>
    <w:rsid w:val="00E8461D"/>
    <w:rsid w:val="00E86B04"/>
    <w:rsid w:val="00E874C6"/>
    <w:rsid w:val="00E90109"/>
    <w:rsid w:val="00E90665"/>
    <w:rsid w:val="00E90726"/>
    <w:rsid w:val="00E91B20"/>
    <w:rsid w:val="00E9229E"/>
    <w:rsid w:val="00E92BC1"/>
    <w:rsid w:val="00E94201"/>
    <w:rsid w:val="00E95A6E"/>
    <w:rsid w:val="00E95C02"/>
    <w:rsid w:val="00E95FAA"/>
    <w:rsid w:val="00E970FD"/>
    <w:rsid w:val="00EA151F"/>
    <w:rsid w:val="00EA236F"/>
    <w:rsid w:val="00EA28A8"/>
    <w:rsid w:val="00EA3B8C"/>
    <w:rsid w:val="00EA3EAC"/>
    <w:rsid w:val="00EA3EBC"/>
    <w:rsid w:val="00EA4179"/>
    <w:rsid w:val="00EA5DBE"/>
    <w:rsid w:val="00EA673A"/>
    <w:rsid w:val="00EB0C5B"/>
    <w:rsid w:val="00EB270E"/>
    <w:rsid w:val="00EB2B53"/>
    <w:rsid w:val="00EB4AAB"/>
    <w:rsid w:val="00EB5E77"/>
    <w:rsid w:val="00EB78B6"/>
    <w:rsid w:val="00EB7E56"/>
    <w:rsid w:val="00EC0DF7"/>
    <w:rsid w:val="00EC13D1"/>
    <w:rsid w:val="00EC2F06"/>
    <w:rsid w:val="00EC3721"/>
    <w:rsid w:val="00EC4221"/>
    <w:rsid w:val="00EC4952"/>
    <w:rsid w:val="00EC4A8C"/>
    <w:rsid w:val="00EC4EA7"/>
    <w:rsid w:val="00EC524F"/>
    <w:rsid w:val="00EC64BE"/>
    <w:rsid w:val="00ED053D"/>
    <w:rsid w:val="00ED0BA4"/>
    <w:rsid w:val="00ED0CA7"/>
    <w:rsid w:val="00ED0FC0"/>
    <w:rsid w:val="00ED1B96"/>
    <w:rsid w:val="00ED3A9A"/>
    <w:rsid w:val="00ED67D9"/>
    <w:rsid w:val="00ED7620"/>
    <w:rsid w:val="00ED7712"/>
    <w:rsid w:val="00ED7B96"/>
    <w:rsid w:val="00EE0700"/>
    <w:rsid w:val="00EE2389"/>
    <w:rsid w:val="00EE4D7D"/>
    <w:rsid w:val="00EE576C"/>
    <w:rsid w:val="00EE6CEE"/>
    <w:rsid w:val="00EF0182"/>
    <w:rsid w:val="00EF182B"/>
    <w:rsid w:val="00EF24C5"/>
    <w:rsid w:val="00EF2749"/>
    <w:rsid w:val="00F00FCF"/>
    <w:rsid w:val="00F02F9D"/>
    <w:rsid w:val="00F06185"/>
    <w:rsid w:val="00F070D5"/>
    <w:rsid w:val="00F07D0D"/>
    <w:rsid w:val="00F07DEA"/>
    <w:rsid w:val="00F11453"/>
    <w:rsid w:val="00F11CF7"/>
    <w:rsid w:val="00F16BC0"/>
    <w:rsid w:val="00F2136A"/>
    <w:rsid w:val="00F21D80"/>
    <w:rsid w:val="00F21DAA"/>
    <w:rsid w:val="00F23ECB"/>
    <w:rsid w:val="00F245E6"/>
    <w:rsid w:val="00F2568F"/>
    <w:rsid w:val="00F267DC"/>
    <w:rsid w:val="00F2716E"/>
    <w:rsid w:val="00F27504"/>
    <w:rsid w:val="00F3530A"/>
    <w:rsid w:val="00F35691"/>
    <w:rsid w:val="00F364E7"/>
    <w:rsid w:val="00F40483"/>
    <w:rsid w:val="00F417D0"/>
    <w:rsid w:val="00F42A0A"/>
    <w:rsid w:val="00F437D1"/>
    <w:rsid w:val="00F44D33"/>
    <w:rsid w:val="00F45022"/>
    <w:rsid w:val="00F4762E"/>
    <w:rsid w:val="00F47959"/>
    <w:rsid w:val="00F501ED"/>
    <w:rsid w:val="00F52B62"/>
    <w:rsid w:val="00F54798"/>
    <w:rsid w:val="00F552B3"/>
    <w:rsid w:val="00F574E5"/>
    <w:rsid w:val="00F579E4"/>
    <w:rsid w:val="00F60687"/>
    <w:rsid w:val="00F63BAD"/>
    <w:rsid w:val="00F63DD2"/>
    <w:rsid w:val="00F6555C"/>
    <w:rsid w:val="00F70EFB"/>
    <w:rsid w:val="00F724D8"/>
    <w:rsid w:val="00F76EF5"/>
    <w:rsid w:val="00F81A7E"/>
    <w:rsid w:val="00F82A68"/>
    <w:rsid w:val="00F84381"/>
    <w:rsid w:val="00F8648B"/>
    <w:rsid w:val="00F92DDA"/>
    <w:rsid w:val="00F9455A"/>
    <w:rsid w:val="00F9509A"/>
    <w:rsid w:val="00F96A55"/>
    <w:rsid w:val="00FA0A0E"/>
    <w:rsid w:val="00FA138A"/>
    <w:rsid w:val="00FA20BD"/>
    <w:rsid w:val="00FA3884"/>
    <w:rsid w:val="00FA4602"/>
    <w:rsid w:val="00FA5F44"/>
    <w:rsid w:val="00FA6C62"/>
    <w:rsid w:val="00FB29CE"/>
    <w:rsid w:val="00FB2F1E"/>
    <w:rsid w:val="00FB51F3"/>
    <w:rsid w:val="00FB5EFB"/>
    <w:rsid w:val="00FB6AEB"/>
    <w:rsid w:val="00FC071E"/>
    <w:rsid w:val="00FC186E"/>
    <w:rsid w:val="00FD3A75"/>
    <w:rsid w:val="00FD4544"/>
    <w:rsid w:val="00FD47C2"/>
    <w:rsid w:val="00FD4D92"/>
    <w:rsid w:val="00FD5F19"/>
    <w:rsid w:val="00FD7372"/>
    <w:rsid w:val="00FD7735"/>
    <w:rsid w:val="00FE2142"/>
    <w:rsid w:val="00FE25DB"/>
    <w:rsid w:val="00FE4959"/>
    <w:rsid w:val="00FE6FC9"/>
    <w:rsid w:val="00FE78B8"/>
    <w:rsid w:val="00FF2D21"/>
    <w:rsid w:val="00FF305F"/>
    <w:rsid w:val="00FF382E"/>
    <w:rsid w:val="00FF7134"/>
    <w:rsid w:val="00FF728D"/>
    <w:rsid w:val="00FF7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0D"/>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2A6858"/>
    <w:pPr>
      <w:keepNext/>
      <w:keepLines/>
      <w:spacing w:before="240" w:after="120" w:line="240" w:lineRule="auto"/>
      <w:outlineLvl w:val="1"/>
    </w:pPr>
    <w:rPr>
      <w:rFonts w:eastAsiaTheme="majorEastAsia" w:cstheme="minorHAnsi"/>
      <w:b/>
      <w:color w:val="1B365D"/>
      <w:sz w:val="32"/>
      <w:szCs w:val="32"/>
      <w:lang w:eastAsia="en-AU"/>
    </w:rPr>
  </w:style>
  <w:style w:type="paragraph" w:styleId="Heading3">
    <w:name w:val="heading 3"/>
    <w:basedOn w:val="Normal"/>
    <w:next w:val="Normal"/>
    <w:link w:val="Heading3Char"/>
    <w:uiPriority w:val="9"/>
    <w:unhideWhenUsed/>
    <w:qFormat/>
    <w:rsid w:val="000E3FB5"/>
    <w:pPr>
      <w:keepNext/>
      <w:keepLines/>
      <w:spacing w:before="120" w:after="120" w:line="240" w:lineRule="auto"/>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2A6858"/>
    <w:rPr>
      <w:rFonts w:eastAsiaTheme="majorEastAsia" w:cstheme="minorHAnsi"/>
      <w:b/>
      <w:color w:val="1B365D"/>
      <w:sz w:val="32"/>
      <w:szCs w:val="32"/>
      <w:lang w:eastAsia="en-AU"/>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uiPriority w:val="99"/>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iPriority w:val="99"/>
    <w:unhideWhenUsed/>
    <w:rsid w:val="00B80B5B"/>
    <w:pPr>
      <w:spacing w:line="240" w:lineRule="auto"/>
    </w:pPr>
    <w:rPr>
      <w:sz w:val="20"/>
      <w:szCs w:val="20"/>
    </w:rPr>
  </w:style>
  <w:style w:type="character" w:customStyle="1" w:styleId="CommentTextChar">
    <w:name w:val="Comment Text Char"/>
    <w:basedOn w:val="DefaultParagraphFont"/>
    <w:link w:val="CommentText"/>
    <w:uiPriority w:val="99"/>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pPr>
    <w:rPr>
      <w:rFonts w:ascii="Calibri" w:eastAsia="Calibri" w:hAnsi="Calibri" w:cs="Calibri"/>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lang w:eastAsia="en-AU"/>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paragraph" w:customStyle="1" w:styleId="Letterheading">
    <w:name w:val="Letter heading"/>
    <w:rsid w:val="000400FF"/>
    <w:pPr>
      <w:spacing w:before="120" w:after="120" w:line="240" w:lineRule="auto"/>
      <w:jc w:val="center"/>
    </w:pPr>
    <w:rPr>
      <w:rFonts w:ascii="Arial" w:eastAsia="Times New Roman" w:hAnsi="Arial" w:cs="Arial"/>
      <w:b/>
      <w:sz w:val="20"/>
      <w:lang w:val="en-US"/>
    </w:rPr>
  </w:style>
  <w:style w:type="paragraph" w:customStyle="1" w:styleId="Bulletlist">
    <w:name w:val="Bullet list"/>
    <w:basedOn w:val="NoSpacing"/>
    <w:link w:val="BulletlistChar"/>
    <w:qFormat/>
    <w:rsid w:val="00334911"/>
    <w:pPr>
      <w:numPr>
        <w:numId w:val="18"/>
      </w:numPr>
      <w:spacing w:after="60"/>
    </w:pPr>
    <w:rPr>
      <w:lang w:val="en-US"/>
    </w:rPr>
  </w:style>
  <w:style w:type="character" w:customStyle="1" w:styleId="BulletlistChar">
    <w:name w:val="Bullet list Char"/>
    <w:basedOn w:val="DefaultParagraphFont"/>
    <w:link w:val="Bulletlist"/>
    <w:rsid w:val="00334911"/>
    <w:rPr>
      <w:lang w:val="en-US"/>
    </w:rPr>
  </w:style>
  <w:style w:type="character" w:customStyle="1" w:styleId="Heading3Char">
    <w:name w:val="Heading 3 Char"/>
    <w:basedOn w:val="DefaultParagraphFont"/>
    <w:link w:val="Heading3"/>
    <w:uiPriority w:val="9"/>
    <w:rsid w:val="000E3FB5"/>
    <w:rPr>
      <w:rFonts w:eastAsiaTheme="majorEastAsia" w:cstheme="majorBidi"/>
      <w:b/>
      <w:color w:val="1F4D78" w:themeColor="accent1" w:themeShade="7F"/>
      <w:sz w:val="24"/>
      <w:szCs w:val="24"/>
    </w:rPr>
  </w:style>
  <w:style w:type="paragraph" w:customStyle="1" w:styleId="Bullet">
    <w:name w:val="Bullet"/>
    <w:basedOn w:val="ListParagraph"/>
    <w:autoRedefine/>
    <w:qFormat/>
    <w:rsid w:val="00843C88"/>
    <w:pPr>
      <w:numPr>
        <w:numId w:val="27"/>
      </w:numPr>
      <w:spacing w:before="80" w:after="0" w:line="240" w:lineRule="auto"/>
      <w:ind w:left="641" w:hanging="357"/>
      <w:contextualSpacing w:val="0"/>
    </w:pPr>
    <w:rPr>
      <w:rFonts w:eastAsia="Times New Roman" w:cstheme="minorHAnsi"/>
      <w:lang w:val="en-GB" w:eastAsia="en-AU"/>
    </w:rPr>
  </w:style>
  <w:style w:type="paragraph" w:customStyle="1" w:styleId="subsection">
    <w:name w:val="subsection"/>
    <w:basedOn w:val="Normal"/>
    <w:rsid w:val="004429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429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FA13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087">
      <w:bodyDiv w:val="1"/>
      <w:marLeft w:val="0"/>
      <w:marRight w:val="0"/>
      <w:marTop w:val="0"/>
      <w:marBottom w:val="0"/>
      <w:divBdr>
        <w:top w:val="none" w:sz="0" w:space="0" w:color="auto"/>
        <w:left w:val="none" w:sz="0" w:space="0" w:color="auto"/>
        <w:bottom w:val="none" w:sz="0" w:space="0" w:color="auto"/>
        <w:right w:val="none" w:sz="0" w:space="0" w:color="auto"/>
      </w:divBdr>
    </w:div>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49173761">
      <w:bodyDiv w:val="1"/>
      <w:marLeft w:val="0"/>
      <w:marRight w:val="0"/>
      <w:marTop w:val="0"/>
      <w:marBottom w:val="0"/>
      <w:divBdr>
        <w:top w:val="none" w:sz="0" w:space="0" w:color="auto"/>
        <w:left w:val="none" w:sz="0" w:space="0" w:color="auto"/>
        <w:bottom w:val="none" w:sz="0" w:space="0" w:color="auto"/>
        <w:right w:val="none" w:sz="0" w:space="0" w:color="auto"/>
      </w:divBdr>
    </w:div>
    <w:div w:id="565258395">
      <w:bodyDiv w:val="1"/>
      <w:marLeft w:val="0"/>
      <w:marRight w:val="0"/>
      <w:marTop w:val="0"/>
      <w:marBottom w:val="0"/>
      <w:divBdr>
        <w:top w:val="none" w:sz="0" w:space="0" w:color="auto"/>
        <w:left w:val="none" w:sz="0" w:space="0" w:color="auto"/>
        <w:bottom w:val="none" w:sz="0" w:space="0" w:color="auto"/>
        <w:right w:val="none" w:sz="0" w:space="0" w:color="auto"/>
      </w:divBdr>
    </w:div>
    <w:div w:id="741491261">
      <w:bodyDiv w:val="1"/>
      <w:marLeft w:val="0"/>
      <w:marRight w:val="0"/>
      <w:marTop w:val="0"/>
      <w:marBottom w:val="0"/>
      <w:divBdr>
        <w:top w:val="none" w:sz="0" w:space="0" w:color="auto"/>
        <w:left w:val="none" w:sz="0" w:space="0" w:color="auto"/>
        <w:bottom w:val="none" w:sz="0" w:space="0" w:color="auto"/>
        <w:right w:val="none" w:sz="0" w:space="0" w:color="auto"/>
      </w:divBdr>
    </w:div>
    <w:div w:id="764686558">
      <w:bodyDiv w:val="1"/>
      <w:marLeft w:val="0"/>
      <w:marRight w:val="0"/>
      <w:marTop w:val="0"/>
      <w:marBottom w:val="0"/>
      <w:divBdr>
        <w:top w:val="none" w:sz="0" w:space="0" w:color="auto"/>
        <w:left w:val="none" w:sz="0" w:space="0" w:color="auto"/>
        <w:bottom w:val="none" w:sz="0" w:space="0" w:color="auto"/>
        <w:right w:val="none" w:sz="0" w:space="0" w:color="auto"/>
      </w:divBdr>
    </w:div>
    <w:div w:id="878393677">
      <w:bodyDiv w:val="1"/>
      <w:marLeft w:val="0"/>
      <w:marRight w:val="0"/>
      <w:marTop w:val="0"/>
      <w:marBottom w:val="0"/>
      <w:divBdr>
        <w:top w:val="none" w:sz="0" w:space="0" w:color="auto"/>
        <w:left w:val="none" w:sz="0" w:space="0" w:color="auto"/>
        <w:bottom w:val="none" w:sz="0" w:space="0" w:color="auto"/>
        <w:right w:val="none" w:sz="0" w:space="0" w:color="auto"/>
      </w:divBdr>
    </w:div>
    <w:div w:id="990257609">
      <w:bodyDiv w:val="1"/>
      <w:marLeft w:val="0"/>
      <w:marRight w:val="0"/>
      <w:marTop w:val="0"/>
      <w:marBottom w:val="0"/>
      <w:divBdr>
        <w:top w:val="none" w:sz="0" w:space="0" w:color="auto"/>
        <w:left w:val="none" w:sz="0" w:space="0" w:color="auto"/>
        <w:bottom w:val="none" w:sz="0" w:space="0" w:color="auto"/>
        <w:right w:val="none" w:sz="0" w:space="0" w:color="auto"/>
      </w:divBdr>
    </w:div>
    <w:div w:id="1070225436">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 w:id="1322469418">
      <w:bodyDiv w:val="1"/>
      <w:marLeft w:val="0"/>
      <w:marRight w:val="0"/>
      <w:marTop w:val="0"/>
      <w:marBottom w:val="0"/>
      <w:divBdr>
        <w:top w:val="none" w:sz="0" w:space="0" w:color="auto"/>
        <w:left w:val="none" w:sz="0" w:space="0" w:color="auto"/>
        <w:bottom w:val="none" w:sz="0" w:space="0" w:color="auto"/>
        <w:right w:val="none" w:sz="0" w:space="0" w:color="auto"/>
      </w:divBdr>
    </w:div>
    <w:div w:id="1468351379">
      <w:bodyDiv w:val="1"/>
      <w:marLeft w:val="0"/>
      <w:marRight w:val="0"/>
      <w:marTop w:val="0"/>
      <w:marBottom w:val="0"/>
      <w:divBdr>
        <w:top w:val="none" w:sz="0" w:space="0" w:color="auto"/>
        <w:left w:val="none" w:sz="0" w:space="0" w:color="auto"/>
        <w:bottom w:val="none" w:sz="0" w:space="0" w:color="auto"/>
        <w:right w:val="none" w:sz="0" w:space="0" w:color="auto"/>
      </w:divBdr>
    </w:div>
    <w:div w:id="1898514251">
      <w:bodyDiv w:val="1"/>
      <w:marLeft w:val="0"/>
      <w:marRight w:val="0"/>
      <w:marTop w:val="0"/>
      <w:marBottom w:val="0"/>
      <w:divBdr>
        <w:top w:val="none" w:sz="0" w:space="0" w:color="auto"/>
        <w:left w:val="none" w:sz="0" w:space="0" w:color="auto"/>
        <w:bottom w:val="none" w:sz="0" w:space="0" w:color="auto"/>
        <w:right w:val="none" w:sz="0" w:space="0" w:color="auto"/>
      </w:divBdr>
    </w:div>
    <w:div w:id="21337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templates" TargetMode="External"/><Relationship Id="rId18" Type="http://schemas.openxmlformats.org/officeDocument/2006/relationships/header" Target="header3.xml"/><Relationship Id="rId26" Type="http://schemas.openxmlformats.org/officeDocument/2006/relationships/hyperlink" Target="https://www.fairwork.gov.au/register" TargetMode="External"/><Relationship Id="rId39" Type="http://schemas.openxmlformats.org/officeDocument/2006/relationships/hyperlink" Target="https://www.fwc.gov.au/issues-we-help" TargetMode="External"/><Relationship Id="rId21" Type="http://schemas.openxmlformats.org/officeDocument/2006/relationships/hyperlink" Target="https://www.fairwork.gov.au/parentalleave" TargetMode="External"/><Relationship Id="rId34" Type="http://schemas.openxmlformats.org/officeDocument/2006/relationships/footer" Target="footer6.xml"/><Relationship Id="rId42"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fairwork.gov.au/lear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irwork.gov.au/agreements" TargetMode="External"/><Relationship Id="rId32" Type="http://schemas.openxmlformats.org/officeDocument/2006/relationships/hyperlink" Target="https://www.fairwork.gov.au/bestpracticeguides" TargetMode="External"/><Relationship Id="rId37" Type="http://schemas.openxmlformats.org/officeDocument/2006/relationships/footer" Target="footer8.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airwork.gov.au/awards" TargetMode="External"/><Relationship Id="rId28" Type="http://schemas.openxmlformats.org/officeDocument/2006/relationships/hyperlink" Target="https://www.fairwork.gov.au/templates" TargetMode="External"/><Relationship Id="rId36" Type="http://schemas.openxmlformats.org/officeDocument/2006/relationships/hyperlink" Target="https://www.fwc.gov.au/"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fairwork.gov.au/templates" TargetMode="External"/><Relationship Id="rId17" Type="http://schemas.openxmlformats.org/officeDocument/2006/relationships/footer" Target="footer2.xml"/><Relationship Id="rId25" Type="http://schemas.openxmlformats.org/officeDocument/2006/relationships/hyperlink" Target="https://www.fairwork.gov.au/parentalleave" TargetMode="External"/><Relationship Id="rId33" Type="http://schemas.openxmlformats.org/officeDocument/2006/relationships/hyperlink" Target="https://www.fairwork.gov.au/bestpracticeguides" TargetMode="External"/><Relationship Id="rId38" Type="http://schemas.openxmlformats.org/officeDocument/2006/relationships/hyperlink" Target="https://www.fairwork.gov.au/flexibility" TargetMode="External"/><Relationship Id="rId20" Type="http://schemas.openxmlformats.org/officeDocument/2006/relationships/hyperlink" Target="https://www.fairwork.gov.au/nes" TargetMode="External"/><Relationship Id="rId41"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JUL2023 - PWE changes</TermName>
          <TermId xmlns="http://schemas.microsoft.com/office/infopath/2007/PartnerControls">2df347df-f90c-402c-945e-917a1753bfdf</TermId>
        </TermInfo>
      </Terms>
    </gcda9996681c43638d2935f3d6c31d7a>
    <_dlc_DocId xmlns="1ecce8f5-3856-4ffb-b642-2c653228d680">DBX10-1842261351-1240</_dlc_DocId>
    <FWO_TRIM_DLM xmlns="1ecce8f5-3856-4ffb-b642-2c653228d680" xsi:nil="true"/>
    <g29f00817f434b03b4e6834bf87737d5 xmlns="1ecce8f5-3856-4ffb-b642-2c653228d680">
      <Terms xmlns="http://schemas.microsoft.com/office/infopath/2007/PartnerControls"/>
    </g29f00817f434b03b4e6834bf87737d5>
    <_dlc_DocIdUrl xmlns="1ecce8f5-3856-4ffb-b642-2c653228d680">
      <Url>https://sharedservicescentre.sharepoint.com/sites/FWO-Doc-B10/_layouts/15/DocIdRedir.aspx?ID=DBX10-1842261351-1240</Url>
      <Description>DBX10-1842261351-1240</Description>
    </_dlc_DocIdUrl>
    <FWO_SourceDocID xmlns="1ecce8f5-3856-4ffb-b642-2c653228d680">DB-1870526</FWO_SourceDocID>
    <TaxCatchAll xmlns="1ecce8f5-3856-4ffb-b642-2c653228d680">
      <Value>471</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Draft</FWO_DOCStatus>
    <FWO_DocBankSourceURL xmlns="1ecce8f5-3856-4ffb-b642-2c653228d680">http://fwocollaboration.hosts.application.enet/sites/b10/bee_resource_template_static/Pay slip template/Pay-slip-template (PUBLISHED 13 FEB 2023).docx</FWO_DocBankSource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17" ma:contentTypeDescription="Document with BCS Classification" ma:contentTypeScope="" ma:versionID="6d16e63d17e153508712c58f008ec9ca">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04ae9986c74a583054093b03fcee029b"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5ABE7-3949-4760-840F-1A24454CDAFB}">
  <ds:schemaRefs>
    <ds:schemaRef ds:uri="http://schemas.openxmlformats.org/officeDocument/2006/bibliography"/>
  </ds:schemaRefs>
</ds:datastoreItem>
</file>

<file path=customXml/itemProps2.xml><?xml version="1.0" encoding="utf-8"?>
<ds:datastoreItem xmlns:ds="http://schemas.openxmlformats.org/officeDocument/2006/customXml" ds:itemID="{571C6576-1A19-4257-9C1E-E75C05299291}">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1ecce8f5-3856-4ffb-b642-2c653228d680"/>
    <ds:schemaRef ds:uri="http://www.w3.org/XML/1998/namespace"/>
    <ds:schemaRef ds:uri="http://schemas.microsoft.com/office/2006/metadata/properties"/>
    <ds:schemaRef ds:uri="3bfd5aee-e394-4417-b386-bdb5a5d6ef9a"/>
    <ds:schemaRef ds:uri="http://purl.org/dc/dcmitype/"/>
  </ds:schemaRefs>
</ds:datastoreItem>
</file>

<file path=customXml/itemProps3.xml><?xml version="1.0" encoding="utf-8"?>
<ds:datastoreItem xmlns:ds="http://schemas.openxmlformats.org/officeDocument/2006/customXml" ds:itemID="{6E59D6DE-1A53-45E1-80AC-DA508103D044}">
  <ds:schemaRefs>
    <ds:schemaRef ds:uri="http://schemas.microsoft.com/sharepoint/v3/contenttype/forms"/>
  </ds:schemaRefs>
</ds:datastoreItem>
</file>

<file path=customXml/itemProps4.xml><?xml version="1.0" encoding="utf-8"?>
<ds:datastoreItem xmlns:ds="http://schemas.openxmlformats.org/officeDocument/2006/customXml" ds:itemID="{3EF9A4FF-4F93-443C-93F9-59A7B44D9C3A}">
  <ds:schemaRefs>
    <ds:schemaRef ds:uri="http://schemas.microsoft.com/sharepoint/events"/>
  </ds:schemaRefs>
</ds:datastoreItem>
</file>

<file path=customXml/itemProps5.xml><?xml version="1.0" encoding="utf-8"?>
<ds:datastoreItem xmlns:ds="http://schemas.openxmlformats.org/officeDocument/2006/customXml" ds:itemID="{1A85CE3A-7178-416E-BA1A-564F93DF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10843</Characters>
  <Application>Microsoft Office Word</Application>
  <DocSecurity>0</DocSecurity>
  <Lines>216</Lines>
  <Paragraphs>136</Paragraphs>
  <ScaleCrop>false</ScaleCrop>
  <HeadingPairs>
    <vt:vector size="2" baseType="variant">
      <vt:variant>
        <vt:lpstr>Title</vt:lpstr>
      </vt:variant>
      <vt:variant>
        <vt:i4>1</vt:i4>
      </vt:variant>
    </vt:vector>
  </HeadingPairs>
  <TitlesOfParts>
    <vt:vector size="1" baseType="lpstr">
      <vt:lpstr>Refusal of request to extend unpaid parental leave beyond initial 12 month period</vt:lpstr>
    </vt:vector>
  </TitlesOfParts>
  <Manager/>
  <Company/>
  <LinksUpToDate>false</LinksUpToDate>
  <CharactersWithSpaces>12788</CharactersWithSpaces>
  <SharedDoc>false</SharedDoc>
  <HLinks>
    <vt:vector size="120" baseType="variant">
      <vt:variant>
        <vt:i4>1441872</vt:i4>
      </vt:variant>
      <vt:variant>
        <vt:i4>30</vt:i4>
      </vt:variant>
      <vt:variant>
        <vt:i4>0</vt:i4>
      </vt:variant>
      <vt:variant>
        <vt:i4>5</vt:i4>
      </vt:variant>
      <vt:variant>
        <vt:lpwstr>https://www.fwc.gov.au/issues-we-help</vt:lpwstr>
      </vt:variant>
      <vt:variant>
        <vt:lpwstr/>
      </vt:variant>
      <vt:variant>
        <vt:i4>7209018</vt:i4>
      </vt:variant>
      <vt:variant>
        <vt:i4>27</vt:i4>
      </vt:variant>
      <vt:variant>
        <vt:i4>0</vt:i4>
      </vt:variant>
      <vt:variant>
        <vt:i4>5</vt:i4>
      </vt:variant>
      <vt:variant>
        <vt:lpwstr>https://www.fairwork.gov.au/flexibility</vt:lpwstr>
      </vt:variant>
      <vt:variant>
        <vt:lpwstr/>
      </vt:variant>
      <vt:variant>
        <vt:i4>2424885</vt:i4>
      </vt:variant>
      <vt:variant>
        <vt:i4>24</vt:i4>
      </vt:variant>
      <vt:variant>
        <vt:i4>0</vt:i4>
      </vt:variant>
      <vt:variant>
        <vt:i4>5</vt:i4>
      </vt:variant>
      <vt:variant>
        <vt:lpwstr>https://www.fwc.gov.au/</vt:lpwstr>
      </vt:variant>
      <vt:variant>
        <vt:lpwstr/>
      </vt:variant>
      <vt:variant>
        <vt:i4>1114113</vt:i4>
      </vt:variant>
      <vt:variant>
        <vt:i4>21</vt:i4>
      </vt:variant>
      <vt:variant>
        <vt:i4>0</vt:i4>
      </vt:variant>
      <vt:variant>
        <vt:i4>5</vt:i4>
      </vt:variant>
      <vt:variant>
        <vt:lpwstr/>
      </vt:variant>
      <vt:variant>
        <vt:lpwstr>Template</vt:lpwstr>
      </vt:variant>
      <vt:variant>
        <vt:i4>3539046</vt:i4>
      </vt:variant>
      <vt:variant>
        <vt:i4>18</vt:i4>
      </vt:variant>
      <vt:variant>
        <vt:i4>0</vt:i4>
      </vt:variant>
      <vt:variant>
        <vt:i4>5</vt:i4>
      </vt:variant>
      <vt:variant>
        <vt:lpwstr>http://www.fairwork.gov.au/learning</vt:lpwstr>
      </vt:variant>
      <vt:variant>
        <vt:lpwstr/>
      </vt:variant>
      <vt:variant>
        <vt:i4>4784137</vt:i4>
      </vt:variant>
      <vt:variant>
        <vt:i4>15</vt:i4>
      </vt:variant>
      <vt:variant>
        <vt:i4>0</vt:i4>
      </vt:variant>
      <vt:variant>
        <vt:i4>5</vt:i4>
      </vt:variant>
      <vt:variant>
        <vt:lpwstr>http://www.fairwork.gov.au/templates</vt:lpwstr>
      </vt:variant>
      <vt:variant>
        <vt:lpwstr/>
      </vt:variant>
      <vt:variant>
        <vt:i4>7471159</vt:i4>
      </vt:variant>
      <vt:variant>
        <vt:i4>12</vt:i4>
      </vt:variant>
      <vt:variant>
        <vt:i4>0</vt:i4>
      </vt:variant>
      <vt:variant>
        <vt:i4>5</vt:i4>
      </vt:variant>
      <vt:variant>
        <vt:lpwstr>https://www.fairwork.gov.au/agreements</vt:lpwstr>
      </vt:variant>
      <vt:variant>
        <vt:lpwstr/>
      </vt:variant>
      <vt:variant>
        <vt:i4>7733300</vt:i4>
      </vt:variant>
      <vt:variant>
        <vt:i4>9</vt:i4>
      </vt:variant>
      <vt:variant>
        <vt:i4>0</vt:i4>
      </vt:variant>
      <vt:variant>
        <vt:i4>5</vt:i4>
      </vt:variant>
      <vt:variant>
        <vt:lpwstr>https://www.fairwork.gov.au/awards</vt:lpwstr>
      </vt:variant>
      <vt:variant>
        <vt:lpwstr/>
      </vt:variant>
      <vt:variant>
        <vt:i4>983120</vt:i4>
      </vt:variant>
      <vt:variant>
        <vt:i4>3</vt:i4>
      </vt:variant>
      <vt:variant>
        <vt:i4>0</vt:i4>
      </vt:variant>
      <vt:variant>
        <vt:i4>5</vt:i4>
      </vt:variant>
      <vt:variant>
        <vt:lpwstr>https://www.fairwork.gov.au/parentalleave</vt:lpwstr>
      </vt:variant>
      <vt:variant>
        <vt:lpwstr/>
      </vt:variant>
      <vt:variant>
        <vt:i4>2687087</vt:i4>
      </vt:variant>
      <vt:variant>
        <vt:i4>0</vt:i4>
      </vt:variant>
      <vt:variant>
        <vt:i4>0</vt:i4>
      </vt:variant>
      <vt:variant>
        <vt:i4>5</vt:i4>
      </vt:variant>
      <vt:variant>
        <vt:lpwstr>https://www.fairwork.gov.au/employment-conditions/national-employment-standards/fair-work-information-statement</vt:lpwstr>
      </vt:variant>
      <vt:variant>
        <vt:lpwstr/>
      </vt:variant>
      <vt:variant>
        <vt:i4>7471173</vt:i4>
      </vt:variant>
      <vt:variant>
        <vt:i4>6</vt:i4>
      </vt:variant>
      <vt:variant>
        <vt:i4>0</vt:i4>
      </vt:variant>
      <vt:variant>
        <vt:i4>5</vt:i4>
      </vt:variant>
      <vt:variant>
        <vt:lpwstr>mailto:Gabrielle.Tedesco@fwo.gov.au</vt:lpwstr>
      </vt:variant>
      <vt:variant>
        <vt:lpwstr/>
      </vt:variant>
      <vt:variant>
        <vt:i4>7471173</vt:i4>
      </vt:variant>
      <vt:variant>
        <vt:i4>3</vt:i4>
      </vt:variant>
      <vt:variant>
        <vt:i4>0</vt:i4>
      </vt:variant>
      <vt:variant>
        <vt:i4>5</vt:i4>
      </vt:variant>
      <vt:variant>
        <vt:lpwstr>mailto:Gabrielle.Tedesco@fwo.gov.au</vt:lpwstr>
      </vt:variant>
      <vt:variant>
        <vt:lpwstr/>
      </vt:variant>
      <vt:variant>
        <vt:i4>7471173</vt:i4>
      </vt:variant>
      <vt:variant>
        <vt:i4>0</vt:i4>
      </vt:variant>
      <vt:variant>
        <vt:i4>0</vt:i4>
      </vt:variant>
      <vt:variant>
        <vt:i4>5</vt:i4>
      </vt:variant>
      <vt:variant>
        <vt:lpwstr>mailto:Gabrielle.Tedesco@fwo.gov.au</vt:lpwstr>
      </vt:variant>
      <vt:variant>
        <vt:lpwstr/>
      </vt:variant>
      <vt:variant>
        <vt:i4>7209004</vt:i4>
      </vt:variant>
      <vt:variant>
        <vt:i4>18</vt:i4>
      </vt:variant>
      <vt:variant>
        <vt:i4>0</vt:i4>
      </vt:variant>
      <vt:variant>
        <vt:i4>5</vt:i4>
      </vt:variant>
      <vt:variant>
        <vt:lpwstr>https://www.fairwork.gov.au/bestpracticeguides</vt:lpwstr>
      </vt:variant>
      <vt:variant>
        <vt:lpwstr/>
      </vt:variant>
      <vt:variant>
        <vt:i4>7209004</vt:i4>
      </vt:variant>
      <vt:variant>
        <vt:i4>15</vt:i4>
      </vt:variant>
      <vt:variant>
        <vt:i4>0</vt:i4>
      </vt:variant>
      <vt:variant>
        <vt:i4>5</vt:i4>
      </vt:variant>
      <vt:variant>
        <vt:lpwstr>https://www.fairwork.gov.au/bestpracticeguides</vt:lpwstr>
      </vt:variant>
      <vt:variant>
        <vt:lpwstr/>
      </vt:variant>
      <vt:variant>
        <vt:i4>7209004</vt:i4>
      </vt:variant>
      <vt:variant>
        <vt:i4>12</vt:i4>
      </vt:variant>
      <vt:variant>
        <vt:i4>0</vt:i4>
      </vt:variant>
      <vt:variant>
        <vt:i4>5</vt:i4>
      </vt:variant>
      <vt:variant>
        <vt:lpwstr>https://www.fairwork.gov.au/bestpracticeguides</vt:lpwstr>
      </vt:variant>
      <vt:variant>
        <vt:lpwstr/>
      </vt:variant>
      <vt:variant>
        <vt:i4>3670112</vt:i4>
      </vt:variant>
      <vt:variant>
        <vt:i4>9</vt:i4>
      </vt:variant>
      <vt:variant>
        <vt:i4>0</vt:i4>
      </vt:variant>
      <vt:variant>
        <vt:i4>5</vt:i4>
      </vt:variant>
      <vt:variant>
        <vt:lpwstr>http://www.fairwork.gov.au/register</vt:lpwstr>
      </vt:variant>
      <vt:variant>
        <vt:lpwstr/>
      </vt:variant>
      <vt:variant>
        <vt:i4>983120</vt:i4>
      </vt:variant>
      <vt:variant>
        <vt:i4>6</vt:i4>
      </vt:variant>
      <vt:variant>
        <vt:i4>0</vt:i4>
      </vt:variant>
      <vt:variant>
        <vt:i4>5</vt:i4>
      </vt:variant>
      <vt:variant>
        <vt:lpwstr>https://www.fairwork.gov.au/parentalleave</vt:lpwstr>
      </vt:variant>
      <vt:variant>
        <vt:lpwstr/>
      </vt:variant>
      <vt:variant>
        <vt:i4>1114193</vt:i4>
      </vt:variant>
      <vt:variant>
        <vt:i4>3</vt:i4>
      </vt:variant>
      <vt:variant>
        <vt:i4>0</vt:i4>
      </vt:variant>
      <vt:variant>
        <vt:i4>5</vt:i4>
      </vt:variant>
      <vt:variant>
        <vt:lpwstr>https://www.fairwork.gov.au/templates</vt:lpwstr>
      </vt:variant>
      <vt:variant>
        <vt:lpwstr/>
      </vt:variant>
      <vt:variant>
        <vt:i4>1114193</vt:i4>
      </vt:variant>
      <vt:variant>
        <vt:i4>0</vt:i4>
      </vt:variant>
      <vt:variant>
        <vt:i4>0</vt:i4>
      </vt:variant>
      <vt:variant>
        <vt:i4>5</vt:i4>
      </vt:variant>
      <vt:variant>
        <vt:lpwstr>https://www.fairwork.gov.au/templates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Refusal of request to extend unpaid parental leave beyond initial 12 month period</dc:title>
  <dc:subject/>
  <dc:creator/>
  <cp:keywords/>
  <dc:description/>
  <cp:lastModifiedBy/>
  <cp:revision>1</cp:revision>
  <dcterms:created xsi:type="dcterms:W3CDTF">2023-07-19T05:27:00Z</dcterms:created>
  <dcterms:modified xsi:type="dcterms:W3CDTF">2023-07-19T05:27:00Z</dcterms:modified>
  <cp:category>parental leave extension, refusal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2023-07-19T05:26:54Z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d7c4504e-9e84-4ca1-af51-eaa1862e3669</vt:lpwstr>
  </property>
  <property fmtid="{D5CDD505-2E9C-101B-9397-08002B2CF9AE}" pid="8" name="MSIP_Label_79d889eb-932f-4752-8739-64d25806ef64_ContentBits">
    <vt:lpwstr>0</vt:lpwstr>
  </property>
  <property fmtid="{D5CDD505-2E9C-101B-9397-08002B2CF9AE}" pid="9" name="mvSensitivity">
    <vt:lpwstr/>
  </property>
  <property fmtid="{D5CDD505-2E9C-101B-9397-08002B2CF9AE}" pid="10" name="DmeCustBranchCode">
    <vt:lpwstr/>
  </property>
  <property fmtid="{D5CDD505-2E9C-101B-9397-08002B2CF9AE}" pid="11" name="DmeDocStatus">
    <vt:lpwstr/>
  </property>
  <property fmtid="{D5CDD505-2E9C-101B-9397-08002B2CF9AE}" pid="12" name="Order">
    <vt:r8>800</vt:r8>
  </property>
  <property fmtid="{D5CDD505-2E9C-101B-9397-08002B2CF9AE}" pid="13" name="Histories">
    <vt:lpwstr/>
  </property>
  <property fmtid="{D5CDD505-2E9C-101B-9397-08002B2CF9AE}" pid="14" name="DmeDocId">
    <vt:lpwstr/>
  </property>
  <property fmtid="{D5CDD505-2E9C-101B-9397-08002B2CF9AE}" pid="15" name="ContentTypeId">
    <vt:lpwstr>0x010100445C4CC83B749949BB55B89EC07D2C650026ABDECC36DF3947B575DA5E95EA86E1</vt:lpwstr>
  </property>
  <property fmtid="{D5CDD505-2E9C-101B-9397-08002B2CF9AE}" pid="16" name="mvBCC">
    <vt:lpwstr/>
  </property>
  <property fmtid="{D5CDD505-2E9C-101B-9397-08002B2CF9AE}" pid="17" name="FWO_EnterpriseKeyword">
    <vt:lpwstr/>
  </property>
  <property fmtid="{D5CDD505-2E9C-101B-9397-08002B2CF9AE}" pid="18" name="DmeCustFWOCategory">
    <vt:lpwstr/>
  </property>
  <property fmtid="{D5CDD505-2E9C-101B-9397-08002B2CF9AE}" pid="19" name="FWO_DocumentTopic">
    <vt:lpwstr>471;#JUL2023 - PWE changes|2df347df-f90c-402c-945e-917a1753bfdf</vt:lpwstr>
  </property>
  <property fmtid="{D5CDD505-2E9C-101B-9397-08002B2CF9AE}" pid="20" name="mvOriginal Producer">
    <vt:lpwstr/>
  </property>
  <property fmtid="{D5CDD505-2E9C-101B-9397-08002B2CF9AE}" pid="21" name="DmeName">
    <vt:lpwstr/>
  </property>
  <property fmtid="{D5CDD505-2E9C-101B-9397-08002B2CF9AE}" pid="22" name="DmeAuthor">
    <vt:lpwstr/>
  </property>
  <property fmtid="{D5CDD505-2E9C-101B-9397-08002B2CF9AE}" pid="23" name="FWO_BCS">
    <vt:lpwstr/>
  </property>
  <property fmtid="{D5CDD505-2E9C-101B-9397-08002B2CF9AE}" pid="24" name="mvFrom">
    <vt:lpwstr/>
  </property>
  <property fmtid="{D5CDD505-2E9C-101B-9397-08002B2CF9AE}" pid="25" name="DmeCreatedBy">
    <vt:lpwstr/>
  </property>
  <property fmtid="{D5CDD505-2E9C-101B-9397-08002B2CF9AE}" pid="26" name="mvCC">
    <vt:lpwstr/>
  </property>
  <property fmtid="{D5CDD505-2E9C-101B-9397-08002B2CF9AE}" pid="27" name="mvAttach Count">
    <vt:lpwstr/>
  </property>
  <property fmtid="{D5CDD505-2E9C-101B-9397-08002B2CF9AE}" pid="28" name="mvImportance">
    <vt:lpwstr/>
  </property>
  <property fmtid="{D5CDD505-2E9C-101B-9397-08002B2CF9AE}" pid="29" name="mvTo">
    <vt:lpwstr/>
  </property>
  <property fmtid="{D5CDD505-2E9C-101B-9397-08002B2CF9AE}" pid="30" name="_dlc_DocIdItemGuid">
    <vt:lpwstr>bf39b7ed-d33b-4daf-b102-4759d79d2f1c</vt:lpwstr>
  </property>
  <property fmtid="{D5CDD505-2E9C-101B-9397-08002B2CF9AE}" pid="31" name="mvConversationTopic">
    <vt:lpwstr/>
  </property>
  <property fmtid="{D5CDD505-2E9C-101B-9397-08002B2CF9AE}" pid="32" name="mvOriginal Author">
    <vt:lpwstr/>
  </property>
  <property fmtid="{D5CDD505-2E9C-101B-9397-08002B2CF9AE}" pid="33" name="mvMessageID">
    <vt:lpwstr/>
  </property>
</Properties>
</file>