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C3E5" w14:textId="242D293D" w:rsidR="00A77E58" w:rsidRDefault="00505BB4">
      <w:pPr>
        <w:rPr>
          <w:b/>
          <w:bCs/>
        </w:rPr>
      </w:pPr>
      <w:r>
        <w:rPr>
          <w:b/>
          <w:bCs/>
        </w:rPr>
        <w:t xml:space="preserve">IAG Enforceable Undertaking </w:t>
      </w:r>
      <w:r w:rsidR="00CA6F1A">
        <w:rPr>
          <w:b/>
          <w:bCs/>
        </w:rPr>
        <w:t>Schedule 2</w:t>
      </w:r>
      <w:r w:rsidR="005E071E">
        <w:rPr>
          <w:b/>
          <w:bCs/>
        </w:rPr>
        <w:t xml:space="preserve"> – Details </w:t>
      </w:r>
      <w:r w:rsidR="007935DA">
        <w:rPr>
          <w:b/>
          <w:bCs/>
        </w:rPr>
        <w:t>of Admitted Contraventions</w:t>
      </w:r>
    </w:p>
    <w:tbl>
      <w:tblPr>
        <w:tblStyle w:val="TableGrid1"/>
        <w:tblW w:w="5000" w:type="pct"/>
        <w:tblLook w:val="04A0" w:firstRow="1" w:lastRow="0" w:firstColumn="1" w:lastColumn="0" w:noHBand="0" w:noVBand="1"/>
      </w:tblPr>
      <w:tblGrid>
        <w:gridCol w:w="2223"/>
        <w:gridCol w:w="2296"/>
        <w:gridCol w:w="2145"/>
        <w:gridCol w:w="4829"/>
        <w:gridCol w:w="2455"/>
      </w:tblGrid>
      <w:tr w:rsidR="00265BFF" w:rsidRPr="00C61A11" w14:paraId="0CEF4DA2" w14:textId="77777777" w:rsidTr="00AA420D">
        <w:trPr>
          <w:trHeight w:val="1130"/>
          <w:tblHeader/>
        </w:trPr>
        <w:tc>
          <w:tcPr>
            <w:tcW w:w="797" w:type="pct"/>
            <w:shd w:val="clear" w:color="auto" w:fill="C9C9C9" w:themeFill="accent3" w:themeFillTint="99"/>
            <w:vAlign w:val="center"/>
          </w:tcPr>
          <w:p w14:paraId="18B5099E" w14:textId="77777777" w:rsidR="00CA6F1A" w:rsidRPr="00C61A11" w:rsidRDefault="00CA6F1A" w:rsidP="00323E6B">
            <w:pPr>
              <w:jc w:val="center"/>
              <w:rPr>
                <w:rFonts w:cstheme="minorHAnsi"/>
                <w:b/>
                <w:bCs/>
                <w:sz w:val="20"/>
                <w:szCs w:val="20"/>
              </w:rPr>
            </w:pPr>
            <w:r w:rsidRPr="00C61A11">
              <w:rPr>
                <w:rFonts w:cstheme="minorHAnsi"/>
                <w:b/>
                <w:bCs/>
                <w:sz w:val="20"/>
                <w:szCs w:val="20"/>
              </w:rPr>
              <w:t xml:space="preserve">Column </w:t>
            </w:r>
            <w:r>
              <w:rPr>
                <w:rFonts w:cstheme="minorHAnsi"/>
                <w:b/>
                <w:bCs/>
                <w:sz w:val="20"/>
                <w:szCs w:val="20"/>
              </w:rPr>
              <w:t>A</w:t>
            </w:r>
          </w:p>
        </w:tc>
        <w:tc>
          <w:tcPr>
            <w:tcW w:w="823" w:type="pct"/>
            <w:shd w:val="clear" w:color="auto" w:fill="C9C9C9" w:themeFill="accent3" w:themeFillTint="99"/>
            <w:vAlign w:val="center"/>
          </w:tcPr>
          <w:p w14:paraId="743EB528" w14:textId="77777777" w:rsidR="00CA6F1A" w:rsidRPr="00C61A11" w:rsidRDefault="00CA6F1A" w:rsidP="00323E6B">
            <w:pPr>
              <w:jc w:val="center"/>
              <w:rPr>
                <w:rFonts w:cstheme="minorHAnsi"/>
                <w:b/>
                <w:bCs/>
                <w:sz w:val="20"/>
                <w:szCs w:val="20"/>
              </w:rPr>
            </w:pPr>
            <w:r w:rsidRPr="00C61A11">
              <w:rPr>
                <w:rFonts w:cstheme="minorHAnsi"/>
                <w:b/>
                <w:bCs/>
                <w:sz w:val="20"/>
                <w:szCs w:val="20"/>
              </w:rPr>
              <w:t xml:space="preserve">Column </w:t>
            </w:r>
            <w:r>
              <w:rPr>
                <w:rFonts w:cstheme="minorHAnsi"/>
                <w:b/>
                <w:bCs/>
                <w:sz w:val="20"/>
                <w:szCs w:val="20"/>
              </w:rPr>
              <w:t>B</w:t>
            </w:r>
          </w:p>
        </w:tc>
        <w:tc>
          <w:tcPr>
            <w:tcW w:w="769" w:type="pct"/>
            <w:shd w:val="clear" w:color="auto" w:fill="C9C9C9" w:themeFill="accent3" w:themeFillTint="99"/>
            <w:vAlign w:val="center"/>
          </w:tcPr>
          <w:p w14:paraId="24B8B9AB" w14:textId="77777777" w:rsidR="00CA6F1A" w:rsidRPr="00C61A11" w:rsidRDefault="00CA6F1A" w:rsidP="00323E6B">
            <w:pPr>
              <w:jc w:val="center"/>
              <w:rPr>
                <w:rFonts w:cstheme="minorHAnsi"/>
                <w:b/>
                <w:bCs/>
                <w:sz w:val="20"/>
                <w:szCs w:val="20"/>
              </w:rPr>
            </w:pPr>
            <w:r w:rsidRPr="00C61A11">
              <w:rPr>
                <w:rFonts w:cstheme="minorHAnsi"/>
                <w:b/>
                <w:bCs/>
                <w:sz w:val="20"/>
                <w:szCs w:val="20"/>
              </w:rPr>
              <w:t xml:space="preserve">Column </w:t>
            </w:r>
            <w:r>
              <w:rPr>
                <w:rFonts w:cstheme="minorHAnsi"/>
                <w:b/>
                <w:bCs/>
                <w:sz w:val="20"/>
                <w:szCs w:val="20"/>
              </w:rPr>
              <w:t>C</w:t>
            </w:r>
          </w:p>
        </w:tc>
        <w:tc>
          <w:tcPr>
            <w:tcW w:w="1731" w:type="pct"/>
            <w:shd w:val="clear" w:color="auto" w:fill="C9C9C9" w:themeFill="accent3" w:themeFillTint="99"/>
            <w:vAlign w:val="center"/>
          </w:tcPr>
          <w:p w14:paraId="5DB78B98" w14:textId="77777777" w:rsidR="00CA6F1A" w:rsidRDefault="00CA6F1A" w:rsidP="00323E6B">
            <w:pPr>
              <w:jc w:val="center"/>
              <w:rPr>
                <w:rFonts w:cstheme="minorHAnsi"/>
                <w:b/>
                <w:bCs/>
                <w:sz w:val="20"/>
                <w:szCs w:val="20"/>
              </w:rPr>
            </w:pPr>
            <w:r>
              <w:rPr>
                <w:rFonts w:cstheme="minorHAnsi"/>
                <w:b/>
                <w:bCs/>
                <w:sz w:val="20"/>
                <w:szCs w:val="20"/>
              </w:rPr>
              <w:t>Column D</w:t>
            </w:r>
          </w:p>
        </w:tc>
        <w:tc>
          <w:tcPr>
            <w:tcW w:w="880" w:type="pct"/>
            <w:shd w:val="clear" w:color="auto" w:fill="C9C9C9" w:themeFill="accent3" w:themeFillTint="99"/>
            <w:vAlign w:val="center"/>
          </w:tcPr>
          <w:p w14:paraId="65732214" w14:textId="77777777" w:rsidR="00CA6F1A" w:rsidRPr="00C61A11" w:rsidRDefault="00CA6F1A" w:rsidP="00323E6B">
            <w:pPr>
              <w:jc w:val="center"/>
              <w:rPr>
                <w:rFonts w:cstheme="minorHAnsi"/>
                <w:b/>
                <w:bCs/>
                <w:sz w:val="20"/>
                <w:szCs w:val="20"/>
              </w:rPr>
            </w:pPr>
            <w:r w:rsidRPr="00C61A11">
              <w:rPr>
                <w:rFonts w:cstheme="minorHAnsi"/>
                <w:b/>
                <w:bCs/>
                <w:sz w:val="20"/>
                <w:szCs w:val="20"/>
              </w:rPr>
              <w:t xml:space="preserve">Column </w:t>
            </w:r>
            <w:r>
              <w:rPr>
                <w:rFonts w:cstheme="minorHAnsi"/>
                <w:b/>
                <w:bCs/>
                <w:sz w:val="20"/>
                <w:szCs w:val="20"/>
              </w:rPr>
              <w:t>E</w:t>
            </w:r>
          </w:p>
        </w:tc>
      </w:tr>
      <w:tr w:rsidR="00265BFF" w:rsidRPr="00C61A11" w14:paraId="124AF617" w14:textId="77777777" w:rsidTr="00AA420D">
        <w:trPr>
          <w:trHeight w:val="1130"/>
          <w:tblHeader/>
        </w:trPr>
        <w:tc>
          <w:tcPr>
            <w:tcW w:w="797" w:type="pct"/>
            <w:shd w:val="clear" w:color="auto" w:fill="E7E6E6" w:themeFill="background2"/>
            <w:vAlign w:val="center"/>
            <w:hideMark/>
          </w:tcPr>
          <w:p w14:paraId="3BE2095E" w14:textId="77777777" w:rsidR="00CA6F1A" w:rsidRPr="00C61A11" w:rsidRDefault="00CA6F1A" w:rsidP="00782694">
            <w:pPr>
              <w:jc w:val="center"/>
              <w:rPr>
                <w:rFonts w:cstheme="minorHAnsi"/>
                <w:b/>
                <w:bCs/>
                <w:sz w:val="20"/>
                <w:szCs w:val="20"/>
              </w:rPr>
            </w:pPr>
            <w:r w:rsidRPr="00C61A11">
              <w:rPr>
                <w:rFonts w:cstheme="minorHAnsi"/>
                <w:b/>
                <w:bCs/>
                <w:sz w:val="20"/>
                <w:szCs w:val="20"/>
              </w:rPr>
              <w:t>FW Act provision</w:t>
            </w:r>
          </w:p>
        </w:tc>
        <w:tc>
          <w:tcPr>
            <w:tcW w:w="823" w:type="pct"/>
            <w:shd w:val="clear" w:color="auto" w:fill="E7E6E6" w:themeFill="background2"/>
            <w:vAlign w:val="center"/>
            <w:hideMark/>
          </w:tcPr>
          <w:p w14:paraId="1076B55E" w14:textId="77777777" w:rsidR="00CA6F1A" w:rsidRPr="00C61A11" w:rsidRDefault="00CA6F1A" w:rsidP="00782694">
            <w:pPr>
              <w:jc w:val="center"/>
              <w:rPr>
                <w:rFonts w:cstheme="minorHAnsi"/>
                <w:b/>
                <w:bCs/>
                <w:sz w:val="20"/>
                <w:szCs w:val="20"/>
              </w:rPr>
            </w:pPr>
            <w:r w:rsidRPr="00C61A11">
              <w:rPr>
                <w:rFonts w:cstheme="minorHAnsi"/>
                <w:b/>
                <w:bCs/>
                <w:sz w:val="20"/>
                <w:szCs w:val="20"/>
              </w:rPr>
              <w:t>Enterprise Agreement</w:t>
            </w:r>
          </w:p>
        </w:tc>
        <w:tc>
          <w:tcPr>
            <w:tcW w:w="769" w:type="pct"/>
            <w:shd w:val="clear" w:color="auto" w:fill="E7E6E6" w:themeFill="background2"/>
            <w:vAlign w:val="center"/>
            <w:hideMark/>
          </w:tcPr>
          <w:p w14:paraId="40AE8102" w14:textId="77777777" w:rsidR="00B0725C" w:rsidRDefault="00B0725C" w:rsidP="00782694">
            <w:pPr>
              <w:jc w:val="center"/>
              <w:rPr>
                <w:rFonts w:cstheme="minorHAnsi"/>
                <w:b/>
                <w:bCs/>
                <w:sz w:val="20"/>
                <w:szCs w:val="20"/>
              </w:rPr>
            </w:pPr>
          </w:p>
          <w:p w14:paraId="0C6DAC90" w14:textId="0F2CB1D2" w:rsidR="00CA6F1A" w:rsidRPr="00C61A11" w:rsidRDefault="00CA6F1A" w:rsidP="00782694">
            <w:pPr>
              <w:jc w:val="center"/>
              <w:rPr>
                <w:rFonts w:cstheme="minorHAnsi"/>
                <w:b/>
                <w:bCs/>
                <w:sz w:val="20"/>
                <w:szCs w:val="20"/>
              </w:rPr>
            </w:pPr>
            <w:r w:rsidRPr="00C61A11">
              <w:rPr>
                <w:rFonts w:cstheme="minorHAnsi"/>
                <w:b/>
                <w:bCs/>
                <w:sz w:val="20"/>
                <w:szCs w:val="20"/>
              </w:rPr>
              <w:t>Enterprise Agreement clause</w:t>
            </w:r>
          </w:p>
        </w:tc>
        <w:tc>
          <w:tcPr>
            <w:tcW w:w="1731" w:type="pct"/>
            <w:shd w:val="clear" w:color="auto" w:fill="E7E6E6" w:themeFill="background2"/>
            <w:vAlign w:val="center"/>
          </w:tcPr>
          <w:p w14:paraId="6681D266" w14:textId="77777777" w:rsidR="00CA6F1A" w:rsidRPr="00C61A11" w:rsidRDefault="00CA6F1A" w:rsidP="00782694">
            <w:pPr>
              <w:jc w:val="center"/>
              <w:rPr>
                <w:rFonts w:cstheme="minorHAnsi"/>
                <w:b/>
                <w:bCs/>
                <w:sz w:val="20"/>
                <w:szCs w:val="20"/>
              </w:rPr>
            </w:pPr>
            <w:r w:rsidRPr="00295384">
              <w:rPr>
                <w:rFonts w:cstheme="minorHAnsi"/>
                <w:b/>
                <w:bCs/>
                <w:sz w:val="20"/>
                <w:szCs w:val="20"/>
              </w:rPr>
              <w:t>Description of obligation</w:t>
            </w:r>
          </w:p>
        </w:tc>
        <w:tc>
          <w:tcPr>
            <w:tcW w:w="880" w:type="pct"/>
            <w:shd w:val="clear" w:color="auto" w:fill="E7E6E6" w:themeFill="background2"/>
            <w:vAlign w:val="center"/>
            <w:hideMark/>
          </w:tcPr>
          <w:p w14:paraId="249C1128" w14:textId="77777777" w:rsidR="00CA6F1A" w:rsidRPr="00C61A11" w:rsidRDefault="00CA6F1A" w:rsidP="00782694">
            <w:pPr>
              <w:jc w:val="center"/>
              <w:rPr>
                <w:rFonts w:cstheme="minorHAnsi"/>
                <w:b/>
                <w:bCs/>
                <w:sz w:val="20"/>
                <w:szCs w:val="20"/>
              </w:rPr>
            </w:pPr>
            <w:r w:rsidRPr="00C61A11">
              <w:rPr>
                <w:rFonts w:cstheme="minorHAnsi"/>
                <w:b/>
                <w:bCs/>
                <w:sz w:val="20"/>
                <w:szCs w:val="20"/>
              </w:rPr>
              <w:t>Period</w:t>
            </w:r>
          </w:p>
        </w:tc>
      </w:tr>
      <w:tr w:rsidR="00CA6F1A" w:rsidRPr="00C61A11" w14:paraId="30C40E49" w14:textId="77777777" w:rsidTr="00637B34">
        <w:trPr>
          <w:trHeight w:val="768"/>
        </w:trPr>
        <w:tc>
          <w:tcPr>
            <w:tcW w:w="797" w:type="pct"/>
            <w:vMerge w:val="restart"/>
            <w:hideMark/>
          </w:tcPr>
          <w:p w14:paraId="60CF7990"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127785C6" w14:textId="77777777" w:rsidR="00CA6F1A" w:rsidRPr="00C61A11" w:rsidRDefault="00CA6F1A" w:rsidP="00612C42">
            <w:pPr>
              <w:rPr>
                <w:rFonts w:cstheme="minorHAnsi"/>
                <w:i/>
                <w:iCs/>
                <w:sz w:val="20"/>
                <w:szCs w:val="20"/>
              </w:rPr>
            </w:pPr>
            <w:r w:rsidRPr="00C61A11">
              <w:rPr>
                <w:rFonts w:cstheme="minorHAnsi"/>
                <w:i/>
                <w:iCs/>
                <w:sz w:val="20"/>
                <w:szCs w:val="20"/>
              </w:rPr>
              <w:t>Insurance Australia Group Enterprise Agreement 2012</w:t>
            </w:r>
          </w:p>
        </w:tc>
        <w:tc>
          <w:tcPr>
            <w:tcW w:w="769" w:type="pct"/>
            <w:hideMark/>
          </w:tcPr>
          <w:p w14:paraId="0E53A518" w14:textId="77777777" w:rsidR="00CA6F1A" w:rsidRPr="00C61A11" w:rsidRDefault="00CA6F1A" w:rsidP="00612C42">
            <w:pPr>
              <w:rPr>
                <w:rFonts w:cstheme="minorHAnsi"/>
                <w:sz w:val="20"/>
                <w:szCs w:val="20"/>
              </w:rPr>
            </w:pPr>
            <w:r w:rsidRPr="00C61A11">
              <w:rPr>
                <w:rFonts w:cstheme="minorHAnsi"/>
                <w:sz w:val="20"/>
                <w:szCs w:val="20"/>
              </w:rPr>
              <w:t>Cl. 6.1.4(f)</w:t>
            </w:r>
          </w:p>
        </w:tc>
        <w:tc>
          <w:tcPr>
            <w:tcW w:w="1731" w:type="pct"/>
            <w:vMerge w:val="restart"/>
          </w:tcPr>
          <w:p w14:paraId="39F14AFB" w14:textId="77777777" w:rsidR="00CA6F1A" w:rsidRDefault="00CA6F1A" w:rsidP="00612C42">
            <w:pPr>
              <w:jc w:val="both"/>
              <w:rPr>
                <w:rFonts w:cstheme="minorHAnsi"/>
                <w:sz w:val="20"/>
                <w:szCs w:val="20"/>
              </w:rPr>
            </w:pPr>
            <w:r w:rsidRPr="00C61A11">
              <w:rPr>
                <w:rFonts w:cstheme="minorHAnsi"/>
                <w:sz w:val="20"/>
                <w:szCs w:val="20"/>
              </w:rPr>
              <w:t xml:space="preserve">Cashing out of annual leave </w:t>
            </w:r>
          </w:p>
          <w:p w14:paraId="78D66109" w14:textId="77777777" w:rsidR="00CA6F1A" w:rsidRDefault="00CA6F1A" w:rsidP="00612C42">
            <w:pPr>
              <w:jc w:val="both"/>
              <w:rPr>
                <w:rFonts w:cstheme="minorHAnsi"/>
                <w:sz w:val="20"/>
                <w:szCs w:val="20"/>
              </w:rPr>
            </w:pPr>
          </w:p>
          <w:p w14:paraId="53559F03" w14:textId="14D964BF" w:rsidR="00CA6F1A" w:rsidRPr="00C61A11" w:rsidRDefault="00CA6F1A" w:rsidP="00612C42">
            <w:pPr>
              <w:jc w:val="both"/>
              <w:rPr>
                <w:rFonts w:cstheme="minorHAnsi"/>
                <w:sz w:val="20"/>
                <w:szCs w:val="20"/>
              </w:rPr>
            </w:pPr>
            <w:r w:rsidRPr="005826E3">
              <w:rPr>
                <w:rFonts w:cstheme="minorHAnsi"/>
                <w:sz w:val="20"/>
                <w:szCs w:val="20"/>
              </w:rPr>
              <w:t xml:space="preserve">When cashing out part of their </w:t>
            </w:r>
            <w:r w:rsidR="00CB3978">
              <w:rPr>
                <w:rFonts w:cstheme="minorHAnsi"/>
                <w:sz w:val="20"/>
                <w:szCs w:val="20"/>
              </w:rPr>
              <w:t xml:space="preserve">accrued </w:t>
            </w:r>
            <w:r w:rsidRPr="005826E3">
              <w:rPr>
                <w:rFonts w:cstheme="minorHAnsi"/>
                <w:sz w:val="20"/>
                <w:szCs w:val="20"/>
              </w:rPr>
              <w:t>annual leave</w:t>
            </w:r>
            <w:r w:rsidR="00B727CF">
              <w:rPr>
                <w:rFonts w:cstheme="minorHAnsi"/>
                <w:sz w:val="20"/>
                <w:szCs w:val="20"/>
              </w:rPr>
              <w:t xml:space="preserve"> entitlement</w:t>
            </w:r>
            <w:r w:rsidRPr="005826E3">
              <w:rPr>
                <w:rFonts w:cstheme="minorHAnsi"/>
                <w:sz w:val="20"/>
                <w:szCs w:val="20"/>
              </w:rPr>
              <w:t>, an employee will be paid the amount that would have been paid to the employee had the employee taken the annual leave.</w:t>
            </w:r>
          </w:p>
        </w:tc>
        <w:tc>
          <w:tcPr>
            <w:tcW w:w="880" w:type="pct"/>
            <w:vMerge w:val="restart"/>
            <w:hideMark/>
          </w:tcPr>
          <w:p w14:paraId="16C222F7" w14:textId="407DEC24" w:rsidR="00CA6F1A" w:rsidRPr="00A80B0F" w:rsidRDefault="00CA6F1A" w:rsidP="00612C42">
            <w:pPr>
              <w:rPr>
                <w:rFonts w:cstheme="minorHAnsi"/>
                <w:sz w:val="20"/>
                <w:szCs w:val="20"/>
              </w:rPr>
            </w:pPr>
            <w:r w:rsidRPr="00A80B0F">
              <w:rPr>
                <w:rFonts w:cstheme="minorHAnsi"/>
                <w:sz w:val="20"/>
                <w:szCs w:val="20"/>
              </w:rPr>
              <w:t>FW Act Obligations Review Period</w:t>
            </w:r>
          </w:p>
        </w:tc>
      </w:tr>
      <w:tr w:rsidR="00CA6F1A" w:rsidRPr="00C61A11" w14:paraId="1E328AB2" w14:textId="77777777" w:rsidTr="00637B34">
        <w:trPr>
          <w:trHeight w:val="515"/>
        </w:trPr>
        <w:tc>
          <w:tcPr>
            <w:tcW w:w="797" w:type="pct"/>
            <w:vMerge/>
            <w:hideMark/>
          </w:tcPr>
          <w:p w14:paraId="6C64D4F8" w14:textId="77777777" w:rsidR="00CA6F1A" w:rsidRPr="00C61A11" w:rsidRDefault="00CA6F1A" w:rsidP="00612C42">
            <w:pPr>
              <w:rPr>
                <w:rFonts w:cstheme="minorHAnsi"/>
                <w:sz w:val="20"/>
                <w:szCs w:val="20"/>
              </w:rPr>
            </w:pPr>
          </w:p>
        </w:tc>
        <w:tc>
          <w:tcPr>
            <w:tcW w:w="823" w:type="pct"/>
            <w:hideMark/>
          </w:tcPr>
          <w:p w14:paraId="734B0EC0" w14:textId="77777777" w:rsidR="00CA6F1A" w:rsidRPr="00C61A11" w:rsidRDefault="00CA6F1A" w:rsidP="00612C42">
            <w:pPr>
              <w:rPr>
                <w:rFonts w:cstheme="minorHAnsi"/>
                <w:i/>
                <w:iCs/>
                <w:sz w:val="20"/>
                <w:szCs w:val="20"/>
              </w:rPr>
            </w:pPr>
            <w:r w:rsidRPr="00C61A11">
              <w:rPr>
                <w:rFonts w:cstheme="minorHAnsi"/>
                <w:i/>
                <w:iCs/>
                <w:sz w:val="20"/>
                <w:szCs w:val="20"/>
              </w:rPr>
              <w:t>IAG Enterprise Agreement 2016</w:t>
            </w:r>
          </w:p>
        </w:tc>
        <w:tc>
          <w:tcPr>
            <w:tcW w:w="769" w:type="pct"/>
            <w:hideMark/>
          </w:tcPr>
          <w:p w14:paraId="2181C1E1" w14:textId="77777777" w:rsidR="00CA6F1A" w:rsidRPr="00C61A11" w:rsidRDefault="00CA6F1A" w:rsidP="00612C42">
            <w:pPr>
              <w:rPr>
                <w:rFonts w:cstheme="minorHAnsi"/>
                <w:sz w:val="20"/>
                <w:szCs w:val="20"/>
              </w:rPr>
            </w:pPr>
            <w:r w:rsidRPr="00C61A11">
              <w:rPr>
                <w:rFonts w:cstheme="minorHAnsi"/>
                <w:sz w:val="20"/>
                <w:szCs w:val="20"/>
              </w:rPr>
              <w:t>Cl. 6.1.5(f)</w:t>
            </w:r>
          </w:p>
        </w:tc>
        <w:tc>
          <w:tcPr>
            <w:tcW w:w="1731" w:type="pct"/>
            <w:vMerge/>
          </w:tcPr>
          <w:p w14:paraId="09F79E65" w14:textId="77777777" w:rsidR="00CA6F1A" w:rsidRPr="00C61A11" w:rsidRDefault="00CA6F1A" w:rsidP="00612C42">
            <w:pPr>
              <w:jc w:val="both"/>
              <w:rPr>
                <w:rFonts w:cstheme="minorHAnsi"/>
                <w:sz w:val="20"/>
                <w:szCs w:val="20"/>
              </w:rPr>
            </w:pPr>
          </w:p>
        </w:tc>
        <w:tc>
          <w:tcPr>
            <w:tcW w:w="880" w:type="pct"/>
            <w:vMerge/>
            <w:hideMark/>
          </w:tcPr>
          <w:p w14:paraId="7B84515E" w14:textId="77777777" w:rsidR="00CA6F1A" w:rsidRPr="00C61A11" w:rsidRDefault="00CA6F1A" w:rsidP="00612C42">
            <w:pPr>
              <w:rPr>
                <w:rFonts w:cstheme="minorHAnsi"/>
                <w:sz w:val="20"/>
                <w:szCs w:val="20"/>
              </w:rPr>
            </w:pPr>
          </w:p>
        </w:tc>
      </w:tr>
      <w:tr w:rsidR="00CA6F1A" w:rsidRPr="00C61A11" w14:paraId="0594CE15" w14:textId="77777777" w:rsidTr="00637B34">
        <w:trPr>
          <w:trHeight w:val="515"/>
        </w:trPr>
        <w:tc>
          <w:tcPr>
            <w:tcW w:w="797" w:type="pct"/>
            <w:vMerge/>
            <w:hideMark/>
          </w:tcPr>
          <w:p w14:paraId="13FF98C5" w14:textId="77777777" w:rsidR="00CA6F1A" w:rsidRPr="00C61A11" w:rsidRDefault="00CA6F1A" w:rsidP="00612C42">
            <w:pPr>
              <w:rPr>
                <w:rFonts w:cstheme="minorHAnsi"/>
                <w:sz w:val="20"/>
                <w:szCs w:val="20"/>
              </w:rPr>
            </w:pPr>
          </w:p>
        </w:tc>
        <w:tc>
          <w:tcPr>
            <w:tcW w:w="823" w:type="pct"/>
            <w:hideMark/>
          </w:tcPr>
          <w:p w14:paraId="4F9489B1" w14:textId="77777777" w:rsidR="00CA6F1A" w:rsidRPr="00C61A11" w:rsidRDefault="00CA6F1A" w:rsidP="00612C42">
            <w:pPr>
              <w:rPr>
                <w:rFonts w:cstheme="minorHAnsi"/>
                <w:i/>
                <w:iCs/>
                <w:sz w:val="20"/>
                <w:szCs w:val="20"/>
              </w:rPr>
            </w:pPr>
            <w:r w:rsidRPr="00C61A11">
              <w:rPr>
                <w:rFonts w:cstheme="minorHAnsi"/>
                <w:i/>
                <w:iCs/>
                <w:sz w:val="20"/>
                <w:szCs w:val="20"/>
              </w:rPr>
              <w:t>IAG Enterprise Agreement 2020</w:t>
            </w:r>
          </w:p>
        </w:tc>
        <w:tc>
          <w:tcPr>
            <w:tcW w:w="769" w:type="pct"/>
            <w:hideMark/>
          </w:tcPr>
          <w:p w14:paraId="10733A1F" w14:textId="77777777" w:rsidR="00CA6F1A" w:rsidRPr="00C61A11" w:rsidRDefault="00CA6F1A" w:rsidP="00612C42">
            <w:pPr>
              <w:rPr>
                <w:rFonts w:cstheme="minorHAnsi"/>
                <w:sz w:val="20"/>
                <w:szCs w:val="20"/>
              </w:rPr>
            </w:pPr>
            <w:r w:rsidRPr="00C61A11">
              <w:rPr>
                <w:rFonts w:cstheme="minorHAnsi"/>
                <w:sz w:val="20"/>
                <w:szCs w:val="20"/>
              </w:rPr>
              <w:t>Cl. 5.1.5(f)</w:t>
            </w:r>
          </w:p>
        </w:tc>
        <w:tc>
          <w:tcPr>
            <w:tcW w:w="1731" w:type="pct"/>
            <w:vMerge/>
          </w:tcPr>
          <w:p w14:paraId="2F89838A" w14:textId="77777777" w:rsidR="00CA6F1A" w:rsidRPr="00C61A11" w:rsidRDefault="00CA6F1A" w:rsidP="00612C42">
            <w:pPr>
              <w:jc w:val="both"/>
              <w:rPr>
                <w:rFonts w:cstheme="minorHAnsi"/>
                <w:sz w:val="20"/>
                <w:szCs w:val="20"/>
              </w:rPr>
            </w:pPr>
          </w:p>
        </w:tc>
        <w:tc>
          <w:tcPr>
            <w:tcW w:w="880" w:type="pct"/>
            <w:vMerge/>
            <w:hideMark/>
          </w:tcPr>
          <w:p w14:paraId="49881B86" w14:textId="77777777" w:rsidR="00CA6F1A" w:rsidRPr="00C61A11" w:rsidRDefault="00CA6F1A" w:rsidP="00612C42">
            <w:pPr>
              <w:rPr>
                <w:rFonts w:cstheme="minorHAnsi"/>
                <w:sz w:val="20"/>
                <w:szCs w:val="20"/>
              </w:rPr>
            </w:pPr>
          </w:p>
        </w:tc>
      </w:tr>
      <w:tr w:rsidR="00CA6F1A" w:rsidRPr="00C61A11" w14:paraId="44587C5E" w14:textId="77777777" w:rsidTr="00AA420D">
        <w:trPr>
          <w:trHeight w:val="1245"/>
        </w:trPr>
        <w:tc>
          <w:tcPr>
            <w:tcW w:w="797" w:type="pct"/>
            <w:shd w:val="clear" w:color="auto" w:fill="auto"/>
            <w:hideMark/>
          </w:tcPr>
          <w:p w14:paraId="38B2AC68" w14:textId="77777777" w:rsidR="00CA6F1A" w:rsidRPr="00C61A11" w:rsidRDefault="00CA6F1A" w:rsidP="00612C42">
            <w:pPr>
              <w:rPr>
                <w:rFonts w:cstheme="minorHAnsi"/>
                <w:sz w:val="20"/>
                <w:szCs w:val="20"/>
              </w:rPr>
            </w:pPr>
            <w:r w:rsidRPr="00C61A11">
              <w:rPr>
                <w:rFonts w:cstheme="minorHAnsi"/>
                <w:sz w:val="20"/>
                <w:szCs w:val="20"/>
              </w:rPr>
              <w:t xml:space="preserve">Section 94(4) </w:t>
            </w:r>
          </w:p>
        </w:tc>
        <w:tc>
          <w:tcPr>
            <w:tcW w:w="823" w:type="pct"/>
            <w:hideMark/>
          </w:tcPr>
          <w:p w14:paraId="398CF523" w14:textId="77777777" w:rsidR="00CA6F1A" w:rsidRPr="00C61A11" w:rsidRDefault="00CA6F1A" w:rsidP="00612C42">
            <w:pPr>
              <w:rPr>
                <w:rFonts w:cstheme="minorHAnsi"/>
                <w:sz w:val="20"/>
                <w:szCs w:val="20"/>
              </w:rPr>
            </w:pPr>
            <w:r w:rsidRPr="00C61A11">
              <w:rPr>
                <w:rFonts w:cstheme="minorHAnsi"/>
                <w:sz w:val="20"/>
                <w:szCs w:val="20"/>
              </w:rPr>
              <w:t>N/A</w:t>
            </w:r>
          </w:p>
        </w:tc>
        <w:tc>
          <w:tcPr>
            <w:tcW w:w="769" w:type="pct"/>
            <w:hideMark/>
          </w:tcPr>
          <w:p w14:paraId="6FA51402" w14:textId="77777777" w:rsidR="00CA6F1A" w:rsidRPr="00C61A11" w:rsidRDefault="00CA6F1A" w:rsidP="00612C42">
            <w:pPr>
              <w:rPr>
                <w:rFonts w:cstheme="minorHAnsi"/>
                <w:sz w:val="20"/>
                <w:szCs w:val="20"/>
              </w:rPr>
            </w:pPr>
          </w:p>
        </w:tc>
        <w:tc>
          <w:tcPr>
            <w:tcW w:w="1731" w:type="pct"/>
            <w:vMerge/>
          </w:tcPr>
          <w:p w14:paraId="2AFD77D4" w14:textId="77777777" w:rsidR="00CA6F1A" w:rsidRPr="00C61A11" w:rsidRDefault="00CA6F1A" w:rsidP="00612C42">
            <w:pPr>
              <w:jc w:val="both"/>
              <w:rPr>
                <w:rFonts w:cstheme="minorHAnsi"/>
                <w:sz w:val="20"/>
                <w:szCs w:val="20"/>
              </w:rPr>
            </w:pPr>
          </w:p>
        </w:tc>
        <w:tc>
          <w:tcPr>
            <w:tcW w:w="880" w:type="pct"/>
            <w:vMerge/>
            <w:hideMark/>
          </w:tcPr>
          <w:p w14:paraId="58EAD775" w14:textId="77777777" w:rsidR="00CA6F1A" w:rsidRPr="00C61A11" w:rsidRDefault="00CA6F1A" w:rsidP="00612C42">
            <w:pPr>
              <w:rPr>
                <w:rFonts w:cstheme="minorHAnsi"/>
                <w:sz w:val="20"/>
                <w:szCs w:val="20"/>
              </w:rPr>
            </w:pPr>
          </w:p>
        </w:tc>
      </w:tr>
      <w:tr w:rsidR="00CA6F1A" w:rsidRPr="00C61A11" w14:paraId="18F7E4A3" w14:textId="77777777" w:rsidTr="00637B34">
        <w:trPr>
          <w:trHeight w:val="768"/>
        </w:trPr>
        <w:tc>
          <w:tcPr>
            <w:tcW w:w="797" w:type="pct"/>
            <w:vMerge w:val="restart"/>
            <w:hideMark/>
          </w:tcPr>
          <w:p w14:paraId="11A80C53"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76ED8E63" w14:textId="77777777" w:rsidR="00CA6F1A" w:rsidRPr="00C61A11" w:rsidRDefault="00CA6F1A" w:rsidP="00612C42">
            <w:pPr>
              <w:rPr>
                <w:rFonts w:cstheme="minorHAnsi"/>
                <w:i/>
                <w:iCs/>
                <w:sz w:val="20"/>
                <w:szCs w:val="20"/>
              </w:rPr>
            </w:pPr>
            <w:r w:rsidRPr="00C61A11">
              <w:rPr>
                <w:rFonts w:cstheme="minorHAnsi"/>
                <w:i/>
                <w:iCs/>
                <w:sz w:val="20"/>
                <w:szCs w:val="20"/>
              </w:rPr>
              <w:t>Insurance Australia Group Enterprise Agreement 2012</w:t>
            </w:r>
          </w:p>
        </w:tc>
        <w:tc>
          <w:tcPr>
            <w:tcW w:w="769" w:type="pct"/>
            <w:hideMark/>
          </w:tcPr>
          <w:p w14:paraId="127C5BB0" w14:textId="77777777" w:rsidR="00CA6F1A" w:rsidRPr="00C61A11" w:rsidRDefault="00CA6F1A" w:rsidP="00612C42">
            <w:pPr>
              <w:rPr>
                <w:rFonts w:cstheme="minorHAnsi"/>
                <w:sz w:val="20"/>
                <w:szCs w:val="20"/>
              </w:rPr>
            </w:pPr>
            <w:r w:rsidRPr="00C61A11">
              <w:rPr>
                <w:rFonts w:cstheme="minorHAnsi"/>
                <w:sz w:val="20"/>
                <w:szCs w:val="20"/>
              </w:rPr>
              <w:t>Cl. 7.11.5</w:t>
            </w:r>
          </w:p>
        </w:tc>
        <w:tc>
          <w:tcPr>
            <w:tcW w:w="1731" w:type="pct"/>
            <w:vMerge w:val="restart"/>
          </w:tcPr>
          <w:p w14:paraId="47D61BD2" w14:textId="77777777" w:rsidR="00CA6F1A" w:rsidRDefault="00CA6F1A" w:rsidP="00612C42">
            <w:pPr>
              <w:jc w:val="both"/>
              <w:rPr>
                <w:rFonts w:eastAsia="Times New Roman"/>
                <w:color w:val="000000"/>
                <w:sz w:val="20"/>
                <w:szCs w:val="20"/>
                <w:lang w:eastAsia="en-AU"/>
              </w:rPr>
            </w:pPr>
            <w:r>
              <w:rPr>
                <w:rFonts w:eastAsia="Times New Roman"/>
                <w:color w:val="000000"/>
                <w:sz w:val="20"/>
                <w:szCs w:val="20"/>
                <w:lang w:eastAsia="en-AU"/>
              </w:rPr>
              <w:t>Annual leave on termination</w:t>
            </w:r>
          </w:p>
          <w:p w14:paraId="7BF6198F" w14:textId="77777777" w:rsidR="00CA6F1A" w:rsidRDefault="00CA6F1A" w:rsidP="00612C42">
            <w:pPr>
              <w:jc w:val="both"/>
              <w:rPr>
                <w:rFonts w:eastAsia="Times New Roman"/>
                <w:color w:val="000000"/>
                <w:sz w:val="20"/>
                <w:szCs w:val="20"/>
                <w:lang w:eastAsia="en-AU"/>
              </w:rPr>
            </w:pPr>
          </w:p>
          <w:p w14:paraId="2B3F6DB9" w14:textId="6B144A53" w:rsidR="00CA6F1A" w:rsidRPr="00EC79CF" w:rsidRDefault="00CA6F1A" w:rsidP="00612C42">
            <w:pPr>
              <w:jc w:val="both"/>
              <w:rPr>
                <w:rFonts w:cstheme="minorHAnsi"/>
                <w:sz w:val="20"/>
                <w:szCs w:val="20"/>
              </w:rPr>
            </w:pPr>
            <w:r w:rsidRPr="00612C42">
              <w:rPr>
                <w:rFonts w:eastAsia="Times New Roman"/>
                <w:color w:val="000000"/>
                <w:sz w:val="20"/>
                <w:szCs w:val="20"/>
                <w:lang w:eastAsia="en-AU"/>
              </w:rPr>
              <w:t xml:space="preserve">Where an employee is </w:t>
            </w:r>
            <w:r w:rsidRPr="00EC79CF">
              <w:rPr>
                <w:rFonts w:eastAsia="Times New Roman"/>
                <w:color w:val="000000"/>
                <w:sz w:val="20"/>
                <w:szCs w:val="20"/>
                <w:lang w:eastAsia="en-AU"/>
              </w:rPr>
              <w:t>retrenched,</w:t>
            </w:r>
            <w:r w:rsidRPr="00612C42">
              <w:rPr>
                <w:rFonts w:eastAsia="Times New Roman"/>
                <w:color w:val="000000"/>
                <w:sz w:val="20"/>
                <w:szCs w:val="20"/>
                <w:lang w:eastAsia="en-AU"/>
              </w:rPr>
              <w:t xml:space="preserve"> they will receive a payment in lieu of any </w:t>
            </w:r>
            <w:r w:rsidR="00AA273D">
              <w:rPr>
                <w:rFonts w:eastAsia="Times New Roman"/>
                <w:color w:val="000000"/>
                <w:sz w:val="20"/>
                <w:szCs w:val="20"/>
                <w:lang w:eastAsia="en-AU"/>
              </w:rPr>
              <w:t xml:space="preserve">accrued </w:t>
            </w:r>
            <w:r w:rsidRPr="00612C42">
              <w:rPr>
                <w:rFonts w:eastAsia="Times New Roman"/>
                <w:color w:val="000000"/>
                <w:sz w:val="20"/>
                <w:szCs w:val="20"/>
                <w:lang w:eastAsia="en-AU"/>
              </w:rPr>
              <w:t>annual leave entitlement, on which annual leave loading is payable</w:t>
            </w:r>
            <w:r w:rsidR="00AA273D">
              <w:rPr>
                <w:rFonts w:eastAsia="Times New Roman"/>
                <w:color w:val="000000"/>
                <w:sz w:val="20"/>
                <w:szCs w:val="20"/>
                <w:lang w:eastAsia="en-AU"/>
              </w:rPr>
              <w:t xml:space="preserve"> </w:t>
            </w:r>
            <w:r w:rsidR="003E7C7E">
              <w:rPr>
                <w:rFonts w:eastAsia="Times New Roman"/>
                <w:color w:val="000000"/>
                <w:sz w:val="20"/>
                <w:szCs w:val="20"/>
                <w:lang w:eastAsia="en-AU"/>
              </w:rPr>
              <w:t>in accordance with FW Act</w:t>
            </w:r>
            <w:r w:rsidRPr="00612C42">
              <w:rPr>
                <w:rFonts w:eastAsia="Times New Roman"/>
                <w:color w:val="000000"/>
                <w:sz w:val="20"/>
                <w:szCs w:val="20"/>
                <w:lang w:eastAsia="en-AU"/>
              </w:rPr>
              <w:t>.</w:t>
            </w:r>
          </w:p>
        </w:tc>
        <w:tc>
          <w:tcPr>
            <w:tcW w:w="880" w:type="pct"/>
            <w:vMerge w:val="restart"/>
            <w:hideMark/>
          </w:tcPr>
          <w:p w14:paraId="3B6125E7" w14:textId="08747D75" w:rsidR="00CA6F1A" w:rsidRPr="00A80B0F" w:rsidRDefault="00801111" w:rsidP="00612C42">
            <w:pPr>
              <w:rPr>
                <w:rFonts w:cstheme="minorHAnsi"/>
                <w:sz w:val="20"/>
                <w:szCs w:val="20"/>
              </w:rPr>
            </w:pPr>
            <w:r w:rsidRPr="00A80B0F">
              <w:rPr>
                <w:rFonts w:cstheme="minorHAnsi"/>
                <w:sz w:val="20"/>
                <w:szCs w:val="20"/>
              </w:rPr>
              <w:t>Annual Leave on Termination Review Period</w:t>
            </w:r>
          </w:p>
        </w:tc>
      </w:tr>
      <w:tr w:rsidR="00CA6F1A" w:rsidRPr="00C61A11" w14:paraId="2313BB2E" w14:textId="77777777" w:rsidTr="00637B34">
        <w:trPr>
          <w:trHeight w:val="513"/>
        </w:trPr>
        <w:tc>
          <w:tcPr>
            <w:tcW w:w="797" w:type="pct"/>
            <w:vMerge/>
            <w:hideMark/>
          </w:tcPr>
          <w:p w14:paraId="790B1342" w14:textId="77777777" w:rsidR="00CA6F1A" w:rsidRPr="00C61A11" w:rsidRDefault="00CA6F1A" w:rsidP="00612C42">
            <w:pPr>
              <w:rPr>
                <w:rFonts w:cstheme="minorHAnsi"/>
                <w:sz w:val="20"/>
                <w:szCs w:val="20"/>
              </w:rPr>
            </w:pPr>
          </w:p>
        </w:tc>
        <w:tc>
          <w:tcPr>
            <w:tcW w:w="823" w:type="pct"/>
            <w:hideMark/>
          </w:tcPr>
          <w:p w14:paraId="38EEC735" w14:textId="77777777" w:rsidR="00CA6F1A" w:rsidRPr="00C61A11" w:rsidRDefault="00CA6F1A" w:rsidP="00612C42">
            <w:pPr>
              <w:rPr>
                <w:rFonts w:cstheme="minorHAnsi"/>
                <w:i/>
                <w:iCs/>
                <w:sz w:val="20"/>
                <w:szCs w:val="20"/>
              </w:rPr>
            </w:pPr>
            <w:r w:rsidRPr="00C61A11">
              <w:rPr>
                <w:rFonts w:cstheme="minorHAnsi"/>
                <w:i/>
                <w:iCs/>
                <w:sz w:val="20"/>
                <w:szCs w:val="20"/>
              </w:rPr>
              <w:t>IAG Enterprise Agreement 2016</w:t>
            </w:r>
          </w:p>
        </w:tc>
        <w:tc>
          <w:tcPr>
            <w:tcW w:w="769" w:type="pct"/>
            <w:hideMark/>
          </w:tcPr>
          <w:p w14:paraId="3B5D1C63" w14:textId="77777777" w:rsidR="00CA6F1A" w:rsidRPr="00C61A11" w:rsidRDefault="00CA6F1A" w:rsidP="00612C42">
            <w:pPr>
              <w:rPr>
                <w:rFonts w:cstheme="minorHAnsi"/>
                <w:sz w:val="20"/>
                <w:szCs w:val="20"/>
              </w:rPr>
            </w:pPr>
            <w:r w:rsidRPr="00C61A11">
              <w:rPr>
                <w:rFonts w:cstheme="minorHAnsi"/>
                <w:sz w:val="20"/>
                <w:szCs w:val="20"/>
              </w:rPr>
              <w:t>Cl. 7.11.5</w:t>
            </w:r>
          </w:p>
        </w:tc>
        <w:tc>
          <w:tcPr>
            <w:tcW w:w="1731" w:type="pct"/>
            <w:vMerge/>
          </w:tcPr>
          <w:p w14:paraId="7E16DD86" w14:textId="77777777" w:rsidR="00CA6F1A" w:rsidRPr="00C61A11" w:rsidRDefault="00CA6F1A" w:rsidP="00612C42">
            <w:pPr>
              <w:jc w:val="both"/>
              <w:rPr>
                <w:rFonts w:cstheme="minorHAnsi"/>
                <w:sz w:val="20"/>
                <w:szCs w:val="20"/>
              </w:rPr>
            </w:pPr>
          </w:p>
        </w:tc>
        <w:tc>
          <w:tcPr>
            <w:tcW w:w="880" w:type="pct"/>
            <w:vMerge/>
            <w:hideMark/>
          </w:tcPr>
          <w:p w14:paraId="4E3D5C88" w14:textId="77777777" w:rsidR="00CA6F1A" w:rsidRPr="00C61A11" w:rsidRDefault="00CA6F1A" w:rsidP="00612C42">
            <w:pPr>
              <w:rPr>
                <w:rFonts w:cstheme="minorHAnsi"/>
                <w:sz w:val="20"/>
                <w:szCs w:val="20"/>
              </w:rPr>
            </w:pPr>
          </w:p>
        </w:tc>
      </w:tr>
      <w:tr w:rsidR="00CA6F1A" w:rsidRPr="00C61A11" w14:paraId="68790A6A" w14:textId="77777777" w:rsidTr="00637B34">
        <w:trPr>
          <w:trHeight w:val="515"/>
        </w:trPr>
        <w:tc>
          <w:tcPr>
            <w:tcW w:w="797" w:type="pct"/>
            <w:vMerge/>
            <w:hideMark/>
          </w:tcPr>
          <w:p w14:paraId="47008B28" w14:textId="77777777" w:rsidR="00CA6F1A" w:rsidRPr="00C61A11" w:rsidRDefault="00CA6F1A" w:rsidP="00612C42">
            <w:pPr>
              <w:rPr>
                <w:rFonts w:cstheme="minorHAnsi"/>
                <w:sz w:val="20"/>
                <w:szCs w:val="20"/>
              </w:rPr>
            </w:pPr>
          </w:p>
        </w:tc>
        <w:tc>
          <w:tcPr>
            <w:tcW w:w="823" w:type="pct"/>
            <w:hideMark/>
          </w:tcPr>
          <w:p w14:paraId="7AE76740" w14:textId="77777777" w:rsidR="00CA6F1A" w:rsidRPr="00C61A11" w:rsidRDefault="00CA6F1A" w:rsidP="00612C42">
            <w:pPr>
              <w:rPr>
                <w:rFonts w:cstheme="minorHAnsi"/>
                <w:i/>
                <w:iCs/>
                <w:sz w:val="20"/>
                <w:szCs w:val="20"/>
              </w:rPr>
            </w:pPr>
            <w:r w:rsidRPr="00C61A11">
              <w:rPr>
                <w:rFonts w:cstheme="minorHAnsi"/>
                <w:i/>
                <w:iCs/>
                <w:sz w:val="20"/>
                <w:szCs w:val="20"/>
              </w:rPr>
              <w:t>IAG Enterprise Agreement 2020</w:t>
            </w:r>
          </w:p>
        </w:tc>
        <w:tc>
          <w:tcPr>
            <w:tcW w:w="769" w:type="pct"/>
            <w:hideMark/>
          </w:tcPr>
          <w:p w14:paraId="1A710DC5" w14:textId="77777777" w:rsidR="00CA6F1A" w:rsidRPr="00C61A11" w:rsidRDefault="00CA6F1A" w:rsidP="00612C42">
            <w:pPr>
              <w:rPr>
                <w:rFonts w:cstheme="minorHAnsi"/>
                <w:sz w:val="20"/>
                <w:szCs w:val="20"/>
              </w:rPr>
            </w:pPr>
            <w:r w:rsidRPr="00C61A11">
              <w:rPr>
                <w:rFonts w:cstheme="minorHAnsi"/>
                <w:sz w:val="20"/>
                <w:szCs w:val="20"/>
              </w:rPr>
              <w:t>Cl. 6.11.5</w:t>
            </w:r>
          </w:p>
        </w:tc>
        <w:tc>
          <w:tcPr>
            <w:tcW w:w="1731" w:type="pct"/>
            <w:vMerge/>
          </w:tcPr>
          <w:p w14:paraId="7E29FA6E" w14:textId="77777777" w:rsidR="00CA6F1A" w:rsidRPr="00C61A11" w:rsidRDefault="00CA6F1A" w:rsidP="00612C42">
            <w:pPr>
              <w:jc w:val="both"/>
              <w:rPr>
                <w:rFonts w:cstheme="minorHAnsi"/>
                <w:sz w:val="20"/>
                <w:szCs w:val="20"/>
              </w:rPr>
            </w:pPr>
          </w:p>
        </w:tc>
        <w:tc>
          <w:tcPr>
            <w:tcW w:w="880" w:type="pct"/>
            <w:vMerge/>
            <w:hideMark/>
          </w:tcPr>
          <w:p w14:paraId="2B79532F" w14:textId="77777777" w:rsidR="00CA6F1A" w:rsidRPr="00C61A11" w:rsidRDefault="00CA6F1A" w:rsidP="00612C42">
            <w:pPr>
              <w:rPr>
                <w:rFonts w:cstheme="minorHAnsi"/>
                <w:sz w:val="20"/>
                <w:szCs w:val="20"/>
              </w:rPr>
            </w:pPr>
          </w:p>
        </w:tc>
      </w:tr>
      <w:tr w:rsidR="00CA6F1A" w:rsidRPr="00C61A11" w14:paraId="48E378BA" w14:textId="77777777" w:rsidTr="00637B34">
        <w:trPr>
          <w:trHeight w:val="1538"/>
        </w:trPr>
        <w:tc>
          <w:tcPr>
            <w:tcW w:w="797" w:type="pct"/>
            <w:hideMark/>
          </w:tcPr>
          <w:p w14:paraId="06916445" w14:textId="77777777" w:rsidR="00CA6F1A" w:rsidRPr="00C61A11" w:rsidRDefault="00CA6F1A" w:rsidP="00612C42">
            <w:pPr>
              <w:rPr>
                <w:rFonts w:cstheme="minorHAnsi"/>
                <w:sz w:val="20"/>
                <w:szCs w:val="20"/>
              </w:rPr>
            </w:pPr>
            <w:r w:rsidRPr="00C61A11">
              <w:rPr>
                <w:rFonts w:cstheme="minorHAnsi"/>
                <w:sz w:val="20"/>
                <w:szCs w:val="20"/>
              </w:rPr>
              <w:lastRenderedPageBreak/>
              <w:t>Section 90(2)</w:t>
            </w:r>
          </w:p>
        </w:tc>
        <w:tc>
          <w:tcPr>
            <w:tcW w:w="823" w:type="pct"/>
            <w:hideMark/>
          </w:tcPr>
          <w:p w14:paraId="12C063CA" w14:textId="77777777" w:rsidR="00CA6F1A" w:rsidRPr="00C61A11" w:rsidRDefault="00CA6F1A" w:rsidP="00612C42">
            <w:pPr>
              <w:rPr>
                <w:rFonts w:cstheme="minorHAnsi"/>
                <w:sz w:val="20"/>
                <w:szCs w:val="20"/>
              </w:rPr>
            </w:pPr>
            <w:r w:rsidRPr="00C61A11">
              <w:rPr>
                <w:rFonts w:cstheme="minorHAnsi"/>
                <w:sz w:val="20"/>
                <w:szCs w:val="20"/>
              </w:rPr>
              <w:t>N/A</w:t>
            </w:r>
          </w:p>
        </w:tc>
        <w:tc>
          <w:tcPr>
            <w:tcW w:w="769" w:type="pct"/>
            <w:hideMark/>
          </w:tcPr>
          <w:p w14:paraId="79C1031D" w14:textId="77777777" w:rsidR="00CA6F1A" w:rsidRPr="00C61A11" w:rsidRDefault="00CA6F1A" w:rsidP="00612C42">
            <w:pPr>
              <w:rPr>
                <w:rFonts w:cstheme="minorHAnsi"/>
                <w:sz w:val="20"/>
                <w:szCs w:val="20"/>
              </w:rPr>
            </w:pPr>
            <w:r w:rsidRPr="00C61A11">
              <w:rPr>
                <w:rFonts w:cstheme="minorHAnsi"/>
                <w:sz w:val="20"/>
                <w:szCs w:val="20"/>
              </w:rPr>
              <w:t>N/A</w:t>
            </w:r>
          </w:p>
        </w:tc>
        <w:tc>
          <w:tcPr>
            <w:tcW w:w="1731" w:type="pct"/>
          </w:tcPr>
          <w:p w14:paraId="7CA15B5B" w14:textId="77777777" w:rsidR="00CA6F1A" w:rsidRPr="00C61A11" w:rsidRDefault="00CA6F1A" w:rsidP="00612C42">
            <w:pPr>
              <w:jc w:val="both"/>
              <w:rPr>
                <w:rFonts w:cstheme="minorHAnsi"/>
                <w:sz w:val="20"/>
                <w:szCs w:val="20"/>
              </w:rPr>
            </w:pPr>
            <w:r w:rsidRPr="00C61A11">
              <w:rPr>
                <w:rFonts w:cstheme="minorHAnsi"/>
                <w:sz w:val="20"/>
                <w:szCs w:val="20"/>
              </w:rPr>
              <w:t xml:space="preserve">Annual leave on termination </w:t>
            </w:r>
          </w:p>
          <w:p w14:paraId="553A9A95" w14:textId="77777777" w:rsidR="00CA6F1A" w:rsidRDefault="00CA6F1A" w:rsidP="00612C42">
            <w:pPr>
              <w:jc w:val="both"/>
              <w:rPr>
                <w:rFonts w:cstheme="minorHAnsi"/>
                <w:sz w:val="20"/>
                <w:szCs w:val="20"/>
              </w:rPr>
            </w:pPr>
          </w:p>
          <w:p w14:paraId="44492EF4" w14:textId="77777777" w:rsidR="00CA6F1A" w:rsidRPr="00C61A11" w:rsidRDefault="00CA6F1A" w:rsidP="00612C42">
            <w:pPr>
              <w:jc w:val="both"/>
              <w:rPr>
                <w:rFonts w:cstheme="minorHAnsi"/>
                <w:sz w:val="20"/>
                <w:szCs w:val="20"/>
              </w:rPr>
            </w:pPr>
            <w:r w:rsidRPr="009A0131">
              <w:rPr>
                <w:rFonts w:cstheme="minorHAnsi"/>
                <w:sz w:val="20"/>
                <w:szCs w:val="20"/>
              </w:rPr>
              <w:t>If, when their employment ends, an employee has a period of untaken paid annual leave, they will be paid the amount that would have been payable had they taken that period of leave.</w:t>
            </w:r>
          </w:p>
        </w:tc>
        <w:tc>
          <w:tcPr>
            <w:tcW w:w="880" w:type="pct"/>
            <w:vMerge/>
            <w:hideMark/>
          </w:tcPr>
          <w:p w14:paraId="469B24E6" w14:textId="77777777" w:rsidR="00CA6F1A" w:rsidRPr="00C61A11" w:rsidRDefault="00CA6F1A" w:rsidP="00612C42">
            <w:pPr>
              <w:rPr>
                <w:rFonts w:cstheme="minorHAnsi"/>
                <w:sz w:val="20"/>
                <w:szCs w:val="20"/>
              </w:rPr>
            </w:pPr>
          </w:p>
        </w:tc>
      </w:tr>
      <w:tr w:rsidR="00CA6F1A" w:rsidRPr="00C61A11" w14:paraId="080F1DCF" w14:textId="77777777" w:rsidTr="00637B34">
        <w:trPr>
          <w:trHeight w:val="780"/>
        </w:trPr>
        <w:tc>
          <w:tcPr>
            <w:tcW w:w="797" w:type="pct"/>
            <w:vMerge w:val="restart"/>
            <w:hideMark/>
          </w:tcPr>
          <w:p w14:paraId="599B43FF"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348C71F7"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0AFCF2E4" w14:textId="77777777" w:rsidR="00CA6F1A" w:rsidRPr="00C61A11" w:rsidRDefault="00CA6F1A" w:rsidP="00612C42">
            <w:pPr>
              <w:rPr>
                <w:rFonts w:cstheme="minorHAnsi"/>
                <w:sz w:val="20"/>
                <w:szCs w:val="20"/>
              </w:rPr>
            </w:pPr>
            <w:r w:rsidRPr="00C61A11">
              <w:rPr>
                <w:rFonts w:cstheme="minorHAnsi"/>
                <w:sz w:val="20"/>
                <w:szCs w:val="20"/>
              </w:rPr>
              <w:t>Cl. 6.1.5</w:t>
            </w:r>
            <w:r w:rsidRPr="00C61A11">
              <w:rPr>
                <w:rFonts w:cstheme="minorHAnsi"/>
                <w:sz w:val="20"/>
                <w:szCs w:val="20"/>
              </w:rPr>
              <w:br/>
              <w:t>Cl. 4.10.14.1</w:t>
            </w:r>
          </w:p>
        </w:tc>
        <w:tc>
          <w:tcPr>
            <w:tcW w:w="1731" w:type="pct"/>
            <w:vMerge w:val="restart"/>
          </w:tcPr>
          <w:p w14:paraId="24FEC65C" w14:textId="77777777" w:rsidR="00CA6F1A" w:rsidRDefault="00CA6F1A" w:rsidP="00612C42">
            <w:pPr>
              <w:jc w:val="both"/>
              <w:rPr>
                <w:rFonts w:cstheme="minorHAnsi"/>
                <w:sz w:val="20"/>
                <w:szCs w:val="20"/>
              </w:rPr>
            </w:pPr>
            <w:r w:rsidRPr="00C61A11">
              <w:rPr>
                <w:rFonts w:cstheme="minorHAnsi"/>
                <w:sz w:val="20"/>
                <w:szCs w:val="20"/>
              </w:rPr>
              <w:t xml:space="preserve">Annual leave loading </w:t>
            </w:r>
          </w:p>
          <w:p w14:paraId="5D0C6D5E" w14:textId="77777777" w:rsidR="00CA6F1A" w:rsidRDefault="00CA6F1A" w:rsidP="00612C42">
            <w:pPr>
              <w:jc w:val="both"/>
              <w:rPr>
                <w:rFonts w:cstheme="minorHAnsi"/>
                <w:sz w:val="20"/>
                <w:szCs w:val="20"/>
              </w:rPr>
            </w:pPr>
          </w:p>
          <w:p w14:paraId="40CCA6F6" w14:textId="77777777" w:rsidR="00CA6F1A" w:rsidRDefault="00CA6F1A" w:rsidP="00612C42">
            <w:pPr>
              <w:jc w:val="both"/>
              <w:rPr>
                <w:rFonts w:asciiTheme="minorHAnsi" w:hAnsiTheme="minorHAnsi" w:cstheme="minorHAnsi"/>
                <w:sz w:val="20"/>
                <w:szCs w:val="20"/>
              </w:rPr>
            </w:pPr>
            <w:r w:rsidRPr="00EC79CF">
              <w:rPr>
                <w:rFonts w:cstheme="minorHAnsi"/>
                <w:sz w:val="20"/>
                <w:szCs w:val="20"/>
              </w:rPr>
              <w:t>Employees will be paid an annual leave loading when they take a period of annual leave</w:t>
            </w:r>
            <w:r>
              <w:rPr>
                <w:rFonts w:cstheme="minorHAnsi"/>
                <w:sz w:val="20"/>
                <w:szCs w:val="20"/>
              </w:rPr>
              <w:t xml:space="preserve"> as follows:</w:t>
            </w:r>
          </w:p>
          <w:p w14:paraId="062DEFDB" w14:textId="794F59DF" w:rsidR="00CA6F1A" w:rsidRPr="0055339E" w:rsidRDefault="00CA6F1A" w:rsidP="00612C42">
            <w:pPr>
              <w:jc w:val="both"/>
              <w:rPr>
                <w:rFonts w:cstheme="minorHAnsi"/>
                <w:sz w:val="20"/>
                <w:szCs w:val="20"/>
              </w:rPr>
            </w:pPr>
            <w:r w:rsidRPr="0055339E">
              <w:rPr>
                <w:rFonts w:cstheme="minorHAnsi"/>
                <w:sz w:val="20"/>
                <w:szCs w:val="20"/>
              </w:rPr>
              <w:t xml:space="preserve">(a) 17.5% of Base Salary </w:t>
            </w:r>
            <w:r w:rsidR="00CF699A">
              <w:rPr>
                <w:rFonts w:cstheme="minorHAnsi"/>
                <w:sz w:val="20"/>
                <w:szCs w:val="20"/>
              </w:rPr>
              <w:t xml:space="preserve">or ordinary time earnings </w:t>
            </w:r>
            <w:r w:rsidRPr="0055339E">
              <w:rPr>
                <w:rFonts w:cstheme="minorHAnsi"/>
                <w:sz w:val="20"/>
                <w:szCs w:val="20"/>
              </w:rPr>
              <w:t>subject to the Annual Leave Loading Limit; or</w:t>
            </w:r>
          </w:p>
          <w:p w14:paraId="2B5758C9" w14:textId="457B0C9F" w:rsidR="00CA6F1A" w:rsidRPr="0055339E" w:rsidRDefault="00CA6F1A" w:rsidP="00612C42">
            <w:pPr>
              <w:jc w:val="both"/>
              <w:rPr>
                <w:rFonts w:cstheme="minorHAnsi"/>
                <w:sz w:val="20"/>
                <w:szCs w:val="20"/>
              </w:rPr>
            </w:pPr>
            <w:r w:rsidRPr="0055339E">
              <w:rPr>
                <w:rFonts w:cstheme="minorHAnsi"/>
                <w:sz w:val="20"/>
                <w:szCs w:val="20"/>
              </w:rPr>
              <w:t>(b) if applicable, the relevant weekend penalty rates</w:t>
            </w:r>
            <w:r w:rsidR="00E97597">
              <w:rPr>
                <w:rFonts w:cstheme="minorHAnsi"/>
                <w:sz w:val="20"/>
                <w:szCs w:val="20"/>
              </w:rPr>
              <w:t xml:space="preserve"> and/or </w:t>
            </w:r>
            <w:r w:rsidR="00CF699A">
              <w:rPr>
                <w:rFonts w:cstheme="minorHAnsi"/>
                <w:sz w:val="20"/>
                <w:szCs w:val="20"/>
              </w:rPr>
              <w:t xml:space="preserve">the pay they would normally have received had they worked, including </w:t>
            </w:r>
            <w:r w:rsidR="00E97597">
              <w:rPr>
                <w:rFonts w:cstheme="minorHAnsi"/>
                <w:sz w:val="20"/>
                <w:szCs w:val="20"/>
              </w:rPr>
              <w:t>shift loadings</w:t>
            </w:r>
            <w:r w:rsidRPr="0055339E">
              <w:rPr>
                <w:rFonts w:cstheme="minorHAnsi"/>
                <w:sz w:val="20"/>
                <w:szCs w:val="20"/>
              </w:rPr>
              <w:t>;</w:t>
            </w:r>
          </w:p>
          <w:p w14:paraId="50F5E1A6" w14:textId="77777777" w:rsidR="00CA6F1A" w:rsidRPr="00C61A11" w:rsidRDefault="00CA6F1A" w:rsidP="00612C42">
            <w:pPr>
              <w:jc w:val="both"/>
              <w:rPr>
                <w:rFonts w:cstheme="minorHAnsi"/>
                <w:sz w:val="20"/>
                <w:szCs w:val="20"/>
              </w:rPr>
            </w:pPr>
            <w:r w:rsidRPr="0055339E">
              <w:rPr>
                <w:rFonts w:cstheme="minorHAnsi"/>
                <w:sz w:val="20"/>
                <w:szCs w:val="20"/>
              </w:rPr>
              <w:t>whichever is greater but not both.</w:t>
            </w:r>
          </w:p>
        </w:tc>
        <w:tc>
          <w:tcPr>
            <w:tcW w:w="880" w:type="pct"/>
            <w:vMerge w:val="restart"/>
            <w:hideMark/>
          </w:tcPr>
          <w:p w14:paraId="03DE73DA"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6AC2A5D2" w14:textId="77777777" w:rsidTr="00637B34">
        <w:trPr>
          <w:trHeight w:val="520"/>
        </w:trPr>
        <w:tc>
          <w:tcPr>
            <w:tcW w:w="797" w:type="pct"/>
            <w:vMerge/>
            <w:hideMark/>
          </w:tcPr>
          <w:p w14:paraId="46F736BC" w14:textId="77777777" w:rsidR="00CA6F1A" w:rsidRPr="00C61A11" w:rsidRDefault="00CA6F1A" w:rsidP="00612C42">
            <w:pPr>
              <w:rPr>
                <w:rFonts w:cstheme="minorHAnsi"/>
                <w:sz w:val="20"/>
                <w:szCs w:val="20"/>
              </w:rPr>
            </w:pPr>
          </w:p>
        </w:tc>
        <w:tc>
          <w:tcPr>
            <w:tcW w:w="823" w:type="pct"/>
            <w:hideMark/>
          </w:tcPr>
          <w:p w14:paraId="14FBAE67"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165E72AC" w14:textId="77777777" w:rsidR="00CA6F1A" w:rsidRPr="00C61A11" w:rsidRDefault="00CA6F1A" w:rsidP="00612C42">
            <w:pPr>
              <w:rPr>
                <w:rFonts w:cstheme="minorHAnsi"/>
                <w:sz w:val="20"/>
                <w:szCs w:val="20"/>
              </w:rPr>
            </w:pPr>
            <w:r w:rsidRPr="00C61A11">
              <w:rPr>
                <w:rFonts w:cstheme="minorHAnsi"/>
                <w:sz w:val="20"/>
                <w:szCs w:val="20"/>
              </w:rPr>
              <w:t>Cl. 6.1.6</w:t>
            </w:r>
            <w:r w:rsidRPr="00C61A11">
              <w:rPr>
                <w:rFonts w:cstheme="minorHAnsi"/>
                <w:sz w:val="20"/>
                <w:szCs w:val="20"/>
              </w:rPr>
              <w:br/>
              <w:t>Cl. 4.10.14.1</w:t>
            </w:r>
          </w:p>
        </w:tc>
        <w:tc>
          <w:tcPr>
            <w:tcW w:w="1731" w:type="pct"/>
            <w:vMerge/>
          </w:tcPr>
          <w:p w14:paraId="4061EE60" w14:textId="77777777" w:rsidR="00CA6F1A" w:rsidRPr="00C61A11" w:rsidRDefault="00CA6F1A" w:rsidP="00612C42">
            <w:pPr>
              <w:jc w:val="both"/>
              <w:rPr>
                <w:rFonts w:cstheme="minorHAnsi"/>
                <w:sz w:val="20"/>
                <w:szCs w:val="20"/>
              </w:rPr>
            </w:pPr>
          </w:p>
        </w:tc>
        <w:tc>
          <w:tcPr>
            <w:tcW w:w="880" w:type="pct"/>
            <w:vMerge/>
            <w:hideMark/>
          </w:tcPr>
          <w:p w14:paraId="0802B411" w14:textId="77777777" w:rsidR="00CA6F1A" w:rsidRPr="00C61A11" w:rsidRDefault="00CA6F1A" w:rsidP="00612C42">
            <w:pPr>
              <w:rPr>
                <w:rFonts w:cstheme="minorHAnsi"/>
                <w:sz w:val="20"/>
                <w:szCs w:val="20"/>
              </w:rPr>
            </w:pPr>
          </w:p>
        </w:tc>
      </w:tr>
      <w:tr w:rsidR="00CA6F1A" w:rsidRPr="00C61A11" w14:paraId="48E97809" w14:textId="77777777" w:rsidTr="00637B34">
        <w:trPr>
          <w:trHeight w:val="520"/>
        </w:trPr>
        <w:tc>
          <w:tcPr>
            <w:tcW w:w="797" w:type="pct"/>
            <w:vMerge/>
            <w:hideMark/>
          </w:tcPr>
          <w:p w14:paraId="48606B97" w14:textId="77777777" w:rsidR="00CA6F1A" w:rsidRPr="00C61A11" w:rsidRDefault="00CA6F1A" w:rsidP="00612C42">
            <w:pPr>
              <w:rPr>
                <w:rFonts w:cstheme="minorHAnsi"/>
                <w:sz w:val="20"/>
                <w:szCs w:val="20"/>
              </w:rPr>
            </w:pPr>
          </w:p>
        </w:tc>
        <w:tc>
          <w:tcPr>
            <w:tcW w:w="823" w:type="pct"/>
            <w:hideMark/>
          </w:tcPr>
          <w:p w14:paraId="360C54D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121EFBBF" w14:textId="77777777" w:rsidR="00CA6F1A" w:rsidRPr="00C61A11" w:rsidRDefault="00CA6F1A" w:rsidP="00612C42">
            <w:pPr>
              <w:rPr>
                <w:rFonts w:cstheme="minorHAnsi"/>
                <w:sz w:val="20"/>
                <w:szCs w:val="20"/>
              </w:rPr>
            </w:pPr>
            <w:r w:rsidRPr="00C61A11">
              <w:rPr>
                <w:rFonts w:cstheme="minorHAnsi"/>
                <w:sz w:val="20"/>
                <w:szCs w:val="20"/>
              </w:rPr>
              <w:t>Cl. 5.1.6</w:t>
            </w:r>
            <w:r w:rsidRPr="00C61A11">
              <w:rPr>
                <w:rFonts w:cstheme="minorHAnsi"/>
                <w:sz w:val="20"/>
                <w:szCs w:val="20"/>
              </w:rPr>
              <w:br/>
              <w:t>Cl. 3.10.14.1</w:t>
            </w:r>
          </w:p>
        </w:tc>
        <w:tc>
          <w:tcPr>
            <w:tcW w:w="1731" w:type="pct"/>
            <w:vMerge/>
          </w:tcPr>
          <w:p w14:paraId="49AC80BD" w14:textId="77777777" w:rsidR="00CA6F1A" w:rsidRPr="00C61A11" w:rsidRDefault="00CA6F1A" w:rsidP="00612C42">
            <w:pPr>
              <w:jc w:val="both"/>
              <w:rPr>
                <w:rFonts w:cstheme="minorHAnsi"/>
                <w:sz w:val="20"/>
                <w:szCs w:val="20"/>
              </w:rPr>
            </w:pPr>
          </w:p>
        </w:tc>
        <w:tc>
          <w:tcPr>
            <w:tcW w:w="880" w:type="pct"/>
            <w:vMerge/>
            <w:hideMark/>
          </w:tcPr>
          <w:p w14:paraId="79D3AEE5" w14:textId="77777777" w:rsidR="00CA6F1A" w:rsidRPr="00C61A11" w:rsidRDefault="00CA6F1A" w:rsidP="00612C42">
            <w:pPr>
              <w:rPr>
                <w:rFonts w:cstheme="minorHAnsi"/>
                <w:sz w:val="20"/>
                <w:szCs w:val="20"/>
              </w:rPr>
            </w:pPr>
          </w:p>
        </w:tc>
      </w:tr>
      <w:tr w:rsidR="00CA6F1A" w:rsidRPr="00C61A11" w14:paraId="5D4AF755" w14:textId="77777777" w:rsidTr="00637B34">
        <w:trPr>
          <w:trHeight w:val="780"/>
        </w:trPr>
        <w:tc>
          <w:tcPr>
            <w:tcW w:w="797" w:type="pct"/>
            <w:vMerge w:val="restart"/>
            <w:hideMark/>
          </w:tcPr>
          <w:p w14:paraId="3FAEBA06"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2D236055"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413362CA" w14:textId="77777777" w:rsidR="00CA6F1A" w:rsidRPr="00C61A11" w:rsidRDefault="00CA6F1A" w:rsidP="00612C42">
            <w:pPr>
              <w:rPr>
                <w:rFonts w:cstheme="minorHAnsi"/>
                <w:sz w:val="20"/>
                <w:szCs w:val="20"/>
              </w:rPr>
            </w:pPr>
            <w:r w:rsidRPr="00C61A11">
              <w:rPr>
                <w:rFonts w:cstheme="minorHAnsi"/>
                <w:sz w:val="20"/>
                <w:szCs w:val="20"/>
              </w:rPr>
              <w:t>Cl. 4.2.2</w:t>
            </w:r>
          </w:p>
        </w:tc>
        <w:tc>
          <w:tcPr>
            <w:tcW w:w="1731" w:type="pct"/>
            <w:vMerge w:val="restart"/>
          </w:tcPr>
          <w:p w14:paraId="2ABBEDAF" w14:textId="28EF31E4" w:rsidR="00646804" w:rsidRDefault="00512128" w:rsidP="00612C42">
            <w:pPr>
              <w:jc w:val="both"/>
              <w:rPr>
                <w:rFonts w:cstheme="minorHAnsi"/>
                <w:sz w:val="20"/>
                <w:szCs w:val="20"/>
              </w:rPr>
            </w:pPr>
            <w:r>
              <w:rPr>
                <w:rFonts w:cstheme="minorHAnsi"/>
                <w:sz w:val="20"/>
                <w:szCs w:val="20"/>
              </w:rPr>
              <w:t>Part-time</w:t>
            </w:r>
            <w:r w:rsidR="00E91533">
              <w:rPr>
                <w:rFonts w:cstheme="minorHAnsi"/>
                <w:sz w:val="20"/>
                <w:szCs w:val="20"/>
              </w:rPr>
              <w:t xml:space="preserve"> Employees</w:t>
            </w:r>
          </w:p>
          <w:p w14:paraId="63842819" w14:textId="77777777" w:rsidR="00512128" w:rsidRDefault="00512128" w:rsidP="00612C42">
            <w:pPr>
              <w:jc w:val="both"/>
              <w:rPr>
                <w:rFonts w:cstheme="minorHAnsi"/>
                <w:sz w:val="20"/>
                <w:szCs w:val="20"/>
              </w:rPr>
            </w:pPr>
          </w:p>
          <w:p w14:paraId="6B61A4EA" w14:textId="1D448913" w:rsidR="00400DD1" w:rsidRPr="00637B34" w:rsidRDefault="00CA6F1A" w:rsidP="00612C42">
            <w:pPr>
              <w:jc w:val="both"/>
              <w:rPr>
                <w:rFonts w:ascii="Segoe UI" w:hAnsi="Segoe UI"/>
                <w:i/>
                <w:sz w:val="18"/>
              </w:rPr>
            </w:pPr>
            <w:r w:rsidRPr="00C61A11">
              <w:rPr>
                <w:rFonts w:cstheme="minorHAnsi"/>
                <w:sz w:val="20"/>
                <w:szCs w:val="20"/>
              </w:rPr>
              <w:t>Part-time employees required to work or attend training sessions in excess of their normal Pattern of Hours are paid at their single hourly rate for all time up to 37.5 hours per week</w:t>
            </w:r>
            <w:r w:rsidR="00CF699A">
              <w:rPr>
                <w:rFonts w:cstheme="minorHAnsi"/>
                <w:sz w:val="20"/>
                <w:szCs w:val="20"/>
              </w:rPr>
              <w:t xml:space="preserve"> (or 35 hours </w:t>
            </w:r>
            <w:r w:rsidR="00CF699A" w:rsidRPr="000B2685">
              <w:rPr>
                <w:rFonts w:asciiTheme="minorHAnsi" w:hAnsiTheme="minorHAnsi" w:cstheme="minorHAnsi"/>
                <w:sz w:val="20"/>
                <w:szCs w:val="20"/>
              </w:rPr>
              <w:t xml:space="preserve">in the case of employees covered </w:t>
            </w:r>
            <w:proofErr w:type="gramStart"/>
            <w:r w:rsidR="00CF699A" w:rsidRPr="000B2685">
              <w:rPr>
                <w:rFonts w:asciiTheme="minorHAnsi" w:hAnsiTheme="minorHAnsi" w:cstheme="minorHAnsi"/>
                <w:sz w:val="20"/>
                <w:szCs w:val="20"/>
              </w:rPr>
              <w:t xml:space="preserve">by  </w:t>
            </w:r>
            <w:r w:rsidR="00CF699A" w:rsidRPr="000B2685">
              <w:rPr>
                <w:rStyle w:val="cf01"/>
                <w:rFonts w:asciiTheme="minorHAnsi" w:hAnsiTheme="minorHAnsi" w:cstheme="minorHAnsi"/>
                <w:i/>
                <w:iCs/>
                <w:sz w:val="20"/>
                <w:szCs w:val="20"/>
              </w:rPr>
              <w:t>Annexure</w:t>
            </w:r>
            <w:proofErr w:type="gramEnd"/>
            <w:r w:rsidR="00CF699A" w:rsidRPr="000B2685">
              <w:rPr>
                <w:rStyle w:val="cf01"/>
                <w:rFonts w:asciiTheme="minorHAnsi" w:hAnsiTheme="minorHAnsi" w:cstheme="minorHAnsi"/>
                <w:i/>
                <w:iCs/>
                <w:sz w:val="20"/>
                <w:szCs w:val="20"/>
              </w:rPr>
              <w:t xml:space="preserve"> B: Transitional Arrangement</w:t>
            </w:r>
            <w:r w:rsidR="00CF699A" w:rsidRPr="000B2685">
              <w:rPr>
                <w:rStyle w:val="cf01"/>
                <w:rFonts w:asciiTheme="minorHAnsi" w:hAnsiTheme="minorHAnsi" w:cstheme="minorHAnsi"/>
                <w:sz w:val="20"/>
                <w:szCs w:val="20"/>
              </w:rPr>
              <w:t>s of the</w:t>
            </w:r>
            <w:r w:rsidR="00CF699A" w:rsidRPr="000B2685">
              <w:rPr>
                <w:rStyle w:val="cf11"/>
                <w:rFonts w:asciiTheme="minorHAnsi" w:hAnsiTheme="minorHAnsi" w:cstheme="minorHAnsi"/>
                <w:sz w:val="20"/>
                <w:szCs w:val="20"/>
              </w:rPr>
              <w:t xml:space="preserve"> </w:t>
            </w:r>
            <w:r w:rsidR="00CF699A" w:rsidRPr="000B2685">
              <w:rPr>
                <w:rStyle w:val="cf11"/>
                <w:rFonts w:asciiTheme="minorHAnsi" w:hAnsiTheme="minorHAnsi" w:cstheme="minorHAnsi"/>
                <w:i w:val="0"/>
                <w:iCs w:val="0"/>
                <w:sz w:val="20"/>
                <w:szCs w:val="20"/>
              </w:rPr>
              <w:t>relevant enterprise agreements</w:t>
            </w:r>
            <w:r w:rsidR="00CF699A">
              <w:rPr>
                <w:rStyle w:val="cf11"/>
                <w:rFonts w:asciiTheme="minorHAnsi" w:hAnsiTheme="minorHAnsi" w:cstheme="minorHAnsi"/>
                <w:i w:val="0"/>
                <w:iCs w:val="0"/>
                <w:sz w:val="20"/>
                <w:szCs w:val="20"/>
              </w:rPr>
              <w:t>)</w:t>
            </w:r>
            <w:r w:rsidRPr="000B2685">
              <w:rPr>
                <w:sz w:val="20"/>
              </w:rPr>
              <w:t>, unless this time is overtime.</w:t>
            </w:r>
            <w:r w:rsidR="00E90F18" w:rsidRPr="000B2685">
              <w:rPr>
                <w:rFonts w:asciiTheme="minorHAnsi" w:hAnsiTheme="minorHAnsi" w:cstheme="minorHAnsi"/>
                <w:sz w:val="20"/>
                <w:szCs w:val="20"/>
              </w:rPr>
              <w:t xml:space="preserve"> </w:t>
            </w:r>
          </w:p>
        </w:tc>
        <w:tc>
          <w:tcPr>
            <w:tcW w:w="880" w:type="pct"/>
            <w:vMerge w:val="restart"/>
            <w:hideMark/>
          </w:tcPr>
          <w:p w14:paraId="1C00946E"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6756D65D" w14:textId="77777777" w:rsidTr="00637B34">
        <w:trPr>
          <w:trHeight w:val="520"/>
        </w:trPr>
        <w:tc>
          <w:tcPr>
            <w:tcW w:w="797" w:type="pct"/>
            <w:vMerge/>
            <w:hideMark/>
          </w:tcPr>
          <w:p w14:paraId="1FFF5AA3" w14:textId="77777777" w:rsidR="00CA6F1A" w:rsidRPr="00C61A11" w:rsidRDefault="00CA6F1A" w:rsidP="00612C42">
            <w:pPr>
              <w:rPr>
                <w:rFonts w:cstheme="minorHAnsi"/>
                <w:sz w:val="20"/>
                <w:szCs w:val="20"/>
              </w:rPr>
            </w:pPr>
          </w:p>
        </w:tc>
        <w:tc>
          <w:tcPr>
            <w:tcW w:w="823" w:type="pct"/>
            <w:hideMark/>
          </w:tcPr>
          <w:p w14:paraId="2244E22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47A3C755" w14:textId="77777777" w:rsidR="00CA6F1A" w:rsidRPr="00C61A11" w:rsidRDefault="00CA6F1A" w:rsidP="00612C42">
            <w:pPr>
              <w:rPr>
                <w:rFonts w:cstheme="minorHAnsi"/>
                <w:sz w:val="20"/>
                <w:szCs w:val="20"/>
              </w:rPr>
            </w:pPr>
            <w:r w:rsidRPr="00C61A11">
              <w:rPr>
                <w:rFonts w:cstheme="minorHAnsi"/>
                <w:sz w:val="20"/>
                <w:szCs w:val="20"/>
              </w:rPr>
              <w:t>Cl. 4.2.2</w:t>
            </w:r>
          </w:p>
        </w:tc>
        <w:tc>
          <w:tcPr>
            <w:tcW w:w="1731" w:type="pct"/>
            <w:vMerge/>
          </w:tcPr>
          <w:p w14:paraId="7122DC52" w14:textId="77777777" w:rsidR="00CA6F1A" w:rsidRPr="00C61A11" w:rsidRDefault="00CA6F1A" w:rsidP="00612C42">
            <w:pPr>
              <w:jc w:val="both"/>
              <w:rPr>
                <w:rFonts w:cstheme="minorHAnsi"/>
                <w:sz w:val="20"/>
                <w:szCs w:val="20"/>
              </w:rPr>
            </w:pPr>
          </w:p>
        </w:tc>
        <w:tc>
          <w:tcPr>
            <w:tcW w:w="880" w:type="pct"/>
            <w:vMerge/>
            <w:hideMark/>
          </w:tcPr>
          <w:p w14:paraId="616B2AD3" w14:textId="77777777" w:rsidR="00CA6F1A" w:rsidRPr="00C61A11" w:rsidRDefault="00CA6F1A" w:rsidP="00612C42">
            <w:pPr>
              <w:rPr>
                <w:rFonts w:cstheme="minorHAnsi"/>
                <w:sz w:val="20"/>
                <w:szCs w:val="20"/>
              </w:rPr>
            </w:pPr>
          </w:p>
        </w:tc>
      </w:tr>
      <w:tr w:rsidR="00CA6F1A" w:rsidRPr="00C61A11" w14:paraId="606ED802" w14:textId="77777777" w:rsidTr="00637B34">
        <w:trPr>
          <w:trHeight w:val="520"/>
        </w:trPr>
        <w:tc>
          <w:tcPr>
            <w:tcW w:w="797" w:type="pct"/>
            <w:vMerge/>
            <w:hideMark/>
          </w:tcPr>
          <w:p w14:paraId="096A9557" w14:textId="77777777" w:rsidR="00CA6F1A" w:rsidRPr="00C61A11" w:rsidRDefault="00CA6F1A" w:rsidP="00612C42">
            <w:pPr>
              <w:rPr>
                <w:rFonts w:cstheme="minorHAnsi"/>
                <w:sz w:val="20"/>
                <w:szCs w:val="20"/>
              </w:rPr>
            </w:pPr>
          </w:p>
        </w:tc>
        <w:tc>
          <w:tcPr>
            <w:tcW w:w="823" w:type="pct"/>
            <w:hideMark/>
          </w:tcPr>
          <w:p w14:paraId="58EFDF2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054FDB7E" w14:textId="77777777" w:rsidR="00CA6F1A" w:rsidRPr="00C61A11" w:rsidRDefault="00CA6F1A" w:rsidP="00612C42">
            <w:pPr>
              <w:rPr>
                <w:rFonts w:cstheme="minorHAnsi"/>
                <w:sz w:val="20"/>
                <w:szCs w:val="20"/>
              </w:rPr>
            </w:pPr>
            <w:r w:rsidRPr="00C61A11">
              <w:rPr>
                <w:rFonts w:cstheme="minorHAnsi"/>
                <w:sz w:val="20"/>
                <w:szCs w:val="20"/>
              </w:rPr>
              <w:t>Cl. 3.2.2</w:t>
            </w:r>
          </w:p>
        </w:tc>
        <w:tc>
          <w:tcPr>
            <w:tcW w:w="1731" w:type="pct"/>
            <w:vMerge/>
          </w:tcPr>
          <w:p w14:paraId="63A436D4" w14:textId="77777777" w:rsidR="00CA6F1A" w:rsidRPr="00C61A11" w:rsidRDefault="00CA6F1A" w:rsidP="00612C42">
            <w:pPr>
              <w:jc w:val="both"/>
              <w:rPr>
                <w:rFonts w:cstheme="minorHAnsi"/>
                <w:sz w:val="20"/>
                <w:szCs w:val="20"/>
              </w:rPr>
            </w:pPr>
          </w:p>
        </w:tc>
        <w:tc>
          <w:tcPr>
            <w:tcW w:w="880" w:type="pct"/>
            <w:vMerge/>
            <w:hideMark/>
          </w:tcPr>
          <w:p w14:paraId="2DD85CDA" w14:textId="77777777" w:rsidR="00CA6F1A" w:rsidRPr="00C61A11" w:rsidRDefault="00CA6F1A" w:rsidP="00612C42">
            <w:pPr>
              <w:rPr>
                <w:rFonts w:cstheme="minorHAnsi"/>
                <w:sz w:val="20"/>
                <w:szCs w:val="20"/>
              </w:rPr>
            </w:pPr>
          </w:p>
        </w:tc>
      </w:tr>
      <w:tr w:rsidR="00CA6F1A" w:rsidRPr="00C61A11" w14:paraId="7DC59748" w14:textId="77777777" w:rsidTr="00637B34">
        <w:trPr>
          <w:trHeight w:val="1250"/>
        </w:trPr>
        <w:tc>
          <w:tcPr>
            <w:tcW w:w="797" w:type="pct"/>
            <w:hideMark/>
          </w:tcPr>
          <w:p w14:paraId="1761A324" w14:textId="77777777" w:rsidR="00CA6F1A" w:rsidRPr="00C61A11" w:rsidRDefault="00CA6F1A" w:rsidP="00612C42">
            <w:pPr>
              <w:rPr>
                <w:rFonts w:cstheme="minorHAnsi"/>
                <w:sz w:val="20"/>
                <w:szCs w:val="20"/>
              </w:rPr>
            </w:pPr>
            <w:r w:rsidRPr="00C61A11">
              <w:rPr>
                <w:rFonts w:cstheme="minorHAnsi"/>
                <w:sz w:val="20"/>
                <w:szCs w:val="20"/>
              </w:rPr>
              <w:lastRenderedPageBreak/>
              <w:t>Section 90(1)</w:t>
            </w:r>
          </w:p>
        </w:tc>
        <w:tc>
          <w:tcPr>
            <w:tcW w:w="823" w:type="pct"/>
            <w:hideMark/>
          </w:tcPr>
          <w:p w14:paraId="17BC4A76" w14:textId="77777777" w:rsidR="00CA6F1A" w:rsidRPr="00C61A11" w:rsidRDefault="00CA6F1A" w:rsidP="00612C42">
            <w:pPr>
              <w:rPr>
                <w:rFonts w:cstheme="minorHAnsi"/>
                <w:sz w:val="20"/>
                <w:szCs w:val="20"/>
              </w:rPr>
            </w:pPr>
            <w:r w:rsidRPr="00C61A11">
              <w:rPr>
                <w:rFonts w:cstheme="minorHAnsi"/>
                <w:sz w:val="20"/>
                <w:szCs w:val="20"/>
              </w:rPr>
              <w:t>N/A</w:t>
            </w:r>
          </w:p>
        </w:tc>
        <w:tc>
          <w:tcPr>
            <w:tcW w:w="769" w:type="pct"/>
            <w:hideMark/>
          </w:tcPr>
          <w:p w14:paraId="2D81550E" w14:textId="77777777" w:rsidR="00CA6F1A" w:rsidRPr="00C61A11" w:rsidRDefault="00CA6F1A" w:rsidP="00612C42">
            <w:pPr>
              <w:rPr>
                <w:rFonts w:cstheme="minorHAnsi"/>
                <w:sz w:val="20"/>
                <w:szCs w:val="20"/>
              </w:rPr>
            </w:pPr>
            <w:r w:rsidRPr="00C61A11">
              <w:rPr>
                <w:rFonts w:cstheme="minorHAnsi"/>
                <w:sz w:val="20"/>
                <w:szCs w:val="20"/>
              </w:rPr>
              <w:t>N/A</w:t>
            </w:r>
          </w:p>
        </w:tc>
        <w:tc>
          <w:tcPr>
            <w:tcW w:w="1731" w:type="pct"/>
          </w:tcPr>
          <w:p w14:paraId="55A8B8CD" w14:textId="77777777" w:rsidR="00CA6F1A" w:rsidRDefault="00CA6F1A" w:rsidP="00612C42">
            <w:pPr>
              <w:jc w:val="both"/>
              <w:rPr>
                <w:rFonts w:cstheme="minorHAnsi"/>
                <w:sz w:val="20"/>
                <w:szCs w:val="20"/>
              </w:rPr>
            </w:pPr>
            <w:r w:rsidRPr="00C61A11">
              <w:rPr>
                <w:rFonts w:cstheme="minorHAnsi"/>
                <w:sz w:val="20"/>
                <w:szCs w:val="20"/>
              </w:rPr>
              <w:t xml:space="preserve">Payment for annual leave </w:t>
            </w:r>
          </w:p>
          <w:p w14:paraId="44C66B96" w14:textId="77777777" w:rsidR="00CA6F1A" w:rsidRDefault="00CA6F1A" w:rsidP="00612C42">
            <w:pPr>
              <w:jc w:val="both"/>
              <w:rPr>
                <w:rFonts w:cstheme="minorHAnsi"/>
                <w:sz w:val="20"/>
                <w:szCs w:val="20"/>
              </w:rPr>
            </w:pPr>
          </w:p>
          <w:p w14:paraId="06781DD5" w14:textId="359056CB" w:rsidR="00CA6F1A" w:rsidRPr="00C61A11" w:rsidRDefault="00CA6F1A" w:rsidP="00612C42">
            <w:pPr>
              <w:jc w:val="both"/>
              <w:rPr>
                <w:rFonts w:cstheme="minorHAnsi"/>
                <w:sz w:val="20"/>
                <w:szCs w:val="20"/>
              </w:rPr>
            </w:pPr>
            <w:r w:rsidRPr="00D52B60">
              <w:rPr>
                <w:rFonts w:cstheme="minorHAnsi"/>
                <w:sz w:val="20"/>
                <w:szCs w:val="20"/>
              </w:rPr>
              <w:t>If an employee takes a period of paid annual leave, they will be paid at their base rate of pay for their ordinary hours of work in the period.</w:t>
            </w:r>
          </w:p>
        </w:tc>
        <w:tc>
          <w:tcPr>
            <w:tcW w:w="880" w:type="pct"/>
            <w:vMerge/>
            <w:hideMark/>
          </w:tcPr>
          <w:p w14:paraId="491D229C" w14:textId="77777777" w:rsidR="00CA6F1A" w:rsidRPr="00C61A11" w:rsidRDefault="00CA6F1A" w:rsidP="00612C42">
            <w:pPr>
              <w:rPr>
                <w:rFonts w:cstheme="minorHAnsi"/>
                <w:sz w:val="20"/>
                <w:szCs w:val="20"/>
              </w:rPr>
            </w:pPr>
          </w:p>
        </w:tc>
      </w:tr>
      <w:tr w:rsidR="00CA6F1A" w:rsidRPr="00C61A11" w14:paraId="14366799" w14:textId="77777777" w:rsidTr="00637B34">
        <w:trPr>
          <w:trHeight w:val="780"/>
        </w:trPr>
        <w:tc>
          <w:tcPr>
            <w:tcW w:w="797" w:type="pct"/>
            <w:vMerge w:val="restart"/>
            <w:hideMark/>
          </w:tcPr>
          <w:p w14:paraId="2049927B"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41852CC2"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2D12F189" w14:textId="77777777" w:rsidR="00CA6F1A" w:rsidRPr="00C61A11" w:rsidRDefault="00CA6F1A" w:rsidP="00612C42">
            <w:pPr>
              <w:rPr>
                <w:rFonts w:cstheme="minorHAnsi"/>
                <w:sz w:val="20"/>
                <w:szCs w:val="20"/>
              </w:rPr>
            </w:pPr>
            <w:r w:rsidRPr="00C61A11">
              <w:rPr>
                <w:rFonts w:cstheme="minorHAnsi"/>
                <w:sz w:val="20"/>
                <w:szCs w:val="20"/>
              </w:rPr>
              <w:t>Cl. 6.4.1(f)</w:t>
            </w:r>
          </w:p>
        </w:tc>
        <w:tc>
          <w:tcPr>
            <w:tcW w:w="1731" w:type="pct"/>
            <w:vMerge w:val="restart"/>
          </w:tcPr>
          <w:p w14:paraId="4AC8CD31" w14:textId="77777777" w:rsidR="00CA6F1A" w:rsidRDefault="00CA6F1A" w:rsidP="00612C42">
            <w:pPr>
              <w:jc w:val="both"/>
              <w:rPr>
                <w:rFonts w:cstheme="minorHAnsi"/>
                <w:sz w:val="20"/>
                <w:szCs w:val="20"/>
              </w:rPr>
            </w:pPr>
            <w:r w:rsidRPr="00C61A11">
              <w:rPr>
                <w:rFonts w:cstheme="minorHAnsi"/>
                <w:sz w:val="20"/>
                <w:szCs w:val="20"/>
              </w:rPr>
              <w:t xml:space="preserve">Payment for personal/carers’ leave </w:t>
            </w:r>
          </w:p>
          <w:p w14:paraId="1474A207" w14:textId="77777777" w:rsidR="00CA6F1A" w:rsidRPr="001A77FE" w:rsidRDefault="00CA6F1A" w:rsidP="00612C42">
            <w:pPr>
              <w:jc w:val="both"/>
              <w:rPr>
                <w:rFonts w:cstheme="minorHAnsi"/>
                <w:sz w:val="20"/>
                <w:szCs w:val="20"/>
              </w:rPr>
            </w:pPr>
          </w:p>
          <w:p w14:paraId="5978961F" w14:textId="77777777" w:rsidR="00CA6F1A" w:rsidRPr="001A77FE" w:rsidRDefault="00CA6F1A" w:rsidP="00612C42">
            <w:pPr>
              <w:jc w:val="both"/>
              <w:rPr>
                <w:rFonts w:cstheme="minorHAnsi"/>
                <w:sz w:val="20"/>
                <w:szCs w:val="20"/>
              </w:rPr>
            </w:pPr>
            <w:r w:rsidRPr="001A77FE">
              <w:rPr>
                <w:rFonts w:cstheme="minorHAnsi"/>
                <w:sz w:val="20"/>
                <w:szCs w:val="20"/>
              </w:rPr>
              <w:t>Full-time and part-time employees are entitled to paid sick/carer’s leave calculated based on their base salary.</w:t>
            </w:r>
          </w:p>
          <w:p w14:paraId="02240A38" w14:textId="77777777" w:rsidR="00CA6F1A" w:rsidRPr="001A77FE" w:rsidRDefault="00CA6F1A" w:rsidP="00612C42">
            <w:pPr>
              <w:jc w:val="both"/>
              <w:rPr>
                <w:rFonts w:cstheme="minorHAnsi"/>
                <w:sz w:val="20"/>
                <w:szCs w:val="20"/>
              </w:rPr>
            </w:pPr>
          </w:p>
          <w:p w14:paraId="3BA8A97C" w14:textId="77777777" w:rsidR="00CA6F1A" w:rsidRPr="00C61A11" w:rsidRDefault="00CA6F1A" w:rsidP="00612C42">
            <w:pPr>
              <w:jc w:val="both"/>
              <w:rPr>
                <w:rFonts w:cstheme="minorHAnsi"/>
                <w:sz w:val="20"/>
                <w:szCs w:val="20"/>
              </w:rPr>
            </w:pPr>
          </w:p>
        </w:tc>
        <w:tc>
          <w:tcPr>
            <w:tcW w:w="880" w:type="pct"/>
            <w:vMerge/>
            <w:hideMark/>
          </w:tcPr>
          <w:p w14:paraId="507ADB28" w14:textId="77777777" w:rsidR="00CA6F1A" w:rsidRPr="00C61A11" w:rsidRDefault="00CA6F1A" w:rsidP="00612C42">
            <w:pPr>
              <w:rPr>
                <w:rFonts w:cstheme="minorHAnsi"/>
                <w:sz w:val="20"/>
                <w:szCs w:val="20"/>
              </w:rPr>
            </w:pPr>
          </w:p>
        </w:tc>
      </w:tr>
      <w:tr w:rsidR="00CA6F1A" w:rsidRPr="00C61A11" w14:paraId="32BF50BB" w14:textId="77777777" w:rsidTr="00637B34">
        <w:trPr>
          <w:trHeight w:val="520"/>
        </w:trPr>
        <w:tc>
          <w:tcPr>
            <w:tcW w:w="797" w:type="pct"/>
            <w:vMerge/>
            <w:hideMark/>
          </w:tcPr>
          <w:p w14:paraId="063118CD" w14:textId="77777777" w:rsidR="00CA6F1A" w:rsidRPr="00C61A11" w:rsidRDefault="00CA6F1A" w:rsidP="00612C42">
            <w:pPr>
              <w:rPr>
                <w:rFonts w:cstheme="minorHAnsi"/>
                <w:sz w:val="20"/>
                <w:szCs w:val="20"/>
              </w:rPr>
            </w:pPr>
          </w:p>
        </w:tc>
        <w:tc>
          <w:tcPr>
            <w:tcW w:w="823" w:type="pct"/>
            <w:hideMark/>
          </w:tcPr>
          <w:p w14:paraId="2491172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6D316910" w14:textId="77777777" w:rsidR="00CA6F1A" w:rsidRPr="00C61A11" w:rsidRDefault="00CA6F1A" w:rsidP="00612C42">
            <w:pPr>
              <w:rPr>
                <w:rFonts w:cstheme="minorHAnsi"/>
                <w:sz w:val="20"/>
                <w:szCs w:val="20"/>
              </w:rPr>
            </w:pPr>
            <w:r w:rsidRPr="00C61A11">
              <w:rPr>
                <w:rFonts w:cstheme="minorHAnsi"/>
                <w:sz w:val="20"/>
                <w:szCs w:val="20"/>
              </w:rPr>
              <w:t>Cl. 6.4.1(f)</w:t>
            </w:r>
          </w:p>
        </w:tc>
        <w:tc>
          <w:tcPr>
            <w:tcW w:w="1731" w:type="pct"/>
            <w:vMerge/>
          </w:tcPr>
          <w:p w14:paraId="1B98725E" w14:textId="77777777" w:rsidR="00CA6F1A" w:rsidRPr="00C61A11" w:rsidRDefault="00CA6F1A" w:rsidP="00612C42">
            <w:pPr>
              <w:jc w:val="both"/>
              <w:rPr>
                <w:rFonts w:cstheme="minorHAnsi"/>
                <w:sz w:val="20"/>
                <w:szCs w:val="20"/>
              </w:rPr>
            </w:pPr>
          </w:p>
        </w:tc>
        <w:tc>
          <w:tcPr>
            <w:tcW w:w="880" w:type="pct"/>
            <w:vMerge/>
            <w:hideMark/>
          </w:tcPr>
          <w:p w14:paraId="426834D3" w14:textId="77777777" w:rsidR="00CA6F1A" w:rsidRPr="00C61A11" w:rsidRDefault="00CA6F1A" w:rsidP="00612C42">
            <w:pPr>
              <w:rPr>
                <w:rFonts w:cstheme="minorHAnsi"/>
                <w:sz w:val="20"/>
                <w:szCs w:val="20"/>
              </w:rPr>
            </w:pPr>
          </w:p>
        </w:tc>
      </w:tr>
      <w:tr w:rsidR="00CA6F1A" w:rsidRPr="00C61A11" w14:paraId="156B580B" w14:textId="77777777" w:rsidTr="00637B34">
        <w:trPr>
          <w:trHeight w:val="520"/>
        </w:trPr>
        <w:tc>
          <w:tcPr>
            <w:tcW w:w="797" w:type="pct"/>
            <w:vMerge/>
            <w:hideMark/>
          </w:tcPr>
          <w:p w14:paraId="7088D3BF" w14:textId="77777777" w:rsidR="00CA6F1A" w:rsidRPr="00C61A11" w:rsidRDefault="00CA6F1A" w:rsidP="00612C42">
            <w:pPr>
              <w:rPr>
                <w:rFonts w:cstheme="minorHAnsi"/>
                <w:sz w:val="20"/>
                <w:szCs w:val="20"/>
              </w:rPr>
            </w:pPr>
          </w:p>
        </w:tc>
        <w:tc>
          <w:tcPr>
            <w:tcW w:w="823" w:type="pct"/>
            <w:hideMark/>
          </w:tcPr>
          <w:p w14:paraId="4C3040F8"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72394A39" w14:textId="77777777" w:rsidR="00CA6F1A" w:rsidRPr="00C61A11" w:rsidRDefault="00CA6F1A" w:rsidP="00612C42">
            <w:pPr>
              <w:rPr>
                <w:rFonts w:cstheme="minorHAnsi"/>
                <w:sz w:val="20"/>
                <w:szCs w:val="20"/>
              </w:rPr>
            </w:pPr>
            <w:r w:rsidRPr="00C61A11">
              <w:rPr>
                <w:rFonts w:cstheme="minorHAnsi"/>
                <w:sz w:val="20"/>
                <w:szCs w:val="20"/>
              </w:rPr>
              <w:t>Cl. 5.4.1(f)</w:t>
            </w:r>
          </w:p>
        </w:tc>
        <w:tc>
          <w:tcPr>
            <w:tcW w:w="1731" w:type="pct"/>
            <w:vMerge/>
          </w:tcPr>
          <w:p w14:paraId="1AE16EA3" w14:textId="77777777" w:rsidR="00CA6F1A" w:rsidRPr="00C61A11" w:rsidRDefault="00CA6F1A" w:rsidP="00612C42">
            <w:pPr>
              <w:jc w:val="both"/>
              <w:rPr>
                <w:rFonts w:cstheme="minorHAnsi"/>
                <w:sz w:val="20"/>
                <w:szCs w:val="20"/>
              </w:rPr>
            </w:pPr>
          </w:p>
        </w:tc>
        <w:tc>
          <w:tcPr>
            <w:tcW w:w="880" w:type="pct"/>
            <w:vMerge/>
            <w:hideMark/>
          </w:tcPr>
          <w:p w14:paraId="555E157E" w14:textId="77777777" w:rsidR="00CA6F1A" w:rsidRPr="00C61A11" w:rsidRDefault="00CA6F1A" w:rsidP="00612C42">
            <w:pPr>
              <w:rPr>
                <w:rFonts w:cstheme="minorHAnsi"/>
                <w:sz w:val="20"/>
                <w:szCs w:val="20"/>
              </w:rPr>
            </w:pPr>
          </w:p>
        </w:tc>
      </w:tr>
      <w:tr w:rsidR="00CA6F1A" w:rsidRPr="00C61A11" w14:paraId="642DDA27" w14:textId="77777777" w:rsidTr="00637B34">
        <w:trPr>
          <w:trHeight w:val="1250"/>
        </w:trPr>
        <w:tc>
          <w:tcPr>
            <w:tcW w:w="797" w:type="pct"/>
            <w:hideMark/>
          </w:tcPr>
          <w:p w14:paraId="521D6C98" w14:textId="77777777" w:rsidR="00CA6F1A" w:rsidRPr="00C61A11" w:rsidRDefault="00CA6F1A" w:rsidP="00612C42">
            <w:pPr>
              <w:rPr>
                <w:rFonts w:cstheme="minorHAnsi"/>
                <w:sz w:val="20"/>
                <w:szCs w:val="20"/>
              </w:rPr>
            </w:pPr>
            <w:r w:rsidRPr="00C61A11">
              <w:rPr>
                <w:rFonts w:cstheme="minorHAnsi"/>
                <w:sz w:val="20"/>
                <w:szCs w:val="20"/>
              </w:rPr>
              <w:t>Section 99</w:t>
            </w:r>
          </w:p>
        </w:tc>
        <w:tc>
          <w:tcPr>
            <w:tcW w:w="823" w:type="pct"/>
            <w:hideMark/>
          </w:tcPr>
          <w:p w14:paraId="4DDBF1D0" w14:textId="77777777" w:rsidR="00CA6F1A" w:rsidRPr="00C61A11" w:rsidRDefault="00CA6F1A" w:rsidP="00612C42">
            <w:pPr>
              <w:rPr>
                <w:rFonts w:cstheme="minorHAnsi"/>
                <w:sz w:val="20"/>
                <w:szCs w:val="20"/>
              </w:rPr>
            </w:pPr>
            <w:r w:rsidRPr="00C61A11">
              <w:rPr>
                <w:rFonts w:cstheme="minorHAnsi"/>
                <w:sz w:val="20"/>
                <w:szCs w:val="20"/>
              </w:rPr>
              <w:t>N/A</w:t>
            </w:r>
          </w:p>
        </w:tc>
        <w:tc>
          <w:tcPr>
            <w:tcW w:w="769" w:type="pct"/>
            <w:hideMark/>
          </w:tcPr>
          <w:p w14:paraId="09D8964D" w14:textId="77777777" w:rsidR="00CA6F1A" w:rsidRPr="00C61A11" w:rsidRDefault="00CA6F1A" w:rsidP="00612C42">
            <w:pPr>
              <w:rPr>
                <w:rFonts w:cstheme="minorHAnsi"/>
                <w:sz w:val="20"/>
                <w:szCs w:val="20"/>
              </w:rPr>
            </w:pPr>
            <w:r w:rsidRPr="00C61A11">
              <w:rPr>
                <w:rFonts w:cstheme="minorHAnsi"/>
                <w:sz w:val="20"/>
                <w:szCs w:val="20"/>
              </w:rPr>
              <w:t>N/A</w:t>
            </w:r>
          </w:p>
        </w:tc>
        <w:tc>
          <w:tcPr>
            <w:tcW w:w="1731" w:type="pct"/>
          </w:tcPr>
          <w:p w14:paraId="4F30F8F3" w14:textId="37825494" w:rsidR="00F156F6" w:rsidRDefault="00F156F6" w:rsidP="00612C42">
            <w:pPr>
              <w:jc w:val="both"/>
              <w:rPr>
                <w:rFonts w:cstheme="minorHAnsi"/>
                <w:sz w:val="20"/>
                <w:szCs w:val="20"/>
              </w:rPr>
            </w:pPr>
            <w:r>
              <w:rPr>
                <w:rFonts w:cstheme="minorHAnsi"/>
                <w:sz w:val="20"/>
                <w:szCs w:val="20"/>
              </w:rPr>
              <w:t>Payment for personal/carers’ leave</w:t>
            </w:r>
          </w:p>
          <w:p w14:paraId="2929761B" w14:textId="77777777" w:rsidR="00F156F6" w:rsidRDefault="00F156F6" w:rsidP="00612C42">
            <w:pPr>
              <w:jc w:val="both"/>
              <w:rPr>
                <w:rFonts w:cstheme="minorHAnsi"/>
                <w:sz w:val="20"/>
                <w:szCs w:val="20"/>
              </w:rPr>
            </w:pPr>
          </w:p>
          <w:p w14:paraId="550AC45D" w14:textId="36720470" w:rsidR="000B2685" w:rsidRPr="00C61A11" w:rsidRDefault="00CA6F1A" w:rsidP="00612C42">
            <w:pPr>
              <w:jc w:val="both"/>
              <w:rPr>
                <w:rFonts w:cstheme="minorHAnsi"/>
                <w:sz w:val="20"/>
                <w:szCs w:val="20"/>
              </w:rPr>
            </w:pPr>
            <w:r w:rsidRPr="001A77FE">
              <w:rPr>
                <w:rFonts w:cstheme="minorHAnsi"/>
                <w:sz w:val="20"/>
                <w:szCs w:val="20"/>
              </w:rPr>
              <w:t>If an employee takes a period of paid personal/carer's leave, they will be paid at their base rate of pay for their ordinary hours of work in the period.</w:t>
            </w:r>
          </w:p>
        </w:tc>
        <w:tc>
          <w:tcPr>
            <w:tcW w:w="880" w:type="pct"/>
            <w:vMerge/>
            <w:hideMark/>
          </w:tcPr>
          <w:p w14:paraId="191C0D10" w14:textId="77777777" w:rsidR="00CA6F1A" w:rsidRPr="00C61A11" w:rsidRDefault="00CA6F1A" w:rsidP="00612C42">
            <w:pPr>
              <w:rPr>
                <w:rFonts w:cstheme="minorHAnsi"/>
                <w:sz w:val="20"/>
                <w:szCs w:val="20"/>
              </w:rPr>
            </w:pPr>
          </w:p>
        </w:tc>
      </w:tr>
      <w:tr w:rsidR="00CA6F1A" w:rsidRPr="00C61A11" w14:paraId="16651FA1" w14:textId="77777777" w:rsidTr="00637B34">
        <w:trPr>
          <w:trHeight w:val="780"/>
        </w:trPr>
        <w:tc>
          <w:tcPr>
            <w:tcW w:w="797" w:type="pct"/>
            <w:vMerge w:val="restart"/>
            <w:hideMark/>
          </w:tcPr>
          <w:p w14:paraId="4E1704FA"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6426B97E"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3CA70C56" w14:textId="07EB8ECA" w:rsidR="00CA6F1A" w:rsidRPr="00C61A11" w:rsidRDefault="00CA6F1A" w:rsidP="00612C42">
            <w:pPr>
              <w:rPr>
                <w:rFonts w:cstheme="minorHAnsi"/>
                <w:sz w:val="20"/>
                <w:szCs w:val="20"/>
              </w:rPr>
            </w:pPr>
            <w:r w:rsidRPr="00C61A11">
              <w:rPr>
                <w:rFonts w:cstheme="minorHAnsi"/>
                <w:sz w:val="20"/>
                <w:szCs w:val="20"/>
              </w:rPr>
              <w:t>Cl. 3.4</w:t>
            </w:r>
            <w:r w:rsidR="000B068F">
              <w:rPr>
                <w:rFonts w:cstheme="minorHAnsi"/>
                <w:sz w:val="20"/>
                <w:szCs w:val="20"/>
              </w:rPr>
              <w:t xml:space="preserve">, </w:t>
            </w:r>
            <w:r w:rsidR="00EB29C2">
              <w:rPr>
                <w:rFonts w:cstheme="minorHAnsi"/>
                <w:sz w:val="20"/>
                <w:szCs w:val="20"/>
              </w:rPr>
              <w:t>C</w:t>
            </w:r>
            <w:r w:rsidR="000B068F">
              <w:rPr>
                <w:rFonts w:cstheme="minorHAnsi"/>
                <w:sz w:val="20"/>
                <w:szCs w:val="20"/>
              </w:rPr>
              <w:t>ondition 3</w:t>
            </w:r>
          </w:p>
        </w:tc>
        <w:tc>
          <w:tcPr>
            <w:tcW w:w="1731" w:type="pct"/>
            <w:vMerge w:val="restart"/>
          </w:tcPr>
          <w:p w14:paraId="6F9118DB" w14:textId="77777777" w:rsidR="00CA6F1A" w:rsidRPr="00C61A11" w:rsidRDefault="00CA6F1A" w:rsidP="00612C42">
            <w:pPr>
              <w:jc w:val="both"/>
              <w:rPr>
                <w:rFonts w:cstheme="minorHAnsi"/>
                <w:sz w:val="20"/>
                <w:szCs w:val="20"/>
              </w:rPr>
            </w:pPr>
            <w:r>
              <w:rPr>
                <w:rFonts w:cstheme="minorHAnsi"/>
                <w:sz w:val="20"/>
                <w:szCs w:val="20"/>
              </w:rPr>
              <w:t>M</w:t>
            </w:r>
            <w:r w:rsidRPr="00C61A11">
              <w:rPr>
                <w:rFonts w:cstheme="minorHAnsi"/>
                <w:sz w:val="20"/>
                <w:szCs w:val="20"/>
              </w:rPr>
              <w:t xml:space="preserve">inimum casual </w:t>
            </w:r>
            <w:r>
              <w:rPr>
                <w:rFonts w:cstheme="minorHAnsi"/>
                <w:sz w:val="20"/>
                <w:szCs w:val="20"/>
              </w:rPr>
              <w:t>payment</w:t>
            </w:r>
            <w:r w:rsidRPr="00C61A11">
              <w:rPr>
                <w:rFonts w:cstheme="minorHAnsi"/>
                <w:sz w:val="20"/>
                <w:szCs w:val="20"/>
              </w:rPr>
              <w:t xml:space="preserve"> </w:t>
            </w:r>
          </w:p>
          <w:p w14:paraId="2C736CB1" w14:textId="77777777" w:rsidR="00CA6F1A" w:rsidRDefault="00CA6F1A" w:rsidP="00612C42">
            <w:pPr>
              <w:jc w:val="both"/>
              <w:rPr>
                <w:rFonts w:cstheme="minorHAnsi"/>
                <w:sz w:val="20"/>
                <w:szCs w:val="20"/>
              </w:rPr>
            </w:pPr>
          </w:p>
          <w:p w14:paraId="631D81C3" w14:textId="77777777" w:rsidR="00CA6F1A" w:rsidRDefault="00CA6F1A" w:rsidP="00612C42">
            <w:pPr>
              <w:jc w:val="both"/>
              <w:rPr>
                <w:rFonts w:cstheme="minorHAnsi"/>
                <w:sz w:val="20"/>
                <w:szCs w:val="20"/>
              </w:rPr>
            </w:pPr>
            <w:r w:rsidRPr="000830A3">
              <w:rPr>
                <w:rFonts w:cstheme="minorHAnsi"/>
                <w:sz w:val="20"/>
                <w:szCs w:val="20"/>
              </w:rPr>
              <w:t>The contract of employment shall be on an hourly basis with a minimum of 3 hours</w:t>
            </w:r>
            <w:r w:rsidRPr="0058442A">
              <w:rPr>
                <w:rFonts w:cstheme="minorHAnsi"/>
                <w:sz w:val="20"/>
                <w:szCs w:val="20"/>
              </w:rPr>
              <w:t>.</w:t>
            </w:r>
          </w:p>
        </w:tc>
        <w:tc>
          <w:tcPr>
            <w:tcW w:w="880" w:type="pct"/>
            <w:vMerge/>
            <w:hideMark/>
          </w:tcPr>
          <w:p w14:paraId="7E081045" w14:textId="77777777" w:rsidR="00CA6F1A" w:rsidRPr="00C61A11" w:rsidRDefault="00CA6F1A" w:rsidP="00612C42">
            <w:pPr>
              <w:rPr>
                <w:rFonts w:cstheme="minorHAnsi"/>
                <w:sz w:val="20"/>
                <w:szCs w:val="20"/>
              </w:rPr>
            </w:pPr>
          </w:p>
        </w:tc>
      </w:tr>
      <w:tr w:rsidR="00CA6F1A" w:rsidRPr="00C61A11" w14:paraId="2C96A136" w14:textId="77777777" w:rsidTr="00637B34">
        <w:trPr>
          <w:trHeight w:val="520"/>
        </w:trPr>
        <w:tc>
          <w:tcPr>
            <w:tcW w:w="797" w:type="pct"/>
            <w:vMerge/>
            <w:hideMark/>
          </w:tcPr>
          <w:p w14:paraId="407B2101" w14:textId="77777777" w:rsidR="00CA6F1A" w:rsidRPr="00C61A11" w:rsidRDefault="00CA6F1A" w:rsidP="00612C42">
            <w:pPr>
              <w:rPr>
                <w:rFonts w:cstheme="minorHAnsi"/>
                <w:sz w:val="20"/>
                <w:szCs w:val="20"/>
              </w:rPr>
            </w:pPr>
          </w:p>
        </w:tc>
        <w:tc>
          <w:tcPr>
            <w:tcW w:w="823" w:type="pct"/>
            <w:hideMark/>
          </w:tcPr>
          <w:p w14:paraId="4EAE0212"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04925D29" w14:textId="2B702296" w:rsidR="00CA6F1A" w:rsidRPr="00C61A11" w:rsidRDefault="00CA6F1A" w:rsidP="00612C42">
            <w:pPr>
              <w:rPr>
                <w:rFonts w:cstheme="minorHAnsi"/>
                <w:sz w:val="20"/>
                <w:szCs w:val="20"/>
              </w:rPr>
            </w:pPr>
            <w:r w:rsidRPr="00C61A11">
              <w:rPr>
                <w:rFonts w:cstheme="minorHAnsi"/>
                <w:sz w:val="20"/>
                <w:szCs w:val="20"/>
              </w:rPr>
              <w:t>Cl. 3.4</w:t>
            </w:r>
            <w:r w:rsidR="00EB29C2">
              <w:rPr>
                <w:rFonts w:cstheme="minorHAnsi"/>
                <w:sz w:val="20"/>
                <w:szCs w:val="20"/>
              </w:rPr>
              <w:t>, Condition 3</w:t>
            </w:r>
          </w:p>
        </w:tc>
        <w:tc>
          <w:tcPr>
            <w:tcW w:w="1731" w:type="pct"/>
            <w:vMerge/>
          </w:tcPr>
          <w:p w14:paraId="7E0CA197" w14:textId="77777777" w:rsidR="00CA6F1A" w:rsidRPr="00C61A11" w:rsidRDefault="00CA6F1A" w:rsidP="00612C42">
            <w:pPr>
              <w:jc w:val="both"/>
              <w:rPr>
                <w:rFonts w:cstheme="minorHAnsi"/>
                <w:sz w:val="20"/>
                <w:szCs w:val="20"/>
              </w:rPr>
            </w:pPr>
          </w:p>
        </w:tc>
        <w:tc>
          <w:tcPr>
            <w:tcW w:w="880" w:type="pct"/>
            <w:vMerge/>
            <w:hideMark/>
          </w:tcPr>
          <w:p w14:paraId="45A02ACC" w14:textId="77777777" w:rsidR="00CA6F1A" w:rsidRPr="00C61A11" w:rsidRDefault="00CA6F1A" w:rsidP="00612C42">
            <w:pPr>
              <w:rPr>
                <w:rFonts w:cstheme="minorHAnsi"/>
                <w:sz w:val="20"/>
                <w:szCs w:val="20"/>
              </w:rPr>
            </w:pPr>
          </w:p>
        </w:tc>
      </w:tr>
      <w:tr w:rsidR="00CA6F1A" w:rsidRPr="00C61A11" w14:paraId="3B59BA97" w14:textId="77777777" w:rsidTr="00637B34">
        <w:trPr>
          <w:trHeight w:val="520"/>
        </w:trPr>
        <w:tc>
          <w:tcPr>
            <w:tcW w:w="797" w:type="pct"/>
            <w:vMerge/>
            <w:hideMark/>
          </w:tcPr>
          <w:p w14:paraId="29B36AF0" w14:textId="77777777" w:rsidR="00CA6F1A" w:rsidRPr="00C61A11" w:rsidRDefault="00CA6F1A" w:rsidP="00612C42">
            <w:pPr>
              <w:rPr>
                <w:rFonts w:cstheme="minorHAnsi"/>
                <w:sz w:val="20"/>
                <w:szCs w:val="20"/>
              </w:rPr>
            </w:pPr>
          </w:p>
        </w:tc>
        <w:tc>
          <w:tcPr>
            <w:tcW w:w="823" w:type="pct"/>
            <w:hideMark/>
          </w:tcPr>
          <w:p w14:paraId="631A364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7FA036DF" w14:textId="6BE9804B" w:rsidR="00CA6F1A" w:rsidRPr="00C61A11" w:rsidRDefault="00CA6F1A" w:rsidP="00612C42">
            <w:pPr>
              <w:rPr>
                <w:rFonts w:cstheme="minorHAnsi"/>
                <w:sz w:val="20"/>
                <w:szCs w:val="20"/>
              </w:rPr>
            </w:pPr>
            <w:r w:rsidRPr="00C61A11">
              <w:rPr>
                <w:rFonts w:cstheme="minorHAnsi"/>
                <w:sz w:val="20"/>
                <w:szCs w:val="20"/>
              </w:rPr>
              <w:t>Cl. 2.4</w:t>
            </w:r>
            <w:r w:rsidR="007E492F">
              <w:rPr>
                <w:rFonts w:cstheme="minorHAnsi"/>
                <w:sz w:val="20"/>
                <w:szCs w:val="20"/>
              </w:rPr>
              <w:t>, Condition 3</w:t>
            </w:r>
          </w:p>
        </w:tc>
        <w:tc>
          <w:tcPr>
            <w:tcW w:w="1731" w:type="pct"/>
            <w:vMerge/>
          </w:tcPr>
          <w:p w14:paraId="4066125B" w14:textId="77777777" w:rsidR="00CA6F1A" w:rsidRPr="00C61A11" w:rsidRDefault="00CA6F1A" w:rsidP="00612C42">
            <w:pPr>
              <w:jc w:val="both"/>
              <w:rPr>
                <w:rFonts w:cstheme="minorHAnsi"/>
                <w:sz w:val="20"/>
                <w:szCs w:val="20"/>
              </w:rPr>
            </w:pPr>
          </w:p>
        </w:tc>
        <w:tc>
          <w:tcPr>
            <w:tcW w:w="880" w:type="pct"/>
            <w:vMerge/>
            <w:hideMark/>
          </w:tcPr>
          <w:p w14:paraId="26DB04F4" w14:textId="77777777" w:rsidR="00CA6F1A" w:rsidRPr="00C61A11" w:rsidRDefault="00CA6F1A" w:rsidP="00612C42">
            <w:pPr>
              <w:rPr>
                <w:rFonts w:cstheme="minorHAnsi"/>
                <w:sz w:val="20"/>
                <w:szCs w:val="20"/>
              </w:rPr>
            </w:pPr>
          </w:p>
        </w:tc>
      </w:tr>
      <w:tr w:rsidR="00CA6F1A" w:rsidRPr="00C61A11" w14:paraId="5109C8C1" w14:textId="77777777" w:rsidTr="00637B34">
        <w:trPr>
          <w:trHeight w:val="780"/>
        </w:trPr>
        <w:tc>
          <w:tcPr>
            <w:tcW w:w="797" w:type="pct"/>
            <w:vMerge w:val="restart"/>
            <w:hideMark/>
          </w:tcPr>
          <w:p w14:paraId="7C58044D"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57A9E8D2"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2C559B07" w14:textId="77777777" w:rsidR="00CA6F1A" w:rsidRPr="00C61A11" w:rsidRDefault="00CA6F1A" w:rsidP="00612C42">
            <w:pPr>
              <w:rPr>
                <w:rFonts w:cstheme="minorHAnsi"/>
                <w:sz w:val="20"/>
                <w:szCs w:val="20"/>
              </w:rPr>
            </w:pPr>
            <w:r w:rsidRPr="00C61A11">
              <w:rPr>
                <w:rFonts w:cstheme="minorHAnsi"/>
                <w:sz w:val="20"/>
                <w:szCs w:val="20"/>
              </w:rPr>
              <w:t>Cl. 5.9</w:t>
            </w:r>
          </w:p>
        </w:tc>
        <w:tc>
          <w:tcPr>
            <w:tcW w:w="1731" w:type="pct"/>
            <w:vMerge w:val="restart"/>
          </w:tcPr>
          <w:p w14:paraId="4549D98F" w14:textId="2CD40121" w:rsidR="00D155AE" w:rsidRDefault="00D155AE" w:rsidP="00612C42">
            <w:pPr>
              <w:jc w:val="both"/>
              <w:rPr>
                <w:rFonts w:cstheme="minorHAnsi"/>
                <w:sz w:val="20"/>
                <w:szCs w:val="20"/>
              </w:rPr>
            </w:pPr>
            <w:r>
              <w:rPr>
                <w:rFonts w:cstheme="minorHAnsi"/>
                <w:sz w:val="20"/>
                <w:szCs w:val="20"/>
              </w:rPr>
              <w:t>Minimum rates</w:t>
            </w:r>
          </w:p>
          <w:p w14:paraId="600BA68B" w14:textId="77777777" w:rsidR="00D155AE" w:rsidRDefault="00D155AE" w:rsidP="00612C42">
            <w:pPr>
              <w:jc w:val="both"/>
              <w:rPr>
                <w:rFonts w:cstheme="minorHAnsi"/>
                <w:sz w:val="20"/>
                <w:szCs w:val="20"/>
              </w:rPr>
            </w:pPr>
          </w:p>
          <w:p w14:paraId="6B29341B" w14:textId="3D2C1AC4" w:rsidR="00CA6F1A" w:rsidRPr="00C61A11" w:rsidRDefault="00CA6F1A" w:rsidP="00612C42">
            <w:pPr>
              <w:jc w:val="both"/>
              <w:rPr>
                <w:rFonts w:cstheme="minorHAnsi"/>
                <w:sz w:val="20"/>
                <w:szCs w:val="20"/>
              </w:rPr>
            </w:pPr>
            <w:r w:rsidRPr="00C61A11">
              <w:rPr>
                <w:rFonts w:cstheme="minorHAnsi"/>
                <w:sz w:val="20"/>
                <w:szCs w:val="20"/>
              </w:rPr>
              <w:t>Minimum rates of base salary relevant to classification level payable to an employee.</w:t>
            </w:r>
          </w:p>
        </w:tc>
        <w:tc>
          <w:tcPr>
            <w:tcW w:w="880" w:type="pct"/>
            <w:vMerge/>
            <w:hideMark/>
          </w:tcPr>
          <w:p w14:paraId="26C0E479" w14:textId="77777777" w:rsidR="00CA6F1A" w:rsidRPr="00C61A11" w:rsidRDefault="00CA6F1A" w:rsidP="00612C42">
            <w:pPr>
              <w:rPr>
                <w:rFonts w:cstheme="minorHAnsi"/>
                <w:sz w:val="20"/>
                <w:szCs w:val="20"/>
              </w:rPr>
            </w:pPr>
          </w:p>
        </w:tc>
      </w:tr>
      <w:tr w:rsidR="00CA6F1A" w:rsidRPr="00C61A11" w14:paraId="6547D4D9" w14:textId="77777777" w:rsidTr="00637B34">
        <w:trPr>
          <w:trHeight w:val="520"/>
        </w:trPr>
        <w:tc>
          <w:tcPr>
            <w:tcW w:w="797" w:type="pct"/>
            <w:vMerge/>
            <w:hideMark/>
          </w:tcPr>
          <w:p w14:paraId="7F6762EF" w14:textId="77777777" w:rsidR="00CA6F1A" w:rsidRPr="00C61A11" w:rsidRDefault="00CA6F1A" w:rsidP="00612C42">
            <w:pPr>
              <w:rPr>
                <w:rFonts w:cstheme="minorHAnsi"/>
                <w:sz w:val="20"/>
                <w:szCs w:val="20"/>
              </w:rPr>
            </w:pPr>
          </w:p>
        </w:tc>
        <w:tc>
          <w:tcPr>
            <w:tcW w:w="823" w:type="pct"/>
            <w:hideMark/>
          </w:tcPr>
          <w:p w14:paraId="3C4B6E5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34D4379A" w14:textId="77777777" w:rsidR="00CA6F1A" w:rsidRPr="00C61A11" w:rsidRDefault="00CA6F1A" w:rsidP="00612C42">
            <w:pPr>
              <w:rPr>
                <w:rFonts w:cstheme="minorHAnsi"/>
                <w:sz w:val="20"/>
                <w:szCs w:val="20"/>
              </w:rPr>
            </w:pPr>
            <w:r w:rsidRPr="00C61A11">
              <w:rPr>
                <w:rFonts w:cstheme="minorHAnsi"/>
                <w:sz w:val="20"/>
                <w:szCs w:val="20"/>
              </w:rPr>
              <w:t>Cl. 5.9</w:t>
            </w:r>
          </w:p>
        </w:tc>
        <w:tc>
          <w:tcPr>
            <w:tcW w:w="1731" w:type="pct"/>
            <w:vMerge/>
          </w:tcPr>
          <w:p w14:paraId="4C65D36E" w14:textId="77777777" w:rsidR="00CA6F1A" w:rsidRPr="00C61A11" w:rsidRDefault="00CA6F1A" w:rsidP="00612C42">
            <w:pPr>
              <w:jc w:val="both"/>
              <w:rPr>
                <w:rFonts w:cstheme="minorHAnsi"/>
                <w:sz w:val="20"/>
                <w:szCs w:val="20"/>
              </w:rPr>
            </w:pPr>
          </w:p>
        </w:tc>
        <w:tc>
          <w:tcPr>
            <w:tcW w:w="880" w:type="pct"/>
            <w:vMerge/>
            <w:hideMark/>
          </w:tcPr>
          <w:p w14:paraId="796CFD8C" w14:textId="77777777" w:rsidR="00CA6F1A" w:rsidRPr="00C61A11" w:rsidRDefault="00CA6F1A" w:rsidP="00612C42">
            <w:pPr>
              <w:rPr>
                <w:rFonts w:cstheme="minorHAnsi"/>
                <w:sz w:val="20"/>
                <w:szCs w:val="20"/>
              </w:rPr>
            </w:pPr>
          </w:p>
        </w:tc>
      </w:tr>
      <w:tr w:rsidR="00CA6F1A" w:rsidRPr="00C61A11" w14:paraId="0A475859" w14:textId="77777777" w:rsidTr="00637B34">
        <w:trPr>
          <w:trHeight w:val="520"/>
        </w:trPr>
        <w:tc>
          <w:tcPr>
            <w:tcW w:w="797" w:type="pct"/>
            <w:vMerge/>
            <w:hideMark/>
          </w:tcPr>
          <w:p w14:paraId="0FBD85BE" w14:textId="77777777" w:rsidR="00CA6F1A" w:rsidRPr="00C61A11" w:rsidRDefault="00CA6F1A" w:rsidP="00612C42">
            <w:pPr>
              <w:rPr>
                <w:rFonts w:cstheme="minorHAnsi"/>
                <w:sz w:val="20"/>
                <w:szCs w:val="20"/>
              </w:rPr>
            </w:pPr>
          </w:p>
        </w:tc>
        <w:tc>
          <w:tcPr>
            <w:tcW w:w="823" w:type="pct"/>
            <w:hideMark/>
          </w:tcPr>
          <w:p w14:paraId="74C075A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166D96C1" w14:textId="77777777" w:rsidR="00CA6F1A" w:rsidRPr="00C61A11" w:rsidRDefault="00CA6F1A" w:rsidP="00612C42">
            <w:pPr>
              <w:rPr>
                <w:rFonts w:cstheme="minorHAnsi"/>
                <w:sz w:val="20"/>
                <w:szCs w:val="20"/>
              </w:rPr>
            </w:pPr>
            <w:r w:rsidRPr="00C61A11">
              <w:rPr>
                <w:rFonts w:cstheme="minorHAnsi"/>
                <w:sz w:val="20"/>
                <w:szCs w:val="20"/>
              </w:rPr>
              <w:t>Cl. 4.5</w:t>
            </w:r>
          </w:p>
        </w:tc>
        <w:tc>
          <w:tcPr>
            <w:tcW w:w="1731" w:type="pct"/>
            <w:vMerge/>
          </w:tcPr>
          <w:p w14:paraId="053D27EF" w14:textId="77777777" w:rsidR="00CA6F1A" w:rsidRPr="00C61A11" w:rsidRDefault="00CA6F1A" w:rsidP="00612C42">
            <w:pPr>
              <w:jc w:val="both"/>
              <w:rPr>
                <w:rFonts w:cstheme="minorHAnsi"/>
                <w:sz w:val="20"/>
                <w:szCs w:val="20"/>
              </w:rPr>
            </w:pPr>
          </w:p>
        </w:tc>
        <w:tc>
          <w:tcPr>
            <w:tcW w:w="880" w:type="pct"/>
            <w:vMerge/>
            <w:hideMark/>
          </w:tcPr>
          <w:p w14:paraId="1631A9AF" w14:textId="77777777" w:rsidR="00CA6F1A" w:rsidRPr="00C61A11" w:rsidRDefault="00CA6F1A" w:rsidP="00612C42">
            <w:pPr>
              <w:rPr>
                <w:rFonts w:cstheme="minorHAnsi"/>
                <w:sz w:val="20"/>
                <w:szCs w:val="20"/>
              </w:rPr>
            </w:pPr>
          </w:p>
        </w:tc>
      </w:tr>
      <w:tr w:rsidR="00CA6F1A" w:rsidRPr="00C61A11" w14:paraId="72871785" w14:textId="77777777" w:rsidTr="00637B34">
        <w:trPr>
          <w:trHeight w:val="780"/>
        </w:trPr>
        <w:tc>
          <w:tcPr>
            <w:tcW w:w="797" w:type="pct"/>
            <w:vMerge w:val="restart"/>
            <w:hideMark/>
          </w:tcPr>
          <w:p w14:paraId="6E150387"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373550E6"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136D4EF7" w14:textId="77777777" w:rsidR="00CA6F1A" w:rsidRPr="00C61A11" w:rsidRDefault="00CA6F1A" w:rsidP="00612C42">
            <w:pPr>
              <w:rPr>
                <w:rFonts w:cstheme="minorHAnsi"/>
                <w:sz w:val="20"/>
                <w:szCs w:val="20"/>
              </w:rPr>
            </w:pPr>
            <w:r w:rsidRPr="00C61A11">
              <w:rPr>
                <w:rFonts w:cstheme="minorHAnsi"/>
                <w:sz w:val="20"/>
                <w:szCs w:val="20"/>
              </w:rPr>
              <w:t>Cl. 5.3</w:t>
            </w:r>
          </w:p>
        </w:tc>
        <w:tc>
          <w:tcPr>
            <w:tcW w:w="1731" w:type="pct"/>
            <w:vMerge w:val="restart"/>
          </w:tcPr>
          <w:p w14:paraId="637B112D" w14:textId="77777777" w:rsidR="00CA6F1A" w:rsidRDefault="00CA6F1A" w:rsidP="00612C42">
            <w:pPr>
              <w:jc w:val="both"/>
              <w:rPr>
                <w:rFonts w:cstheme="minorHAnsi"/>
                <w:sz w:val="20"/>
                <w:szCs w:val="20"/>
              </w:rPr>
            </w:pPr>
            <w:r w:rsidRPr="00C61A11">
              <w:rPr>
                <w:rFonts w:cstheme="minorHAnsi"/>
                <w:sz w:val="20"/>
                <w:szCs w:val="20"/>
              </w:rPr>
              <w:t xml:space="preserve">Payment of increases to minimum rates of base salary </w:t>
            </w:r>
          </w:p>
          <w:p w14:paraId="034ED513" w14:textId="77777777" w:rsidR="00CA6F1A" w:rsidRDefault="00CA6F1A" w:rsidP="00612C42">
            <w:pPr>
              <w:jc w:val="both"/>
              <w:rPr>
                <w:rFonts w:cstheme="minorHAnsi"/>
                <w:sz w:val="20"/>
                <w:szCs w:val="20"/>
              </w:rPr>
            </w:pPr>
          </w:p>
          <w:p w14:paraId="0250F8B2" w14:textId="7D5E7E09" w:rsidR="00CA6F1A" w:rsidRPr="00C61A11" w:rsidRDefault="00CA6F1A" w:rsidP="00612C42">
            <w:pPr>
              <w:jc w:val="both"/>
              <w:rPr>
                <w:rFonts w:cstheme="minorHAnsi"/>
                <w:sz w:val="20"/>
                <w:szCs w:val="20"/>
              </w:rPr>
            </w:pPr>
            <w:r w:rsidRPr="00215EE1">
              <w:rPr>
                <w:rFonts w:cstheme="minorHAnsi"/>
                <w:sz w:val="20"/>
                <w:szCs w:val="20"/>
              </w:rPr>
              <w:t>Subject to meeting the relevant eligibility criteria</w:t>
            </w:r>
            <w:r w:rsidR="005E731C">
              <w:rPr>
                <w:rFonts w:cstheme="minorHAnsi"/>
                <w:sz w:val="20"/>
                <w:szCs w:val="20"/>
              </w:rPr>
              <w:t xml:space="preserve"> or managers discretion</w:t>
            </w:r>
            <w:r w:rsidRPr="00215EE1">
              <w:rPr>
                <w:rFonts w:cstheme="minorHAnsi"/>
                <w:sz w:val="20"/>
                <w:szCs w:val="20"/>
              </w:rPr>
              <w:t xml:space="preserve">, employees are eligible for a </w:t>
            </w:r>
            <w:r w:rsidR="00AD6324">
              <w:rPr>
                <w:rFonts w:cstheme="minorHAnsi"/>
                <w:sz w:val="20"/>
                <w:szCs w:val="20"/>
              </w:rPr>
              <w:t>Fixed Pay/</w:t>
            </w:r>
            <w:r w:rsidRPr="00215EE1">
              <w:rPr>
                <w:rFonts w:cstheme="minorHAnsi"/>
                <w:sz w:val="20"/>
                <w:szCs w:val="20"/>
              </w:rPr>
              <w:t>Minimum Performance Increase</w:t>
            </w:r>
            <w:r w:rsidR="00F810FE">
              <w:rPr>
                <w:rFonts w:cstheme="minorHAnsi"/>
                <w:sz w:val="20"/>
                <w:szCs w:val="20"/>
              </w:rPr>
              <w:t xml:space="preserve"> </w:t>
            </w:r>
            <w:r w:rsidRPr="00215EE1">
              <w:rPr>
                <w:rFonts w:cstheme="minorHAnsi"/>
                <w:sz w:val="20"/>
                <w:szCs w:val="20"/>
              </w:rPr>
              <w:t>to their Fixed Pay.</w:t>
            </w:r>
          </w:p>
        </w:tc>
        <w:tc>
          <w:tcPr>
            <w:tcW w:w="880" w:type="pct"/>
            <w:vMerge/>
            <w:hideMark/>
          </w:tcPr>
          <w:p w14:paraId="77618062" w14:textId="77777777" w:rsidR="00CA6F1A" w:rsidRPr="00C61A11" w:rsidRDefault="00CA6F1A" w:rsidP="00612C42">
            <w:pPr>
              <w:rPr>
                <w:rFonts w:cstheme="minorHAnsi"/>
                <w:sz w:val="20"/>
                <w:szCs w:val="20"/>
              </w:rPr>
            </w:pPr>
          </w:p>
        </w:tc>
      </w:tr>
      <w:tr w:rsidR="00CA6F1A" w:rsidRPr="00C61A11" w14:paraId="1363830B" w14:textId="77777777" w:rsidTr="00637B34">
        <w:trPr>
          <w:trHeight w:val="520"/>
        </w:trPr>
        <w:tc>
          <w:tcPr>
            <w:tcW w:w="797" w:type="pct"/>
            <w:vMerge/>
            <w:hideMark/>
          </w:tcPr>
          <w:p w14:paraId="439E3F7A" w14:textId="77777777" w:rsidR="00CA6F1A" w:rsidRPr="00C61A11" w:rsidRDefault="00CA6F1A" w:rsidP="00612C42">
            <w:pPr>
              <w:rPr>
                <w:rFonts w:cstheme="minorHAnsi"/>
                <w:sz w:val="20"/>
                <w:szCs w:val="20"/>
              </w:rPr>
            </w:pPr>
          </w:p>
        </w:tc>
        <w:tc>
          <w:tcPr>
            <w:tcW w:w="823" w:type="pct"/>
            <w:hideMark/>
          </w:tcPr>
          <w:p w14:paraId="28F61665"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03C5E9D3" w14:textId="77777777" w:rsidR="00CA6F1A" w:rsidRPr="00C61A11" w:rsidRDefault="00CA6F1A" w:rsidP="00612C42">
            <w:pPr>
              <w:rPr>
                <w:rFonts w:cstheme="minorHAnsi"/>
                <w:sz w:val="20"/>
                <w:szCs w:val="20"/>
              </w:rPr>
            </w:pPr>
            <w:r w:rsidRPr="00C61A11">
              <w:rPr>
                <w:rFonts w:cstheme="minorHAnsi"/>
                <w:sz w:val="20"/>
                <w:szCs w:val="20"/>
              </w:rPr>
              <w:t>Cl. 5.3</w:t>
            </w:r>
          </w:p>
        </w:tc>
        <w:tc>
          <w:tcPr>
            <w:tcW w:w="1731" w:type="pct"/>
            <w:vMerge/>
          </w:tcPr>
          <w:p w14:paraId="5AA801EB" w14:textId="77777777" w:rsidR="00CA6F1A" w:rsidRPr="00C61A11" w:rsidRDefault="00CA6F1A" w:rsidP="00612C42">
            <w:pPr>
              <w:jc w:val="both"/>
              <w:rPr>
                <w:rFonts w:cstheme="minorHAnsi"/>
                <w:sz w:val="20"/>
                <w:szCs w:val="20"/>
              </w:rPr>
            </w:pPr>
          </w:p>
        </w:tc>
        <w:tc>
          <w:tcPr>
            <w:tcW w:w="880" w:type="pct"/>
            <w:vMerge/>
            <w:hideMark/>
          </w:tcPr>
          <w:p w14:paraId="7A5E6C09" w14:textId="77777777" w:rsidR="00CA6F1A" w:rsidRPr="00C61A11" w:rsidRDefault="00CA6F1A" w:rsidP="00612C42">
            <w:pPr>
              <w:rPr>
                <w:rFonts w:cstheme="minorHAnsi"/>
                <w:sz w:val="20"/>
                <w:szCs w:val="20"/>
              </w:rPr>
            </w:pPr>
          </w:p>
        </w:tc>
      </w:tr>
      <w:tr w:rsidR="00CA6F1A" w:rsidRPr="00C61A11" w14:paraId="7E97F802" w14:textId="77777777" w:rsidTr="00637B34">
        <w:trPr>
          <w:trHeight w:val="520"/>
        </w:trPr>
        <w:tc>
          <w:tcPr>
            <w:tcW w:w="797" w:type="pct"/>
            <w:vMerge/>
            <w:hideMark/>
          </w:tcPr>
          <w:p w14:paraId="6BA6F484" w14:textId="77777777" w:rsidR="00CA6F1A" w:rsidRPr="00C61A11" w:rsidRDefault="00CA6F1A" w:rsidP="00612C42">
            <w:pPr>
              <w:rPr>
                <w:rFonts w:cstheme="minorHAnsi"/>
                <w:sz w:val="20"/>
                <w:szCs w:val="20"/>
              </w:rPr>
            </w:pPr>
          </w:p>
        </w:tc>
        <w:tc>
          <w:tcPr>
            <w:tcW w:w="823" w:type="pct"/>
            <w:hideMark/>
          </w:tcPr>
          <w:p w14:paraId="7EFF5CA4"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259206FA" w14:textId="77777777" w:rsidR="00CA6F1A" w:rsidRPr="00C61A11" w:rsidRDefault="00CA6F1A" w:rsidP="00612C42">
            <w:pPr>
              <w:rPr>
                <w:rFonts w:cstheme="minorHAnsi"/>
                <w:sz w:val="20"/>
                <w:szCs w:val="20"/>
              </w:rPr>
            </w:pPr>
            <w:r w:rsidRPr="00C61A11">
              <w:rPr>
                <w:rFonts w:cstheme="minorHAnsi"/>
                <w:sz w:val="20"/>
                <w:szCs w:val="20"/>
              </w:rPr>
              <w:t>Cl. 4.1.3</w:t>
            </w:r>
          </w:p>
        </w:tc>
        <w:tc>
          <w:tcPr>
            <w:tcW w:w="1731" w:type="pct"/>
            <w:vMerge/>
          </w:tcPr>
          <w:p w14:paraId="6E2260FC" w14:textId="77777777" w:rsidR="00CA6F1A" w:rsidRPr="00C61A11" w:rsidRDefault="00CA6F1A" w:rsidP="00612C42">
            <w:pPr>
              <w:jc w:val="both"/>
              <w:rPr>
                <w:rFonts w:cstheme="minorHAnsi"/>
                <w:sz w:val="20"/>
                <w:szCs w:val="20"/>
              </w:rPr>
            </w:pPr>
          </w:p>
        </w:tc>
        <w:tc>
          <w:tcPr>
            <w:tcW w:w="880" w:type="pct"/>
            <w:vMerge/>
            <w:hideMark/>
          </w:tcPr>
          <w:p w14:paraId="37EF9E48" w14:textId="77777777" w:rsidR="00CA6F1A" w:rsidRPr="00C61A11" w:rsidRDefault="00CA6F1A" w:rsidP="00612C42">
            <w:pPr>
              <w:rPr>
                <w:rFonts w:cstheme="minorHAnsi"/>
                <w:sz w:val="20"/>
                <w:szCs w:val="20"/>
              </w:rPr>
            </w:pPr>
          </w:p>
        </w:tc>
      </w:tr>
      <w:tr w:rsidR="00CA6F1A" w:rsidRPr="00C61A11" w14:paraId="4DD146A0" w14:textId="77777777" w:rsidTr="00637B34">
        <w:trPr>
          <w:trHeight w:val="780"/>
        </w:trPr>
        <w:tc>
          <w:tcPr>
            <w:tcW w:w="797" w:type="pct"/>
            <w:vMerge w:val="restart"/>
            <w:hideMark/>
          </w:tcPr>
          <w:p w14:paraId="27126C59"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08D3637C"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309C34A9" w14:textId="77777777" w:rsidR="00CA6F1A" w:rsidRPr="00C61A11" w:rsidRDefault="00CA6F1A" w:rsidP="00612C42">
            <w:pPr>
              <w:rPr>
                <w:rFonts w:cstheme="minorHAnsi"/>
                <w:sz w:val="20"/>
                <w:szCs w:val="20"/>
              </w:rPr>
            </w:pPr>
            <w:r w:rsidRPr="00C61A11">
              <w:rPr>
                <w:rFonts w:cstheme="minorHAnsi"/>
                <w:sz w:val="20"/>
                <w:szCs w:val="20"/>
              </w:rPr>
              <w:t>Cl. 5.11.1</w:t>
            </w:r>
          </w:p>
        </w:tc>
        <w:tc>
          <w:tcPr>
            <w:tcW w:w="1731" w:type="pct"/>
            <w:vMerge w:val="restart"/>
          </w:tcPr>
          <w:p w14:paraId="739CFC1A" w14:textId="77777777" w:rsidR="00CA6F1A" w:rsidRDefault="00CA6F1A" w:rsidP="00612C42">
            <w:pPr>
              <w:jc w:val="both"/>
              <w:rPr>
                <w:rFonts w:cstheme="minorHAnsi"/>
                <w:sz w:val="20"/>
                <w:szCs w:val="20"/>
              </w:rPr>
            </w:pPr>
            <w:r w:rsidRPr="00C61A11">
              <w:rPr>
                <w:rFonts w:cstheme="minorHAnsi"/>
                <w:sz w:val="20"/>
                <w:szCs w:val="20"/>
              </w:rPr>
              <w:t xml:space="preserve">Higher duties </w:t>
            </w:r>
            <w:r>
              <w:rPr>
                <w:rFonts w:cstheme="minorHAnsi"/>
                <w:sz w:val="20"/>
                <w:szCs w:val="20"/>
              </w:rPr>
              <w:t>allowance</w:t>
            </w:r>
          </w:p>
          <w:p w14:paraId="688060F0" w14:textId="77777777" w:rsidR="00CA6F1A" w:rsidRDefault="00CA6F1A" w:rsidP="00612C42">
            <w:pPr>
              <w:jc w:val="both"/>
              <w:rPr>
                <w:rFonts w:cstheme="minorHAnsi"/>
                <w:sz w:val="20"/>
                <w:szCs w:val="20"/>
              </w:rPr>
            </w:pPr>
          </w:p>
          <w:p w14:paraId="2013BBD2" w14:textId="77777777" w:rsidR="00CA6F1A" w:rsidRPr="00C61A11" w:rsidRDefault="00CA6F1A" w:rsidP="00612C42">
            <w:pPr>
              <w:jc w:val="both"/>
              <w:rPr>
                <w:rFonts w:cstheme="minorHAnsi"/>
                <w:sz w:val="20"/>
                <w:szCs w:val="20"/>
              </w:rPr>
            </w:pPr>
            <w:r w:rsidRPr="000E32AB">
              <w:rPr>
                <w:rFonts w:cstheme="minorHAnsi"/>
                <w:sz w:val="20"/>
                <w:szCs w:val="20"/>
              </w:rPr>
              <w:t>Where an employee is required to relieve in a job which is at a level higher than the job in which they usually work for a period of more than four consecutive working days, they will be paid at least the minimum rate for the higher job level.</w:t>
            </w:r>
          </w:p>
        </w:tc>
        <w:tc>
          <w:tcPr>
            <w:tcW w:w="880" w:type="pct"/>
            <w:vMerge/>
            <w:hideMark/>
          </w:tcPr>
          <w:p w14:paraId="30191898" w14:textId="77777777" w:rsidR="00CA6F1A" w:rsidRPr="00C61A11" w:rsidRDefault="00CA6F1A" w:rsidP="00612C42">
            <w:pPr>
              <w:rPr>
                <w:rFonts w:cstheme="minorHAnsi"/>
                <w:sz w:val="20"/>
                <w:szCs w:val="20"/>
              </w:rPr>
            </w:pPr>
          </w:p>
        </w:tc>
      </w:tr>
      <w:tr w:rsidR="00CA6F1A" w:rsidRPr="00C61A11" w14:paraId="53C794EA" w14:textId="77777777" w:rsidTr="00637B34">
        <w:trPr>
          <w:trHeight w:val="520"/>
        </w:trPr>
        <w:tc>
          <w:tcPr>
            <w:tcW w:w="797" w:type="pct"/>
            <w:vMerge/>
            <w:hideMark/>
          </w:tcPr>
          <w:p w14:paraId="708F45EF" w14:textId="77777777" w:rsidR="00CA6F1A" w:rsidRPr="00C61A11" w:rsidRDefault="00CA6F1A" w:rsidP="00612C42">
            <w:pPr>
              <w:rPr>
                <w:rFonts w:cstheme="minorHAnsi"/>
                <w:sz w:val="20"/>
                <w:szCs w:val="20"/>
              </w:rPr>
            </w:pPr>
          </w:p>
        </w:tc>
        <w:tc>
          <w:tcPr>
            <w:tcW w:w="823" w:type="pct"/>
            <w:hideMark/>
          </w:tcPr>
          <w:p w14:paraId="437ACB8C"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58DF9F16" w14:textId="77777777" w:rsidR="00CA6F1A" w:rsidRPr="00C61A11" w:rsidRDefault="00CA6F1A" w:rsidP="00612C42">
            <w:pPr>
              <w:rPr>
                <w:rFonts w:cstheme="minorHAnsi"/>
                <w:sz w:val="20"/>
                <w:szCs w:val="20"/>
              </w:rPr>
            </w:pPr>
            <w:r w:rsidRPr="00C61A11">
              <w:rPr>
                <w:rFonts w:cstheme="minorHAnsi"/>
                <w:sz w:val="20"/>
                <w:szCs w:val="20"/>
              </w:rPr>
              <w:t>Cl. 5.11.1</w:t>
            </w:r>
          </w:p>
        </w:tc>
        <w:tc>
          <w:tcPr>
            <w:tcW w:w="1731" w:type="pct"/>
            <w:vMerge/>
          </w:tcPr>
          <w:p w14:paraId="15E6F80B" w14:textId="77777777" w:rsidR="00CA6F1A" w:rsidRPr="00C61A11" w:rsidRDefault="00CA6F1A" w:rsidP="00612C42">
            <w:pPr>
              <w:jc w:val="both"/>
              <w:rPr>
                <w:rFonts w:cstheme="minorHAnsi"/>
                <w:sz w:val="20"/>
                <w:szCs w:val="20"/>
              </w:rPr>
            </w:pPr>
          </w:p>
        </w:tc>
        <w:tc>
          <w:tcPr>
            <w:tcW w:w="880" w:type="pct"/>
            <w:vMerge/>
            <w:hideMark/>
          </w:tcPr>
          <w:p w14:paraId="58C68ACC" w14:textId="77777777" w:rsidR="00CA6F1A" w:rsidRPr="00C61A11" w:rsidRDefault="00CA6F1A" w:rsidP="00612C42">
            <w:pPr>
              <w:rPr>
                <w:rFonts w:cstheme="minorHAnsi"/>
                <w:sz w:val="20"/>
                <w:szCs w:val="20"/>
              </w:rPr>
            </w:pPr>
          </w:p>
        </w:tc>
      </w:tr>
      <w:tr w:rsidR="00CA6F1A" w:rsidRPr="00C61A11" w14:paraId="176E2358" w14:textId="77777777" w:rsidTr="00AA420D">
        <w:trPr>
          <w:trHeight w:val="1058"/>
        </w:trPr>
        <w:tc>
          <w:tcPr>
            <w:tcW w:w="797" w:type="pct"/>
            <w:vMerge/>
            <w:hideMark/>
          </w:tcPr>
          <w:p w14:paraId="2AA8C8EC" w14:textId="77777777" w:rsidR="00CA6F1A" w:rsidRPr="00C61A11" w:rsidRDefault="00CA6F1A" w:rsidP="00612C42">
            <w:pPr>
              <w:rPr>
                <w:rFonts w:cstheme="minorHAnsi"/>
                <w:sz w:val="20"/>
                <w:szCs w:val="20"/>
              </w:rPr>
            </w:pPr>
          </w:p>
        </w:tc>
        <w:tc>
          <w:tcPr>
            <w:tcW w:w="823" w:type="pct"/>
            <w:hideMark/>
          </w:tcPr>
          <w:p w14:paraId="2830DF80"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75FAFC33" w14:textId="77777777" w:rsidR="00CA6F1A" w:rsidRPr="00C61A11" w:rsidRDefault="00CA6F1A" w:rsidP="00612C42">
            <w:pPr>
              <w:rPr>
                <w:rFonts w:cstheme="minorHAnsi"/>
                <w:sz w:val="20"/>
                <w:szCs w:val="20"/>
              </w:rPr>
            </w:pPr>
            <w:r w:rsidRPr="00C61A11">
              <w:rPr>
                <w:rFonts w:cstheme="minorHAnsi"/>
                <w:sz w:val="20"/>
                <w:szCs w:val="20"/>
              </w:rPr>
              <w:t>Cl. 4.7.1</w:t>
            </w:r>
          </w:p>
        </w:tc>
        <w:tc>
          <w:tcPr>
            <w:tcW w:w="1731" w:type="pct"/>
            <w:vMerge/>
          </w:tcPr>
          <w:p w14:paraId="38AA3467" w14:textId="77777777" w:rsidR="00CA6F1A" w:rsidRPr="00C61A11" w:rsidRDefault="00CA6F1A" w:rsidP="00612C42">
            <w:pPr>
              <w:jc w:val="both"/>
              <w:rPr>
                <w:rFonts w:cstheme="minorHAnsi"/>
                <w:sz w:val="20"/>
                <w:szCs w:val="20"/>
              </w:rPr>
            </w:pPr>
          </w:p>
        </w:tc>
        <w:tc>
          <w:tcPr>
            <w:tcW w:w="880" w:type="pct"/>
            <w:vMerge/>
            <w:hideMark/>
          </w:tcPr>
          <w:p w14:paraId="74A92144" w14:textId="77777777" w:rsidR="00CA6F1A" w:rsidRPr="00C61A11" w:rsidRDefault="00CA6F1A" w:rsidP="00612C42">
            <w:pPr>
              <w:rPr>
                <w:rFonts w:cstheme="minorHAnsi"/>
                <w:sz w:val="20"/>
                <w:szCs w:val="20"/>
              </w:rPr>
            </w:pPr>
          </w:p>
        </w:tc>
      </w:tr>
      <w:tr w:rsidR="00EB7525" w:rsidRPr="00C61A11" w14:paraId="6A7AB17F" w14:textId="77777777" w:rsidTr="00637B34">
        <w:trPr>
          <w:trHeight w:val="780"/>
        </w:trPr>
        <w:tc>
          <w:tcPr>
            <w:tcW w:w="797" w:type="pct"/>
            <w:vMerge w:val="restart"/>
            <w:hideMark/>
          </w:tcPr>
          <w:p w14:paraId="774EA156" w14:textId="77777777" w:rsidR="00EB7525" w:rsidRPr="00C61A11" w:rsidRDefault="00EB7525" w:rsidP="00612C42">
            <w:pPr>
              <w:rPr>
                <w:rFonts w:cstheme="minorHAnsi"/>
                <w:sz w:val="20"/>
                <w:szCs w:val="20"/>
              </w:rPr>
            </w:pPr>
            <w:r w:rsidRPr="00C61A11">
              <w:rPr>
                <w:rFonts w:cstheme="minorHAnsi"/>
                <w:sz w:val="20"/>
                <w:szCs w:val="20"/>
              </w:rPr>
              <w:lastRenderedPageBreak/>
              <w:t>Section 50</w:t>
            </w:r>
          </w:p>
        </w:tc>
        <w:tc>
          <w:tcPr>
            <w:tcW w:w="823" w:type="pct"/>
            <w:hideMark/>
          </w:tcPr>
          <w:p w14:paraId="1E904D31" w14:textId="77777777" w:rsidR="00EB7525" w:rsidRPr="00C61A11" w:rsidRDefault="00EB7525"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20EE087A" w14:textId="77777777" w:rsidR="00EB7525" w:rsidRPr="00C61A11" w:rsidRDefault="00EB7525" w:rsidP="00612C42">
            <w:pPr>
              <w:rPr>
                <w:rFonts w:cstheme="minorHAnsi"/>
                <w:sz w:val="20"/>
                <w:szCs w:val="20"/>
              </w:rPr>
            </w:pPr>
            <w:r w:rsidRPr="00C61A11">
              <w:rPr>
                <w:rFonts w:cstheme="minorHAnsi"/>
                <w:sz w:val="20"/>
                <w:szCs w:val="20"/>
              </w:rPr>
              <w:t>Cl. 6.7.1</w:t>
            </w:r>
          </w:p>
        </w:tc>
        <w:tc>
          <w:tcPr>
            <w:tcW w:w="1731" w:type="pct"/>
            <w:vMerge w:val="restart"/>
          </w:tcPr>
          <w:p w14:paraId="66C7E238" w14:textId="77777777" w:rsidR="00EB7525" w:rsidRDefault="00EB7525" w:rsidP="00612C42">
            <w:pPr>
              <w:jc w:val="both"/>
              <w:rPr>
                <w:rFonts w:cstheme="minorHAnsi"/>
                <w:sz w:val="20"/>
                <w:szCs w:val="20"/>
              </w:rPr>
            </w:pPr>
            <w:r w:rsidRPr="00C61A11">
              <w:rPr>
                <w:rFonts w:cstheme="minorHAnsi"/>
                <w:sz w:val="20"/>
                <w:szCs w:val="20"/>
              </w:rPr>
              <w:t xml:space="preserve">Rate of payment for paid parental </w:t>
            </w:r>
            <w:proofErr w:type="gramStart"/>
            <w:r w:rsidRPr="00C61A11">
              <w:rPr>
                <w:rFonts w:cstheme="minorHAnsi"/>
                <w:sz w:val="20"/>
                <w:szCs w:val="20"/>
              </w:rPr>
              <w:t>leave</w:t>
            </w:r>
            <w:proofErr w:type="gramEnd"/>
          </w:p>
          <w:p w14:paraId="1D3E7D80" w14:textId="77777777" w:rsidR="00EB7525" w:rsidRDefault="00EB7525" w:rsidP="00612C42">
            <w:pPr>
              <w:jc w:val="both"/>
              <w:rPr>
                <w:rFonts w:cstheme="minorHAnsi"/>
                <w:sz w:val="20"/>
                <w:szCs w:val="20"/>
              </w:rPr>
            </w:pPr>
          </w:p>
          <w:p w14:paraId="01615459" w14:textId="2D9D34A2" w:rsidR="00EB7525" w:rsidRPr="00C61A11" w:rsidRDefault="00EB7525" w:rsidP="00612C42">
            <w:pPr>
              <w:jc w:val="both"/>
              <w:rPr>
                <w:rFonts w:cstheme="minorHAnsi"/>
                <w:sz w:val="20"/>
                <w:szCs w:val="20"/>
              </w:rPr>
            </w:pPr>
            <w:r>
              <w:rPr>
                <w:rFonts w:cstheme="minorHAnsi"/>
                <w:sz w:val="20"/>
                <w:szCs w:val="20"/>
              </w:rPr>
              <w:t>Employees will be paid their normal fortnightly pay from the date the paid leave commences.</w:t>
            </w:r>
          </w:p>
        </w:tc>
        <w:tc>
          <w:tcPr>
            <w:tcW w:w="880" w:type="pct"/>
            <w:vMerge/>
            <w:hideMark/>
          </w:tcPr>
          <w:p w14:paraId="0DED7A54" w14:textId="77777777" w:rsidR="00EB7525" w:rsidRPr="00C61A11" w:rsidRDefault="00EB7525" w:rsidP="00612C42">
            <w:pPr>
              <w:rPr>
                <w:rFonts w:cstheme="minorHAnsi"/>
                <w:sz w:val="20"/>
                <w:szCs w:val="20"/>
              </w:rPr>
            </w:pPr>
          </w:p>
        </w:tc>
      </w:tr>
      <w:tr w:rsidR="00EB7525" w:rsidRPr="00C61A11" w14:paraId="7AAC0F97" w14:textId="77777777" w:rsidTr="00637B34">
        <w:trPr>
          <w:trHeight w:val="520"/>
        </w:trPr>
        <w:tc>
          <w:tcPr>
            <w:tcW w:w="797" w:type="pct"/>
            <w:vMerge/>
            <w:hideMark/>
          </w:tcPr>
          <w:p w14:paraId="7FF83754" w14:textId="77777777" w:rsidR="00EB7525" w:rsidRPr="00C61A11" w:rsidRDefault="00EB7525" w:rsidP="00612C42">
            <w:pPr>
              <w:rPr>
                <w:rFonts w:cstheme="minorHAnsi"/>
                <w:sz w:val="20"/>
                <w:szCs w:val="20"/>
              </w:rPr>
            </w:pPr>
          </w:p>
        </w:tc>
        <w:tc>
          <w:tcPr>
            <w:tcW w:w="823" w:type="pct"/>
            <w:hideMark/>
          </w:tcPr>
          <w:p w14:paraId="706F801B" w14:textId="77777777" w:rsidR="00EB7525" w:rsidRPr="00C61A11" w:rsidRDefault="00EB7525"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00928FE9" w14:textId="77777777" w:rsidR="00EB7525" w:rsidRPr="00C61A11" w:rsidRDefault="00EB7525" w:rsidP="00612C42">
            <w:pPr>
              <w:rPr>
                <w:rFonts w:cstheme="minorHAnsi"/>
                <w:sz w:val="20"/>
                <w:szCs w:val="20"/>
              </w:rPr>
            </w:pPr>
            <w:r w:rsidRPr="00C61A11">
              <w:rPr>
                <w:rFonts w:cstheme="minorHAnsi"/>
                <w:sz w:val="20"/>
                <w:szCs w:val="20"/>
              </w:rPr>
              <w:t>Cl. 6.7.2</w:t>
            </w:r>
          </w:p>
        </w:tc>
        <w:tc>
          <w:tcPr>
            <w:tcW w:w="1731" w:type="pct"/>
            <w:vMerge/>
          </w:tcPr>
          <w:p w14:paraId="11A79A1D" w14:textId="3BB559C0" w:rsidR="00EB7525" w:rsidRPr="00C61A11" w:rsidRDefault="00EB7525" w:rsidP="00612C42">
            <w:pPr>
              <w:jc w:val="both"/>
              <w:rPr>
                <w:rFonts w:cstheme="minorHAnsi"/>
                <w:sz w:val="20"/>
                <w:szCs w:val="20"/>
              </w:rPr>
            </w:pPr>
          </w:p>
        </w:tc>
        <w:tc>
          <w:tcPr>
            <w:tcW w:w="880" w:type="pct"/>
            <w:vMerge/>
            <w:hideMark/>
          </w:tcPr>
          <w:p w14:paraId="65D0146A" w14:textId="77777777" w:rsidR="00EB7525" w:rsidRPr="00C61A11" w:rsidRDefault="00EB7525" w:rsidP="00612C42">
            <w:pPr>
              <w:rPr>
                <w:rFonts w:cstheme="minorHAnsi"/>
                <w:sz w:val="20"/>
                <w:szCs w:val="20"/>
              </w:rPr>
            </w:pPr>
          </w:p>
        </w:tc>
      </w:tr>
      <w:tr w:rsidR="00CA6F1A" w:rsidRPr="00C61A11" w14:paraId="7C5641D2" w14:textId="77777777" w:rsidTr="00637B34">
        <w:trPr>
          <w:trHeight w:val="520"/>
        </w:trPr>
        <w:tc>
          <w:tcPr>
            <w:tcW w:w="797" w:type="pct"/>
            <w:vMerge/>
            <w:hideMark/>
          </w:tcPr>
          <w:p w14:paraId="35DF1DB9" w14:textId="77777777" w:rsidR="00CA6F1A" w:rsidRPr="00C61A11" w:rsidRDefault="00CA6F1A" w:rsidP="00612C42">
            <w:pPr>
              <w:rPr>
                <w:rFonts w:cstheme="minorHAnsi"/>
                <w:sz w:val="20"/>
                <w:szCs w:val="20"/>
              </w:rPr>
            </w:pPr>
          </w:p>
        </w:tc>
        <w:tc>
          <w:tcPr>
            <w:tcW w:w="823" w:type="pct"/>
            <w:hideMark/>
          </w:tcPr>
          <w:p w14:paraId="4B842470"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2776BB8C" w14:textId="77777777" w:rsidR="00CA6F1A" w:rsidRPr="00C61A11" w:rsidRDefault="00CA6F1A" w:rsidP="00612C42">
            <w:pPr>
              <w:rPr>
                <w:rFonts w:cstheme="minorHAnsi"/>
                <w:sz w:val="20"/>
                <w:szCs w:val="20"/>
              </w:rPr>
            </w:pPr>
            <w:r w:rsidRPr="00C61A11">
              <w:rPr>
                <w:rFonts w:cstheme="minorHAnsi"/>
                <w:sz w:val="20"/>
                <w:szCs w:val="20"/>
              </w:rPr>
              <w:t>Cl. 5.7.2</w:t>
            </w:r>
          </w:p>
        </w:tc>
        <w:tc>
          <w:tcPr>
            <w:tcW w:w="1731" w:type="pct"/>
          </w:tcPr>
          <w:p w14:paraId="59AEA2C8" w14:textId="77777777" w:rsidR="00AA0318" w:rsidRDefault="00AA0318" w:rsidP="00AA0318">
            <w:pPr>
              <w:jc w:val="both"/>
              <w:rPr>
                <w:rFonts w:cstheme="minorHAnsi"/>
                <w:sz w:val="20"/>
                <w:szCs w:val="20"/>
              </w:rPr>
            </w:pPr>
            <w:r w:rsidRPr="00C61A11">
              <w:rPr>
                <w:rFonts w:cstheme="minorHAnsi"/>
                <w:sz w:val="20"/>
                <w:szCs w:val="20"/>
              </w:rPr>
              <w:t xml:space="preserve">Rate of payment for paid parental </w:t>
            </w:r>
            <w:proofErr w:type="gramStart"/>
            <w:r w:rsidRPr="00C61A11">
              <w:rPr>
                <w:rFonts w:cstheme="minorHAnsi"/>
                <w:sz w:val="20"/>
                <w:szCs w:val="20"/>
              </w:rPr>
              <w:t>leave</w:t>
            </w:r>
            <w:proofErr w:type="gramEnd"/>
          </w:p>
          <w:p w14:paraId="1BA7B0D8" w14:textId="77777777" w:rsidR="00AA0318" w:rsidRDefault="00AA0318" w:rsidP="00AA0318">
            <w:pPr>
              <w:jc w:val="both"/>
              <w:rPr>
                <w:rFonts w:cstheme="minorHAnsi"/>
                <w:sz w:val="20"/>
                <w:szCs w:val="20"/>
              </w:rPr>
            </w:pPr>
          </w:p>
          <w:p w14:paraId="0B380E50" w14:textId="77777777" w:rsidR="00AA0318" w:rsidRPr="003818FF" w:rsidRDefault="00AA0318" w:rsidP="00AA0318">
            <w:pPr>
              <w:jc w:val="both"/>
              <w:rPr>
                <w:rFonts w:cstheme="minorHAnsi"/>
                <w:sz w:val="20"/>
                <w:szCs w:val="20"/>
              </w:rPr>
            </w:pPr>
            <w:r>
              <w:rPr>
                <w:rFonts w:cstheme="minorHAnsi"/>
                <w:sz w:val="20"/>
                <w:szCs w:val="20"/>
              </w:rPr>
              <w:t>Employees will receive an average of their weekly Base Salary and regular loadings</w:t>
            </w:r>
            <w:r>
              <w:t xml:space="preserve"> </w:t>
            </w:r>
            <w:r w:rsidRPr="003818FF">
              <w:rPr>
                <w:rFonts w:cstheme="minorHAnsi"/>
                <w:sz w:val="20"/>
                <w:szCs w:val="20"/>
              </w:rPr>
              <w:t xml:space="preserve">during the complete pay period immediately prior to the commencement of </w:t>
            </w:r>
          </w:p>
          <w:p w14:paraId="1105C20E" w14:textId="0089BD40" w:rsidR="00CA6F1A" w:rsidRPr="00C61A11" w:rsidRDefault="00AA0318" w:rsidP="00AA0318">
            <w:pPr>
              <w:jc w:val="both"/>
              <w:rPr>
                <w:rFonts w:cstheme="minorHAnsi"/>
                <w:sz w:val="20"/>
                <w:szCs w:val="20"/>
              </w:rPr>
            </w:pPr>
            <w:proofErr w:type="spellStart"/>
            <w:r w:rsidRPr="003818FF">
              <w:rPr>
                <w:rFonts w:cstheme="minorHAnsi"/>
                <w:sz w:val="20"/>
                <w:szCs w:val="20"/>
              </w:rPr>
              <w:t>the</w:t>
            </w:r>
            <w:proofErr w:type="spellEnd"/>
            <w:r w:rsidRPr="003818FF">
              <w:rPr>
                <w:rFonts w:cstheme="minorHAnsi"/>
                <w:sz w:val="20"/>
                <w:szCs w:val="20"/>
              </w:rPr>
              <w:t xml:space="preserve"> </w:t>
            </w:r>
            <w:r w:rsidRPr="00507527">
              <w:rPr>
                <w:rFonts w:cstheme="minorHAnsi"/>
                <w:sz w:val="20"/>
                <w:szCs w:val="20"/>
              </w:rPr>
              <w:t>leave.</w:t>
            </w:r>
            <w:r w:rsidRPr="00507527">
              <w:rPr>
                <w:sz w:val="20"/>
                <w:szCs w:val="20"/>
              </w:rPr>
              <w:t xml:space="preserve"> Where e</w:t>
            </w:r>
            <w:r w:rsidRPr="00507527">
              <w:rPr>
                <w:rFonts w:cstheme="minorHAnsi"/>
                <w:sz w:val="20"/>
                <w:szCs w:val="20"/>
              </w:rPr>
              <w:t>mployees are working reduced hours in a safe job during their pregnancy</w:t>
            </w:r>
            <w:r w:rsidRPr="001114F8">
              <w:rPr>
                <w:rFonts w:cstheme="minorHAnsi"/>
                <w:sz w:val="20"/>
                <w:szCs w:val="20"/>
              </w:rPr>
              <w:t>, the payment will be based on the complete pay period immediately before the</w:t>
            </w:r>
            <w:r>
              <w:rPr>
                <w:rFonts w:cstheme="minorHAnsi"/>
                <w:sz w:val="20"/>
                <w:szCs w:val="20"/>
              </w:rPr>
              <w:t xml:space="preserve">ir </w:t>
            </w:r>
            <w:r w:rsidRPr="001114F8">
              <w:rPr>
                <w:rFonts w:cstheme="minorHAnsi"/>
                <w:sz w:val="20"/>
                <w:szCs w:val="20"/>
              </w:rPr>
              <w:t>transferred to the safe job.</w:t>
            </w:r>
          </w:p>
        </w:tc>
        <w:tc>
          <w:tcPr>
            <w:tcW w:w="880" w:type="pct"/>
            <w:vMerge/>
            <w:hideMark/>
          </w:tcPr>
          <w:p w14:paraId="24F23E8C" w14:textId="77777777" w:rsidR="00CA6F1A" w:rsidRPr="00C61A11" w:rsidRDefault="00CA6F1A" w:rsidP="00612C42">
            <w:pPr>
              <w:rPr>
                <w:rFonts w:cstheme="minorHAnsi"/>
                <w:sz w:val="20"/>
                <w:szCs w:val="20"/>
              </w:rPr>
            </w:pPr>
          </w:p>
        </w:tc>
      </w:tr>
      <w:tr w:rsidR="00CA6F1A" w:rsidRPr="00C61A11" w14:paraId="0FCB526E" w14:textId="77777777" w:rsidTr="00637B34">
        <w:trPr>
          <w:trHeight w:val="2030"/>
        </w:trPr>
        <w:tc>
          <w:tcPr>
            <w:tcW w:w="797" w:type="pct"/>
            <w:vMerge w:val="restart"/>
            <w:hideMark/>
          </w:tcPr>
          <w:p w14:paraId="142801A3"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5DD396DD"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194F9586" w14:textId="77777777" w:rsidR="00CA6F1A" w:rsidRPr="00C61A11" w:rsidRDefault="00CA6F1A" w:rsidP="00612C42">
            <w:pPr>
              <w:rPr>
                <w:rFonts w:cstheme="minorHAnsi"/>
                <w:sz w:val="20"/>
                <w:szCs w:val="20"/>
              </w:rPr>
            </w:pPr>
            <w:r w:rsidRPr="00C61A11">
              <w:rPr>
                <w:rFonts w:cstheme="minorHAnsi"/>
                <w:sz w:val="20"/>
                <w:szCs w:val="20"/>
              </w:rPr>
              <w:t>Cl. 5.11.4</w:t>
            </w:r>
          </w:p>
        </w:tc>
        <w:tc>
          <w:tcPr>
            <w:tcW w:w="1731" w:type="pct"/>
            <w:vMerge w:val="restart"/>
          </w:tcPr>
          <w:p w14:paraId="1D27E51D" w14:textId="77777777" w:rsidR="00CA6F1A" w:rsidRPr="001A77FE" w:rsidRDefault="00CA6F1A" w:rsidP="00612C42">
            <w:pPr>
              <w:jc w:val="both"/>
              <w:rPr>
                <w:rFonts w:cstheme="minorHAnsi"/>
                <w:sz w:val="20"/>
                <w:szCs w:val="20"/>
              </w:rPr>
            </w:pPr>
            <w:r w:rsidRPr="001A77FE">
              <w:rPr>
                <w:rFonts w:cstheme="minorHAnsi"/>
                <w:sz w:val="20"/>
                <w:szCs w:val="20"/>
              </w:rPr>
              <w:t>Tropical allowance</w:t>
            </w:r>
            <w:r>
              <w:rPr>
                <w:rFonts w:cstheme="minorHAnsi"/>
                <w:sz w:val="20"/>
                <w:szCs w:val="20"/>
              </w:rPr>
              <w:t>s</w:t>
            </w:r>
          </w:p>
          <w:p w14:paraId="1E8D3C30" w14:textId="77777777" w:rsidR="00CA6F1A" w:rsidRPr="001A77FE" w:rsidRDefault="00CA6F1A" w:rsidP="00612C42">
            <w:pPr>
              <w:jc w:val="both"/>
              <w:rPr>
                <w:rFonts w:cstheme="minorHAnsi"/>
                <w:sz w:val="20"/>
                <w:szCs w:val="20"/>
              </w:rPr>
            </w:pPr>
          </w:p>
          <w:p w14:paraId="2B4ACF30" w14:textId="77777777" w:rsidR="00CA6F1A" w:rsidRPr="00C61A11" w:rsidRDefault="00CA6F1A" w:rsidP="00612C42">
            <w:pPr>
              <w:jc w:val="both"/>
              <w:rPr>
                <w:rFonts w:cstheme="minorHAnsi"/>
                <w:sz w:val="20"/>
                <w:szCs w:val="20"/>
              </w:rPr>
            </w:pPr>
            <w:r w:rsidRPr="001A77FE">
              <w:rPr>
                <w:rFonts w:cstheme="minorHAnsi"/>
                <w:sz w:val="20"/>
                <w:szCs w:val="20"/>
              </w:rPr>
              <w:t>Employees will be paid a tropical allowance subject to meeting eligibility requirements.</w:t>
            </w:r>
          </w:p>
        </w:tc>
        <w:tc>
          <w:tcPr>
            <w:tcW w:w="880" w:type="pct"/>
            <w:vMerge w:val="restart"/>
            <w:hideMark/>
          </w:tcPr>
          <w:p w14:paraId="6FFB1E6E"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2DEACAB6" w14:textId="77777777" w:rsidTr="00637B34">
        <w:trPr>
          <w:trHeight w:val="520"/>
        </w:trPr>
        <w:tc>
          <w:tcPr>
            <w:tcW w:w="797" w:type="pct"/>
            <w:vMerge/>
            <w:hideMark/>
          </w:tcPr>
          <w:p w14:paraId="0626122B" w14:textId="77777777" w:rsidR="00CA6F1A" w:rsidRPr="00C61A11" w:rsidRDefault="00CA6F1A" w:rsidP="00612C42">
            <w:pPr>
              <w:rPr>
                <w:rFonts w:cstheme="minorHAnsi"/>
                <w:sz w:val="20"/>
                <w:szCs w:val="20"/>
              </w:rPr>
            </w:pPr>
          </w:p>
        </w:tc>
        <w:tc>
          <w:tcPr>
            <w:tcW w:w="823" w:type="pct"/>
            <w:hideMark/>
          </w:tcPr>
          <w:p w14:paraId="7D93A4AE"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42195BB" w14:textId="77777777" w:rsidR="00CA6F1A" w:rsidRPr="00C61A11" w:rsidRDefault="00CA6F1A" w:rsidP="00612C42">
            <w:pPr>
              <w:rPr>
                <w:rFonts w:cstheme="minorHAnsi"/>
                <w:sz w:val="20"/>
                <w:szCs w:val="20"/>
              </w:rPr>
            </w:pPr>
            <w:r w:rsidRPr="00C61A11">
              <w:rPr>
                <w:rFonts w:cstheme="minorHAnsi"/>
                <w:sz w:val="20"/>
                <w:szCs w:val="20"/>
              </w:rPr>
              <w:t>Cl. 5.11.4</w:t>
            </w:r>
          </w:p>
        </w:tc>
        <w:tc>
          <w:tcPr>
            <w:tcW w:w="1731" w:type="pct"/>
            <w:vMerge/>
          </w:tcPr>
          <w:p w14:paraId="3779FDC7" w14:textId="77777777" w:rsidR="00CA6F1A" w:rsidRPr="00C61A11" w:rsidRDefault="00CA6F1A" w:rsidP="00612C42">
            <w:pPr>
              <w:jc w:val="both"/>
              <w:rPr>
                <w:rFonts w:cstheme="minorHAnsi"/>
                <w:sz w:val="20"/>
                <w:szCs w:val="20"/>
              </w:rPr>
            </w:pPr>
          </w:p>
        </w:tc>
        <w:tc>
          <w:tcPr>
            <w:tcW w:w="880" w:type="pct"/>
            <w:vMerge/>
            <w:hideMark/>
          </w:tcPr>
          <w:p w14:paraId="5E0982C6" w14:textId="77777777" w:rsidR="00CA6F1A" w:rsidRPr="00C61A11" w:rsidRDefault="00CA6F1A" w:rsidP="00612C42">
            <w:pPr>
              <w:rPr>
                <w:rFonts w:cstheme="minorHAnsi"/>
                <w:sz w:val="20"/>
                <w:szCs w:val="20"/>
              </w:rPr>
            </w:pPr>
          </w:p>
        </w:tc>
      </w:tr>
      <w:tr w:rsidR="00CA6F1A" w:rsidRPr="00C61A11" w14:paraId="32BE6909" w14:textId="77777777" w:rsidTr="00637B34">
        <w:trPr>
          <w:trHeight w:val="520"/>
        </w:trPr>
        <w:tc>
          <w:tcPr>
            <w:tcW w:w="797" w:type="pct"/>
            <w:vMerge/>
            <w:hideMark/>
          </w:tcPr>
          <w:p w14:paraId="236F675C" w14:textId="77777777" w:rsidR="00CA6F1A" w:rsidRPr="00C61A11" w:rsidRDefault="00CA6F1A" w:rsidP="00612C42">
            <w:pPr>
              <w:rPr>
                <w:rFonts w:cstheme="minorHAnsi"/>
                <w:sz w:val="20"/>
                <w:szCs w:val="20"/>
              </w:rPr>
            </w:pPr>
          </w:p>
        </w:tc>
        <w:tc>
          <w:tcPr>
            <w:tcW w:w="823" w:type="pct"/>
            <w:hideMark/>
          </w:tcPr>
          <w:p w14:paraId="03DCF397"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4E79A00D" w14:textId="77777777" w:rsidR="00CA6F1A" w:rsidRPr="00C61A11" w:rsidRDefault="00CA6F1A" w:rsidP="00612C42">
            <w:pPr>
              <w:rPr>
                <w:rFonts w:cstheme="minorHAnsi"/>
                <w:sz w:val="20"/>
                <w:szCs w:val="20"/>
              </w:rPr>
            </w:pPr>
            <w:r w:rsidRPr="00C61A11">
              <w:rPr>
                <w:rFonts w:cstheme="minorHAnsi"/>
                <w:sz w:val="20"/>
                <w:szCs w:val="20"/>
              </w:rPr>
              <w:t>Cl. 4.7.4</w:t>
            </w:r>
          </w:p>
        </w:tc>
        <w:tc>
          <w:tcPr>
            <w:tcW w:w="1731" w:type="pct"/>
            <w:vMerge/>
          </w:tcPr>
          <w:p w14:paraId="2AFDF568" w14:textId="77777777" w:rsidR="00CA6F1A" w:rsidRPr="00C61A11" w:rsidRDefault="00CA6F1A" w:rsidP="00612C42">
            <w:pPr>
              <w:jc w:val="both"/>
              <w:rPr>
                <w:rFonts w:cstheme="minorHAnsi"/>
                <w:sz w:val="20"/>
                <w:szCs w:val="20"/>
              </w:rPr>
            </w:pPr>
          </w:p>
        </w:tc>
        <w:tc>
          <w:tcPr>
            <w:tcW w:w="880" w:type="pct"/>
            <w:vMerge/>
            <w:hideMark/>
          </w:tcPr>
          <w:p w14:paraId="6BBC52B9" w14:textId="77777777" w:rsidR="00CA6F1A" w:rsidRPr="00C61A11" w:rsidRDefault="00CA6F1A" w:rsidP="00612C42">
            <w:pPr>
              <w:rPr>
                <w:rFonts w:cstheme="minorHAnsi"/>
                <w:sz w:val="20"/>
                <w:szCs w:val="20"/>
              </w:rPr>
            </w:pPr>
          </w:p>
        </w:tc>
      </w:tr>
      <w:tr w:rsidR="00CA6F1A" w:rsidRPr="00C61A11" w14:paraId="4890B58C" w14:textId="77777777" w:rsidTr="00637B34">
        <w:trPr>
          <w:trHeight w:val="1160"/>
        </w:trPr>
        <w:tc>
          <w:tcPr>
            <w:tcW w:w="797" w:type="pct"/>
            <w:vMerge w:val="restart"/>
            <w:hideMark/>
          </w:tcPr>
          <w:p w14:paraId="4DD0526A"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4BF685AC"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4B72F72B" w14:textId="77777777" w:rsidR="00CA6F1A" w:rsidRPr="00C61A11" w:rsidRDefault="00CA6F1A" w:rsidP="00612C42">
            <w:pPr>
              <w:rPr>
                <w:rFonts w:cstheme="minorHAnsi"/>
                <w:sz w:val="20"/>
                <w:szCs w:val="20"/>
              </w:rPr>
            </w:pPr>
            <w:r w:rsidRPr="00C61A11">
              <w:rPr>
                <w:rFonts w:cstheme="minorHAnsi"/>
                <w:sz w:val="20"/>
                <w:szCs w:val="20"/>
              </w:rPr>
              <w:t>Cl. 4.7.7(a)</w:t>
            </w:r>
          </w:p>
        </w:tc>
        <w:tc>
          <w:tcPr>
            <w:tcW w:w="1731" w:type="pct"/>
            <w:vMerge w:val="restart"/>
          </w:tcPr>
          <w:p w14:paraId="148104BD" w14:textId="77777777" w:rsidR="00CA6F1A" w:rsidRDefault="00CA6F1A" w:rsidP="00612C42">
            <w:pPr>
              <w:jc w:val="both"/>
              <w:rPr>
                <w:rFonts w:cstheme="minorHAnsi"/>
                <w:sz w:val="20"/>
                <w:szCs w:val="20"/>
              </w:rPr>
            </w:pPr>
            <w:r w:rsidRPr="00C61A11">
              <w:rPr>
                <w:rFonts w:cstheme="minorHAnsi"/>
                <w:sz w:val="20"/>
                <w:szCs w:val="20"/>
              </w:rPr>
              <w:t>Meal allowances</w:t>
            </w:r>
          </w:p>
          <w:p w14:paraId="349F9184" w14:textId="77777777" w:rsidR="00CA6F1A" w:rsidRDefault="00CA6F1A" w:rsidP="00612C42">
            <w:pPr>
              <w:jc w:val="both"/>
              <w:rPr>
                <w:rFonts w:cstheme="minorHAnsi"/>
                <w:sz w:val="20"/>
                <w:szCs w:val="20"/>
              </w:rPr>
            </w:pPr>
          </w:p>
          <w:p w14:paraId="689E3A09" w14:textId="77777777" w:rsidR="00CA6F1A" w:rsidRPr="00C61A11" w:rsidRDefault="00CA6F1A" w:rsidP="00612C42">
            <w:pPr>
              <w:jc w:val="both"/>
              <w:rPr>
                <w:rFonts w:cstheme="minorHAnsi"/>
                <w:sz w:val="20"/>
                <w:szCs w:val="20"/>
              </w:rPr>
            </w:pPr>
            <w:r w:rsidRPr="008B1DF6">
              <w:rPr>
                <w:rFonts w:cstheme="minorHAnsi"/>
                <w:sz w:val="20"/>
                <w:szCs w:val="20"/>
              </w:rPr>
              <w:t>Employees will receive a meal allowance or be provided with a suitable meal where required to work overtime for more than two hours on any weekday, or four hours on any weekend day or public holiday.</w:t>
            </w:r>
          </w:p>
        </w:tc>
        <w:tc>
          <w:tcPr>
            <w:tcW w:w="880" w:type="pct"/>
            <w:vMerge w:val="restart"/>
            <w:hideMark/>
          </w:tcPr>
          <w:p w14:paraId="1925573E"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6FBC947F" w14:textId="77777777" w:rsidTr="00637B34">
        <w:trPr>
          <w:trHeight w:val="520"/>
        </w:trPr>
        <w:tc>
          <w:tcPr>
            <w:tcW w:w="797" w:type="pct"/>
            <w:vMerge/>
            <w:hideMark/>
          </w:tcPr>
          <w:p w14:paraId="72919565" w14:textId="77777777" w:rsidR="00CA6F1A" w:rsidRPr="00C61A11" w:rsidRDefault="00CA6F1A" w:rsidP="00612C42">
            <w:pPr>
              <w:rPr>
                <w:rFonts w:cstheme="minorHAnsi"/>
                <w:sz w:val="20"/>
                <w:szCs w:val="20"/>
              </w:rPr>
            </w:pPr>
          </w:p>
        </w:tc>
        <w:tc>
          <w:tcPr>
            <w:tcW w:w="823" w:type="pct"/>
            <w:hideMark/>
          </w:tcPr>
          <w:p w14:paraId="561D4637"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3C1B9601" w14:textId="77777777" w:rsidR="00CA6F1A" w:rsidRPr="00C61A11" w:rsidRDefault="00CA6F1A" w:rsidP="00612C42">
            <w:pPr>
              <w:rPr>
                <w:rFonts w:cstheme="minorHAnsi"/>
                <w:sz w:val="20"/>
                <w:szCs w:val="20"/>
              </w:rPr>
            </w:pPr>
            <w:r w:rsidRPr="00C61A11">
              <w:rPr>
                <w:rFonts w:cstheme="minorHAnsi"/>
                <w:sz w:val="20"/>
                <w:szCs w:val="20"/>
              </w:rPr>
              <w:t>Cl. 4.7.7(a)</w:t>
            </w:r>
          </w:p>
        </w:tc>
        <w:tc>
          <w:tcPr>
            <w:tcW w:w="1731" w:type="pct"/>
            <w:vMerge/>
          </w:tcPr>
          <w:p w14:paraId="09567F08" w14:textId="77777777" w:rsidR="00CA6F1A" w:rsidRPr="00C61A11" w:rsidRDefault="00CA6F1A" w:rsidP="00612C42">
            <w:pPr>
              <w:jc w:val="both"/>
              <w:rPr>
                <w:rFonts w:cstheme="minorHAnsi"/>
                <w:sz w:val="20"/>
                <w:szCs w:val="20"/>
              </w:rPr>
            </w:pPr>
          </w:p>
        </w:tc>
        <w:tc>
          <w:tcPr>
            <w:tcW w:w="880" w:type="pct"/>
            <w:vMerge/>
            <w:hideMark/>
          </w:tcPr>
          <w:p w14:paraId="56540124" w14:textId="77777777" w:rsidR="00CA6F1A" w:rsidRPr="00C61A11" w:rsidRDefault="00CA6F1A" w:rsidP="00612C42">
            <w:pPr>
              <w:rPr>
                <w:rFonts w:cstheme="minorHAnsi"/>
                <w:sz w:val="20"/>
                <w:szCs w:val="20"/>
              </w:rPr>
            </w:pPr>
          </w:p>
        </w:tc>
      </w:tr>
      <w:tr w:rsidR="00CA6F1A" w:rsidRPr="00C61A11" w14:paraId="069EBA47" w14:textId="77777777" w:rsidTr="00637B34">
        <w:trPr>
          <w:trHeight w:val="520"/>
        </w:trPr>
        <w:tc>
          <w:tcPr>
            <w:tcW w:w="797" w:type="pct"/>
            <w:vMerge/>
            <w:hideMark/>
          </w:tcPr>
          <w:p w14:paraId="3099C4D9" w14:textId="77777777" w:rsidR="00CA6F1A" w:rsidRPr="00C61A11" w:rsidRDefault="00CA6F1A" w:rsidP="00612C42">
            <w:pPr>
              <w:rPr>
                <w:rFonts w:cstheme="minorHAnsi"/>
                <w:sz w:val="20"/>
                <w:szCs w:val="20"/>
              </w:rPr>
            </w:pPr>
          </w:p>
        </w:tc>
        <w:tc>
          <w:tcPr>
            <w:tcW w:w="823" w:type="pct"/>
            <w:hideMark/>
          </w:tcPr>
          <w:p w14:paraId="1621844A"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1EDCBAFD" w14:textId="77777777" w:rsidR="00CA6F1A" w:rsidRPr="00C61A11" w:rsidRDefault="00CA6F1A" w:rsidP="00612C42">
            <w:pPr>
              <w:rPr>
                <w:rFonts w:cstheme="minorHAnsi"/>
                <w:sz w:val="20"/>
                <w:szCs w:val="20"/>
              </w:rPr>
            </w:pPr>
            <w:r w:rsidRPr="00C61A11">
              <w:rPr>
                <w:rFonts w:cstheme="minorHAnsi"/>
                <w:sz w:val="20"/>
                <w:szCs w:val="20"/>
              </w:rPr>
              <w:t>Cl. 3.7.7(a)</w:t>
            </w:r>
          </w:p>
        </w:tc>
        <w:tc>
          <w:tcPr>
            <w:tcW w:w="1731" w:type="pct"/>
            <w:vMerge/>
          </w:tcPr>
          <w:p w14:paraId="14FE46EB" w14:textId="77777777" w:rsidR="00CA6F1A" w:rsidRPr="00C61A11" w:rsidRDefault="00CA6F1A" w:rsidP="00612C42">
            <w:pPr>
              <w:jc w:val="both"/>
              <w:rPr>
                <w:rFonts w:cstheme="minorHAnsi"/>
                <w:sz w:val="20"/>
                <w:szCs w:val="20"/>
              </w:rPr>
            </w:pPr>
          </w:p>
        </w:tc>
        <w:tc>
          <w:tcPr>
            <w:tcW w:w="880" w:type="pct"/>
            <w:vMerge/>
            <w:hideMark/>
          </w:tcPr>
          <w:p w14:paraId="79F35206" w14:textId="77777777" w:rsidR="00CA6F1A" w:rsidRPr="00C61A11" w:rsidRDefault="00CA6F1A" w:rsidP="00612C42">
            <w:pPr>
              <w:rPr>
                <w:rFonts w:cstheme="minorHAnsi"/>
                <w:sz w:val="20"/>
                <w:szCs w:val="20"/>
              </w:rPr>
            </w:pPr>
          </w:p>
        </w:tc>
      </w:tr>
      <w:tr w:rsidR="00CA6F1A" w:rsidRPr="00C61A11" w14:paraId="67BCF914" w14:textId="77777777" w:rsidTr="00637B34">
        <w:trPr>
          <w:trHeight w:val="1160"/>
        </w:trPr>
        <w:tc>
          <w:tcPr>
            <w:tcW w:w="797" w:type="pct"/>
            <w:vMerge w:val="restart"/>
            <w:hideMark/>
          </w:tcPr>
          <w:p w14:paraId="125CE048"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1014DD43"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0B79022C" w14:textId="77777777" w:rsidR="00CA6F1A" w:rsidRPr="00C61A11" w:rsidRDefault="00CA6F1A" w:rsidP="00612C42">
            <w:pPr>
              <w:rPr>
                <w:rFonts w:cstheme="minorHAnsi"/>
                <w:sz w:val="20"/>
                <w:szCs w:val="20"/>
              </w:rPr>
            </w:pPr>
            <w:r w:rsidRPr="00C61A11">
              <w:rPr>
                <w:rFonts w:cstheme="minorHAnsi"/>
                <w:sz w:val="20"/>
                <w:szCs w:val="20"/>
              </w:rPr>
              <w:t>Cl. 4.10.3</w:t>
            </w:r>
            <w:r w:rsidRPr="00C61A11">
              <w:rPr>
                <w:rFonts w:cstheme="minorHAnsi"/>
                <w:sz w:val="20"/>
                <w:szCs w:val="20"/>
              </w:rPr>
              <w:br/>
              <w:t>Cl. 4.10.5</w:t>
            </w:r>
          </w:p>
        </w:tc>
        <w:tc>
          <w:tcPr>
            <w:tcW w:w="1731" w:type="pct"/>
            <w:vMerge w:val="restart"/>
          </w:tcPr>
          <w:p w14:paraId="3C55199E" w14:textId="77777777" w:rsidR="00CA6F1A" w:rsidRDefault="00CA6F1A" w:rsidP="00612C42">
            <w:pPr>
              <w:jc w:val="both"/>
              <w:rPr>
                <w:rFonts w:cstheme="minorHAnsi"/>
                <w:sz w:val="20"/>
                <w:szCs w:val="20"/>
              </w:rPr>
            </w:pPr>
            <w:r>
              <w:rPr>
                <w:rFonts w:cstheme="minorHAnsi"/>
                <w:sz w:val="20"/>
                <w:szCs w:val="20"/>
              </w:rPr>
              <w:t xml:space="preserve">Shift </w:t>
            </w:r>
            <w:proofErr w:type="gramStart"/>
            <w:r>
              <w:rPr>
                <w:rFonts w:cstheme="minorHAnsi"/>
                <w:sz w:val="20"/>
                <w:szCs w:val="20"/>
              </w:rPr>
              <w:t>loadings</w:t>
            </w:r>
            <w:proofErr w:type="gramEnd"/>
            <w:r>
              <w:rPr>
                <w:rFonts w:cstheme="minorHAnsi"/>
                <w:sz w:val="20"/>
                <w:szCs w:val="20"/>
              </w:rPr>
              <w:t xml:space="preserve"> </w:t>
            </w:r>
          </w:p>
          <w:p w14:paraId="27C48EC1" w14:textId="77777777" w:rsidR="00CA6F1A" w:rsidRDefault="00CA6F1A" w:rsidP="00612C42">
            <w:pPr>
              <w:jc w:val="both"/>
              <w:rPr>
                <w:rFonts w:cstheme="minorHAnsi"/>
                <w:sz w:val="20"/>
                <w:szCs w:val="20"/>
              </w:rPr>
            </w:pPr>
          </w:p>
          <w:p w14:paraId="3AA5391C" w14:textId="77777777" w:rsidR="00CA6F1A" w:rsidRDefault="00CA6F1A" w:rsidP="00612C42">
            <w:pPr>
              <w:jc w:val="both"/>
              <w:rPr>
                <w:rFonts w:cstheme="minorHAnsi"/>
                <w:sz w:val="20"/>
                <w:szCs w:val="20"/>
              </w:rPr>
            </w:pPr>
            <w:r w:rsidRPr="00B544A3">
              <w:rPr>
                <w:rFonts w:cstheme="minorHAnsi"/>
                <w:sz w:val="20"/>
                <w:szCs w:val="20"/>
              </w:rPr>
              <w:t>Shift Workers are entitled to shift loadings for work performed in accordance with the shift definitions in the applicable enterprise agreement.</w:t>
            </w:r>
          </w:p>
          <w:p w14:paraId="6F8CCD72" w14:textId="77777777" w:rsidR="00CA6F1A" w:rsidRPr="00C61A11" w:rsidRDefault="00CA6F1A" w:rsidP="00612C42">
            <w:pPr>
              <w:jc w:val="both"/>
              <w:rPr>
                <w:rFonts w:cstheme="minorHAnsi"/>
                <w:sz w:val="20"/>
                <w:szCs w:val="20"/>
              </w:rPr>
            </w:pPr>
          </w:p>
        </w:tc>
        <w:tc>
          <w:tcPr>
            <w:tcW w:w="880" w:type="pct"/>
            <w:vMerge w:val="restart"/>
            <w:hideMark/>
          </w:tcPr>
          <w:p w14:paraId="07B28C4C"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1BB2B1C1" w14:textId="77777777" w:rsidTr="00637B34">
        <w:trPr>
          <w:trHeight w:val="520"/>
        </w:trPr>
        <w:tc>
          <w:tcPr>
            <w:tcW w:w="797" w:type="pct"/>
            <w:vMerge/>
            <w:hideMark/>
          </w:tcPr>
          <w:p w14:paraId="57AC5A51" w14:textId="77777777" w:rsidR="00CA6F1A" w:rsidRPr="00C61A11" w:rsidRDefault="00CA6F1A" w:rsidP="00612C42">
            <w:pPr>
              <w:rPr>
                <w:rFonts w:cstheme="minorHAnsi"/>
                <w:sz w:val="20"/>
                <w:szCs w:val="20"/>
              </w:rPr>
            </w:pPr>
          </w:p>
        </w:tc>
        <w:tc>
          <w:tcPr>
            <w:tcW w:w="823" w:type="pct"/>
            <w:hideMark/>
          </w:tcPr>
          <w:p w14:paraId="0A11BE67"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65C23B40" w14:textId="77777777" w:rsidR="00CA6F1A" w:rsidRPr="00C61A11" w:rsidRDefault="00CA6F1A" w:rsidP="00612C42">
            <w:pPr>
              <w:rPr>
                <w:rFonts w:cstheme="minorHAnsi"/>
                <w:sz w:val="20"/>
                <w:szCs w:val="20"/>
              </w:rPr>
            </w:pPr>
            <w:r w:rsidRPr="00C61A11">
              <w:rPr>
                <w:rFonts w:cstheme="minorHAnsi"/>
                <w:sz w:val="20"/>
                <w:szCs w:val="20"/>
              </w:rPr>
              <w:t>Cl. 4.10.3</w:t>
            </w:r>
            <w:r w:rsidRPr="00C61A11">
              <w:rPr>
                <w:rFonts w:cstheme="minorHAnsi"/>
                <w:sz w:val="20"/>
                <w:szCs w:val="20"/>
              </w:rPr>
              <w:br/>
              <w:t>Cl. 4.10.5</w:t>
            </w:r>
          </w:p>
        </w:tc>
        <w:tc>
          <w:tcPr>
            <w:tcW w:w="1731" w:type="pct"/>
            <w:vMerge/>
          </w:tcPr>
          <w:p w14:paraId="6767EB2D" w14:textId="77777777" w:rsidR="00CA6F1A" w:rsidRPr="00C61A11" w:rsidRDefault="00CA6F1A" w:rsidP="00612C42">
            <w:pPr>
              <w:jc w:val="both"/>
              <w:rPr>
                <w:rFonts w:cstheme="minorHAnsi"/>
                <w:sz w:val="20"/>
                <w:szCs w:val="20"/>
              </w:rPr>
            </w:pPr>
          </w:p>
        </w:tc>
        <w:tc>
          <w:tcPr>
            <w:tcW w:w="880" w:type="pct"/>
            <w:vMerge/>
            <w:hideMark/>
          </w:tcPr>
          <w:p w14:paraId="18B610E4" w14:textId="77777777" w:rsidR="00CA6F1A" w:rsidRPr="00C61A11" w:rsidRDefault="00CA6F1A" w:rsidP="00612C42">
            <w:pPr>
              <w:rPr>
                <w:rFonts w:cstheme="minorHAnsi"/>
                <w:sz w:val="20"/>
                <w:szCs w:val="20"/>
              </w:rPr>
            </w:pPr>
          </w:p>
        </w:tc>
      </w:tr>
      <w:tr w:rsidR="00CA6F1A" w:rsidRPr="00C61A11" w14:paraId="6225F4F7" w14:textId="77777777" w:rsidTr="00637B34">
        <w:trPr>
          <w:trHeight w:val="520"/>
        </w:trPr>
        <w:tc>
          <w:tcPr>
            <w:tcW w:w="797" w:type="pct"/>
            <w:vMerge/>
            <w:hideMark/>
          </w:tcPr>
          <w:p w14:paraId="3159F20F" w14:textId="77777777" w:rsidR="00CA6F1A" w:rsidRPr="00C61A11" w:rsidRDefault="00CA6F1A" w:rsidP="00612C42">
            <w:pPr>
              <w:rPr>
                <w:rFonts w:cstheme="minorHAnsi"/>
                <w:sz w:val="20"/>
                <w:szCs w:val="20"/>
              </w:rPr>
            </w:pPr>
          </w:p>
        </w:tc>
        <w:tc>
          <w:tcPr>
            <w:tcW w:w="823" w:type="pct"/>
            <w:hideMark/>
          </w:tcPr>
          <w:p w14:paraId="62A80516"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62D7FC73" w14:textId="77777777" w:rsidR="00CA6F1A" w:rsidRPr="00C61A11" w:rsidRDefault="00CA6F1A" w:rsidP="00612C42">
            <w:pPr>
              <w:rPr>
                <w:rFonts w:cstheme="minorHAnsi"/>
                <w:sz w:val="20"/>
                <w:szCs w:val="20"/>
              </w:rPr>
            </w:pPr>
            <w:r w:rsidRPr="00C61A11">
              <w:rPr>
                <w:rFonts w:cstheme="minorHAnsi"/>
                <w:sz w:val="20"/>
                <w:szCs w:val="20"/>
              </w:rPr>
              <w:t>Cl. 3.10.3</w:t>
            </w:r>
            <w:r w:rsidRPr="00C61A11">
              <w:rPr>
                <w:rFonts w:cstheme="minorHAnsi"/>
                <w:sz w:val="20"/>
                <w:szCs w:val="20"/>
              </w:rPr>
              <w:br/>
              <w:t>Cl. 3.10.5</w:t>
            </w:r>
          </w:p>
        </w:tc>
        <w:tc>
          <w:tcPr>
            <w:tcW w:w="1731" w:type="pct"/>
            <w:vMerge/>
          </w:tcPr>
          <w:p w14:paraId="12FCB15B" w14:textId="77777777" w:rsidR="00CA6F1A" w:rsidRPr="00C61A11" w:rsidRDefault="00CA6F1A" w:rsidP="00612C42">
            <w:pPr>
              <w:jc w:val="both"/>
              <w:rPr>
                <w:rFonts w:cstheme="minorHAnsi"/>
                <w:sz w:val="20"/>
                <w:szCs w:val="20"/>
              </w:rPr>
            </w:pPr>
          </w:p>
        </w:tc>
        <w:tc>
          <w:tcPr>
            <w:tcW w:w="880" w:type="pct"/>
            <w:vMerge/>
            <w:hideMark/>
          </w:tcPr>
          <w:p w14:paraId="032CA0EA" w14:textId="77777777" w:rsidR="00CA6F1A" w:rsidRPr="00C61A11" w:rsidRDefault="00CA6F1A" w:rsidP="00612C42">
            <w:pPr>
              <w:rPr>
                <w:rFonts w:cstheme="minorHAnsi"/>
                <w:sz w:val="20"/>
                <w:szCs w:val="20"/>
              </w:rPr>
            </w:pPr>
          </w:p>
        </w:tc>
      </w:tr>
      <w:tr w:rsidR="00CA6F1A" w:rsidRPr="00C61A11" w14:paraId="1D7C185B" w14:textId="77777777" w:rsidTr="00637B34">
        <w:trPr>
          <w:trHeight w:val="1160"/>
        </w:trPr>
        <w:tc>
          <w:tcPr>
            <w:tcW w:w="797" w:type="pct"/>
            <w:vMerge w:val="restart"/>
            <w:hideMark/>
          </w:tcPr>
          <w:p w14:paraId="65339E44"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084B9530"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56A6F6ED" w14:textId="77777777" w:rsidR="00CA6F1A" w:rsidRPr="00C61A11" w:rsidRDefault="00CA6F1A" w:rsidP="00612C42">
            <w:pPr>
              <w:rPr>
                <w:rFonts w:cstheme="minorHAnsi"/>
                <w:sz w:val="20"/>
                <w:szCs w:val="20"/>
              </w:rPr>
            </w:pPr>
            <w:r w:rsidRPr="00C61A11">
              <w:rPr>
                <w:rFonts w:cstheme="minorHAnsi"/>
                <w:sz w:val="20"/>
                <w:szCs w:val="20"/>
              </w:rPr>
              <w:t>Cl. 4.9.2(a)</w:t>
            </w:r>
          </w:p>
        </w:tc>
        <w:tc>
          <w:tcPr>
            <w:tcW w:w="1731" w:type="pct"/>
            <w:vMerge w:val="restart"/>
          </w:tcPr>
          <w:p w14:paraId="5E5BCD8B" w14:textId="77777777" w:rsidR="00CA6F1A" w:rsidRDefault="00CA6F1A" w:rsidP="00612C42">
            <w:pPr>
              <w:jc w:val="both"/>
              <w:rPr>
                <w:rFonts w:cstheme="minorHAnsi"/>
                <w:sz w:val="20"/>
                <w:szCs w:val="20"/>
              </w:rPr>
            </w:pPr>
            <w:r w:rsidRPr="00C61A11">
              <w:rPr>
                <w:rFonts w:cstheme="minorHAnsi"/>
                <w:sz w:val="20"/>
                <w:szCs w:val="20"/>
              </w:rPr>
              <w:t xml:space="preserve">Public holiday rates </w:t>
            </w:r>
          </w:p>
          <w:p w14:paraId="02E93979" w14:textId="77777777" w:rsidR="00CA6F1A" w:rsidRDefault="00CA6F1A" w:rsidP="00612C42">
            <w:pPr>
              <w:jc w:val="both"/>
              <w:rPr>
                <w:rFonts w:cstheme="minorHAnsi"/>
                <w:sz w:val="20"/>
                <w:szCs w:val="20"/>
              </w:rPr>
            </w:pPr>
          </w:p>
          <w:p w14:paraId="484E809E" w14:textId="116065F5" w:rsidR="00CA6F1A" w:rsidRPr="00C61A11" w:rsidRDefault="00CA6F1A" w:rsidP="00F83217">
            <w:pPr>
              <w:jc w:val="both"/>
              <w:rPr>
                <w:rFonts w:cstheme="minorHAnsi"/>
                <w:sz w:val="20"/>
                <w:szCs w:val="20"/>
              </w:rPr>
            </w:pPr>
            <w:r w:rsidRPr="00A8711E">
              <w:rPr>
                <w:rFonts w:cstheme="minorHAnsi"/>
                <w:sz w:val="20"/>
                <w:szCs w:val="20"/>
              </w:rPr>
              <w:t>In addition to normal pay for an employee’s ordinary working hours, employees required to work on a public holiday, or a substituted day will be paid at the rate of time and one half for hours worked on a public holiday with a minimum payment as for four hours work (if the Employee is available to work for four hours)</w:t>
            </w:r>
            <w:r w:rsidR="00F83217" w:rsidRPr="00F83217">
              <w:rPr>
                <w:rFonts w:cstheme="minorHAnsi"/>
                <w:sz w:val="20"/>
                <w:szCs w:val="20"/>
              </w:rPr>
              <w:t>.</w:t>
            </w:r>
          </w:p>
        </w:tc>
        <w:tc>
          <w:tcPr>
            <w:tcW w:w="880" w:type="pct"/>
            <w:vMerge w:val="restart"/>
            <w:hideMark/>
          </w:tcPr>
          <w:p w14:paraId="06A906F2"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602D5422" w14:textId="77777777" w:rsidTr="00637B34">
        <w:trPr>
          <w:trHeight w:val="520"/>
        </w:trPr>
        <w:tc>
          <w:tcPr>
            <w:tcW w:w="797" w:type="pct"/>
            <w:vMerge/>
            <w:hideMark/>
          </w:tcPr>
          <w:p w14:paraId="3CBF1581" w14:textId="77777777" w:rsidR="00CA6F1A" w:rsidRPr="00C61A11" w:rsidRDefault="00CA6F1A" w:rsidP="00612C42">
            <w:pPr>
              <w:rPr>
                <w:rFonts w:cstheme="minorHAnsi"/>
                <w:sz w:val="20"/>
                <w:szCs w:val="20"/>
              </w:rPr>
            </w:pPr>
          </w:p>
        </w:tc>
        <w:tc>
          <w:tcPr>
            <w:tcW w:w="823" w:type="pct"/>
            <w:hideMark/>
          </w:tcPr>
          <w:p w14:paraId="09A8C36B"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A5D9346" w14:textId="77777777" w:rsidR="00CA6F1A" w:rsidRPr="00C61A11" w:rsidRDefault="00CA6F1A" w:rsidP="00612C42">
            <w:pPr>
              <w:rPr>
                <w:rFonts w:cstheme="minorHAnsi"/>
                <w:sz w:val="20"/>
                <w:szCs w:val="20"/>
              </w:rPr>
            </w:pPr>
            <w:r w:rsidRPr="00C61A11">
              <w:rPr>
                <w:rFonts w:cstheme="minorHAnsi"/>
                <w:sz w:val="20"/>
                <w:szCs w:val="20"/>
              </w:rPr>
              <w:t>Cl. 4.9.2(a)</w:t>
            </w:r>
          </w:p>
        </w:tc>
        <w:tc>
          <w:tcPr>
            <w:tcW w:w="1731" w:type="pct"/>
            <w:vMerge/>
          </w:tcPr>
          <w:p w14:paraId="62E7AF22" w14:textId="77777777" w:rsidR="00CA6F1A" w:rsidRPr="00C61A11" w:rsidRDefault="00CA6F1A" w:rsidP="00612C42">
            <w:pPr>
              <w:jc w:val="both"/>
              <w:rPr>
                <w:rFonts w:cstheme="minorHAnsi"/>
                <w:sz w:val="20"/>
                <w:szCs w:val="20"/>
              </w:rPr>
            </w:pPr>
          </w:p>
        </w:tc>
        <w:tc>
          <w:tcPr>
            <w:tcW w:w="880" w:type="pct"/>
            <w:vMerge/>
            <w:hideMark/>
          </w:tcPr>
          <w:p w14:paraId="6D3688DC" w14:textId="77777777" w:rsidR="00CA6F1A" w:rsidRPr="00C61A11" w:rsidRDefault="00CA6F1A" w:rsidP="00612C42">
            <w:pPr>
              <w:rPr>
                <w:rFonts w:cstheme="minorHAnsi"/>
                <w:sz w:val="20"/>
                <w:szCs w:val="20"/>
              </w:rPr>
            </w:pPr>
          </w:p>
        </w:tc>
      </w:tr>
      <w:tr w:rsidR="00CA6F1A" w:rsidRPr="00C61A11" w14:paraId="3A699591" w14:textId="77777777" w:rsidTr="00637B34">
        <w:trPr>
          <w:trHeight w:val="520"/>
        </w:trPr>
        <w:tc>
          <w:tcPr>
            <w:tcW w:w="797" w:type="pct"/>
            <w:vMerge/>
            <w:hideMark/>
          </w:tcPr>
          <w:p w14:paraId="46019210" w14:textId="77777777" w:rsidR="00CA6F1A" w:rsidRPr="00C61A11" w:rsidRDefault="00CA6F1A" w:rsidP="00612C42">
            <w:pPr>
              <w:rPr>
                <w:rFonts w:cstheme="minorHAnsi"/>
                <w:sz w:val="20"/>
                <w:szCs w:val="20"/>
              </w:rPr>
            </w:pPr>
          </w:p>
        </w:tc>
        <w:tc>
          <w:tcPr>
            <w:tcW w:w="823" w:type="pct"/>
            <w:hideMark/>
          </w:tcPr>
          <w:p w14:paraId="454D575D"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431D65AC" w14:textId="77777777" w:rsidR="00CA6F1A" w:rsidRPr="00C61A11" w:rsidRDefault="00CA6F1A" w:rsidP="00612C42">
            <w:pPr>
              <w:rPr>
                <w:rFonts w:cstheme="minorHAnsi"/>
                <w:sz w:val="20"/>
                <w:szCs w:val="20"/>
              </w:rPr>
            </w:pPr>
            <w:r w:rsidRPr="00C61A11">
              <w:rPr>
                <w:rFonts w:cstheme="minorHAnsi"/>
                <w:sz w:val="20"/>
                <w:szCs w:val="20"/>
              </w:rPr>
              <w:t>Cl. 3.9.2(a)</w:t>
            </w:r>
          </w:p>
        </w:tc>
        <w:tc>
          <w:tcPr>
            <w:tcW w:w="1731" w:type="pct"/>
            <w:vMerge/>
          </w:tcPr>
          <w:p w14:paraId="59D25DFC" w14:textId="77777777" w:rsidR="00CA6F1A" w:rsidRPr="00C61A11" w:rsidRDefault="00CA6F1A" w:rsidP="00612C42">
            <w:pPr>
              <w:jc w:val="both"/>
              <w:rPr>
                <w:rFonts w:cstheme="minorHAnsi"/>
                <w:sz w:val="20"/>
                <w:szCs w:val="20"/>
              </w:rPr>
            </w:pPr>
          </w:p>
        </w:tc>
        <w:tc>
          <w:tcPr>
            <w:tcW w:w="880" w:type="pct"/>
            <w:vMerge/>
            <w:hideMark/>
          </w:tcPr>
          <w:p w14:paraId="766C78F7" w14:textId="77777777" w:rsidR="00CA6F1A" w:rsidRPr="00C61A11" w:rsidRDefault="00CA6F1A" w:rsidP="00612C42">
            <w:pPr>
              <w:rPr>
                <w:rFonts w:cstheme="minorHAnsi"/>
                <w:sz w:val="20"/>
                <w:szCs w:val="20"/>
              </w:rPr>
            </w:pPr>
          </w:p>
        </w:tc>
      </w:tr>
      <w:tr w:rsidR="00CA6F1A" w:rsidRPr="00C61A11" w14:paraId="72111ADF" w14:textId="77777777" w:rsidTr="00637B34">
        <w:trPr>
          <w:trHeight w:val="780"/>
        </w:trPr>
        <w:tc>
          <w:tcPr>
            <w:tcW w:w="797" w:type="pct"/>
            <w:vMerge w:val="restart"/>
            <w:hideMark/>
          </w:tcPr>
          <w:p w14:paraId="7F9B9CA3"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0FD50590"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7A4331F6" w14:textId="77777777" w:rsidR="00CA6F1A" w:rsidRPr="00C61A11" w:rsidRDefault="00CA6F1A" w:rsidP="00612C42">
            <w:pPr>
              <w:rPr>
                <w:rFonts w:cstheme="minorHAnsi"/>
                <w:sz w:val="20"/>
                <w:szCs w:val="20"/>
              </w:rPr>
            </w:pPr>
            <w:r w:rsidRPr="00C61A11">
              <w:rPr>
                <w:rFonts w:cstheme="minorHAnsi"/>
                <w:sz w:val="20"/>
                <w:szCs w:val="20"/>
              </w:rPr>
              <w:t>Cl. 4.10.6</w:t>
            </w:r>
          </w:p>
        </w:tc>
        <w:tc>
          <w:tcPr>
            <w:tcW w:w="1731" w:type="pct"/>
            <w:vMerge w:val="restart"/>
          </w:tcPr>
          <w:p w14:paraId="7EE0A399" w14:textId="77777777" w:rsidR="00CA6F1A" w:rsidRDefault="00CA6F1A" w:rsidP="00612C42">
            <w:pPr>
              <w:jc w:val="both"/>
              <w:rPr>
                <w:rFonts w:cstheme="minorHAnsi"/>
                <w:sz w:val="20"/>
                <w:szCs w:val="20"/>
              </w:rPr>
            </w:pPr>
            <w:r w:rsidRPr="00C61A11">
              <w:rPr>
                <w:rFonts w:cstheme="minorHAnsi"/>
                <w:sz w:val="20"/>
                <w:szCs w:val="20"/>
              </w:rPr>
              <w:t xml:space="preserve">Public holiday rates </w:t>
            </w:r>
            <w:r>
              <w:rPr>
                <w:rFonts w:cstheme="minorHAnsi"/>
                <w:sz w:val="20"/>
                <w:szCs w:val="20"/>
              </w:rPr>
              <w:t>(Shift Workers)</w:t>
            </w:r>
          </w:p>
          <w:p w14:paraId="0AF120E4" w14:textId="77777777" w:rsidR="00CA6F1A" w:rsidRDefault="00CA6F1A" w:rsidP="00612C42">
            <w:pPr>
              <w:jc w:val="both"/>
              <w:rPr>
                <w:rFonts w:cstheme="minorHAnsi"/>
                <w:sz w:val="20"/>
                <w:szCs w:val="20"/>
              </w:rPr>
            </w:pPr>
          </w:p>
          <w:p w14:paraId="5F878B7D" w14:textId="77777777" w:rsidR="00CA6F1A" w:rsidRPr="00C61A11" w:rsidRDefault="00CA6F1A" w:rsidP="00612C42">
            <w:pPr>
              <w:jc w:val="both"/>
              <w:rPr>
                <w:rFonts w:cstheme="minorHAnsi"/>
                <w:sz w:val="20"/>
                <w:szCs w:val="20"/>
              </w:rPr>
            </w:pPr>
            <w:r w:rsidRPr="00231BA7">
              <w:rPr>
                <w:rFonts w:cstheme="minorHAnsi"/>
                <w:sz w:val="20"/>
                <w:szCs w:val="20"/>
              </w:rPr>
              <w:t>For Shift Workers, for any work performed on a shift where the major portion of that shift falls on a public holiday, the rate of payment will be the employee’s ordinary rate plus a loading of 150% for the entire shift.</w:t>
            </w:r>
          </w:p>
        </w:tc>
        <w:tc>
          <w:tcPr>
            <w:tcW w:w="880" w:type="pct"/>
            <w:vMerge/>
            <w:hideMark/>
          </w:tcPr>
          <w:p w14:paraId="6DFF313E" w14:textId="77777777" w:rsidR="00CA6F1A" w:rsidRPr="00C61A11" w:rsidRDefault="00CA6F1A" w:rsidP="00612C42">
            <w:pPr>
              <w:rPr>
                <w:rFonts w:cstheme="minorHAnsi"/>
                <w:sz w:val="20"/>
                <w:szCs w:val="20"/>
              </w:rPr>
            </w:pPr>
          </w:p>
        </w:tc>
      </w:tr>
      <w:tr w:rsidR="00CA6F1A" w:rsidRPr="00C61A11" w14:paraId="3ED61A53" w14:textId="77777777" w:rsidTr="00637B34">
        <w:trPr>
          <w:trHeight w:val="520"/>
        </w:trPr>
        <w:tc>
          <w:tcPr>
            <w:tcW w:w="797" w:type="pct"/>
            <w:vMerge/>
            <w:hideMark/>
          </w:tcPr>
          <w:p w14:paraId="1540C6E3" w14:textId="77777777" w:rsidR="00CA6F1A" w:rsidRPr="00C61A11" w:rsidRDefault="00CA6F1A" w:rsidP="00612C42">
            <w:pPr>
              <w:rPr>
                <w:rFonts w:cstheme="minorHAnsi"/>
                <w:sz w:val="20"/>
                <w:szCs w:val="20"/>
              </w:rPr>
            </w:pPr>
          </w:p>
        </w:tc>
        <w:tc>
          <w:tcPr>
            <w:tcW w:w="823" w:type="pct"/>
            <w:hideMark/>
          </w:tcPr>
          <w:p w14:paraId="711ABF44"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A287483" w14:textId="77777777" w:rsidR="00CA6F1A" w:rsidRPr="00C61A11" w:rsidRDefault="00CA6F1A" w:rsidP="00612C42">
            <w:pPr>
              <w:rPr>
                <w:rFonts w:cstheme="minorHAnsi"/>
                <w:sz w:val="20"/>
                <w:szCs w:val="20"/>
              </w:rPr>
            </w:pPr>
            <w:r w:rsidRPr="00C61A11">
              <w:rPr>
                <w:rFonts w:cstheme="minorHAnsi"/>
                <w:sz w:val="20"/>
                <w:szCs w:val="20"/>
              </w:rPr>
              <w:t>Cl. 4.10.6</w:t>
            </w:r>
          </w:p>
        </w:tc>
        <w:tc>
          <w:tcPr>
            <w:tcW w:w="1731" w:type="pct"/>
            <w:vMerge/>
          </w:tcPr>
          <w:p w14:paraId="6D0A9323" w14:textId="77777777" w:rsidR="00CA6F1A" w:rsidRPr="00C61A11" w:rsidRDefault="00CA6F1A" w:rsidP="00612C42">
            <w:pPr>
              <w:jc w:val="both"/>
              <w:rPr>
                <w:rFonts w:cstheme="minorHAnsi"/>
                <w:sz w:val="20"/>
                <w:szCs w:val="20"/>
              </w:rPr>
            </w:pPr>
          </w:p>
        </w:tc>
        <w:tc>
          <w:tcPr>
            <w:tcW w:w="880" w:type="pct"/>
            <w:vMerge/>
            <w:hideMark/>
          </w:tcPr>
          <w:p w14:paraId="49BBA5D8" w14:textId="77777777" w:rsidR="00CA6F1A" w:rsidRPr="00C61A11" w:rsidRDefault="00CA6F1A" w:rsidP="00612C42">
            <w:pPr>
              <w:rPr>
                <w:rFonts w:cstheme="minorHAnsi"/>
                <w:sz w:val="20"/>
                <w:szCs w:val="20"/>
              </w:rPr>
            </w:pPr>
          </w:p>
        </w:tc>
      </w:tr>
      <w:tr w:rsidR="00CA6F1A" w:rsidRPr="00C61A11" w14:paraId="12222212" w14:textId="77777777" w:rsidTr="00637B34">
        <w:trPr>
          <w:trHeight w:val="520"/>
        </w:trPr>
        <w:tc>
          <w:tcPr>
            <w:tcW w:w="797" w:type="pct"/>
            <w:vMerge/>
            <w:hideMark/>
          </w:tcPr>
          <w:p w14:paraId="36BCA73D" w14:textId="77777777" w:rsidR="00CA6F1A" w:rsidRPr="00C61A11" w:rsidRDefault="00CA6F1A" w:rsidP="00612C42">
            <w:pPr>
              <w:rPr>
                <w:rFonts w:cstheme="minorHAnsi"/>
                <w:sz w:val="20"/>
                <w:szCs w:val="20"/>
              </w:rPr>
            </w:pPr>
          </w:p>
        </w:tc>
        <w:tc>
          <w:tcPr>
            <w:tcW w:w="823" w:type="pct"/>
            <w:hideMark/>
          </w:tcPr>
          <w:p w14:paraId="7E6894C4"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0D201998" w14:textId="77777777" w:rsidR="00CA6F1A" w:rsidRPr="00C61A11" w:rsidRDefault="00CA6F1A" w:rsidP="00612C42">
            <w:pPr>
              <w:rPr>
                <w:rFonts w:cstheme="minorHAnsi"/>
                <w:sz w:val="20"/>
                <w:szCs w:val="20"/>
              </w:rPr>
            </w:pPr>
            <w:r w:rsidRPr="00C61A11">
              <w:rPr>
                <w:rFonts w:cstheme="minorHAnsi"/>
                <w:sz w:val="20"/>
                <w:szCs w:val="20"/>
              </w:rPr>
              <w:t>Cl. 3.10.6</w:t>
            </w:r>
          </w:p>
        </w:tc>
        <w:tc>
          <w:tcPr>
            <w:tcW w:w="1731" w:type="pct"/>
            <w:vMerge/>
          </w:tcPr>
          <w:p w14:paraId="23828F66" w14:textId="77777777" w:rsidR="00CA6F1A" w:rsidRPr="00C61A11" w:rsidRDefault="00CA6F1A" w:rsidP="00612C42">
            <w:pPr>
              <w:jc w:val="both"/>
              <w:rPr>
                <w:rFonts w:cstheme="minorHAnsi"/>
                <w:sz w:val="20"/>
                <w:szCs w:val="20"/>
              </w:rPr>
            </w:pPr>
          </w:p>
        </w:tc>
        <w:tc>
          <w:tcPr>
            <w:tcW w:w="880" w:type="pct"/>
            <w:vMerge/>
            <w:hideMark/>
          </w:tcPr>
          <w:p w14:paraId="62C3F1DA" w14:textId="77777777" w:rsidR="00CA6F1A" w:rsidRPr="00C61A11" w:rsidRDefault="00CA6F1A" w:rsidP="00612C42">
            <w:pPr>
              <w:rPr>
                <w:rFonts w:cstheme="minorHAnsi"/>
                <w:sz w:val="20"/>
                <w:szCs w:val="20"/>
              </w:rPr>
            </w:pPr>
          </w:p>
        </w:tc>
      </w:tr>
      <w:tr w:rsidR="00CA6F1A" w:rsidRPr="00C61A11" w14:paraId="4E78CCD2" w14:textId="77777777" w:rsidTr="00637B34">
        <w:trPr>
          <w:trHeight w:val="780"/>
        </w:trPr>
        <w:tc>
          <w:tcPr>
            <w:tcW w:w="797" w:type="pct"/>
            <w:vMerge w:val="restart"/>
            <w:hideMark/>
          </w:tcPr>
          <w:p w14:paraId="4281D944"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0A78DF8C"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5A24A92B" w14:textId="77777777" w:rsidR="00CA6F1A" w:rsidRPr="00C61A11" w:rsidRDefault="00CA6F1A" w:rsidP="00612C42">
            <w:pPr>
              <w:rPr>
                <w:rFonts w:cstheme="minorHAnsi"/>
                <w:sz w:val="20"/>
                <w:szCs w:val="20"/>
              </w:rPr>
            </w:pPr>
            <w:r w:rsidRPr="00C61A11">
              <w:rPr>
                <w:rFonts w:cstheme="minorHAnsi"/>
                <w:sz w:val="20"/>
                <w:szCs w:val="20"/>
              </w:rPr>
              <w:t>Cl. 3.3.2</w:t>
            </w:r>
          </w:p>
        </w:tc>
        <w:tc>
          <w:tcPr>
            <w:tcW w:w="1731" w:type="pct"/>
            <w:vMerge w:val="restart"/>
          </w:tcPr>
          <w:p w14:paraId="4B7AB003" w14:textId="77777777" w:rsidR="00CA6F1A" w:rsidRDefault="00CA6F1A" w:rsidP="00612C42">
            <w:pPr>
              <w:jc w:val="both"/>
              <w:rPr>
                <w:rFonts w:cstheme="minorHAnsi"/>
                <w:sz w:val="20"/>
                <w:szCs w:val="20"/>
              </w:rPr>
            </w:pPr>
            <w:r w:rsidRPr="00C61A11">
              <w:rPr>
                <w:rFonts w:cstheme="minorHAnsi"/>
                <w:sz w:val="20"/>
                <w:szCs w:val="20"/>
              </w:rPr>
              <w:t>Public holiday absences</w:t>
            </w:r>
            <w:r>
              <w:rPr>
                <w:rFonts w:cstheme="minorHAnsi"/>
                <w:sz w:val="20"/>
                <w:szCs w:val="20"/>
              </w:rPr>
              <w:t xml:space="preserve"> (Part-time employees)</w:t>
            </w:r>
          </w:p>
          <w:p w14:paraId="3CBF3151" w14:textId="77777777" w:rsidR="00CA6F1A" w:rsidRDefault="00CA6F1A" w:rsidP="00612C42">
            <w:pPr>
              <w:jc w:val="both"/>
              <w:rPr>
                <w:rFonts w:cstheme="minorHAnsi"/>
                <w:sz w:val="20"/>
                <w:szCs w:val="20"/>
              </w:rPr>
            </w:pPr>
          </w:p>
          <w:p w14:paraId="0DD3BC2F" w14:textId="77777777" w:rsidR="00CA6F1A" w:rsidRPr="00C61A11" w:rsidRDefault="00CA6F1A" w:rsidP="00612C42">
            <w:pPr>
              <w:jc w:val="both"/>
              <w:rPr>
                <w:rFonts w:cstheme="minorHAnsi"/>
                <w:sz w:val="20"/>
                <w:szCs w:val="20"/>
              </w:rPr>
            </w:pPr>
            <w:r w:rsidRPr="00B544A3">
              <w:rPr>
                <w:rFonts w:cstheme="minorHAnsi"/>
                <w:sz w:val="20"/>
                <w:szCs w:val="20"/>
              </w:rPr>
              <w:t>Where a part-time employee’s usual day of work (based on an Employee’s Pattern of Hours) falls on a public holiday, they will not lose pay for the day.</w:t>
            </w:r>
          </w:p>
        </w:tc>
        <w:tc>
          <w:tcPr>
            <w:tcW w:w="880" w:type="pct"/>
            <w:vMerge/>
            <w:hideMark/>
          </w:tcPr>
          <w:p w14:paraId="0EE6FCB1" w14:textId="77777777" w:rsidR="00CA6F1A" w:rsidRPr="00C61A11" w:rsidRDefault="00CA6F1A" w:rsidP="00612C42">
            <w:pPr>
              <w:rPr>
                <w:rFonts w:cstheme="minorHAnsi"/>
                <w:sz w:val="20"/>
                <w:szCs w:val="20"/>
              </w:rPr>
            </w:pPr>
          </w:p>
        </w:tc>
      </w:tr>
      <w:tr w:rsidR="00CA6F1A" w:rsidRPr="00C61A11" w14:paraId="7C519732" w14:textId="77777777" w:rsidTr="00637B34">
        <w:trPr>
          <w:trHeight w:val="520"/>
        </w:trPr>
        <w:tc>
          <w:tcPr>
            <w:tcW w:w="797" w:type="pct"/>
            <w:vMerge/>
            <w:hideMark/>
          </w:tcPr>
          <w:p w14:paraId="0B5668D0" w14:textId="77777777" w:rsidR="00CA6F1A" w:rsidRPr="00C61A11" w:rsidRDefault="00CA6F1A" w:rsidP="00612C42">
            <w:pPr>
              <w:rPr>
                <w:rFonts w:cstheme="minorHAnsi"/>
                <w:sz w:val="20"/>
                <w:szCs w:val="20"/>
              </w:rPr>
            </w:pPr>
          </w:p>
        </w:tc>
        <w:tc>
          <w:tcPr>
            <w:tcW w:w="823" w:type="pct"/>
            <w:hideMark/>
          </w:tcPr>
          <w:p w14:paraId="0CFFA2D8"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4617038C" w14:textId="77777777" w:rsidR="00CA6F1A" w:rsidRPr="00C61A11" w:rsidRDefault="00CA6F1A" w:rsidP="00612C42">
            <w:pPr>
              <w:rPr>
                <w:rFonts w:cstheme="minorHAnsi"/>
                <w:sz w:val="20"/>
                <w:szCs w:val="20"/>
              </w:rPr>
            </w:pPr>
            <w:r w:rsidRPr="00C61A11">
              <w:rPr>
                <w:rFonts w:cstheme="minorHAnsi"/>
                <w:sz w:val="20"/>
                <w:szCs w:val="20"/>
              </w:rPr>
              <w:t>Cl. 3.3.2</w:t>
            </w:r>
          </w:p>
        </w:tc>
        <w:tc>
          <w:tcPr>
            <w:tcW w:w="1731" w:type="pct"/>
            <w:vMerge/>
          </w:tcPr>
          <w:p w14:paraId="7BEFEBD8" w14:textId="77777777" w:rsidR="00CA6F1A" w:rsidRPr="00C61A11" w:rsidRDefault="00CA6F1A" w:rsidP="00612C42">
            <w:pPr>
              <w:jc w:val="both"/>
              <w:rPr>
                <w:rFonts w:cstheme="minorHAnsi"/>
                <w:sz w:val="20"/>
                <w:szCs w:val="20"/>
              </w:rPr>
            </w:pPr>
          </w:p>
        </w:tc>
        <w:tc>
          <w:tcPr>
            <w:tcW w:w="880" w:type="pct"/>
            <w:vMerge/>
            <w:hideMark/>
          </w:tcPr>
          <w:p w14:paraId="3E37C371" w14:textId="77777777" w:rsidR="00CA6F1A" w:rsidRPr="00C61A11" w:rsidRDefault="00CA6F1A" w:rsidP="00612C42">
            <w:pPr>
              <w:rPr>
                <w:rFonts w:cstheme="minorHAnsi"/>
                <w:sz w:val="20"/>
                <w:szCs w:val="20"/>
              </w:rPr>
            </w:pPr>
          </w:p>
        </w:tc>
      </w:tr>
      <w:tr w:rsidR="00CA6F1A" w:rsidRPr="00C61A11" w14:paraId="07906D1F" w14:textId="77777777" w:rsidTr="00637B34">
        <w:trPr>
          <w:trHeight w:val="520"/>
        </w:trPr>
        <w:tc>
          <w:tcPr>
            <w:tcW w:w="797" w:type="pct"/>
            <w:vMerge/>
            <w:hideMark/>
          </w:tcPr>
          <w:p w14:paraId="61224E80" w14:textId="77777777" w:rsidR="00CA6F1A" w:rsidRPr="00C61A11" w:rsidRDefault="00CA6F1A" w:rsidP="00612C42">
            <w:pPr>
              <w:rPr>
                <w:rFonts w:cstheme="minorHAnsi"/>
                <w:sz w:val="20"/>
                <w:szCs w:val="20"/>
              </w:rPr>
            </w:pPr>
          </w:p>
        </w:tc>
        <w:tc>
          <w:tcPr>
            <w:tcW w:w="823" w:type="pct"/>
            <w:hideMark/>
          </w:tcPr>
          <w:p w14:paraId="7C2A6FB8"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030CE347" w14:textId="77777777" w:rsidR="00CA6F1A" w:rsidRPr="00C61A11" w:rsidRDefault="00CA6F1A" w:rsidP="00612C42">
            <w:pPr>
              <w:rPr>
                <w:rFonts w:cstheme="minorHAnsi"/>
                <w:sz w:val="20"/>
                <w:szCs w:val="20"/>
              </w:rPr>
            </w:pPr>
            <w:r w:rsidRPr="00C61A11">
              <w:rPr>
                <w:rFonts w:cstheme="minorHAnsi"/>
                <w:sz w:val="20"/>
                <w:szCs w:val="20"/>
              </w:rPr>
              <w:t>Cl. 2.3.2</w:t>
            </w:r>
          </w:p>
        </w:tc>
        <w:tc>
          <w:tcPr>
            <w:tcW w:w="1731" w:type="pct"/>
            <w:vMerge/>
          </w:tcPr>
          <w:p w14:paraId="2077D0F8" w14:textId="77777777" w:rsidR="00CA6F1A" w:rsidRPr="00C61A11" w:rsidRDefault="00CA6F1A" w:rsidP="00612C42">
            <w:pPr>
              <w:jc w:val="both"/>
              <w:rPr>
                <w:rFonts w:cstheme="minorHAnsi"/>
                <w:sz w:val="20"/>
                <w:szCs w:val="20"/>
              </w:rPr>
            </w:pPr>
          </w:p>
        </w:tc>
        <w:tc>
          <w:tcPr>
            <w:tcW w:w="880" w:type="pct"/>
            <w:vMerge/>
            <w:hideMark/>
          </w:tcPr>
          <w:p w14:paraId="2F987A16" w14:textId="77777777" w:rsidR="00CA6F1A" w:rsidRPr="00C61A11" w:rsidRDefault="00CA6F1A" w:rsidP="00612C42">
            <w:pPr>
              <w:rPr>
                <w:rFonts w:cstheme="minorHAnsi"/>
                <w:sz w:val="20"/>
                <w:szCs w:val="20"/>
              </w:rPr>
            </w:pPr>
          </w:p>
        </w:tc>
      </w:tr>
      <w:tr w:rsidR="00CA6F1A" w:rsidRPr="00C61A11" w14:paraId="6D2A7C4A" w14:textId="77777777" w:rsidTr="00AA420D">
        <w:trPr>
          <w:trHeight w:val="2372"/>
        </w:trPr>
        <w:tc>
          <w:tcPr>
            <w:tcW w:w="797" w:type="pct"/>
            <w:hideMark/>
          </w:tcPr>
          <w:p w14:paraId="4AB6EA8B" w14:textId="77777777" w:rsidR="00CA6F1A" w:rsidRPr="00C61A11" w:rsidRDefault="00CA6F1A" w:rsidP="00612C42">
            <w:pPr>
              <w:rPr>
                <w:rFonts w:cstheme="minorHAnsi"/>
                <w:sz w:val="20"/>
                <w:szCs w:val="20"/>
              </w:rPr>
            </w:pPr>
            <w:r w:rsidRPr="00C61A11">
              <w:rPr>
                <w:rFonts w:cstheme="minorHAnsi"/>
                <w:sz w:val="20"/>
                <w:szCs w:val="20"/>
              </w:rPr>
              <w:t>Section 116</w:t>
            </w:r>
          </w:p>
        </w:tc>
        <w:tc>
          <w:tcPr>
            <w:tcW w:w="823" w:type="pct"/>
            <w:hideMark/>
          </w:tcPr>
          <w:p w14:paraId="6650BDBF" w14:textId="77777777" w:rsidR="00CA6F1A" w:rsidRPr="00C61A11" w:rsidRDefault="00CA6F1A" w:rsidP="00612C42">
            <w:pPr>
              <w:rPr>
                <w:rFonts w:cstheme="minorHAnsi"/>
                <w:sz w:val="20"/>
                <w:szCs w:val="20"/>
              </w:rPr>
            </w:pPr>
            <w:r w:rsidRPr="00C61A11">
              <w:rPr>
                <w:rFonts w:cstheme="minorHAnsi"/>
                <w:sz w:val="20"/>
                <w:szCs w:val="20"/>
              </w:rPr>
              <w:t>N/A</w:t>
            </w:r>
          </w:p>
        </w:tc>
        <w:tc>
          <w:tcPr>
            <w:tcW w:w="769" w:type="pct"/>
            <w:hideMark/>
          </w:tcPr>
          <w:p w14:paraId="428C2DC4" w14:textId="77777777" w:rsidR="00CA6F1A" w:rsidRPr="00C61A11" w:rsidRDefault="00CA6F1A" w:rsidP="00612C42">
            <w:pPr>
              <w:rPr>
                <w:rFonts w:cstheme="minorHAnsi"/>
                <w:sz w:val="20"/>
                <w:szCs w:val="20"/>
              </w:rPr>
            </w:pPr>
            <w:r w:rsidRPr="00C61A11">
              <w:rPr>
                <w:rFonts w:cstheme="minorHAnsi"/>
                <w:sz w:val="20"/>
                <w:szCs w:val="20"/>
              </w:rPr>
              <w:t>N/A</w:t>
            </w:r>
          </w:p>
        </w:tc>
        <w:tc>
          <w:tcPr>
            <w:tcW w:w="1731" w:type="pct"/>
          </w:tcPr>
          <w:p w14:paraId="16C488D4" w14:textId="77777777" w:rsidR="00CA6F1A" w:rsidRDefault="00CA6F1A" w:rsidP="00612C42">
            <w:pPr>
              <w:jc w:val="both"/>
              <w:rPr>
                <w:rFonts w:cstheme="minorHAnsi"/>
                <w:sz w:val="20"/>
                <w:szCs w:val="20"/>
              </w:rPr>
            </w:pPr>
            <w:r>
              <w:rPr>
                <w:rFonts w:cstheme="minorHAnsi"/>
                <w:sz w:val="20"/>
                <w:szCs w:val="20"/>
              </w:rPr>
              <w:t xml:space="preserve">Public holiday absences </w:t>
            </w:r>
          </w:p>
          <w:p w14:paraId="0CC1F194" w14:textId="77777777" w:rsidR="00CA6F1A" w:rsidRDefault="00CA6F1A" w:rsidP="00612C42">
            <w:pPr>
              <w:jc w:val="both"/>
              <w:rPr>
                <w:rFonts w:cstheme="minorHAnsi"/>
                <w:sz w:val="20"/>
                <w:szCs w:val="20"/>
              </w:rPr>
            </w:pPr>
          </w:p>
          <w:p w14:paraId="075D75F6" w14:textId="77777777" w:rsidR="00CA6F1A" w:rsidRPr="00C61A11" w:rsidRDefault="00CA6F1A" w:rsidP="00612C42">
            <w:pPr>
              <w:jc w:val="both"/>
              <w:rPr>
                <w:rFonts w:cstheme="minorHAnsi"/>
                <w:sz w:val="20"/>
                <w:szCs w:val="20"/>
              </w:rPr>
            </w:pPr>
            <w:r w:rsidRPr="00B544A3">
              <w:rPr>
                <w:rFonts w:cstheme="minorHAnsi"/>
                <w:sz w:val="20"/>
                <w:szCs w:val="20"/>
              </w:rPr>
              <w:t>If an employee is absent from his or her employment on a day or part-day that is a public holiday, the employer must pay the employee at the employee's base rate of pay for the employee's ordinary hours of work on the day or part-day.</w:t>
            </w:r>
          </w:p>
        </w:tc>
        <w:tc>
          <w:tcPr>
            <w:tcW w:w="880" w:type="pct"/>
            <w:vMerge/>
            <w:hideMark/>
          </w:tcPr>
          <w:p w14:paraId="278324E0" w14:textId="77777777" w:rsidR="00CA6F1A" w:rsidRPr="00C61A11" w:rsidRDefault="00CA6F1A" w:rsidP="00612C42">
            <w:pPr>
              <w:rPr>
                <w:rFonts w:cstheme="minorHAnsi"/>
                <w:sz w:val="20"/>
                <w:szCs w:val="20"/>
              </w:rPr>
            </w:pPr>
          </w:p>
        </w:tc>
      </w:tr>
      <w:tr w:rsidR="00CA6F1A" w:rsidRPr="00C61A11" w14:paraId="1927EC0E" w14:textId="77777777" w:rsidTr="00637B34">
        <w:trPr>
          <w:trHeight w:val="738"/>
        </w:trPr>
        <w:tc>
          <w:tcPr>
            <w:tcW w:w="797" w:type="pct"/>
            <w:vMerge w:val="restart"/>
            <w:hideMark/>
          </w:tcPr>
          <w:p w14:paraId="11EF17B3"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1C6CE866"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191C57A4" w14:textId="77777777" w:rsidR="00CA6F1A" w:rsidRPr="00C61A11" w:rsidRDefault="00CA6F1A" w:rsidP="00612C42">
            <w:pPr>
              <w:rPr>
                <w:rFonts w:cstheme="minorHAnsi"/>
                <w:sz w:val="20"/>
                <w:szCs w:val="20"/>
              </w:rPr>
            </w:pPr>
            <w:r w:rsidRPr="00C61A11">
              <w:rPr>
                <w:rFonts w:cstheme="minorHAnsi"/>
                <w:sz w:val="20"/>
                <w:szCs w:val="20"/>
              </w:rPr>
              <w:t>Cl. 4.6.3(a)</w:t>
            </w:r>
          </w:p>
        </w:tc>
        <w:tc>
          <w:tcPr>
            <w:tcW w:w="1731" w:type="pct"/>
            <w:vMerge w:val="restart"/>
          </w:tcPr>
          <w:p w14:paraId="6F5AE619" w14:textId="77777777" w:rsidR="00CA6F1A" w:rsidRDefault="00CA6F1A" w:rsidP="00612C42">
            <w:pPr>
              <w:jc w:val="both"/>
              <w:rPr>
                <w:rFonts w:cstheme="minorHAnsi"/>
                <w:sz w:val="20"/>
                <w:szCs w:val="20"/>
              </w:rPr>
            </w:pPr>
            <w:r w:rsidRPr="00C61A11">
              <w:rPr>
                <w:rFonts w:cstheme="minorHAnsi"/>
                <w:sz w:val="20"/>
                <w:szCs w:val="20"/>
              </w:rPr>
              <w:t xml:space="preserve">Weekend penalty </w:t>
            </w:r>
            <w:proofErr w:type="gramStart"/>
            <w:r w:rsidRPr="00C61A11">
              <w:rPr>
                <w:rFonts w:cstheme="minorHAnsi"/>
                <w:sz w:val="20"/>
                <w:szCs w:val="20"/>
              </w:rPr>
              <w:t>rates</w:t>
            </w:r>
            <w:proofErr w:type="gramEnd"/>
            <w:r w:rsidRPr="00C61A11">
              <w:rPr>
                <w:rFonts w:cstheme="minorHAnsi"/>
                <w:sz w:val="20"/>
                <w:szCs w:val="20"/>
              </w:rPr>
              <w:t xml:space="preserve"> </w:t>
            </w:r>
          </w:p>
          <w:p w14:paraId="0D3A3DC7" w14:textId="77777777" w:rsidR="00CA6F1A" w:rsidRDefault="00CA6F1A" w:rsidP="00612C42">
            <w:pPr>
              <w:jc w:val="both"/>
              <w:rPr>
                <w:rFonts w:cstheme="minorHAnsi"/>
                <w:sz w:val="20"/>
                <w:szCs w:val="20"/>
              </w:rPr>
            </w:pPr>
          </w:p>
          <w:p w14:paraId="0E60B5F7" w14:textId="419FE20B" w:rsidR="00CA6F1A" w:rsidRPr="00C61A11" w:rsidRDefault="00CA6F1A" w:rsidP="00612C42">
            <w:pPr>
              <w:jc w:val="both"/>
              <w:rPr>
                <w:rFonts w:cstheme="minorHAnsi"/>
                <w:sz w:val="20"/>
                <w:szCs w:val="20"/>
              </w:rPr>
            </w:pPr>
            <w:r w:rsidRPr="001A29ED">
              <w:rPr>
                <w:rFonts w:cstheme="minorHAnsi"/>
                <w:sz w:val="20"/>
                <w:szCs w:val="20"/>
              </w:rPr>
              <w:t xml:space="preserve">For work performed on Saturday </w:t>
            </w:r>
            <w:r>
              <w:rPr>
                <w:rFonts w:cstheme="minorHAnsi"/>
                <w:sz w:val="20"/>
                <w:szCs w:val="20"/>
              </w:rPr>
              <w:t xml:space="preserve">as </w:t>
            </w:r>
            <w:r w:rsidRPr="001A29ED">
              <w:rPr>
                <w:rFonts w:cstheme="minorHAnsi"/>
                <w:sz w:val="20"/>
                <w:szCs w:val="20"/>
              </w:rPr>
              <w:t xml:space="preserve">part of Ordinary Hours, Employees will receive their ordinary pay plus a 50% </w:t>
            </w:r>
            <w:r>
              <w:rPr>
                <w:rFonts w:cstheme="minorHAnsi"/>
                <w:sz w:val="20"/>
                <w:szCs w:val="20"/>
              </w:rPr>
              <w:t>loading</w:t>
            </w:r>
            <w:r w:rsidR="00507413">
              <w:rPr>
                <w:rFonts w:cstheme="minorHAnsi"/>
                <w:sz w:val="20"/>
                <w:szCs w:val="20"/>
              </w:rPr>
              <w:t>.</w:t>
            </w:r>
          </w:p>
        </w:tc>
        <w:tc>
          <w:tcPr>
            <w:tcW w:w="880" w:type="pct"/>
            <w:vMerge w:val="restart"/>
            <w:hideMark/>
          </w:tcPr>
          <w:p w14:paraId="2F3180D3"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292EE6B2" w14:textId="77777777" w:rsidTr="00637B34">
        <w:trPr>
          <w:trHeight w:val="428"/>
        </w:trPr>
        <w:tc>
          <w:tcPr>
            <w:tcW w:w="797" w:type="pct"/>
            <w:vMerge/>
          </w:tcPr>
          <w:p w14:paraId="2B97A0EA" w14:textId="77777777" w:rsidR="00CA6F1A" w:rsidRPr="00C61A11" w:rsidRDefault="00CA6F1A" w:rsidP="00612C42">
            <w:pPr>
              <w:rPr>
                <w:rFonts w:cstheme="minorHAnsi"/>
                <w:sz w:val="20"/>
                <w:szCs w:val="20"/>
              </w:rPr>
            </w:pPr>
          </w:p>
        </w:tc>
        <w:tc>
          <w:tcPr>
            <w:tcW w:w="823" w:type="pct"/>
          </w:tcPr>
          <w:p w14:paraId="730503F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tcPr>
          <w:p w14:paraId="22758467" w14:textId="77777777" w:rsidR="00CA6F1A" w:rsidRPr="00C61A11" w:rsidRDefault="00CA6F1A" w:rsidP="00612C42">
            <w:pPr>
              <w:rPr>
                <w:rFonts w:cstheme="minorHAnsi"/>
                <w:sz w:val="20"/>
                <w:szCs w:val="20"/>
              </w:rPr>
            </w:pPr>
            <w:r>
              <w:rPr>
                <w:rFonts w:cstheme="minorHAnsi"/>
                <w:sz w:val="20"/>
                <w:szCs w:val="20"/>
              </w:rPr>
              <w:t>Cl. 4.6.3(a)</w:t>
            </w:r>
          </w:p>
        </w:tc>
        <w:tc>
          <w:tcPr>
            <w:tcW w:w="1731" w:type="pct"/>
            <w:vMerge/>
          </w:tcPr>
          <w:p w14:paraId="11653877" w14:textId="77777777" w:rsidR="00CA6F1A" w:rsidRPr="00C61A11" w:rsidRDefault="00CA6F1A" w:rsidP="00612C42">
            <w:pPr>
              <w:jc w:val="both"/>
              <w:rPr>
                <w:rFonts w:cstheme="minorHAnsi"/>
                <w:sz w:val="20"/>
                <w:szCs w:val="20"/>
              </w:rPr>
            </w:pPr>
          </w:p>
        </w:tc>
        <w:tc>
          <w:tcPr>
            <w:tcW w:w="880" w:type="pct"/>
            <w:vMerge/>
          </w:tcPr>
          <w:p w14:paraId="7333E6EC" w14:textId="77777777" w:rsidR="00CA6F1A" w:rsidRPr="00A74995" w:rsidRDefault="00CA6F1A" w:rsidP="00612C42">
            <w:pPr>
              <w:rPr>
                <w:rFonts w:cstheme="minorHAnsi"/>
                <w:sz w:val="20"/>
                <w:szCs w:val="20"/>
              </w:rPr>
            </w:pPr>
          </w:p>
        </w:tc>
      </w:tr>
      <w:tr w:rsidR="00CA6F1A" w:rsidRPr="00C61A11" w14:paraId="4584CAC7" w14:textId="77777777" w:rsidTr="00637B34">
        <w:trPr>
          <w:trHeight w:val="520"/>
        </w:trPr>
        <w:tc>
          <w:tcPr>
            <w:tcW w:w="797" w:type="pct"/>
            <w:vMerge/>
            <w:hideMark/>
          </w:tcPr>
          <w:p w14:paraId="0754F0FE" w14:textId="77777777" w:rsidR="00CA6F1A" w:rsidRPr="00C61A11" w:rsidRDefault="00CA6F1A" w:rsidP="00612C42">
            <w:pPr>
              <w:rPr>
                <w:rFonts w:cstheme="minorHAnsi"/>
                <w:sz w:val="20"/>
                <w:szCs w:val="20"/>
              </w:rPr>
            </w:pPr>
          </w:p>
        </w:tc>
        <w:tc>
          <w:tcPr>
            <w:tcW w:w="823" w:type="pct"/>
            <w:hideMark/>
          </w:tcPr>
          <w:p w14:paraId="60ADE7D5"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0AA3D2FD" w14:textId="77777777" w:rsidR="00CA6F1A" w:rsidRPr="00C61A11" w:rsidRDefault="00CA6F1A" w:rsidP="00612C42">
            <w:pPr>
              <w:rPr>
                <w:rFonts w:cstheme="minorHAnsi"/>
                <w:sz w:val="20"/>
                <w:szCs w:val="20"/>
              </w:rPr>
            </w:pPr>
            <w:r w:rsidRPr="00C61A11">
              <w:rPr>
                <w:rFonts w:cstheme="minorHAnsi"/>
                <w:sz w:val="20"/>
                <w:szCs w:val="20"/>
              </w:rPr>
              <w:t xml:space="preserve">Cl. </w:t>
            </w:r>
            <w:r>
              <w:rPr>
                <w:rFonts w:cstheme="minorHAnsi"/>
                <w:sz w:val="20"/>
                <w:szCs w:val="20"/>
              </w:rPr>
              <w:t>3</w:t>
            </w:r>
            <w:r w:rsidRPr="00C61A11">
              <w:rPr>
                <w:rFonts w:cstheme="minorHAnsi"/>
                <w:sz w:val="20"/>
                <w:szCs w:val="20"/>
              </w:rPr>
              <w:t xml:space="preserve">.6.3(a) </w:t>
            </w:r>
          </w:p>
        </w:tc>
        <w:tc>
          <w:tcPr>
            <w:tcW w:w="1731" w:type="pct"/>
            <w:vMerge/>
          </w:tcPr>
          <w:p w14:paraId="49E1EA02" w14:textId="77777777" w:rsidR="00CA6F1A" w:rsidRPr="00C61A11" w:rsidRDefault="00CA6F1A" w:rsidP="00612C42">
            <w:pPr>
              <w:jc w:val="both"/>
              <w:rPr>
                <w:rFonts w:cstheme="minorHAnsi"/>
                <w:sz w:val="20"/>
                <w:szCs w:val="20"/>
              </w:rPr>
            </w:pPr>
          </w:p>
        </w:tc>
        <w:tc>
          <w:tcPr>
            <w:tcW w:w="880" w:type="pct"/>
            <w:vMerge/>
            <w:hideMark/>
          </w:tcPr>
          <w:p w14:paraId="7ADB2E1B" w14:textId="77777777" w:rsidR="00CA6F1A" w:rsidRPr="00C61A11" w:rsidRDefault="00CA6F1A" w:rsidP="00612C42">
            <w:pPr>
              <w:rPr>
                <w:rFonts w:cstheme="minorHAnsi"/>
                <w:sz w:val="20"/>
                <w:szCs w:val="20"/>
              </w:rPr>
            </w:pPr>
          </w:p>
        </w:tc>
      </w:tr>
      <w:tr w:rsidR="00CA6F1A" w:rsidRPr="00C61A11" w14:paraId="1CC11667" w14:textId="77777777" w:rsidTr="00637B34">
        <w:trPr>
          <w:trHeight w:val="520"/>
        </w:trPr>
        <w:tc>
          <w:tcPr>
            <w:tcW w:w="797" w:type="pct"/>
            <w:vMerge/>
            <w:hideMark/>
          </w:tcPr>
          <w:p w14:paraId="12640FA2" w14:textId="77777777" w:rsidR="00CA6F1A" w:rsidRPr="00C61A11" w:rsidRDefault="00CA6F1A" w:rsidP="00612C42">
            <w:pPr>
              <w:rPr>
                <w:rFonts w:cstheme="minorHAnsi"/>
                <w:sz w:val="20"/>
                <w:szCs w:val="20"/>
              </w:rPr>
            </w:pPr>
          </w:p>
        </w:tc>
        <w:tc>
          <w:tcPr>
            <w:tcW w:w="823" w:type="pct"/>
            <w:hideMark/>
          </w:tcPr>
          <w:p w14:paraId="23B87D70"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77B10561" w14:textId="77777777" w:rsidR="00CA6F1A" w:rsidRPr="00C61A11" w:rsidRDefault="00CA6F1A" w:rsidP="00612C42">
            <w:pPr>
              <w:rPr>
                <w:rFonts w:cstheme="minorHAnsi"/>
                <w:sz w:val="20"/>
                <w:szCs w:val="20"/>
              </w:rPr>
            </w:pPr>
            <w:r>
              <w:rPr>
                <w:rFonts w:cstheme="minorHAnsi"/>
                <w:sz w:val="20"/>
                <w:szCs w:val="20"/>
              </w:rPr>
              <w:t xml:space="preserve">Cl. 4.6.3(b) </w:t>
            </w:r>
          </w:p>
        </w:tc>
        <w:tc>
          <w:tcPr>
            <w:tcW w:w="1731" w:type="pct"/>
            <w:vMerge w:val="restart"/>
          </w:tcPr>
          <w:p w14:paraId="5D285651" w14:textId="77777777" w:rsidR="00CA6F1A" w:rsidRDefault="00CA6F1A" w:rsidP="00612C42">
            <w:pPr>
              <w:jc w:val="both"/>
              <w:rPr>
                <w:rFonts w:cstheme="minorHAnsi"/>
                <w:sz w:val="20"/>
                <w:szCs w:val="20"/>
              </w:rPr>
            </w:pPr>
            <w:r w:rsidRPr="00C61A11">
              <w:rPr>
                <w:rFonts w:cstheme="minorHAnsi"/>
                <w:sz w:val="20"/>
                <w:szCs w:val="20"/>
              </w:rPr>
              <w:t xml:space="preserve">Weekend penalty </w:t>
            </w:r>
            <w:proofErr w:type="gramStart"/>
            <w:r w:rsidRPr="00C61A11">
              <w:rPr>
                <w:rFonts w:cstheme="minorHAnsi"/>
                <w:sz w:val="20"/>
                <w:szCs w:val="20"/>
              </w:rPr>
              <w:t>rates</w:t>
            </w:r>
            <w:proofErr w:type="gramEnd"/>
            <w:r w:rsidRPr="00C61A11">
              <w:rPr>
                <w:rFonts w:cstheme="minorHAnsi"/>
                <w:sz w:val="20"/>
                <w:szCs w:val="20"/>
              </w:rPr>
              <w:t xml:space="preserve"> </w:t>
            </w:r>
          </w:p>
          <w:p w14:paraId="6F8459D5" w14:textId="77777777" w:rsidR="00CA6F1A" w:rsidRDefault="00CA6F1A" w:rsidP="00612C42">
            <w:pPr>
              <w:jc w:val="both"/>
              <w:rPr>
                <w:rFonts w:cstheme="minorHAnsi"/>
                <w:sz w:val="20"/>
                <w:szCs w:val="20"/>
              </w:rPr>
            </w:pPr>
          </w:p>
          <w:p w14:paraId="43773C9C" w14:textId="77777777" w:rsidR="00CA6F1A" w:rsidRPr="00C61A11" w:rsidRDefault="00CA6F1A" w:rsidP="00612C42">
            <w:pPr>
              <w:jc w:val="both"/>
              <w:rPr>
                <w:rFonts w:cstheme="minorHAnsi"/>
                <w:sz w:val="20"/>
                <w:szCs w:val="20"/>
              </w:rPr>
            </w:pPr>
            <w:r w:rsidRPr="001A29ED">
              <w:rPr>
                <w:rFonts w:cstheme="minorHAnsi"/>
                <w:sz w:val="20"/>
                <w:szCs w:val="20"/>
              </w:rPr>
              <w:t>For work performed on S</w:t>
            </w:r>
            <w:r>
              <w:rPr>
                <w:rFonts w:cstheme="minorHAnsi"/>
                <w:sz w:val="20"/>
                <w:szCs w:val="20"/>
              </w:rPr>
              <w:t xml:space="preserve">unday as </w:t>
            </w:r>
            <w:r w:rsidRPr="001A29ED">
              <w:rPr>
                <w:rFonts w:cstheme="minorHAnsi"/>
                <w:sz w:val="20"/>
                <w:szCs w:val="20"/>
              </w:rPr>
              <w:t xml:space="preserve">part of Ordinary Hours, Employees will receive their ordinary pay plus a </w:t>
            </w:r>
            <w:r>
              <w:rPr>
                <w:rFonts w:cstheme="minorHAnsi"/>
                <w:sz w:val="20"/>
                <w:szCs w:val="20"/>
              </w:rPr>
              <w:t>75</w:t>
            </w:r>
            <w:r w:rsidRPr="001A29ED">
              <w:rPr>
                <w:rFonts w:cstheme="minorHAnsi"/>
                <w:sz w:val="20"/>
                <w:szCs w:val="20"/>
              </w:rPr>
              <w:t xml:space="preserve">% </w:t>
            </w:r>
            <w:r>
              <w:rPr>
                <w:rFonts w:cstheme="minorHAnsi"/>
                <w:sz w:val="20"/>
                <w:szCs w:val="20"/>
              </w:rPr>
              <w:t>loading</w:t>
            </w:r>
          </w:p>
        </w:tc>
        <w:tc>
          <w:tcPr>
            <w:tcW w:w="880" w:type="pct"/>
            <w:vMerge/>
            <w:hideMark/>
          </w:tcPr>
          <w:p w14:paraId="505D0CCE" w14:textId="77777777" w:rsidR="00CA6F1A" w:rsidRPr="00C61A11" w:rsidRDefault="00CA6F1A" w:rsidP="00612C42">
            <w:pPr>
              <w:rPr>
                <w:rFonts w:cstheme="minorHAnsi"/>
                <w:sz w:val="20"/>
                <w:szCs w:val="20"/>
              </w:rPr>
            </w:pPr>
          </w:p>
        </w:tc>
      </w:tr>
      <w:tr w:rsidR="00CA6F1A" w:rsidRPr="00C61A11" w14:paraId="0438E0B2" w14:textId="77777777" w:rsidTr="00637B34">
        <w:trPr>
          <w:trHeight w:val="520"/>
        </w:trPr>
        <w:tc>
          <w:tcPr>
            <w:tcW w:w="797" w:type="pct"/>
            <w:vMerge/>
          </w:tcPr>
          <w:p w14:paraId="36851F8C" w14:textId="77777777" w:rsidR="00CA6F1A" w:rsidRPr="00C61A11" w:rsidRDefault="00CA6F1A" w:rsidP="00612C42">
            <w:pPr>
              <w:rPr>
                <w:rFonts w:cstheme="minorHAnsi"/>
                <w:sz w:val="20"/>
                <w:szCs w:val="20"/>
              </w:rPr>
            </w:pPr>
          </w:p>
        </w:tc>
        <w:tc>
          <w:tcPr>
            <w:tcW w:w="823" w:type="pct"/>
          </w:tcPr>
          <w:p w14:paraId="2C18053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tcPr>
          <w:p w14:paraId="308BFFA5" w14:textId="77777777" w:rsidR="00CA6F1A" w:rsidRPr="00C61A11" w:rsidDel="001A29ED" w:rsidRDefault="00CA6F1A" w:rsidP="00612C42">
            <w:pPr>
              <w:rPr>
                <w:rFonts w:cstheme="minorHAnsi"/>
                <w:sz w:val="20"/>
                <w:szCs w:val="20"/>
              </w:rPr>
            </w:pPr>
            <w:r>
              <w:rPr>
                <w:rFonts w:cstheme="minorHAnsi"/>
                <w:sz w:val="20"/>
                <w:szCs w:val="20"/>
              </w:rPr>
              <w:t>Cl. 4.6.3(b)</w:t>
            </w:r>
          </w:p>
        </w:tc>
        <w:tc>
          <w:tcPr>
            <w:tcW w:w="1731" w:type="pct"/>
            <w:vMerge/>
          </w:tcPr>
          <w:p w14:paraId="05DB246D" w14:textId="77777777" w:rsidR="00CA6F1A" w:rsidRPr="00C61A11" w:rsidRDefault="00CA6F1A" w:rsidP="00612C42">
            <w:pPr>
              <w:jc w:val="both"/>
              <w:rPr>
                <w:rFonts w:cstheme="minorHAnsi"/>
                <w:sz w:val="20"/>
                <w:szCs w:val="20"/>
              </w:rPr>
            </w:pPr>
          </w:p>
        </w:tc>
        <w:tc>
          <w:tcPr>
            <w:tcW w:w="880" w:type="pct"/>
            <w:vMerge/>
          </w:tcPr>
          <w:p w14:paraId="43112803" w14:textId="77777777" w:rsidR="00CA6F1A" w:rsidRPr="00C61A11" w:rsidRDefault="00CA6F1A" w:rsidP="00612C42">
            <w:pPr>
              <w:rPr>
                <w:rFonts w:cstheme="minorHAnsi"/>
                <w:sz w:val="20"/>
                <w:szCs w:val="20"/>
              </w:rPr>
            </w:pPr>
          </w:p>
        </w:tc>
      </w:tr>
      <w:tr w:rsidR="00CA6F1A" w:rsidRPr="00C61A11" w14:paraId="05C10BBE" w14:textId="77777777" w:rsidTr="00637B34">
        <w:trPr>
          <w:trHeight w:val="520"/>
        </w:trPr>
        <w:tc>
          <w:tcPr>
            <w:tcW w:w="797" w:type="pct"/>
            <w:vMerge/>
          </w:tcPr>
          <w:p w14:paraId="1510CBD5" w14:textId="77777777" w:rsidR="00CA6F1A" w:rsidRPr="00C61A11" w:rsidRDefault="00CA6F1A" w:rsidP="00612C42">
            <w:pPr>
              <w:rPr>
                <w:rFonts w:cstheme="minorHAnsi"/>
                <w:sz w:val="20"/>
                <w:szCs w:val="20"/>
              </w:rPr>
            </w:pPr>
          </w:p>
        </w:tc>
        <w:tc>
          <w:tcPr>
            <w:tcW w:w="823" w:type="pct"/>
          </w:tcPr>
          <w:p w14:paraId="4068629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tcPr>
          <w:p w14:paraId="7F9A8414" w14:textId="77777777" w:rsidR="00CA6F1A" w:rsidRPr="00C61A11" w:rsidDel="001A29ED" w:rsidRDefault="00CA6F1A" w:rsidP="00612C42">
            <w:pPr>
              <w:rPr>
                <w:rFonts w:cstheme="minorHAnsi"/>
                <w:sz w:val="20"/>
                <w:szCs w:val="20"/>
              </w:rPr>
            </w:pPr>
            <w:r>
              <w:rPr>
                <w:rFonts w:cstheme="minorHAnsi"/>
                <w:sz w:val="20"/>
                <w:szCs w:val="20"/>
              </w:rPr>
              <w:t>Cl. 3.6.3(b)</w:t>
            </w:r>
          </w:p>
        </w:tc>
        <w:tc>
          <w:tcPr>
            <w:tcW w:w="1731" w:type="pct"/>
            <w:vMerge/>
          </w:tcPr>
          <w:p w14:paraId="65C9FBEF" w14:textId="77777777" w:rsidR="00CA6F1A" w:rsidRPr="00C61A11" w:rsidRDefault="00CA6F1A" w:rsidP="00612C42">
            <w:pPr>
              <w:jc w:val="both"/>
              <w:rPr>
                <w:rFonts w:cstheme="minorHAnsi"/>
                <w:sz w:val="20"/>
                <w:szCs w:val="20"/>
              </w:rPr>
            </w:pPr>
          </w:p>
        </w:tc>
        <w:tc>
          <w:tcPr>
            <w:tcW w:w="880" w:type="pct"/>
            <w:vMerge/>
          </w:tcPr>
          <w:p w14:paraId="10D2E5A8" w14:textId="77777777" w:rsidR="00CA6F1A" w:rsidRPr="00C61A11" w:rsidRDefault="00CA6F1A" w:rsidP="00612C42">
            <w:pPr>
              <w:rPr>
                <w:rFonts w:cstheme="minorHAnsi"/>
                <w:sz w:val="20"/>
                <w:szCs w:val="20"/>
              </w:rPr>
            </w:pPr>
          </w:p>
        </w:tc>
      </w:tr>
      <w:tr w:rsidR="00CA6F1A" w:rsidRPr="00C61A11" w14:paraId="737D58BF" w14:textId="77777777" w:rsidTr="00637B34">
        <w:trPr>
          <w:trHeight w:val="780"/>
        </w:trPr>
        <w:tc>
          <w:tcPr>
            <w:tcW w:w="797" w:type="pct"/>
            <w:vMerge/>
            <w:hideMark/>
          </w:tcPr>
          <w:p w14:paraId="59EC23DB" w14:textId="77777777" w:rsidR="00CA6F1A" w:rsidRPr="00C61A11" w:rsidRDefault="00CA6F1A" w:rsidP="00612C42">
            <w:pPr>
              <w:rPr>
                <w:rFonts w:cstheme="minorHAnsi"/>
                <w:sz w:val="20"/>
                <w:szCs w:val="20"/>
              </w:rPr>
            </w:pPr>
          </w:p>
        </w:tc>
        <w:tc>
          <w:tcPr>
            <w:tcW w:w="823" w:type="pct"/>
            <w:hideMark/>
          </w:tcPr>
          <w:p w14:paraId="53286C5D"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50D20387" w14:textId="77777777" w:rsidR="00CA6F1A" w:rsidRPr="00C61A11" w:rsidRDefault="00CA6F1A" w:rsidP="00612C42">
            <w:pPr>
              <w:rPr>
                <w:rFonts w:cstheme="minorHAnsi"/>
                <w:sz w:val="20"/>
                <w:szCs w:val="20"/>
              </w:rPr>
            </w:pPr>
            <w:r w:rsidRPr="00C61A11">
              <w:rPr>
                <w:rFonts w:cstheme="minorHAnsi"/>
                <w:sz w:val="20"/>
                <w:szCs w:val="20"/>
              </w:rPr>
              <w:t>Cl. 4.2.3</w:t>
            </w:r>
          </w:p>
        </w:tc>
        <w:tc>
          <w:tcPr>
            <w:tcW w:w="1731" w:type="pct"/>
            <w:vMerge w:val="restart"/>
          </w:tcPr>
          <w:p w14:paraId="23DE206C" w14:textId="77777777" w:rsidR="00CA6F1A" w:rsidRDefault="00CA6F1A" w:rsidP="00612C42">
            <w:pPr>
              <w:jc w:val="both"/>
              <w:rPr>
                <w:rFonts w:cstheme="minorHAnsi"/>
                <w:sz w:val="20"/>
                <w:szCs w:val="20"/>
              </w:rPr>
            </w:pPr>
            <w:r>
              <w:rPr>
                <w:rFonts w:cstheme="minorHAnsi"/>
                <w:sz w:val="20"/>
                <w:szCs w:val="20"/>
              </w:rPr>
              <w:t xml:space="preserve">Weekend penalty </w:t>
            </w:r>
            <w:proofErr w:type="gramStart"/>
            <w:r>
              <w:rPr>
                <w:rFonts w:cstheme="minorHAnsi"/>
                <w:sz w:val="20"/>
                <w:szCs w:val="20"/>
              </w:rPr>
              <w:t>rates</w:t>
            </w:r>
            <w:proofErr w:type="gramEnd"/>
            <w:r>
              <w:rPr>
                <w:rFonts w:cstheme="minorHAnsi"/>
                <w:sz w:val="20"/>
                <w:szCs w:val="20"/>
              </w:rPr>
              <w:t xml:space="preserve"> </w:t>
            </w:r>
          </w:p>
          <w:p w14:paraId="1B8E8290" w14:textId="77777777" w:rsidR="00CA6F1A" w:rsidRDefault="00CA6F1A" w:rsidP="00612C42">
            <w:pPr>
              <w:jc w:val="both"/>
              <w:rPr>
                <w:rFonts w:cstheme="minorHAnsi"/>
                <w:sz w:val="20"/>
                <w:szCs w:val="20"/>
              </w:rPr>
            </w:pPr>
          </w:p>
          <w:p w14:paraId="4533920C" w14:textId="77777777" w:rsidR="00CA6F1A" w:rsidRPr="00C61A11" w:rsidRDefault="00CA6F1A" w:rsidP="00612C42">
            <w:pPr>
              <w:jc w:val="both"/>
              <w:rPr>
                <w:rFonts w:cstheme="minorHAnsi"/>
                <w:sz w:val="20"/>
                <w:szCs w:val="20"/>
              </w:rPr>
            </w:pPr>
            <w:r w:rsidRPr="00757B29">
              <w:rPr>
                <w:rFonts w:cstheme="minorHAnsi"/>
                <w:sz w:val="20"/>
                <w:szCs w:val="20"/>
              </w:rPr>
              <w:t>Where a part-time employee works additional hours on a Saturday or Sunday and that day is not one of the Employee's weekend days, they will receive ordinary pay plus the appropriate weekend loading for that day.</w:t>
            </w:r>
          </w:p>
        </w:tc>
        <w:tc>
          <w:tcPr>
            <w:tcW w:w="880" w:type="pct"/>
            <w:vMerge/>
            <w:hideMark/>
          </w:tcPr>
          <w:p w14:paraId="6676B7FD" w14:textId="77777777" w:rsidR="00CA6F1A" w:rsidRPr="00C61A11" w:rsidRDefault="00CA6F1A" w:rsidP="00612C42">
            <w:pPr>
              <w:rPr>
                <w:rFonts w:cstheme="minorHAnsi"/>
                <w:sz w:val="20"/>
                <w:szCs w:val="20"/>
              </w:rPr>
            </w:pPr>
          </w:p>
        </w:tc>
      </w:tr>
      <w:tr w:rsidR="00CA6F1A" w:rsidRPr="00C61A11" w14:paraId="2B8B761D" w14:textId="77777777" w:rsidTr="00637B34">
        <w:trPr>
          <w:trHeight w:val="520"/>
        </w:trPr>
        <w:tc>
          <w:tcPr>
            <w:tcW w:w="797" w:type="pct"/>
            <w:vMerge/>
            <w:hideMark/>
          </w:tcPr>
          <w:p w14:paraId="2AC2908C" w14:textId="77777777" w:rsidR="00CA6F1A" w:rsidRPr="00C61A11" w:rsidRDefault="00CA6F1A" w:rsidP="00612C42">
            <w:pPr>
              <w:rPr>
                <w:rFonts w:cstheme="minorHAnsi"/>
                <w:sz w:val="20"/>
                <w:szCs w:val="20"/>
              </w:rPr>
            </w:pPr>
          </w:p>
        </w:tc>
        <w:tc>
          <w:tcPr>
            <w:tcW w:w="823" w:type="pct"/>
            <w:hideMark/>
          </w:tcPr>
          <w:p w14:paraId="053019C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1590B95" w14:textId="77777777" w:rsidR="00CA6F1A" w:rsidRPr="00C61A11" w:rsidRDefault="00CA6F1A" w:rsidP="00612C42">
            <w:pPr>
              <w:rPr>
                <w:rFonts w:cstheme="minorHAnsi"/>
                <w:sz w:val="20"/>
                <w:szCs w:val="20"/>
              </w:rPr>
            </w:pPr>
            <w:r w:rsidRPr="00C61A11">
              <w:rPr>
                <w:rFonts w:cstheme="minorHAnsi"/>
                <w:sz w:val="20"/>
                <w:szCs w:val="20"/>
              </w:rPr>
              <w:t>Cl. 4.2.3</w:t>
            </w:r>
          </w:p>
        </w:tc>
        <w:tc>
          <w:tcPr>
            <w:tcW w:w="1731" w:type="pct"/>
            <w:vMerge/>
          </w:tcPr>
          <w:p w14:paraId="701E2061" w14:textId="77777777" w:rsidR="00CA6F1A" w:rsidRPr="00C61A11" w:rsidRDefault="00CA6F1A" w:rsidP="00612C42">
            <w:pPr>
              <w:jc w:val="both"/>
              <w:rPr>
                <w:rFonts w:cstheme="minorHAnsi"/>
                <w:sz w:val="20"/>
                <w:szCs w:val="20"/>
              </w:rPr>
            </w:pPr>
          </w:p>
        </w:tc>
        <w:tc>
          <w:tcPr>
            <w:tcW w:w="880" w:type="pct"/>
            <w:vMerge/>
            <w:hideMark/>
          </w:tcPr>
          <w:p w14:paraId="4ECD0D7E" w14:textId="77777777" w:rsidR="00CA6F1A" w:rsidRPr="00C61A11" w:rsidRDefault="00CA6F1A" w:rsidP="00612C42">
            <w:pPr>
              <w:rPr>
                <w:rFonts w:cstheme="minorHAnsi"/>
                <w:sz w:val="20"/>
                <w:szCs w:val="20"/>
              </w:rPr>
            </w:pPr>
          </w:p>
        </w:tc>
      </w:tr>
      <w:tr w:rsidR="00CA6F1A" w:rsidRPr="00C61A11" w14:paraId="0A60FEAC" w14:textId="77777777" w:rsidTr="00AA420D">
        <w:trPr>
          <w:trHeight w:val="1170"/>
        </w:trPr>
        <w:tc>
          <w:tcPr>
            <w:tcW w:w="797" w:type="pct"/>
            <w:vMerge/>
            <w:hideMark/>
          </w:tcPr>
          <w:p w14:paraId="203EFA1F" w14:textId="77777777" w:rsidR="00CA6F1A" w:rsidRPr="00C61A11" w:rsidRDefault="00CA6F1A" w:rsidP="00612C42">
            <w:pPr>
              <w:rPr>
                <w:rFonts w:cstheme="minorHAnsi"/>
                <w:sz w:val="20"/>
                <w:szCs w:val="20"/>
              </w:rPr>
            </w:pPr>
          </w:p>
        </w:tc>
        <w:tc>
          <w:tcPr>
            <w:tcW w:w="823" w:type="pct"/>
            <w:hideMark/>
          </w:tcPr>
          <w:p w14:paraId="2B0E4AF5"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5E5E6EB8" w14:textId="77777777" w:rsidR="00CA6F1A" w:rsidRPr="00C61A11" w:rsidRDefault="00CA6F1A" w:rsidP="00612C42">
            <w:pPr>
              <w:rPr>
                <w:rFonts w:cstheme="minorHAnsi"/>
                <w:sz w:val="20"/>
                <w:szCs w:val="20"/>
              </w:rPr>
            </w:pPr>
            <w:r w:rsidRPr="00C61A11">
              <w:rPr>
                <w:rFonts w:cstheme="minorHAnsi"/>
                <w:sz w:val="20"/>
                <w:szCs w:val="20"/>
              </w:rPr>
              <w:t>Cl. 3.2.3</w:t>
            </w:r>
          </w:p>
        </w:tc>
        <w:tc>
          <w:tcPr>
            <w:tcW w:w="1731" w:type="pct"/>
            <w:vMerge/>
          </w:tcPr>
          <w:p w14:paraId="67CA8140" w14:textId="77777777" w:rsidR="00CA6F1A" w:rsidRPr="00C61A11" w:rsidRDefault="00CA6F1A" w:rsidP="00612C42">
            <w:pPr>
              <w:jc w:val="both"/>
              <w:rPr>
                <w:rFonts w:cstheme="minorHAnsi"/>
                <w:sz w:val="20"/>
                <w:szCs w:val="20"/>
              </w:rPr>
            </w:pPr>
          </w:p>
        </w:tc>
        <w:tc>
          <w:tcPr>
            <w:tcW w:w="880" w:type="pct"/>
            <w:vMerge/>
            <w:hideMark/>
          </w:tcPr>
          <w:p w14:paraId="5ECD707B" w14:textId="77777777" w:rsidR="00CA6F1A" w:rsidRPr="00C61A11" w:rsidRDefault="00CA6F1A" w:rsidP="00612C42">
            <w:pPr>
              <w:rPr>
                <w:rFonts w:cstheme="minorHAnsi"/>
                <w:sz w:val="20"/>
                <w:szCs w:val="20"/>
              </w:rPr>
            </w:pPr>
          </w:p>
        </w:tc>
      </w:tr>
      <w:tr w:rsidR="00CA6F1A" w:rsidRPr="00C61A11" w14:paraId="459DBB0F" w14:textId="77777777" w:rsidTr="00637B34">
        <w:trPr>
          <w:trHeight w:val="780"/>
        </w:trPr>
        <w:tc>
          <w:tcPr>
            <w:tcW w:w="797" w:type="pct"/>
            <w:vMerge w:val="restart"/>
            <w:hideMark/>
          </w:tcPr>
          <w:p w14:paraId="4616B3BF"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6FFA871E"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791E76D7" w14:textId="77777777" w:rsidR="00CA6F1A" w:rsidRPr="00C61A11" w:rsidRDefault="00CA6F1A" w:rsidP="00612C42">
            <w:pPr>
              <w:rPr>
                <w:rFonts w:cstheme="minorHAnsi"/>
                <w:sz w:val="20"/>
                <w:szCs w:val="20"/>
              </w:rPr>
            </w:pPr>
            <w:r w:rsidRPr="00C61A11">
              <w:rPr>
                <w:rFonts w:cstheme="minorHAnsi"/>
                <w:sz w:val="20"/>
                <w:szCs w:val="20"/>
              </w:rPr>
              <w:t>Cl. 4.10.6</w:t>
            </w:r>
          </w:p>
        </w:tc>
        <w:tc>
          <w:tcPr>
            <w:tcW w:w="1731" w:type="pct"/>
            <w:vMerge w:val="restart"/>
          </w:tcPr>
          <w:p w14:paraId="20C21A82" w14:textId="2D162CBC" w:rsidR="00CA6F1A" w:rsidRDefault="00006506" w:rsidP="00612C42">
            <w:pPr>
              <w:jc w:val="both"/>
              <w:rPr>
                <w:rFonts w:cstheme="minorHAnsi"/>
                <w:sz w:val="20"/>
                <w:szCs w:val="20"/>
              </w:rPr>
            </w:pPr>
            <w:r>
              <w:rPr>
                <w:rFonts w:cstheme="minorHAnsi"/>
                <w:sz w:val="20"/>
                <w:szCs w:val="20"/>
              </w:rPr>
              <w:t xml:space="preserve">Weekend </w:t>
            </w:r>
            <w:r w:rsidR="00194060">
              <w:rPr>
                <w:rFonts w:cstheme="minorHAnsi"/>
                <w:sz w:val="20"/>
                <w:szCs w:val="20"/>
              </w:rPr>
              <w:t>s</w:t>
            </w:r>
            <w:r w:rsidR="00CA6F1A">
              <w:rPr>
                <w:rFonts w:cstheme="minorHAnsi"/>
                <w:sz w:val="20"/>
                <w:szCs w:val="20"/>
              </w:rPr>
              <w:t xml:space="preserve">hift </w:t>
            </w:r>
            <w:proofErr w:type="gramStart"/>
            <w:r w:rsidR="00CA6F1A">
              <w:rPr>
                <w:rFonts w:cstheme="minorHAnsi"/>
                <w:sz w:val="20"/>
                <w:szCs w:val="20"/>
              </w:rPr>
              <w:t>loadings</w:t>
            </w:r>
            <w:proofErr w:type="gramEnd"/>
            <w:r w:rsidR="00CA6F1A">
              <w:rPr>
                <w:rFonts w:cstheme="minorHAnsi"/>
                <w:sz w:val="20"/>
                <w:szCs w:val="20"/>
              </w:rPr>
              <w:t xml:space="preserve"> </w:t>
            </w:r>
          </w:p>
          <w:p w14:paraId="517F9F34" w14:textId="77777777" w:rsidR="00CA6F1A" w:rsidRDefault="00CA6F1A" w:rsidP="00612C42">
            <w:pPr>
              <w:jc w:val="both"/>
              <w:rPr>
                <w:rFonts w:cstheme="minorHAnsi"/>
                <w:sz w:val="20"/>
                <w:szCs w:val="20"/>
              </w:rPr>
            </w:pPr>
          </w:p>
          <w:p w14:paraId="280B6DA7" w14:textId="77777777" w:rsidR="00CA6F1A" w:rsidRPr="00C61A11" w:rsidRDefault="00CA6F1A" w:rsidP="00612C42">
            <w:pPr>
              <w:jc w:val="both"/>
              <w:rPr>
                <w:rFonts w:cstheme="minorHAnsi"/>
                <w:sz w:val="20"/>
                <w:szCs w:val="20"/>
              </w:rPr>
            </w:pPr>
            <w:r w:rsidRPr="00DC23D0">
              <w:rPr>
                <w:rFonts w:cstheme="minorHAnsi"/>
                <w:sz w:val="20"/>
                <w:szCs w:val="20"/>
              </w:rPr>
              <w:t>For Shift Workers, for any work performed on a shift where the majority of that shift falls between midnight on Friday and midnight on Sunday, the rate of payment will be the Employee’s ordinary rate plus a loading of 75% for the entire shift.</w:t>
            </w:r>
          </w:p>
        </w:tc>
        <w:tc>
          <w:tcPr>
            <w:tcW w:w="880" w:type="pct"/>
            <w:vMerge/>
            <w:hideMark/>
          </w:tcPr>
          <w:p w14:paraId="597A5863" w14:textId="77777777" w:rsidR="00CA6F1A" w:rsidRPr="00C61A11" w:rsidRDefault="00CA6F1A" w:rsidP="00612C42">
            <w:pPr>
              <w:rPr>
                <w:rFonts w:cstheme="minorHAnsi"/>
                <w:sz w:val="20"/>
                <w:szCs w:val="20"/>
              </w:rPr>
            </w:pPr>
          </w:p>
        </w:tc>
      </w:tr>
      <w:tr w:rsidR="00CA6F1A" w:rsidRPr="00C61A11" w14:paraId="766AB30E" w14:textId="77777777" w:rsidTr="00637B34">
        <w:trPr>
          <w:trHeight w:val="520"/>
        </w:trPr>
        <w:tc>
          <w:tcPr>
            <w:tcW w:w="797" w:type="pct"/>
            <w:vMerge/>
            <w:hideMark/>
          </w:tcPr>
          <w:p w14:paraId="4F1E1A45" w14:textId="77777777" w:rsidR="00CA6F1A" w:rsidRPr="00C61A11" w:rsidRDefault="00CA6F1A" w:rsidP="00612C42">
            <w:pPr>
              <w:rPr>
                <w:rFonts w:cstheme="minorHAnsi"/>
                <w:sz w:val="20"/>
                <w:szCs w:val="20"/>
              </w:rPr>
            </w:pPr>
          </w:p>
        </w:tc>
        <w:tc>
          <w:tcPr>
            <w:tcW w:w="823" w:type="pct"/>
            <w:hideMark/>
          </w:tcPr>
          <w:p w14:paraId="50E2B184"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3C0F6BD" w14:textId="77777777" w:rsidR="00CA6F1A" w:rsidRPr="00C61A11" w:rsidRDefault="00CA6F1A" w:rsidP="00612C42">
            <w:pPr>
              <w:rPr>
                <w:rFonts w:cstheme="minorHAnsi"/>
                <w:sz w:val="20"/>
                <w:szCs w:val="20"/>
              </w:rPr>
            </w:pPr>
            <w:r w:rsidRPr="00C61A11">
              <w:rPr>
                <w:rFonts w:cstheme="minorHAnsi"/>
                <w:sz w:val="20"/>
                <w:szCs w:val="20"/>
              </w:rPr>
              <w:t>Cl. 4.10.6</w:t>
            </w:r>
          </w:p>
        </w:tc>
        <w:tc>
          <w:tcPr>
            <w:tcW w:w="1731" w:type="pct"/>
            <w:vMerge/>
          </w:tcPr>
          <w:p w14:paraId="3CC665B6" w14:textId="77777777" w:rsidR="00CA6F1A" w:rsidRPr="00C61A11" w:rsidRDefault="00CA6F1A" w:rsidP="00612C42">
            <w:pPr>
              <w:jc w:val="both"/>
              <w:rPr>
                <w:rFonts w:cstheme="minorHAnsi"/>
                <w:sz w:val="20"/>
                <w:szCs w:val="20"/>
              </w:rPr>
            </w:pPr>
          </w:p>
        </w:tc>
        <w:tc>
          <w:tcPr>
            <w:tcW w:w="880" w:type="pct"/>
            <w:vMerge/>
            <w:hideMark/>
          </w:tcPr>
          <w:p w14:paraId="2238C1AC" w14:textId="77777777" w:rsidR="00CA6F1A" w:rsidRPr="00C61A11" w:rsidRDefault="00CA6F1A" w:rsidP="00612C42">
            <w:pPr>
              <w:rPr>
                <w:rFonts w:cstheme="minorHAnsi"/>
                <w:sz w:val="20"/>
                <w:szCs w:val="20"/>
              </w:rPr>
            </w:pPr>
          </w:p>
        </w:tc>
      </w:tr>
      <w:tr w:rsidR="00CA6F1A" w:rsidRPr="00C61A11" w14:paraId="104AB1A8" w14:textId="77777777" w:rsidTr="00637B34">
        <w:trPr>
          <w:trHeight w:val="520"/>
        </w:trPr>
        <w:tc>
          <w:tcPr>
            <w:tcW w:w="797" w:type="pct"/>
            <w:vMerge/>
            <w:hideMark/>
          </w:tcPr>
          <w:p w14:paraId="76641C8A" w14:textId="77777777" w:rsidR="00CA6F1A" w:rsidRPr="00C61A11" w:rsidRDefault="00CA6F1A" w:rsidP="00612C42">
            <w:pPr>
              <w:rPr>
                <w:rFonts w:cstheme="minorHAnsi"/>
                <w:sz w:val="20"/>
                <w:szCs w:val="20"/>
              </w:rPr>
            </w:pPr>
          </w:p>
        </w:tc>
        <w:tc>
          <w:tcPr>
            <w:tcW w:w="823" w:type="pct"/>
            <w:hideMark/>
          </w:tcPr>
          <w:p w14:paraId="79A7CF18"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35C0BA64" w14:textId="77777777" w:rsidR="00CA6F1A" w:rsidRPr="00C61A11" w:rsidRDefault="00CA6F1A" w:rsidP="00612C42">
            <w:pPr>
              <w:rPr>
                <w:rFonts w:cstheme="minorHAnsi"/>
                <w:sz w:val="20"/>
                <w:szCs w:val="20"/>
              </w:rPr>
            </w:pPr>
            <w:r w:rsidRPr="00C61A11">
              <w:rPr>
                <w:rFonts w:cstheme="minorHAnsi"/>
                <w:sz w:val="20"/>
                <w:szCs w:val="20"/>
              </w:rPr>
              <w:t>Cl. 3.10.6</w:t>
            </w:r>
          </w:p>
        </w:tc>
        <w:tc>
          <w:tcPr>
            <w:tcW w:w="1731" w:type="pct"/>
            <w:vMerge/>
          </w:tcPr>
          <w:p w14:paraId="3DBB4CBE" w14:textId="77777777" w:rsidR="00CA6F1A" w:rsidRPr="00C61A11" w:rsidRDefault="00CA6F1A" w:rsidP="00612C42">
            <w:pPr>
              <w:jc w:val="both"/>
              <w:rPr>
                <w:rFonts w:cstheme="minorHAnsi"/>
                <w:sz w:val="20"/>
                <w:szCs w:val="20"/>
              </w:rPr>
            </w:pPr>
          </w:p>
        </w:tc>
        <w:tc>
          <w:tcPr>
            <w:tcW w:w="880" w:type="pct"/>
            <w:vMerge/>
            <w:hideMark/>
          </w:tcPr>
          <w:p w14:paraId="557BFAA0" w14:textId="77777777" w:rsidR="00CA6F1A" w:rsidRPr="00C61A11" w:rsidRDefault="00CA6F1A" w:rsidP="00612C42">
            <w:pPr>
              <w:rPr>
                <w:rFonts w:cstheme="minorHAnsi"/>
                <w:sz w:val="20"/>
                <w:szCs w:val="20"/>
              </w:rPr>
            </w:pPr>
          </w:p>
        </w:tc>
      </w:tr>
      <w:tr w:rsidR="00CA6F1A" w:rsidRPr="00C61A11" w14:paraId="1D80953A" w14:textId="77777777" w:rsidTr="00637B34">
        <w:trPr>
          <w:trHeight w:val="780"/>
        </w:trPr>
        <w:tc>
          <w:tcPr>
            <w:tcW w:w="797" w:type="pct"/>
            <w:vMerge w:val="restart"/>
            <w:hideMark/>
          </w:tcPr>
          <w:p w14:paraId="1C8E323B"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1629BDC1"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5A61510E" w14:textId="77777777" w:rsidR="00CA6F1A" w:rsidRPr="00C61A11" w:rsidRDefault="00CA6F1A" w:rsidP="00612C42">
            <w:pPr>
              <w:rPr>
                <w:rFonts w:cstheme="minorHAnsi"/>
                <w:sz w:val="20"/>
                <w:szCs w:val="20"/>
              </w:rPr>
            </w:pPr>
            <w:r w:rsidRPr="00C61A11">
              <w:rPr>
                <w:rFonts w:cstheme="minorHAnsi"/>
                <w:sz w:val="20"/>
                <w:szCs w:val="20"/>
              </w:rPr>
              <w:t>Cl. 4.6.3(c)</w:t>
            </w:r>
          </w:p>
        </w:tc>
        <w:tc>
          <w:tcPr>
            <w:tcW w:w="1731" w:type="pct"/>
            <w:vMerge w:val="restart"/>
          </w:tcPr>
          <w:p w14:paraId="626F6BE9" w14:textId="77777777" w:rsidR="00CA6F1A" w:rsidRDefault="00CA6F1A" w:rsidP="00612C42">
            <w:pPr>
              <w:jc w:val="both"/>
              <w:rPr>
                <w:rFonts w:cstheme="minorHAnsi"/>
                <w:sz w:val="20"/>
                <w:szCs w:val="20"/>
              </w:rPr>
            </w:pPr>
            <w:r w:rsidRPr="00C61A11">
              <w:rPr>
                <w:rFonts w:cstheme="minorHAnsi"/>
                <w:sz w:val="20"/>
                <w:szCs w:val="20"/>
              </w:rPr>
              <w:t xml:space="preserve">Payment for leave taken on a Saturday and/or </w:t>
            </w:r>
            <w:proofErr w:type="gramStart"/>
            <w:r w:rsidRPr="00C61A11">
              <w:rPr>
                <w:rFonts w:cstheme="minorHAnsi"/>
                <w:sz w:val="20"/>
                <w:szCs w:val="20"/>
              </w:rPr>
              <w:t>Sunday</w:t>
            </w:r>
            <w:proofErr w:type="gramEnd"/>
            <w:r w:rsidRPr="00C61A11">
              <w:rPr>
                <w:rFonts w:cstheme="minorHAnsi"/>
                <w:sz w:val="20"/>
                <w:szCs w:val="20"/>
              </w:rPr>
              <w:t xml:space="preserve"> </w:t>
            </w:r>
          </w:p>
          <w:p w14:paraId="678BC413" w14:textId="77777777" w:rsidR="00CA6F1A" w:rsidRDefault="00CA6F1A" w:rsidP="00612C42">
            <w:pPr>
              <w:jc w:val="both"/>
              <w:rPr>
                <w:rFonts w:cstheme="minorHAnsi"/>
                <w:sz w:val="20"/>
                <w:szCs w:val="20"/>
              </w:rPr>
            </w:pPr>
          </w:p>
          <w:p w14:paraId="77EE0575" w14:textId="2865CE87" w:rsidR="00CA6F1A" w:rsidRPr="00F552E6" w:rsidRDefault="00CA6F1A" w:rsidP="00612C42">
            <w:pPr>
              <w:jc w:val="both"/>
              <w:rPr>
                <w:rFonts w:cstheme="minorHAnsi"/>
                <w:sz w:val="20"/>
                <w:szCs w:val="20"/>
              </w:rPr>
            </w:pPr>
            <w:r w:rsidRPr="00612C42">
              <w:rPr>
                <w:rFonts w:eastAsia="Times New Roman"/>
                <w:color w:val="000000"/>
                <w:sz w:val="20"/>
                <w:szCs w:val="20"/>
                <w:lang w:eastAsia="en-AU"/>
              </w:rPr>
              <w:t xml:space="preserve">A weekend loading is payable where an employee who takes paid sick/carer’s leave, personal </w:t>
            </w:r>
            <w:r w:rsidR="00516BEF">
              <w:rPr>
                <w:rFonts w:eastAsia="Times New Roman"/>
                <w:color w:val="000000"/>
                <w:sz w:val="20"/>
                <w:szCs w:val="20"/>
                <w:lang w:eastAsia="en-AU"/>
              </w:rPr>
              <w:t>and</w:t>
            </w:r>
            <w:r w:rsidRPr="00612C42">
              <w:rPr>
                <w:rFonts w:eastAsia="Times New Roman"/>
                <w:color w:val="000000"/>
                <w:sz w:val="20"/>
                <w:szCs w:val="20"/>
                <w:lang w:eastAsia="en-AU"/>
              </w:rPr>
              <w:t xml:space="preserve"> emergency leave, annual leave, paid parental leave or long service leave on a Saturday and/or Sunday that is part of their Pattern of Hours</w:t>
            </w:r>
            <w:r w:rsidR="00BE4211">
              <w:rPr>
                <w:rFonts w:eastAsia="Times New Roman"/>
                <w:color w:val="000000"/>
                <w:sz w:val="20"/>
                <w:szCs w:val="20"/>
                <w:lang w:eastAsia="en-AU"/>
              </w:rPr>
              <w:t>,</w:t>
            </w:r>
            <w:r w:rsidR="000D1CD2">
              <w:rPr>
                <w:rFonts w:eastAsia="Times New Roman"/>
                <w:color w:val="000000"/>
                <w:sz w:val="20"/>
                <w:szCs w:val="20"/>
                <w:lang w:eastAsia="en-AU"/>
              </w:rPr>
              <w:t xml:space="preserve"> with one day </w:t>
            </w:r>
            <w:r w:rsidR="00E17CA3">
              <w:rPr>
                <w:rFonts w:eastAsia="Times New Roman"/>
                <w:color w:val="000000"/>
                <w:sz w:val="20"/>
                <w:szCs w:val="20"/>
                <w:lang w:eastAsia="en-AU"/>
              </w:rPr>
              <w:t xml:space="preserve">deducted from their </w:t>
            </w:r>
            <w:r w:rsidR="006B45FD">
              <w:rPr>
                <w:rFonts w:eastAsia="Times New Roman"/>
                <w:color w:val="000000"/>
                <w:sz w:val="20"/>
                <w:szCs w:val="20"/>
                <w:lang w:eastAsia="en-AU"/>
              </w:rPr>
              <w:t>leave entitlement.</w:t>
            </w:r>
          </w:p>
        </w:tc>
        <w:tc>
          <w:tcPr>
            <w:tcW w:w="880" w:type="pct"/>
            <w:vMerge/>
            <w:hideMark/>
          </w:tcPr>
          <w:p w14:paraId="015463AD" w14:textId="77777777" w:rsidR="00CA6F1A" w:rsidRPr="00C61A11" w:rsidRDefault="00CA6F1A" w:rsidP="00612C42">
            <w:pPr>
              <w:rPr>
                <w:rFonts w:cstheme="minorHAnsi"/>
                <w:sz w:val="20"/>
                <w:szCs w:val="20"/>
              </w:rPr>
            </w:pPr>
          </w:p>
        </w:tc>
      </w:tr>
      <w:tr w:rsidR="00CA6F1A" w:rsidRPr="00C61A11" w14:paraId="0F468646" w14:textId="77777777" w:rsidTr="00637B34">
        <w:trPr>
          <w:trHeight w:val="520"/>
        </w:trPr>
        <w:tc>
          <w:tcPr>
            <w:tcW w:w="797" w:type="pct"/>
            <w:vMerge/>
            <w:hideMark/>
          </w:tcPr>
          <w:p w14:paraId="68E9A072" w14:textId="77777777" w:rsidR="00CA6F1A" w:rsidRPr="00C61A11" w:rsidRDefault="00CA6F1A" w:rsidP="00612C42">
            <w:pPr>
              <w:rPr>
                <w:rFonts w:cstheme="minorHAnsi"/>
                <w:sz w:val="20"/>
                <w:szCs w:val="20"/>
              </w:rPr>
            </w:pPr>
          </w:p>
        </w:tc>
        <w:tc>
          <w:tcPr>
            <w:tcW w:w="823" w:type="pct"/>
            <w:hideMark/>
          </w:tcPr>
          <w:p w14:paraId="65BD1A9A"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2B27EBB" w14:textId="77777777" w:rsidR="00CA6F1A" w:rsidRPr="00C61A11" w:rsidRDefault="00CA6F1A" w:rsidP="00612C42">
            <w:pPr>
              <w:rPr>
                <w:rFonts w:cstheme="minorHAnsi"/>
                <w:sz w:val="20"/>
                <w:szCs w:val="20"/>
              </w:rPr>
            </w:pPr>
            <w:r w:rsidRPr="00C61A11">
              <w:rPr>
                <w:rFonts w:cstheme="minorHAnsi"/>
                <w:sz w:val="20"/>
                <w:szCs w:val="20"/>
              </w:rPr>
              <w:t>Cl. 4.6.3(c)</w:t>
            </w:r>
          </w:p>
        </w:tc>
        <w:tc>
          <w:tcPr>
            <w:tcW w:w="1731" w:type="pct"/>
            <w:vMerge/>
          </w:tcPr>
          <w:p w14:paraId="34B49E48" w14:textId="77777777" w:rsidR="00CA6F1A" w:rsidRPr="00C61A11" w:rsidRDefault="00CA6F1A" w:rsidP="00612C42">
            <w:pPr>
              <w:jc w:val="both"/>
              <w:rPr>
                <w:rFonts w:cstheme="minorHAnsi"/>
                <w:sz w:val="20"/>
                <w:szCs w:val="20"/>
              </w:rPr>
            </w:pPr>
          </w:p>
        </w:tc>
        <w:tc>
          <w:tcPr>
            <w:tcW w:w="880" w:type="pct"/>
            <w:vMerge/>
            <w:hideMark/>
          </w:tcPr>
          <w:p w14:paraId="1028FB8A" w14:textId="77777777" w:rsidR="00CA6F1A" w:rsidRPr="00C61A11" w:rsidRDefault="00CA6F1A" w:rsidP="00612C42">
            <w:pPr>
              <w:rPr>
                <w:rFonts w:cstheme="minorHAnsi"/>
                <w:sz w:val="20"/>
                <w:szCs w:val="20"/>
              </w:rPr>
            </w:pPr>
          </w:p>
        </w:tc>
      </w:tr>
      <w:tr w:rsidR="00CA6F1A" w:rsidRPr="00C61A11" w14:paraId="73A205E4" w14:textId="77777777" w:rsidTr="00637B34">
        <w:trPr>
          <w:trHeight w:val="520"/>
        </w:trPr>
        <w:tc>
          <w:tcPr>
            <w:tcW w:w="797" w:type="pct"/>
            <w:vMerge/>
            <w:hideMark/>
          </w:tcPr>
          <w:p w14:paraId="1F99D431" w14:textId="77777777" w:rsidR="00CA6F1A" w:rsidRPr="00C61A11" w:rsidRDefault="00CA6F1A" w:rsidP="00612C42">
            <w:pPr>
              <w:rPr>
                <w:rFonts w:cstheme="minorHAnsi"/>
                <w:sz w:val="20"/>
                <w:szCs w:val="20"/>
              </w:rPr>
            </w:pPr>
          </w:p>
        </w:tc>
        <w:tc>
          <w:tcPr>
            <w:tcW w:w="823" w:type="pct"/>
            <w:hideMark/>
          </w:tcPr>
          <w:p w14:paraId="6B6E2E72"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7CF8B2A9" w14:textId="77777777" w:rsidR="00CA6F1A" w:rsidRPr="00C61A11" w:rsidRDefault="00CA6F1A" w:rsidP="00612C42">
            <w:pPr>
              <w:rPr>
                <w:rFonts w:cstheme="minorHAnsi"/>
                <w:sz w:val="20"/>
                <w:szCs w:val="20"/>
              </w:rPr>
            </w:pPr>
            <w:r w:rsidRPr="00C61A11">
              <w:rPr>
                <w:rFonts w:cstheme="minorHAnsi"/>
                <w:sz w:val="20"/>
                <w:szCs w:val="20"/>
              </w:rPr>
              <w:t>Cl. 3.6.3(c)</w:t>
            </w:r>
          </w:p>
        </w:tc>
        <w:tc>
          <w:tcPr>
            <w:tcW w:w="1731" w:type="pct"/>
            <w:vMerge/>
          </w:tcPr>
          <w:p w14:paraId="6BEB0949" w14:textId="77777777" w:rsidR="00CA6F1A" w:rsidRPr="00C61A11" w:rsidRDefault="00CA6F1A" w:rsidP="00612C42">
            <w:pPr>
              <w:jc w:val="both"/>
              <w:rPr>
                <w:rFonts w:cstheme="minorHAnsi"/>
                <w:sz w:val="20"/>
                <w:szCs w:val="20"/>
              </w:rPr>
            </w:pPr>
          </w:p>
        </w:tc>
        <w:tc>
          <w:tcPr>
            <w:tcW w:w="880" w:type="pct"/>
            <w:vMerge/>
            <w:hideMark/>
          </w:tcPr>
          <w:p w14:paraId="32D01428" w14:textId="77777777" w:rsidR="00CA6F1A" w:rsidRPr="00C61A11" w:rsidRDefault="00CA6F1A" w:rsidP="00612C42">
            <w:pPr>
              <w:rPr>
                <w:rFonts w:cstheme="minorHAnsi"/>
                <w:sz w:val="20"/>
                <w:szCs w:val="20"/>
              </w:rPr>
            </w:pPr>
          </w:p>
        </w:tc>
      </w:tr>
      <w:tr w:rsidR="00CA6F1A" w:rsidRPr="00C61A11" w14:paraId="3641F948" w14:textId="77777777" w:rsidTr="00637B34">
        <w:trPr>
          <w:trHeight w:val="780"/>
        </w:trPr>
        <w:tc>
          <w:tcPr>
            <w:tcW w:w="797" w:type="pct"/>
            <w:vMerge w:val="restart"/>
            <w:hideMark/>
          </w:tcPr>
          <w:p w14:paraId="29C8E0FC"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1A6BDF6B"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3766C45E" w14:textId="77777777" w:rsidR="00CA6F1A" w:rsidRPr="00C61A11" w:rsidRDefault="00CA6F1A" w:rsidP="00612C42">
            <w:pPr>
              <w:rPr>
                <w:rFonts w:cstheme="minorHAnsi"/>
                <w:sz w:val="20"/>
                <w:szCs w:val="20"/>
              </w:rPr>
            </w:pPr>
            <w:r w:rsidRPr="00C61A11">
              <w:rPr>
                <w:rFonts w:cstheme="minorHAnsi"/>
                <w:sz w:val="20"/>
                <w:szCs w:val="20"/>
              </w:rPr>
              <w:t>Cl. 4.7.4</w:t>
            </w:r>
          </w:p>
        </w:tc>
        <w:tc>
          <w:tcPr>
            <w:tcW w:w="1731" w:type="pct"/>
            <w:vMerge w:val="restart"/>
          </w:tcPr>
          <w:p w14:paraId="7C882256" w14:textId="77777777" w:rsidR="00CA6F1A" w:rsidRPr="00F552E6" w:rsidRDefault="00CA6F1A" w:rsidP="00612C42">
            <w:pPr>
              <w:jc w:val="both"/>
              <w:rPr>
                <w:rFonts w:cstheme="minorHAnsi"/>
                <w:sz w:val="20"/>
                <w:szCs w:val="20"/>
              </w:rPr>
            </w:pPr>
            <w:r w:rsidRPr="00F552E6">
              <w:rPr>
                <w:rFonts w:cstheme="minorHAnsi"/>
                <w:sz w:val="20"/>
                <w:szCs w:val="20"/>
              </w:rPr>
              <w:t xml:space="preserve">Minimum payment for </w:t>
            </w:r>
            <w:r>
              <w:rPr>
                <w:rFonts w:cstheme="minorHAnsi"/>
                <w:sz w:val="20"/>
                <w:szCs w:val="20"/>
              </w:rPr>
              <w:t xml:space="preserve">weekend </w:t>
            </w:r>
            <w:r w:rsidRPr="00F552E6">
              <w:rPr>
                <w:rFonts w:cstheme="minorHAnsi"/>
                <w:sz w:val="20"/>
                <w:szCs w:val="20"/>
              </w:rPr>
              <w:t>overtime</w:t>
            </w:r>
          </w:p>
          <w:p w14:paraId="0D9A356E" w14:textId="77777777" w:rsidR="00CA6F1A" w:rsidRPr="00F552E6" w:rsidRDefault="00CA6F1A" w:rsidP="00612C42">
            <w:pPr>
              <w:jc w:val="both"/>
              <w:rPr>
                <w:rFonts w:cstheme="minorHAnsi"/>
                <w:sz w:val="20"/>
                <w:szCs w:val="20"/>
              </w:rPr>
            </w:pPr>
          </w:p>
          <w:p w14:paraId="70007DEC" w14:textId="7DAEB054" w:rsidR="00CA6F1A" w:rsidRPr="00C61A11" w:rsidRDefault="00CA6F1A" w:rsidP="00612C42">
            <w:pPr>
              <w:jc w:val="both"/>
              <w:rPr>
                <w:rFonts w:cstheme="minorHAnsi"/>
                <w:sz w:val="20"/>
                <w:szCs w:val="20"/>
              </w:rPr>
            </w:pPr>
            <w:r w:rsidRPr="00F552E6">
              <w:rPr>
                <w:rFonts w:cstheme="minorHAnsi"/>
                <w:sz w:val="20"/>
                <w:szCs w:val="20"/>
              </w:rPr>
              <w:t>Overtime will be paid on weekend days</w:t>
            </w:r>
            <w:r w:rsidR="00526A0D">
              <w:rPr>
                <w:rFonts w:cstheme="minorHAnsi"/>
                <w:sz w:val="20"/>
                <w:szCs w:val="20"/>
              </w:rPr>
              <w:t xml:space="preserve"> at double </w:t>
            </w:r>
            <w:r w:rsidR="00552575">
              <w:rPr>
                <w:rFonts w:cstheme="minorHAnsi"/>
                <w:sz w:val="20"/>
                <w:szCs w:val="20"/>
              </w:rPr>
              <w:t>an</w:t>
            </w:r>
            <w:r w:rsidR="00821898">
              <w:rPr>
                <w:rFonts w:cstheme="minorHAnsi"/>
                <w:sz w:val="20"/>
                <w:szCs w:val="20"/>
              </w:rPr>
              <w:t xml:space="preserve"> employee’s hourly rate </w:t>
            </w:r>
            <w:r w:rsidR="00984939">
              <w:rPr>
                <w:rFonts w:cstheme="minorHAnsi"/>
                <w:sz w:val="20"/>
                <w:szCs w:val="20"/>
              </w:rPr>
              <w:t xml:space="preserve">per hour </w:t>
            </w:r>
            <w:r w:rsidRPr="00F552E6">
              <w:rPr>
                <w:rFonts w:cstheme="minorHAnsi"/>
                <w:sz w:val="20"/>
                <w:szCs w:val="20"/>
              </w:rPr>
              <w:t>with a minimum payment as for three hours work.</w:t>
            </w:r>
          </w:p>
        </w:tc>
        <w:tc>
          <w:tcPr>
            <w:tcW w:w="880" w:type="pct"/>
            <w:vMerge/>
            <w:hideMark/>
          </w:tcPr>
          <w:p w14:paraId="5DEBB314" w14:textId="77777777" w:rsidR="00CA6F1A" w:rsidRPr="00C61A11" w:rsidRDefault="00CA6F1A" w:rsidP="00612C42">
            <w:pPr>
              <w:rPr>
                <w:rFonts w:cstheme="minorHAnsi"/>
                <w:sz w:val="20"/>
                <w:szCs w:val="20"/>
              </w:rPr>
            </w:pPr>
          </w:p>
        </w:tc>
      </w:tr>
      <w:tr w:rsidR="00CA6F1A" w:rsidRPr="00C61A11" w14:paraId="7B9B0EC7" w14:textId="77777777" w:rsidTr="00637B34">
        <w:trPr>
          <w:trHeight w:val="520"/>
        </w:trPr>
        <w:tc>
          <w:tcPr>
            <w:tcW w:w="797" w:type="pct"/>
            <w:vMerge/>
            <w:hideMark/>
          </w:tcPr>
          <w:p w14:paraId="1C051208" w14:textId="77777777" w:rsidR="00CA6F1A" w:rsidRPr="00C61A11" w:rsidRDefault="00CA6F1A" w:rsidP="00612C42">
            <w:pPr>
              <w:rPr>
                <w:rFonts w:cstheme="minorHAnsi"/>
                <w:sz w:val="20"/>
                <w:szCs w:val="20"/>
              </w:rPr>
            </w:pPr>
          </w:p>
        </w:tc>
        <w:tc>
          <w:tcPr>
            <w:tcW w:w="823" w:type="pct"/>
            <w:hideMark/>
          </w:tcPr>
          <w:p w14:paraId="09916C57"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2AF5F842" w14:textId="77777777" w:rsidR="00CA6F1A" w:rsidRPr="00C61A11" w:rsidRDefault="00CA6F1A" w:rsidP="00612C42">
            <w:pPr>
              <w:rPr>
                <w:rFonts w:cstheme="minorHAnsi"/>
                <w:sz w:val="20"/>
                <w:szCs w:val="20"/>
              </w:rPr>
            </w:pPr>
            <w:r w:rsidRPr="00C61A11">
              <w:rPr>
                <w:rFonts w:cstheme="minorHAnsi"/>
                <w:sz w:val="20"/>
                <w:szCs w:val="20"/>
              </w:rPr>
              <w:t>Cl. 4.7.4</w:t>
            </w:r>
          </w:p>
        </w:tc>
        <w:tc>
          <w:tcPr>
            <w:tcW w:w="1731" w:type="pct"/>
            <w:vMerge/>
          </w:tcPr>
          <w:p w14:paraId="3941CDB9" w14:textId="77777777" w:rsidR="00CA6F1A" w:rsidRPr="00C61A11" w:rsidRDefault="00CA6F1A" w:rsidP="00612C42">
            <w:pPr>
              <w:jc w:val="both"/>
              <w:rPr>
                <w:rFonts w:cstheme="minorHAnsi"/>
                <w:sz w:val="20"/>
                <w:szCs w:val="20"/>
              </w:rPr>
            </w:pPr>
          </w:p>
        </w:tc>
        <w:tc>
          <w:tcPr>
            <w:tcW w:w="880" w:type="pct"/>
            <w:vMerge/>
            <w:hideMark/>
          </w:tcPr>
          <w:p w14:paraId="2C7E1291" w14:textId="77777777" w:rsidR="00CA6F1A" w:rsidRPr="00C61A11" w:rsidRDefault="00CA6F1A" w:rsidP="00612C42">
            <w:pPr>
              <w:rPr>
                <w:rFonts w:cstheme="minorHAnsi"/>
                <w:sz w:val="20"/>
                <w:szCs w:val="20"/>
              </w:rPr>
            </w:pPr>
          </w:p>
        </w:tc>
      </w:tr>
      <w:tr w:rsidR="00CA6F1A" w:rsidRPr="00C61A11" w14:paraId="5A52A2B3" w14:textId="77777777" w:rsidTr="00637B34">
        <w:trPr>
          <w:trHeight w:val="520"/>
        </w:trPr>
        <w:tc>
          <w:tcPr>
            <w:tcW w:w="797" w:type="pct"/>
            <w:vMerge/>
            <w:hideMark/>
          </w:tcPr>
          <w:p w14:paraId="0692DACA" w14:textId="77777777" w:rsidR="00CA6F1A" w:rsidRPr="00C61A11" w:rsidRDefault="00CA6F1A" w:rsidP="00612C42">
            <w:pPr>
              <w:rPr>
                <w:rFonts w:cstheme="minorHAnsi"/>
                <w:sz w:val="20"/>
                <w:szCs w:val="20"/>
              </w:rPr>
            </w:pPr>
          </w:p>
        </w:tc>
        <w:tc>
          <w:tcPr>
            <w:tcW w:w="823" w:type="pct"/>
            <w:hideMark/>
          </w:tcPr>
          <w:p w14:paraId="4AE0197A"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123E299A" w14:textId="77777777" w:rsidR="00CA6F1A" w:rsidRPr="00C61A11" w:rsidRDefault="00CA6F1A" w:rsidP="00612C42">
            <w:pPr>
              <w:rPr>
                <w:rFonts w:cstheme="minorHAnsi"/>
                <w:sz w:val="20"/>
                <w:szCs w:val="20"/>
              </w:rPr>
            </w:pPr>
            <w:r w:rsidRPr="00C61A11">
              <w:rPr>
                <w:rFonts w:cstheme="minorHAnsi"/>
                <w:sz w:val="20"/>
                <w:szCs w:val="20"/>
              </w:rPr>
              <w:t>Cl. 3.7.4</w:t>
            </w:r>
          </w:p>
        </w:tc>
        <w:tc>
          <w:tcPr>
            <w:tcW w:w="1731" w:type="pct"/>
            <w:vMerge/>
          </w:tcPr>
          <w:p w14:paraId="75CEA8F9" w14:textId="77777777" w:rsidR="00CA6F1A" w:rsidRPr="00C61A11" w:rsidRDefault="00CA6F1A" w:rsidP="00612C42">
            <w:pPr>
              <w:jc w:val="both"/>
              <w:rPr>
                <w:rFonts w:cstheme="minorHAnsi"/>
                <w:sz w:val="20"/>
                <w:szCs w:val="20"/>
              </w:rPr>
            </w:pPr>
          </w:p>
        </w:tc>
        <w:tc>
          <w:tcPr>
            <w:tcW w:w="880" w:type="pct"/>
            <w:vMerge/>
            <w:hideMark/>
          </w:tcPr>
          <w:p w14:paraId="143542DC" w14:textId="77777777" w:rsidR="00CA6F1A" w:rsidRPr="00C61A11" w:rsidRDefault="00CA6F1A" w:rsidP="00612C42">
            <w:pPr>
              <w:rPr>
                <w:rFonts w:cstheme="minorHAnsi"/>
                <w:sz w:val="20"/>
                <w:szCs w:val="20"/>
              </w:rPr>
            </w:pPr>
          </w:p>
        </w:tc>
      </w:tr>
      <w:tr w:rsidR="00CA6F1A" w:rsidRPr="00C61A11" w14:paraId="64F888D9" w14:textId="77777777" w:rsidTr="00637B34">
        <w:trPr>
          <w:trHeight w:val="1160"/>
        </w:trPr>
        <w:tc>
          <w:tcPr>
            <w:tcW w:w="797" w:type="pct"/>
            <w:vMerge w:val="restart"/>
            <w:hideMark/>
          </w:tcPr>
          <w:p w14:paraId="2F389062"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2807D3E6"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4F58DF4B" w14:textId="77777777" w:rsidR="00CA6F1A" w:rsidRPr="00C61A11" w:rsidRDefault="00CA6F1A" w:rsidP="00612C42">
            <w:pPr>
              <w:rPr>
                <w:rFonts w:cstheme="minorHAnsi"/>
                <w:sz w:val="20"/>
                <w:szCs w:val="20"/>
              </w:rPr>
            </w:pPr>
            <w:r w:rsidRPr="00C61A11">
              <w:rPr>
                <w:rFonts w:cstheme="minorHAnsi"/>
                <w:sz w:val="20"/>
                <w:szCs w:val="20"/>
              </w:rPr>
              <w:t>Cl. 4.7</w:t>
            </w:r>
            <w:r w:rsidRPr="00C61A11">
              <w:rPr>
                <w:rFonts w:cstheme="minorHAnsi"/>
                <w:sz w:val="20"/>
                <w:szCs w:val="20"/>
              </w:rPr>
              <w:br/>
              <w:t>Cl. 4.10.9</w:t>
            </w:r>
          </w:p>
        </w:tc>
        <w:tc>
          <w:tcPr>
            <w:tcW w:w="1731" w:type="pct"/>
            <w:vMerge w:val="restart"/>
          </w:tcPr>
          <w:p w14:paraId="1F7B17B1" w14:textId="77777777" w:rsidR="00CA6F1A" w:rsidRDefault="00CA6F1A" w:rsidP="00612C42">
            <w:pPr>
              <w:jc w:val="both"/>
              <w:rPr>
                <w:rFonts w:cstheme="minorHAnsi"/>
                <w:sz w:val="20"/>
                <w:szCs w:val="20"/>
              </w:rPr>
            </w:pPr>
            <w:r w:rsidRPr="00C61A11">
              <w:rPr>
                <w:rFonts w:cstheme="minorHAnsi"/>
                <w:sz w:val="20"/>
                <w:szCs w:val="20"/>
              </w:rPr>
              <w:t>Overtime penalty rates</w:t>
            </w:r>
          </w:p>
          <w:p w14:paraId="504893CD" w14:textId="77777777" w:rsidR="00CA6F1A" w:rsidRDefault="00CA6F1A" w:rsidP="00612C42">
            <w:pPr>
              <w:jc w:val="both"/>
              <w:rPr>
                <w:rFonts w:cstheme="minorHAnsi"/>
                <w:sz w:val="20"/>
                <w:szCs w:val="20"/>
              </w:rPr>
            </w:pPr>
          </w:p>
          <w:p w14:paraId="0B5B09A6" w14:textId="64B0D4DA" w:rsidR="00CA6F1A" w:rsidRPr="00C61A11" w:rsidRDefault="00CA6F1A" w:rsidP="00612C42">
            <w:pPr>
              <w:jc w:val="both"/>
              <w:rPr>
                <w:rFonts w:cstheme="minorHAnsi"/>
                <w:sz w:val="20"/>
                <w:szCs w:val="20"/>
              </w:rPr>
            </w:pPr>
            <w:r w:rsidRPr="00BE2B9C">
              <w:rPr>
                <w:rFonts w:cstheme="minorHAnsi"/>
                <w:sz w:val="20"/>
                <w:szCs w:val="20"/>
              </w:rPr>
              <w:t>Subject to an employee’s base salary being below the overtime threshold, employees will be paid overtime for all time they are required to work which meets the overtime triggers in the applicable enterprise agreement</w:t>
            </w:r>
            <w:r w:rsidR="001C4201">
              <w:rPr>
                <w:rFonts w:cstheme="minorHAnsi"/>
                <w:sz w:val="20"/>
                <w:szCs w:val="20"/>
              </w:rPr>
              <w:t xml:space="preserve"> at the applicable rate</w:t>
            </w:r>
            <w:r w:rsidRPr="00BE2B9C">
              <w:rPr>
                <w:rFonts w:cstheme="minorHAnsi"/>
                <w:sz w:val="20"/>
                <w:szCs w:val="20"/>
              </w:rPr>
              <w:t>.</w:t>
            </w:r>
          </w:p>
        </w:tc>
        <w:tc>
          <w:tcPr>
            <w:tcW w:w="880" w:type="pct"/>
            <w:vMerge w:val="restart"/>
            <w:hideMark/>
          </w:tcPr>
          <w:p w14:paraId="3E8DE78B"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7088BFA9" w14:textId="77777777" w:rsidTr="00637B34">
        <w:trPr>
          <w:trHeight w:val="520"/>
        </w:trPr>
        <w:tc>
          <w:tcPr>
            <w:tcW w:w="797" w:type="pct"/>
            <w:vMerge/>
            <w:hideMark/>
          </w:tcPr>
          <w:p w14:paraId="2DA6E65E" w14:textId="77777777" w:rsidR="00CA6F1A" w:rsidRPr="00C61A11" w:rsidRDefault="00CA6F1A" w:rsidP="00612C42">
            <w:pPr>
              <w:rPr>
                <w:rFonts w:cstheme="minorHAnsi"/>
                <w:sz w:val="20"/>
                <w:szCs w:val="20"/>
              </w:rPr>
            </w:pPr>
          </w:p>
        </w:tc>
        <w:tc>
          <w:tcPr>
            <w:tcW w:w="823" w:type="pct"/>
            <w:hideMark/>
          </w:tcPr>
          <w:p w14:paraId="76E06F7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1B207DAC" w14:textId="77777777" w:rsidR="00CA6F1A" w:rsidRPr="00C61A11" w:rsidRDefault="00CA6F1A" w:rsidP="00612C42">
            <w:pPr>
              <w:rPr>
                <w:rFonts w:cstheme="minorHAnsi"/>
                <w:sz w:val="20"/>
                <w:szCs w:val="20"/>
              </w:rPr>
            </w:pPr>
            <w:r w:rsidRPr="00C61A11">
              <w:rPr>
                <w:rFonts w:cstheme="minorHAnsi"/>
                <w:sz w:val="20"/>
                <w:szCs w:val="20"/>
              </w:rPr>
              <w:t>Cl. 4.7</w:t>
            </w:r>
            <w:r w:rsidRPr="00C61A11">
              <w:rPr>
                <w:rFonts w:cstheme="minorHAnsi"/>
                <w:sz w:val="20"/>
                <w:szCs w:val="20"/>
              </w:rPr>
              <w:br/>
              <w:t>Cl. 4.10.9</w:t>
            </w:r>
          </w:p>
        </w:tc>
        <w:tc>
          <w:tcPr>
            <w:tcW w:w="1731" w:type="pct"/>
            <w:vMerge/>
          </w:tcPr>
          <w:p w14:paraId="488202BB" w14:textId="77777777" w:rsidR="00CA6F1A" w:rsidRPr="00C61A11" w:rsidRDefault="00CA6F1A" w:rsidP="00612C42">
            <w:pPr>
              <w:jc w:val="both"/>
              <w:rPr>
                <w:rFonts w:cstheme="minorHAnsi"/>
                <w:sz w:val="20"/>
                <w:szCs w:val="20"/>
              </w:rPr>
            </w:pPr>
          </w:p>
        </w:tc>
        <w:tc>
          <w:tcPr>
            <w:tcW w:w="880" w:type="pct"/>
            <w:vMerge/>
            <w:hideMark/>
          </w:tcPr>
          <w:p w14:paraId="3EAF9235" w14:textId="77777777" w:rsidR="00CA6F1A" w:rsidRPr="00C61A11" w:rsidRDefault="00CA6F1A" w:rsidP="00612C42">
            <w:pPr>
              <w:rPr>
                <w:rFonts w:cstheme="minorHAnsi"/>
                <w:sz w:val="20"/>
                <w:szCs w:val="20"/>
              </w:rPr>
            </w:pPr>
          </w:p>
        </w:tc>
      </w:tr>
      <w:tr w:rsidR="00CA6F1A" w:rsidRPr="00C61A11" w14:paraId="07299634" w14:textId="77777777" w:rsidTr="00637B34">
        <w:trPr>
          <w:trHeight w:val="520"/>
        </w:trPr>
        <w:tc>
          <w:tcPr>
            <w:tcW w:w="797" w:type="pct"/>
            <w:vMerge/>
            <w:hideMark/>
          </w:tcPr>
          <w:p w14:paraId="492DB061" w14:textId="77777777" w:rsidR="00CA6F1A" w:rsidRPr="00C61A11" w:rsidRDefault="00CA6F1A" w:rsidP="00612C42">
            <w:pPr>
              <w:rPr>
                <w:rFonts w:cstheme="minorHAnsi"/>
                <w:sz w:val="20"/>
                <w:szCs w:val="20"/>
              </w:rPr>
            </w:pPr>
          </w:p>
        </w:tc>
        <w:tc>
          <w:tcPr>
            <w:tcW w:w="823" w:type="pct"/>
            <w:hideMark/>
          </w:tcPr>
          <w:p w14:paraId="78D447FC"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02DA8B15" w14:textId="77777777" w:rsidR="00CA6F1A" w:rsidRPr="00C61A11" w:rsidRDefault="00CA6F1A" w:rsidP="00612C42">
            <w:pPr>
              <w:rPr>
                <w:rFonts w:cstheme="minorHAnsi"/>
                <w:sz w:val="20"/>
                <w:szCs w:val="20"/>
              </w:rPr>
            </w:pPr>
            <w:r w:rsidRPr="00C61A11">
              <w:rPr>
                <w:rFonts w:cstheme="minorHAnsi"/>
                <w:sz w:val="20"/>
                <w:szCs w:val="20"/>
              </w:rPr>
              <w:t>Cl. 3.7</w:t>
            </w:r>
            <w:r w:rsidRPr="00C61A11">
              <w:rPr>
                <w:rFonts w:cstheme="minorHAnsi"/>
                <w:sz w:val="20"/>
                <w:szCs w:val="20"/>
              </w:rPr>
              <w:br/>
              <w:t>Cl. 3.10.9</w:t>
            </w:r>
          </w:p>
        </w:tc>
        <w:tc>
          <w:tcPr>
            <w:tcW w:w="1731" w:type="pct"/>
            <w:vMerge/>
          </w:tcPr>
          <w:p w14:paraId="151653E9" w14:textId="77777777" w:rsidR="00CA6F1A" w:rsidRPr="00C61A11" w:rsidRDefault="00CA6F1A" w:rsidP="00612C42">
            <w:pPr>
              <w:jc w:val="both"/>
              <w:rPr>
                <w:rFonts w:cstheme="minorHAnsi"/>
                <w:sz w:val="20"/>
                <w:szCs w:val="20"/>
              </w:rPr>
            </w:pPr>
          </w:p>
        </w:tc>
        <w:tc>
          <w:tcPr>
            <w:tcW w:w="880" w:type="pct"/>
            <w:vMerge/>
            <w:hideMark/>
          </w:tcPr>
          <w:p w14:paraId="149DDCBA" w14:textId="77777777" w:rsidR="00CA6F1A" w:rsidRPr="00C61A11" w:rsidRDefault="00CA6F1A" w:rsidP="00612C42">
            <w:pPr>
              <w:rPr>
                <w:rFonts w:cstheme="minorHAnsi"/>
                <w:sz w:val="20"/>
                <w:szCs w:val="20"/>
              </w:rPr>
            </w:pPr>
          </w:p>
        </w:tc>
      </w:tr>
      <w:tr w:rsidR="00CA6F1A" w:rsidRPr="00C61A11" w14:paraId="79A32A7F" w14:textId="77777777" w:rsidTr="00637B34">
        <w:trPr>
          <w:trHeight w:val="780"/>
        </w:trPr>
        <w:tc>
          <w:tcPr>
            <w:tcW w:w="797" w:type="pct"/>
            <w:vMerge w:val="restart"/>
            <w:hideMark/>
          </w:tcPr>
          <w:p w14:paraId="6173F911"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3926F983"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273EE57E" w14:textId="77777777" w:rsidR="00CA6F1A" w:rsidRPr="00C61A11" w:rsidRDefault="00CA6F1A" w:rsidP="00612C42">
            <w:pPr>
              <w:rPr>
                <w:rFonts w:cstheme="minorHAnsi"/>
                <w:sz w:val="20"/>
                <w:szCs w:val="20"/>
              </w:rPr>
            </w:pPr>
            <w:r w:rsidRPr="00C61A11">
              <w:rPr>
                <w:rFonts w:cstheme="minorHAnsi"/>
                <w:sz w:val="20"/>
                <w:szCs w:val="20"/>
              </w:rPr>
              <w:t>Cl. 4.10.9.1</w:t>
            </w:r>
          </w:p>
        </w:tc>
        <w:tc>
          <w:tcPr>
            <w:tcW w:w="1731" w:type="pct"/>
            <w:vMerge w:val="restart"/>
          </w:tcPr>
          <w:p w14:paraId="32F6D084" w14:textId="77777777" w:rsidR="00CA6F1A" w:rsidRPr="00F552E6" w:rsidRDefault="00CA6F1A" w:rsidP="00612C42">
            <w:pPr>
              <w:jc w:val="both"/>
              <w:rPr>
                <w:rFonts w:cstheme="minorHAnsi"/>
                <w:sz w:val="20"/>
                <w:szCs w:val="20"/>
              </w:rPr>
            </w:pPr>
            <w:r w:rsidRPr="00F552E6">
              <w:rPr>
                <w:rFonts w:cstheme="minorHAnsi"/>
                <w:sz w:val="20"/>
                <w:szCs w:val="20"/>
              </w:rPr>
              <w:t xml:space="preserve">Shift hours </w:t>
            </w:r>
            <w:proofErr w:type="gramStart"/>
            <w:r w:rsidRPr="00F552E6">
              <w:rPr>
                <w:rFonts w:cstheme="minorHAnsi"/>
                <w:sz w:val="20"/>
                <w:szCs w:val="20"/>
              </w:rPr>
              <w:t>off</w:t>
            </w:r>
            <w:proofErr w:type="gramEnd"/>
            <w:r w:rsidRPr="00F552E6">
              <w:rPr>
                <w:rFonts w:cstheme="minorHAnsi"/>
                <w:sz w:val="20"/>
                <w:szCs w:val="20"/>
              </w:rPr>
              <w:t xml:space="preserve"> </w:t>
            </w:r>
          </w:p>
          <w:p w14:paraId="41AA2534" w14:textId="77777777" w:rsidR="00CA6F1A" w:rsidRPr="00F552E6" w:rsidRDefault="00CA6F1A" w:rsidP="00612C42">
            <w:pPr>
              <w:jc w:val="both"/>
              <w:rPr>
                <w:rFonts w:cstheme="minorHAnsi"/>
                <w:sz w:val="20"/>
                <w:szCs w:val="20"/>
              </w:rPr>
            </w:pPr>
          </w:p>
          <w:p w14:paraId="37622025" w14:textId="6EE297CB" w:rsidR="00CA6F1A" w:rsidRPr="00C61A11" w:rsidRDefault="00CA6F1A" w:rsidP="00612C42">
            <w:pPr>
              <w:jc w:val="both"/>
              <w:rPr>
                <w:rFonts w:cstheme="minorHAnsi"/>
                <w:sz w:val="20"/>
                <w:szCs w:val="20"/>
              </w:rPr>
            </w:pPr>
            <w:r w:rsidRPr="00F552E6">
              <w:rPr>
                <w:rFonts w:cstheme="minorHAnsi"/>
                <w:sz w:val="20"/>
                <w:szCs w:val="20"/>
              </w:rPr>
              <w:t>A Shift Worker who resumes or continues work without having had 10 consecutive hours off work must be paid at the rate of double time until they finish work</w:t>
            </w:r>
            <w:r w:rsidR="00DB2CAC">
              <w:rPr>
                <w:rFonts w:cstheme="minorHAnsi"/>
                <w:sz w:val="20"/>
                <w:szCs w:val="20"/>
              </w:rPr>
              <w:t xml:space="preserve"> and </w:t>
            </w:r>
            <w:r w:rsidR="00F75671">
              <w:rPr>
                <w:rFonts w:cstheme="minorHAnsi"/>
                <w:sz w:val="20"/>
                <w:szCs w:val="20"/>
              </w:rPr>
              <w:t xml:space="preserve">will then be entitled </w:t>
            </w:r>
            <w:r w:rsidR="00E15EE0">
              <w:rPr>
                <w:rFonts w:cstheme="minorHAnsi"/>
                <w:sz w:val="20"/>
                <w:szCs w:val="20"/>
              </w:rPr>
              <w:t xml:space="preserve">to </w:t>
            </w:r>
            <w:r w:rsidR="00DB2CAC">
              <w:rPr>
                <w:rFonts w:cstheme="minorHAnsi"/>
                <w:sz w:val="20"/>
                <w:szCs w:val="20"/>
              </w:rPr>
              <w:t>10 consecutive hours</w:t>
            </w:r>
            <w:r w:rsidR="004B6B72">
              <w:rPr>
                <w:rFonts w:cstheme="minorHAnsi"/>
                <w:sz w:val="20"/>
                <w:szCs w:val="20"/>
              </w:rPr>
              <w:t xml:space="preserve"> off work</w:t>
            </w:r>
            <w:r w:rsidRPr="00F552E6">
              <w:rPr>
                <w:rFonts w:cstheme="minorHAnsi"/>
                <w:sz w:val="20"/>
                <w:szCs w:val="20"/>
              </w:rPr>
              <w:t>.</w:t>
            </w:r>
          </w:p>
        </w:tc>
        <w:tc>
          <w:tcPr>
            <w:tcW w:w="880" w:type="pct"/>
            <w:vMerge/>
            <w:hideMark/>
          </w:tcPr>
          <w:p w14:paraId="4A7806A1" w14:textId="77777777" w:rsidR="00CA6F1A" w:rsidRPr="00C61A11" w:rsidRDefault="00CA6F1A" w:rsidP="00612C42">
            <w:pPr>
              <w:rPr>
                <w:rFonts w:cstheme="minorHAnsi"/>
                <w:sz w:val="20"/>
                <w:szCs w:val="20"/>
              </w:rPr>
            </w:pPr>
          </w:p>
        </w:tc>
      </w:tr>
      <w:tr w:rsidR="00CA6F1A" w:rsidRPr="00C61A11" w14:paraId="7924D44B" w14:textId="77777777" w:rsidTr="00637B34">
        <w:trPr>
          <w:trHeight w:val="520"/>
        </w:trPr>
        <w:tc>
          <w:tcPr>
            <w:tcW w:w="797" w:type="pct"/>
            <w:vMerge/>
            <w:hideMark/>
          </w:tcPr>
          <w:p w14:paraId="03A24C71" w14:textId="77777777" w:rsidR="00CA6F1A" w:rsidRPr="00C61A11" w:rsidRDefault="00CA6F1A" w:rsidP="00612C42">
            <w:pPr>
              <w:rPr>
                <w:rFonts w:cstheme="minorHAnsi"/>
                <w:sz w:val="20"/>
                <w:szCs w:val="20"/>
              </w:rPr>
            </w:pPr>
          </w:p>
        </w:tc>
        <w:tc>
          <w:tcPr>
            <w:tcW w:w="823" w:type="pct"/>
            <w:hideMark/>
          </w:tcPr>
          <w:p w14:paraId="045B39BC"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3AC29AFE" w14:textId="77777777" w:rsidR="00CA6F1A" w:rsidRPr="00C61A11" w:rsidRDefault="00CA6F1A" w:rsidP="00612C42">
            <w:pPr>
              <w:rPr>
                <w:rFonts w:cstheme="minorHAnsi"/>
                <w:sz w:val="20"/>
                <w:szCs w:val="20"/>
              </w:rPr>
            </w:pPr>
            <w:r w:rsidRPr="00C61A11">
              <w:rPr>
                <w:rFonts w:cstheme="minorHAnsi"/>
                <w:sz w:val="20"/>
                <w:szCs w:val="20"/>
              </w:rPr>
              <w:t>Cl. 4.10.9.1</w:t>
            </w:r>
          </w:p>
        </w:tc>
        <w:tc>
          <w:tcPr>
            <w:tcW w:w="1731" w:type="pct"/>
            <w:vMerge/>
          </w:tcPr>
          <w:p w14:paraId="56C0D6DE" w14:textId="77777777" w:rsidR="00CA6F1A" w:rsidRPr="00C61A11" w:rsidRDefault="00CA6F1A" w:rsidP="00612C42">
            <w:pPr>
              <w:jc w:val="both"/>
              <w:rPr>
                <w:rFonts w:cstheme="minorHAnsi"/>
                <w:sz w:val="20"/>
                <w:szCs w:val="20"/>
              </w:rPr>
            </w:pPr>
          </w:p>
        </w:tc>
        <w:tc>
          <w:tcPr>
            <w:tcW w:w="880" w:type="pct"/>
            <w:vMerge/>
            <w:hideMark/>
          </w:tcPr>
          <w:p w14:paraId="3EFFDF43" w14:textId="77777777" w:rsidR="00CA6F1A" w:rsidRPr="00C61A11" w:rsidRDefault="00CA6F1A" w:rsidP="00612C42">
            <w:pPr>
              <w:rPr>
                <w:rFonts w:cstheme="minorHAnsi"/>
                <w:sz w:val="20"/>
                <w:szCs w:val="20"/>
              </w:rPr>
            </w:pPr>
          </w:p>
        </w:tc>
      </w:tr>
      <w:tr w:rsidR="00CA6F1A" w:rsidRPr="00C61A11" w14:paraId="2400636D" w14:textId="77777777" w:rsidTr="00637B34">
        <w:trPr>
          <w:trHeight w:val="520"/>
        </w:trPr>
        <w:tc>
          <w:tcPr>
            <w:tcW w:w="797" w:type="pct"/>
            <w:vMerge/>
            <w:hideMark/>
          </w:tcPr>
          <w:p w14:paraId="14F141FA" w14:textId="77777777" w:rsidR="00CA6F1A" w:rsidRPr="00C61A11" w:rsidRDefault="00CA6F1A" w:rsidP="00612C42">
            <w:pPr>
              <w:rPr>
                <w:rFonts w:cstheme="minorHAnsi"/>
                <w:sz w:val="20"/>
                <w:szCs w:val="20"/>
              </w:rPr>
            </w:pPr>
          </w:p>
        </w:tc>
        <w:tc>
          <w:tcPr>
            <w:tcW w:w="823" w:type="pct"/>
            <w:hideMark/>
          </w:tcPr>
          <w:p w14:paraId="067CC9B3"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7C527C24" w14:textId="77777777" w:rsidR="00CA6F1A" w:rsidRPr="00C61A11" w:rsidRDefault="00CA6F1A" w:rsidP="00612C42">
            <w:pPr>
              <w:rPr>
                <w:rFonts w:cstheme="minorHAnsi"/>
                <w:sz w:val="20"/>
                <w:szCs w:val="20"/>
              </w:rPr>
            </w:pPr>
            <w:r w:rsidRPr="00C61A11">
              <w:rPr>
                <w:rFonts w:cstheme="minorHAnsi"/>
                <w:sz w:val="20"/>
                <w:szCs w:val="20"/>
              </w:rPr>
              <w:t>Cl. 3.10.9.1</w:t>
            </w:r>
          </w:p>
        </w:tc>
        <w:tc>
          <w:tcPr>
            <w:tcW w:w="1731" w:type="pct"/>
            <w:vMerge/>
          </w:tcPr>
          <w:p w14:paraId="0371600D" w14:textId="77777777" w:rsidR="00CA6F1A" w:rsidRPr="00C61A11" w:rsidRDefault="00CA6F1A" w:rsidP="00612C42">
            <w:pPr>
              <w:jc w:val="both"/>
              <w:rPr>
                <w:rFonts w:cstheme="minorHAnsi"/>
                <w:sz w:val="20"/>
                <w:szCs w:val="20"/>
              </w:rPr>
            </w:pPr>
          </w:p>
        </w:tc>
        <w:tc>
          <w:tcPr>
            <w:tcW w:w="880" w:type="pct"/>
            <w:vMerge/>
            <w:hideMark/>
          </w:tcPr>
          <w:p w14:paraId="2F7E86A6" w14:textId="77777777" w:rsidR="00CA6F1A" w:rsidRPr="00C61A11" w:rsidRDefault="00CA6F1A" w:rsidP="00612C42">
            <w:pPr>
              <w:rPr>
                <w:rFonts w:cstheme="minorHAnsi"/>
                <w:sz w:val="20"/>
                <w:szCs w:val="20"/>
              </w:rPr>
            </w:pPr>
          </w:p>
        </w:tc>
      </w:tr>
      <w:tr w:rsidR="00CA6F1A" w:rsidRPr="00C61A11" w14:paraId="1B2BEE6F" w14:textId="77777777" w:rsidTr="00637B34">
        <w:trPr>
          <w:trHeight w:val="780"/>
        </w:trPr>
        <w:tc>
          <w:tcPr>
            <w:tcW w:w="797" w:type="pct"/>
            <w:vMerge w:val="restart"/>
            <w:hideMark/>
          </w:tcPr>
          <w:p w14:paraId="3DF30D43"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305093D0"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1E436F8D" w14:textId="77777777" w:rsidR="00CA6F1A" w:rsidRPr="00C61A11" w:rsidRDefault="00CA6F1A" w:rsidP="00612C42">
            <w:pPr>
              <w:rPr>
                <w:rFonts w:cstheme="minorHAnsi"/>
                <w:sz w:val="20"/>
                <w:szCs w:val="20"/>
              </w:rPr>
            </w:pPr>
            <w:r w:rsidRPr="00C61A11">
              <w:rPr>
                <w:rFonts w:cstheme="minorHAnsi"/>
                <w:sz w:val="20"/>
                <w:szCs w:val="20"/>
              </w:rPr>
              <w:t>Cl. 4.10.10</w:t>
            </w:r>
          </w:p>
        </w:tc>
        <w:tc>
          <w:tcPr>
            <w:tcW w:w="1731" w:type="pct"/>
            <w:vMerge w:val="restart"/>
          </w:tcPr>
          <w:p w14:paraId="1C1B37A9" w14:textId="77777777" w:rsidR="00CA6F1A" w:rsidRPr="00F552E6" w:rsidRDefault="00CA6F1A" w:rsidP="00612C42">
            <w:pPr>
              <w:jc w:val="both"/>
              <w:rPr>
                <w:rFonts w:cstheme="minorHAnsi"/>
                <w:sz w:val="20"/>
                <w:szCs w:val="20"/>
              </w:rPr>
            </w:pPr>
            <w:r w:rsidRPr="00F552E6">
              <w:rPr>
                <w:rFonts w:cstheme="minorHAnsi"/>
                <w:sz w:val="20"/>
                <w:szCs w:val="20"/>
              </w:rPr>
              <w:t xml:space="preserve">Shift call </w:t>
            </w:r>
            <w:proofErr w:type="gramStart"/>
            <w:r w:rsidRPr="00F552E6">
              <w:rPr>
                <w:rFonts w:cstheme="minorHAnsi"/>
                <w:sz w:val="20"/>
                <w:szCs w:val="20"/>
              </w:rPr>
              <w:t>back</w:t>
            </w:r>
            <w:proofErr w:type="gramEnd"/>
          </w:p>
          <w:p w14:paraId="5B331427" w14:textId="77777777" w:rsidR="00CA6F1A" w:rsidRPr="00F552E6" w:rsidRDefault="00CA6F1A" w:rsidP="00612C42">
            <w:pPr>
              <w:jc w:val="both"/>
              <w:rPr>
                <w:rFonts w:cstheme="minorHAnsi"/>
                <w:sz w:val="20"/>
                <w:szCs w:val="20"/>
              </w:rPr>
            </w:pPr>
          </w:p>
          <w:p w14:paraId="5198FA21" w14:textId="2C0A606C" w:rsidR="00CA6F1A" w:rsidRPr="00C61A11" w:rsidRDefault="00CA6F1A" w:rsidP="00612C42">
            <w:pPr>
              <w:jc w:val="both"/>
              <w:rPr>
                <w:rFonts w:cstheme="minorHAnsi"/>
                <w:sz w:val="20"/>
                <w:szCs w:val="20"/>
              </w:rPr>
            </w:pPr>
            <w:r w:rsidRPr="00F552E6">
              <w:rPr>
                <w:rFonts w:cstheme="minorHAnsi"/>
                <w:sz w:val="20"/>
                <w:szCs w:val="20"/>
              </w:rPr>
              <w:t xml:space="preserve">A Shift Worker </w:t>
            </w:r>
            <w:r w:rsidR="00694758">
              <w:rPr>
                <w:rFonts w:cstheme="minorHAnsi"/>
                <w:sz w:val="20"/>
                <w:szCs w:val="20"/>
              </w:rPr>
              <w:t xml:space="preserve">who had </w:t>
            </w:r>
            <w:r w:rsidR="00694758" w:rsidRPr="00694758">
              <w:rPr>
                <w:rFonts w:cstheme="minorHAnsi"/>
                <w:sz w:val="20"/>
                <w:szCs w:val="20"/>
              </w:rPr>
              <w:t xml:space="preserve">has left the premises for the day </w:t>
            </w:r>
            <w:r w:rsidR="00694758">
              <w:rPr>
                <w:rFonts w:cstheme="minorHAnsi"/>
                <w:sz w:val="20"/>
                <w:szCs w:val="20"/>
              </w:rPr>
              <w:t xml:space="preserve">and is </w:t>
            </w:r>
            <w:r w:rsidRPr="00F552E6">
              <w:rPr>
                <w:rFonts w:cstheme="minorHAnsi"/>
                <w:sz w:val="20"/>
                <w:szCs w:val="20"/>
              </w:rPr>
              <w:t>called back</w:t>
            </w:r>
            <w:r w:rsidR="002B1CC9">
              <w:rPr>
                <w:rFonts w:cstheme="minorHAnsi"/>
                <w:sz w:val="20"/>
                <w:szCs w:val="20"/>
              </w:rPr>
              <w:t xml:space="preserve"> after their normal finishing time</w:t>
            </w:r>
            <w:r w:rsidRPr="00F552E6">
              <w:rPr>
                <w:rFonts w:cstheme="minorHAnsi"/>
                <w:sz w:val="20"/>
                <w:szCs w:val="20"/>
              </w:rPr>
              <w:t xml:space="preserve"> must be paid overtime rates</w:t>
            </w:r>
            <w:r w:rsidR="00470C49">
              <w:rPr>
                <w:rFonts w:cstheme="minorHAnsi"/>
                <w:sz w:val="20"/>
                <w:szCs w:val="20"/>
              </w:rPr>
              <w:t xml:space="preserve"> for all time worked</w:t>
            </w:r>
            <w:r w:rsidRPr="00F552E6">
              <w:rPr>
                <w:rFonts w:cstheme="minorHAnsi"/>
                <w:sz w:val="20"/>
                <w:szCs w:val="20"/>
              </w:rPr>
              <w:t xml:space="preserve"> with a minimum payment as for four hours worked.</w:t>
            </w:r>
          </w:p>
        </w:tc>
        <w:tc>
          <w:tcPr>
            <w:tcW w:w="880" w:type="pct"/>
            <w:vMerge/>
            <w:hideMark/>
          </w:tcPr>
          <w:p w14:paraId="74C09548" w14:textId="77777777" w:rsidR="00CA6F1A" w:rsidRPr="00C61A11" w:rsidRDefault="00CA6F1A" w:rsidP="00612C42">
            <w:pPr>
              <w:rPr>
                <w:rFonts w:cstheme="minorHAnsi"/>
                <w:sz w:val="20"/>
                <w:szCs w:val="20"/>
              </w:rPr>
            </w:pPr>
          </w:p>
        </w:tc>
      </w:tr>
      <w:tr w:rsidR="00CA6F1A" w:rsidRPr="00C61A11" w14:paraId="560F41F8" w14:textId="77777777" w:rsidTr="00637B34">
        <w:trPr>
          <w:trHeight w:val="520"/>
        </w:trPr>
        <w:tc>
          <w:tcPr>
            <w:tcW w:w="797" w:type="pct"/>
            <w:vMerge/>
            <w:hideMark/>
          </w:tcPr>
          <w:p w14:paraId="7F66D4CA" w14:textId="77777777" w:rsidR="00CA6F1A" w:rsidRPr="00C61A11" w:rsidRDefault="00CA6F1A" w:rsidP="00612C42">
            <w:pPr>
              <w:rPr>
                <w:rFonts w:cstheme="minorHAnsi"/>
                <w:sz w:val="20"/>
                <w:szCs w:val="20"/>
              </w:rPr>
            </w:pPr>
          </w:p>
        </w:tc>
        <w:tc>
          <w:tcPr>
            <w:tcW w:w="823" w:type="pct"/>
            <w:hideMark/>
          </w:tcPr>
          <w:p w14:paraId="26FE39A1"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01F58CDD" w14:textId="77777777" w:rsidR="00CA6F1A" w:rsidRPr="00C61A11" w:rsidRDefault="00CA6F1A" w:rsidP="00612C42">
            <w:pPr>
              <w:rPr>
                <w:rFonts w:cstheme="minorHAnsi"/>
                <w:sz w:val="20"/>
                <w:szCs w:val="20"/>
              </w:rPr>
            </w:pPr>
            <w:r w:rsidRPr="00C61A11">
              <w:rPr>
                <w:rFonts w:cstheme="minorHAnsi"/>
                <w:sz w:val="20"/>
                <w:szCs w:val="20"/>
              </w:rPr>
              <w:t>Cl. 4.10.10</w:t>
            </w:r>
          </w:p>
        </w:tc>
        <w:tc>
          <w:tcPr>
            <w:tcW w:w="1731" w:type="pct"/>
            <w:vMerge/>
          </w:tcPr>
          <w:p w14:paraId="4429B6AD" w14:textId="77777777" w:rsidR="00CA6F1A" w:rsidRPr="00C61A11" w:rsidRDefault="00CA6F1A" w:rsidP="00612C42">
            <w:pPr>
              <w:jc w:val="both"/>
              <w:rPr>
                <w:rFonts w:cstheme="minorHAnsi"/>
                <w:sz w:val="20"/>
                <w:szCs w:val="20"/>
              </w:rPr>
            </w:pPr>
          </w:p>
        </w:tc>
        <w:tc>
          <w:tcPr>
            <w:tcW w:w="880" w:type="pct"/>
            <w:vMerge/>
            <w:hideMark/>
          </w:tcPr>
          <w:p w14:paraId="0F51F421" w14:textId="77777777" w:rsidR="00CA6F1A" w:rsidRPr="00C61A11" w:rsidRDefault="00CA6F1A" w:rsidP="00612C42">
            <w:pPr>
              <w:rPr>
                <w:rFonts w:cstheme="minorHAnsi"/>
                <w:sz w:val="20"/>
                <w:szCs w:val="20"/>
              </w:rPr>
            </w:pPr>
          </w:p>
        </w:tc>
      </w:tr>
      <w:tr w:rsidR="00CA6F1A" w:rsidRPr="00C61A11" w14:paraId="69B9D56B" w14:textId="77777777" w:rsidTr="00637B34">
        <w:trPr>
          <w:trHeight w:val="520"/>
        </w:trPr>
        <w:tc>
          <w:tcPr>
            <w:tcW w:w="797" w:type="pct"/>
            <w:vMerge/>
            <w:hideMark/>
          </w:tcPr>
          <w:p w14:paraId="2262B8D6" w14:textId="77777777" w:rsidR="00CA6F1A" w:rsidRPr="00C61A11" w:rsidRDefault="00CA6F1A" w:rsidP="00612C42">
            <w:pPr>
              <w:rPr>
                <w:rFonts w:cstheme="minorHAnsi"/>
                <w:sz w:val="20"/>
                <w:szCs w:val="20"/>
              </w:rPr>
            </w:pPr>
          </w:p>
        </w:tc>
        <w:tc>
          <w:tcPr>
            <w:tcW w:w="823" w:type="pct"/>
            <w:hideMark/>
          </w:tcPr>
          <w:p w14:paraId="4059B93E"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4D244EA6" w14:textId="77777777" w:rsidR="00CA6F1A" w:rsidRPr="00C61A11" w:rsidRDefault="00CA6F1A" w:rsidP="00612C42">
            <w:pPr>
              <w:rPr>
                <w:rFonts w:cstheme="minorHAnsi"/>
                <w:sz w:val="20"/>
                <w:szCs w:val="20"/>
              </w:rPr>
            </w:pPr>
            <w:r w:rsidRPr="00C61A11">
              <w:rPr>
                <w:rFonts w:cstheme="minorHAnsi"/>
                <w:sz w:val="20"/>
                <w:szCs w:val="20"/>
              </w:rPr>
              <w:t>Cl. 3.10.10</w:t>
            </w:r>
          </w:p>
        </w:tc>
        <w:tc>
          <w:tcPr>
            <w:tcW w:w="1731" w:type="pct"/>
            <w:vMerge/>
          </w:tcPr>
          <w:p w14:paraId="04EA08F4" w14:textId="77777777" w:rsidR="00CA6F1A" w:rsidRPr="00C61A11" w:rsidRDefault="00CA6F1A" w:rsidP="00612C42">
            <w:pPr>
              <w:jc w:val="both"/>
              <w:rPr>
                <w:rFonts w:cstheme="minorHAnsi"/>
                <w:sz w:val="20"/>
                <w:szCs w:val="20"/>
              </w:rPr>
            </w:pPr>
          </w:p>
        </w:tc>
        <w:tc>
          <w:tcPr>
            <w:tcW w:w="880" w:type="pct"/>
            <w:vMerge/>
            <w:hideMark/>
          </w:tcPr>
          <w:p w14:paraId="21663988" w14:textId="77777777" w:rsidR="00CA6F1A" w:rsidRPr="00C61A11" w:rsidRDefault="00CA6F1A" w:rsidP="00612C42">
            <w:pPr>
              <w:rPr>
                <w:rFonts w:cstheme="minorHAnsi"/>
                <w:sz w:val="20"/>
                <w:szCs w:val="20"/>
              </w:rPr>
            </w:pPr>
          </w:p>
        </w:tc>
      </w:tr>
      <w:tr w:rsidR="00CA6F1A" w:rsidRPr="00C61A11" w14:paraId="7218FD42" w14:textId="77777777" w:rsidTr="00AA420D">
        <w:trPr>
          <w:trHeight w:val="1822"/>
        </w:trPr>
        <w:tc>
          <w:tcPr>
            <w:tcW w:w="797" w:type="pct"/>
            <w:vMerge w:val="restart"/>
            <w:hideMark/>
          </w:tcPr>
          <w:p w14:paraId="193D60DC" w14:textId="77777777" w:rsidR="00CA6F1A" w:rsidRPr="00C61A11" w:rsidRDefault="00CA6F1A" w:rsidP="00612C42">
            <w:pPr>
              <w:rPr>
                <w:rFonts w:cstheme="minorHAnsi"/>
                <w:sz w:val="20"/>
                <w:szCs w:val="20"/>
              </w:rPr>
            </w:pPr>
            <w:r w:rsidRPr="00C61A11">
              <w:rPr>
                <w:rFonts w:cstheme="minorHAnsi"/>
                <w:sz w:val="20"/>
                <w:szCs w:val="20"/>
              </w:rPr>
              <w:lastRenderedPageBreak/>
              <w:t>Section 50</w:t>
            </w:r>
          </w:p>
        </w:tc>
        <w:tc>
          <w:tcPr>
            <w:tcW w:w="823" w:type="pct"/>
            <w:hideMark/>
          </w:tcPr>
          <w:p w14:paraId="62B99C7B"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05B4FC3E" w14:textId="77777777" w:rsidR="00CA6F1A" w:rsidRPr="00C61A11" w:rsidRDefault="00CA6F1A" w:rsidP="00612C42">
            <w:pPr>
              <w:rPr>
                <w:rFonts w:cstheme="minorHAnsi"/>
                <w:sz w:val="20"/>
                <w:szCs w:val="20"/>
              </w:rPr>
            </w:pPr>
            <w:r w:rsidRPr="00C61A11">
              <w:rPr>
                <w:rFonts w:cstheme="minorHAnsi"/>
                <w:sz w:val="20"/>
                <w:szCs w:val="20"/>
              </w:rPr>
              <w:t>Cl. 7.11</w:t>
            </w:r>
          </w:p>
        </w:tc>
        <w:tc>
          <w:tcPr>
            <w:tcW w:w="1731" w:type="pct"/>
            <w:vMerge w:val="restart"/>
          </w:tcPr>
          <w:p w14:paraId="0B3D9D09" w14:textId="77777777" w:rsidR="00CA6F1A" w:rsidRPr="00C61A11" w:rsidRDefault="00CA6F1A" w:rsidP="00612C42">
            <w:pPr>
              <w:jc w:val="both"/>
              <w:rPr>
                <w:rFonts w:cstheme="minorHAnsi"/>
                <w:sz w:val="20"/>
                <w:szCs w:val="20"/>
              </w:rPr>
            </w:pPr>
            <w:r>
              <w:rPr>
                <w:rFonts w:cstheme="minorHAnsi"/>
                <w:sz w:val="20"/>
                <w:szCs w:val="20"/>
              </w:rPr>
              <w:t xml:space="preserve">Redundancy </w:t>
            </w:r>
            <w:proofErr w:type="gramStart"/>
            <w:r>
              <w:rPr>
                <w:rFonts w:cstheme="minorHAnsi"/>
                <w:sz w:val="20"/>
                <w:szCs w:val="20"/>
              </w:rPr>
              <w:t>pay</w:t>
            </w:r>
            <w:proofErr w:type="gramEnd"/>
          </w:p>
          <w:p w14:paraId="55BE12D2" w14:textId="77777777" w:rsidR="00CA6F1A" w:rsidRDefault="00CA6F1A" w:rsidP="00612C42">
            <w:pPr>
              <w:jc w:val="both"/>
              <w:rPr>
                <w:rFonts w:cstheme="minorHAnsi"/>
                <w:sz w:val="20"/>
                <w:szCs w:val="20"/>
              </w:rPr>
            </w:pPr>
          </w:p>
          <w:p w14:paraId="63ADA892" w14:textId="72543BCF" w:rsidR="00CA6F1A" w:rsidRPr="00C61A11" w:rsidRDefault="00CA6F1A" w:rsidP="00612C42">
            <w:pPr>
              <w:jc w:val="both"/>
              <w:rPr>
                <w:rFonts w:cstheme="minorHAnsi"/>
                <w:sz w:val="20"/>
                <w:szCs w:val="20"/>
              </w:rPr>
            </w:pPr>
            <w:r w:rsidRPr="002F3C59">
              <w:rPr>
                <w:rFonts w:cstheme="minorHAnsi"/>
                <w:sz w:val="20"/>
                <w:szCs w:val="20"/>
              </w:rPr>
              <w:t xml:space="preserve">Entitlement to severance payments on Retrenchment, </w:t>
            </w:r>
            <w:r w:rsidR="00C10606">
              <w:rPr>
                <w:rFonts w:cstheme="minorHAnsi"/>
                <w:sz w:val="20"/>
                <w:szCs w:val="20"/>
              </w:rPr>
              <w:t xml:space="preserve">are to be </w:t>
            </w:r>
            <w:r w:rsidRPr="002F3C59">
              <w:rPr>
                <w:rFonts w:cstheme="minorHAnsi"/>
                <w:sz w:val="20"/>
                <w:szCs w:val="20"/>
              </w:rPr>
              <w:t xml:space="preserve">calculated </w:t>
            </w:r>
            <w:r w:rsidR="00C10606">
              <w:rPr>
                <w:rFonts w:cstheme="minorHAnsi"/>
                <w:sz w:val="20"/>
                <w:szCs w:val="20"/>
              </w:rPr>
              <w:t xml:space="preserve">and paid </w:t>
            </w:r>
            <w:r w:rsidRPr="002F3C59">
              <w:rPr>
                <w:rFonts w:cstheme="minorHAnsi"/>
                <w:sz w:val="20"/>
                <w:szCs w:val="20"/>
              </w:rPr>
              <w:t>by reference to an employee’s period of service</w:t>
            </w:r>
            <w:r w:rsidR="00F845D7">
              <w:rPr>
                <w:rFonts w:cstheme="minorHAnsi"/>
                <w:sz w:val="20"/>
                <w:szCs w:val="20"/>
              </w:rPr>
              <w:t xml:space="preserve"> on a pro-rata basis</w:t>
            </w:r>
            <w:r w:rsidR="00402E53">
              <w:rPr>
                <w:rFonts w:cstheme="minorHAnsi"/>
                <w:sz w:val="20"/>
                <w:szCs w:val="20"/>
              </w:rPr>
              <w:t>, in respect to their relevant periods of work</w:t>
            </w:r>
            <w:r w:rsidRPr="002F3C59">
              <w:rPr>
                <w:rFonts w:cstheme="minorHAnsi"/>
                <w:sz w:val="20"/>
                <w:szCs w:val="20"/>
              </w:rPr>
              <w:t>.</w:t>
            </w:r>
          </w:p>
        </w:tc>
        <w:tc>
          <w:tcPr>
            <w:tcW w:w="880" w:type="pct"/>
            <w:vMerge w:val="restart"/>
            <w:hideMark/>
          </w:tcPr>
          <w:p w14:paraId="1828D8FC" w14:textId="77777777" w:rsidR="00CA6F1A" w:rsidRPr="00C61A11" w:rsidRDefault="00CA6F1A" w:rsidP="00612C42">
            <w:pPr>
              <w:rPr>
                <w:rFonts w:cstheme="minorHAnsi"/>
                <w:sz w:val="20"/>
                <w:szCs w:val="20"/>
              </w:rPr>
            </w:pPr>
            <w:r w:rsidRPr="00A74995">
              <w:rPr>
                <w:rFonts w:cstheme="minorHAnsi"/>
                <w:sz w:val="20"/>
                <w:szCs w:val="20"/>
              </w:rPr>
              <w:t>FW Act Obligations Review Period</w:t>
            </w:r>
          </w:p>
        </w:tc>
      </w:tr>
      <w:tr w:rsidR="00CA6F1A" w:rsidRPr="00C61A11" w14:paraId="61FBDD2D" w14:textId="77777777" w:rsidTr="00637B34">
        <w:trPr>
          <w:trHeight w:val="520"/>
        </w:trPr>
        <w:tc>
          <w:tcPr>
            <w:tcW w:w="797" w:type="pct"/>
            <w:vMerge/>
            <w:hideMark/>
          </w:tcPr>
          <w:p w14:paraId="43B8B248" w14:textId="77777777" w:rsidR="00CA6F1A" w:rsidRPr="00C61A11" w:rsidRDefault="00CA6F1A" w:rsidP="00612C42">
            <w:pPr>
              <w:rPr>
                <w:rFonts w:cstheme="minorHAnsi"/>
                <w:sz w:val="20"/>
                <w:szCs w:val="20"/>
              </w:rPr>
            </w:pPr>
          </w:p>
        </w:tc>
        <w:tc>
          <w:tcPr>
            <w:tcW w:w="823" w:type="pct"/>
            <w:hideMark/>
          </w:tcPr>
          <w:p w14:paraId="1F9C3DD0"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47FC1D3E" w14:textId="77777777" w:rsidR="00CA6F1A" w:rsidRPr="00C61A11" w:rsidRDefault="00CA6F1A" w:rsidP="00612C42">
            <w:pPr>
              <w:rPr>
                <w:rFonts w:cstheme="minorHAnsi"/>
                <w:sz w:val="20"/>
                <w:szCs w:val="20"/>
              </w:rPr>
            </w:pPr>
            <w:r w:rsidRPr="00C61A11">
              <w:rPr>
                <w:rFonts w:cstheme="minorHAnsi"/>
                <w:sz w:val="20"/>
                <w:szCs w:val="20"/>
              </w:rPr>
              <w:t>Cl. 7.11</w:t>
            </w:r>
          </w:p>
        </w:tc>
        <w:tc>
          <w:tcPr>
            <w:tcW w:w="1731" w:type="pct"/>
            <w:vMerge/>
          </w:tcPr>
          <w:p w14:paraId="2DFAB4B5" w14:textId="77777777" w:rsidR="00CA6F1A" w:rsidRPr="00C61A11" w:rsidRDefault="00CA6F1A" w:rsidP="00612C42">
            <w:pPr>
              <w:jc w:val="both"/>
              <w:rPr>
                <w:rFonts w:cstheme="minorHAnsi"/>
                <w:sz w:val="20"/>
                <w:szCs w:val="20"/>
              </w:rPr>
            </w:pPr>
          </w:p>
        </w:tc>
        <w:tc>
          <w:tcPr>
            <w:tcW w:w="880" w:type="pct"/>
            <w:vMerge/>
            <w:hideMark/>
          </w:tcPr>
          <w:p w14:paraId="05F34DC9" w14:textId="77777777" w:rsidR="00CA6F1A" w:rsidRPr="00C61A11" w:rsidRDefault="00CA6F1A" w:rsidP="00612C42">
            <w:pPr>
              <w:rPr>
                <w:rFonts w:cstheme="minorHAnsi"/>
                <w:sz w:val="20"/>
                <w:szCs w:val="20"/>
              </w:rPr>
            </w:pPr>
          </w:p>
        </w:tc>
      </w:tr>
      <w:tr w:rsidR="00CA6F1A" w:rsidRPr="00C61A11" w14:paraId="36DD3C1A" w14:textId="77777777" w:rsidTr="00637B34">
        <w:trPr>
          <w:trHeight w:val="520"/>
        </w:trPr>
        <w:tc>
          <w:tcPr>
            <w:tcW w:w="797" w:type="pct"/>
            <w:vMerge/>
            <w:hideMark/>
          </w:tcPr>
          <w:p w14:paraId="1660FA4A" w14:textId="77777777" w:rsidR="00CA6F1A" w:rsidRPr="00C61A11" w:rsidRDefault="00CA6F1A" w:rsidP="00612C42">
            <w:pPr>
              <w:rPr>
                <w:rFonts w:cstheme="minorHAnsi"/>
                <w:sz w:val="20"/>
                <w:szCs w:val="20"/>
              </w:rPr>
            </w:pPr>
          </w:p>
        </w:tc>
        <w:tc>
          <w:tcPr>
            <w:tcW w:w="823" w:type="pct"/>
            <w:hideMark/>
          </w:tcPr>
          <w:p w14:paraId="216EB4CA"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2020</w:t>
            </w:r>
          </w:p>
        </w:tc>
        <w:tc>
          <w:tcPr>
            <w:tcW w:w="769" w:type="pct"/>
            <w:hideMark/>
          </w:tcPr>
          <w:p w14:paraId="2F1A5CEF" w14:textId="77777777" w:rsidR="00CA6F1A" w:rsidRPr="00C61A11" w:rsidRDefault="00CA6F1A" w:rsidP="00612C42">
            <w:pPr>
              <w:rPr>
                <w:rFonts w:cstheme="minorHAnsi"/>
                <w:sz w:val="20"/>
                <w:szCs w:val="20"/>
              </w:rPr>
            </w:pPr>
            <w:r w:rsidRPr="00C61A11">
              <w:rPr>
                <w:rFonts w:cstheme="minorHAnsi"/>
                <w:sz w:val="20"/>
                <w:szCs w:val="20"/>
              </w:rPr>
              <w:t>Cl. 6.11</w:t>
            </w:r>
          </w:p>
        </w:tc>
        <w:tc>
          <w:tcPr>
            <w:tcW w:w="1731" w:type="pct"/>
            <w:vMerge/>
          </w:tcPr>
          <w:p w14:paraId="216C1577" w14:textId="77777777" w:rsidR="00CA6F1A" w:rsidRPr="00C61A11" w:rsidRDefault="00CA6F1A" w:rsidP="00612C42">
            <w:pPr>
              <w:jc w:val="both"/>
              <w:rPr>
                <w:rFonts w:cstheme="minorHAnsi"/>
                <w:sz w:val="20"/>
                <w:szCs w:val="20"/>
              </w:rPr>
            </w:pPr>
          </w:p>
        </w:tc>
        <w:tc>
          <w:tcPr>
            <w:tcW w:w="880" w:type="pct"/>
            <w:vMerge/>
            <w:hideMark/>
          </w:tcPr>
          <w:p w14:paraId="4A804B80" w14:textId="77777777" w:rsidR="00CA6F1A" w:rsidRPr="00C61A11" w:rsidRDefault="00CA6F1A" w:rsidP="00612C42">
            <w:pPr>
              <w:rPr>
                <w:rFonts w:cstheme="minorHAnsi"/>
                <w:sz w:val="20"/>
                <w:szCs w:val="20"/>
              </w:rPr>
            </w:pPr>
          </w:p>
        </w:tc>
      </w:tr>
      <w:tr w:rsidR="00CA6F1A" w:rsidRPr="00C61A11" w14:paraId="33366477" w14:textId="77777777" w:rsidTr="00637B34">
        <w:trPr>
          <w:trHeight w:val="1250"/>
        </w:trPr>
        <w:tc>
          <w:tcPr>
            <w:tcW w:w="797" w:type="pct"/>
            <w:hideMark/>
          </w:tcPr>
          <w:p w14:paraId="605779AD" w14:textId="77777777" w:rsidR="00CA6F1A" w:rsidRPr="00C61A11" w:rsidRDefault="00CA6F1A" w:rsidP="00612C42">
            <w:pPr>
              <w:rPr>
                <w:rFonts w:cstheme="minorHAnsi"/>
                <w:sz w:val="20"/>
                <w:szCs w:val="20"/>
              </w:rPr>
            </w:pPr>
            <w:r w:rsidRPr="00C61A11">
              <w:rPr>
                <w:rFonts w:cstheme="minorHAnsi"/>
                <w:sz w:val="20"/>
                <w:szCs w:val="20"/>
              </w:rPr>
              <w:t>Section 119</w:t>
            </w:r>
          </w:p>
        </w:tc>
        <w:tc>
          <w:tcPr>
            <w:tcW w:w="823" w:type="pct"/>
            <w:hideMark/>
          </w:tcPr>
          <w:p w14:paraId="16E3BF96" w14:textId="77777777" w:rsidR="00CA6F1A" w:rsidRPr="00C61A11" w:rsidRDefault="00CA6F1A" w:rsidP="00612C42">
            <w:pPr>
              <w:rPr>
                <w:rFonts w:cstheme="minorHAnsi"/>
                <w:sz w:val="20"/>
                <w:szCs w:val="20"/>
              </w:rPr>
            </w:pPr>
            <w:r w:rsidRPr="00C61A11">
              <w:rPr>
                <w:rFonts w:cstheme="minorHAnsi"/>
                <w:sz w:val="20"/>
                <w:szCs w:val="20"/>
              </w:rPr>
              <w:t xml:space="preserve">N/A </w:t>
            </w:r>
          </w:p>
        </w:tc>
        <w:tc>
          <w:tcPr>
            <w:tcW w:w="769" w:type="pct"/>
            <w:hideMark/>
          </w:tcPr>
          <w:p w14:paraId="3A3999E3" w14:textId="77777777" w:rsidR="00CA6F1A" w:rsidRPr="00C61A11" w:rsidRDefault="00CA6F1A" w:rsidP="00612C42">
            <w:pPr>
              <w:rPr>
                <w:rFonts w:cstheme="minorHAnsi"/>
                <w:sz w:val="20"/>
                <w:szCs w:val="20"/>
              </w:rPr>
            </w:pPr>
            <w:r w:rsidRPr="00C61A11">
              <w:rPr>
                <w:rFonts w:cstheme="minorHAnsi"/>
                <w:sz w:val="20"/>
                <w:szCs w:val="20"/>
              </w:rPr>
              <w:t>N/A</w:t>
            </w:r>
          </w:p>
        </w:tc>
        <w:tc>
          <w:tcPr>
            <w:tcW w:w="1731" w:type="pct"/>
          </w:tcPr>
          <w:p w14:paraId="4ED15C60" w14:textId="77777777" w:rsidR="00CA6F1A" w:rsidRDefault="00CA6F1A" w:rsidP="00612C42">
            <w:pPr>
              <w:jc w:val="both"/>
              <w:rPr>
                <w:rFonts w:cstheme="minorHAnsi"/>
                <w:sz w:val="20"/>
                <w:szCs w:val="20"/>
              </w:rPr>
            </w:pPr>
            <w:r>
              <w:rPr>
                <w:rFonts w:cstheme="minorHAnsi"/>
                <w:sz w:val="20"/>
                <w:szCs w:val="20"/>
              </w:rPr>
              <w:t xml:space="preserve">Redundancy </w:t>
            </w:r>
            <w:proofErr w:type="gramStart"/>
            <w:r>
              <w:rPr>
                <w:rFonts w:cstheme="minorHAnsi"/>
                <w:sz w:val="20"/>
                <w:szCs w:val="20"/>
              </w:rPr>
              <w:t>pay</w:t>
            </w:r>
            <w:proofErr w:type="gramEnd"/>
            <w:r>
              <w:rPr>
                <w:rFonts w:cstheme="minorHAnsi"/>
                <w:sz w:val="20"/>
                <w:szCs w:val="20"/>
              </w:rPr>
              <w:t xml:space="preserve"> </w:t>
            </w:r>
          </w:p>
          <w:p w14:paraId="50D1B095" w14:textId="77777777" w:rsidR="00CA6F1A" w:rsidRDefault="00CA6F1A" w:rsidP="00612C42">
            <w:pPr>
              <w:jc w:val="both"/>
              <w:rPr>
                <w:rFonts w:cstheme="minorHAnsi"/>
                <w:sz w:val="20"/>
                <w:szCs w:val="20"/>
              </w:rPr>
            </w:pPr>
          </w:p>
          <w:p w14:paraId="17701893" w14:textId="5DCF3C4F" w:rsidR="00CA6F1A" w:rsidRPr="00C61A11" w:rsidRDefault="00CA6F1A" w:rsidP="00612C42">
            <w:pPr>
              <w:jc w:val="both"/>
              <w:rPr>
                <w:rFonts w:cstheme="minorHAnsi"/>
                <w:sz w:val="20"/>
                <w:szCs w:val="20"/>
              </w:rPr>
            </w:pPr>
            <w:r w:rsidRPr="00F552E6">
              <w:rPr>
                <w:rFonts w:cstheme="minorHAnsi"/>
                <w:sz w:val="20"/>
                <w:szCs w:val="20"/>
              </w:rPr>
              <w:t xml:space="preserve">Entitlement to redundancy payment where an employee’s employment is terminated on the grounds of redundancy, </w:t>
            </w:r>
            <w:r w:rsidR="00DE732D">
              <w:rPr>
                <w:rFonts w:cstheme="minorHAnsi"/>
                <w:sz w:val="20"/>
                <w:szCs w:val="20"/>
              </w:rPr>
              <w:t xml:space="preserve">is to be </w:t>
            </w:r>
            <w:r w:rsidRPr="00F552E6">
              <w:rPr>
                <w:rFonts w:cstheme="minorHAnsi"/>
                <w:sz w:val="20"/>
                <w:szCs w:val="20"/>
              </w:rPr>
              <w:t xml:space="preserve">calculated </w:t>
            </w:r>
            <w:r w:rsidR="00DE732D">
              <w:rPr>
                <w:rFonts w:cstheme="minorHAnsi"/>
                <w:sz w:val="20"/>
                <w:szCs w:val="20"/>
              </w:rPr>
              <w:t xml:space="preserve">and paid </w:t>
            </w:r>
            <w:r w:rsidRPr="00F552E6">
              <w:rPr>
                <w:rFonts w:cstheme="minorHAnsi"/>
                <w:sz w:val="20"/>
                <w:szCs w:val="20"/>
              </w:rPr>
              <w:t>by reference to an employee’s period of service.</w:t>
            </w:r>
          </w:p>
        </w:tc>
        <w:tc>
          <w:tcPr>
            <w:tcW w:w="880" w:type="pct"/>
            <w:vMerge/>
            <w:hideMark/>
          </w:tcPr>
          <w:p w14:paraId="426B8E14" w14:textId="77777777" w:rsidR="00CA6F1A" w:rsidRPr="00C61A11" w:rsidRDefault="00CA6F1A" w:rsidP="00612C42">
            <w:pPr>
              <w:rPr>
                <w:rFonts w:cstheme="minorHAnsi"/>
                <w:sz w:val="20"/>
                <w:szCs w:val="20"/>
              </w:rPr>
            </w:pPr>
          </w:p>
        </w:tc>
      </w:tr>
      <w:tr w:rsidR="00CA6F1A" w:rsidRPr="00C61A11" w14:paraId="3A7B0FBB" w14:textId="77777777" w:rsidTr="00637B34">
        <w:trPr>
          <w:trHeight w:val="1036"/>
        </w:trPr>
        <w:tc>
          <w:tcPr>
            <w:tcW w:w="797" w:type="pct"/>
            <w:vMerge w:val="restart"/>
            <w:hideMark/>
          </w:tcPr>
          <w:p w14:paraId="48B902D8" w14:textId="77777777" w:rsidR="00CA6F1A" w:rsidRPr="00C61A11" w:rsidRDefault="00CA6F1A" w:rsidP="00612C42">
            <w:pPr>
              <w:rPr>
                <w:rFonts w:cstheme="minorHAnsi"/>
                <w:sz w:val="20"/>
                <w:szCs w:val="20"/>
              </w:rPr>
            </w:pPr>
            <w:r w:rsidRPr="00C61A11">
              <w:rPr>
                <w:rFonts w:cstheme="minorHAnsi"/>
                <w:sz w:val="20"/>
                <w:szCs w:val="20"/>
              </w:rPr>
              <w:t>Section 50</w:t>
            </w:r>
          </w:p>
        </w:tc>
        <w:tc>
          <w:tcPr>
            <w:tcW w:w="823" w:type="pct"/>
            <w:hideMark/>
          </w:tcPr>
          <w:p w14:paraId="7CAEFB98" w14:textId="77777777" w:rsidR="00CA6F1A" w:rsidRPr="00C61A11" w:rsidRDefault="00CA6F1A" w:rsidP="00612C42">
            <w:pPr>
              <w:rPr>
                <w:rFonts w:cstheme="minorHAnsi"/>
                <w:i/>
                <w:iCs/>
                <w:sz w:val="20"/>
                <w:szCs w:val="20"/>
              </w:rPr>
            </w:pPr>
            <w:r w:rsidRPr="00C61A11">
              <w:rPr>
                <w:rFonts w:cstheme="minorHAnsi"/>
                <w:i/>
                <w:iCs/>
                <w:sz w:val="20"/>
                <w:szCs w:val="20"/>
              </w:rPr>
              <w:t>Insurance Australia</w:t>
            </w:r>
            <w:r w:rsidRPr="00C61A11">
              <w:rPr>
                <w:rFonts w:cstheme="minorHAnsi"/>
                <w:i/>
                <w:iCs/>
                <w:sz w:val="20"/>
                <w:szCs w:val="20"/>
              </w:rPr>
              <w:br/>
              <w:t>Group Enterprise</w:t>
            </w:r>
            <w:r w:rsidRPr="00C61A11">
              <w:rPr>
                <w:rFonts w:cstheme="minorHAnsi"/>
                <w:i/>
                <w:iCs/>
                <w:sz w:val="20"/>
                <w:szCs w:val="20"/>
              </w:rPr>
              <w:br/>
              <w:t>Agreement 2012</w:t>
            </w:r>
          </w:p>
        </w:tc>
        <w:tc>
          <w:tcPr>
            <w:tcW w:w="769" w:type="pct"/>
            <w:hideMark/>
          </w:tcPr>
          <w:p w14:paraId="5FF70255" w14:textId="77777777" w:rsidR="00CA6F1A" w:rsidRPr="00C61A11" w:rsidRDefault="00CA6F1A" w:rsidP="00612C42">
            <w:pPr>
              <w:rPr>
                <w:rFonts w:cstheme="minorHAnsi"/>
                <w:sz w:val="20"/>
                <w:szCs w:val="20"/>
              </w:rPr>
            </w:pPr>
            <w:r w:rsidRPr="00C61A11">
              <w:rPr>
                <w:rFonts w:cstheme="minorHAnsi"/>
                <w:sz w:val="20"/>
                <w:szCs w:val="20"/>
              </w:rPr>
              <w:t>5.9.2</w:t>
            </w:r>
          </w:p>
        </w:tc>
        <w:tc>
          <w:tcPr>
            <w:tcW w:w="1731" w:type="pct"/>
            <w:vMerge w:val="restart"/>
          </w:tcPr>
          <w:p w14:paraId="7FD07D6B" w14:textId="2C6FFF13" w:rsidR="00726DA6" w:rsidRDefault="00726DA6" w:rsidP="00612C42">
            <w:pPr>
              <w:jc w:val="both"/>
              <w:rPr>
                <w:rFonts w:eastAsia="Times New Roman"/>
                <w:color w:val="000000"/>
                <w:sz w:val="20"/>
                <w:szCs w:val="20"/>
                <w:lang w:eastAsia="en-AU"/>
              </w:rPr>
            </w:pPr>
            <w:r>
              <w:rPr>
                <w:rFonts w:eastAsia="Times New Roman"/>
                <w:color w:val="000000"/>
                <w:sz w:val="20"/>
                <w:szCs w:val="20"/>
                <w:lang w:eastAsia="en-AU"/>
              </w:rPr>
              <w:t>Reconciliation</w:t>
            </w:r>
          </w:p>
          <w:p w14:paraId="168CC1F1" w14:textId="77777777" w:rsidR="00726DA6" w:rsidRDefault="00726DA6" w:rsidP="00612C42">
            <w:pPr>
              <w:jc w:val="both"/>
              <w:rPr>
                <w:rFonts w:eastAsia="Times New Roman"/>
                <w:color w:val="000000"/>
                <w:sz w:val="20"/>
                <w:szCs w:val="20"/>
                <w:lang w:eastAsia="en-AU"/>
              </w:rPr>
            </w:pPr>
          </w:p>
          <w:p w14:paraId="22216A7F" w14:textId="619FC58E" w:rsidR="00CA6F1A" w:rsidRPr="00B47136" w:rsidRDefault="00CA6F1A" w:rsidP="00612C42">
            <w:pPr>
              <w:jc w:val="both"/>
              <w:rPr>
                <w:rFonts w:cstheme="minorHAnsi"/>
                <w:sz w:val="20"/>
                <w:szCs w:val="20"/>
              </w:rPr>
            </w:pPr>
            <w:r w:rsidRPr="00612C42">
              <w:rPr>
                <w:rFonts w:eastAsia="Times New Roman"/>
                <w:color w:val="000000"/>
                <w:sz w:val="20"/>
                <w:szCs w:val="20"/>
                <w:lang w:eastAsia="en-AU"/>
              </w:rPr>
              <w:t xml:space="preserve">Requirement to ensure, in the relevant 12 month or </w:t>
            </w:r>
            <w:proofErr w:type="gramStart"/>
            <w:r w:rsidRPr="00612C42">
              <w:rPr>
                <w:rFonts w:eastAsia="Times New Roman"/>
                <w:color w:val="000000"/>
                <w:sz w:val="20"/>
                <w:szCs w:val="20"/>
                <w:lang w:eastAsia="en-AU"/>
              </w:rPr>
              <w:t>3 month</w:t>
            </w:r>
            <w:proofErr w:type="gramEnd"/>
            <w:r w:rsidRPr="00612C42">
              <w:rPr>
                <w:rFonts w:eastAsia="Times New Roman"/>
                <w:color w:val="000000"/>
                <w:sz w:val="20"/>
                <w:szCs w:val="20"/>
                <w:lang w:eastAsia="en-AU"/>
              </w:rPr>
              <w:t xml:space="preserve"> period, that employees receive payment and employment related benefits which are overall no less than the payments they would have been entitled to if they had been paid in accordance with the </w:t>
            </w:r>
            <w:r w:rsidRPr="00612C42">
              <w:rPr>
                <w:rFonts w:eastAsia="Times New Roman"/>
                <w:i/>
                <w:iCs/>
                <w:color w:val="000000"/>
                <w:sz w:val="20"/>
                <w:szCs w:val="20"/>
                <w:lang w:eastAsia="en-AU"/>
              </w:rPr>
              <w:t>Banking, Finance and Insurance Award 2010/2020</w:t>
            </w:r>
            <w:r w:rsidR="00A013D1">
              <w:rPr>
                <w:rFonts w:eastAsia="Times New Roman"/>
                <w:i/>
                <w:iCs/>
                <w:color w:val="000000"/>
                <w:sz w:val="20"/>
                <w:szCs w:val="20"/>
                <w:lang w:eastAsia="en-AU"/>
              </w:rPr>
              <w:t>.</w:t>
            </w:r>
          </w:p>
        </w:tc>
        <w:tc>
          <w:tcPr>
            <w:tcW w:w="880" w:type="pct"/>
            <w:vMerge w:val="restart"/>
            <w:hideMark/>
          </w:tcPr>
          <w:p w14:paraId="76FF4806" w14:textId="59D70ECA" w:rsidR="00CA6F1A" w:rsidRPr="00C61A11" w:rsidRDefault="00CA6F1A" w:rsidP="00612C42">
            <w:pPr>
              <w:rPr>
                <w:rFonts w:cstheme="minorHAnsi"/>
                <w:sz w:val="20"/>
                <w:szCs w:val="20"/>
              </w:rPr>
            </w:pPr>
            <w:r>
              <w:rPr>
                <w:rFonts w:cstheme="minorHAnsi"/>
                <w:sz w:val="20"/>
                <w:szCs w:val="20"/>
              </w:rPr>
              <w:t xml:space="preserve">BFI Award </w:t>
            </w:r>
            <w:r w:rsidR="00A27ED2">
              <w:rPr>
                <w:rFonts w:cstheme="minorHAnsi"/>
                <w:sz w:val="20"/>
                <w:szCs w:val="20"/>
              </w:rPr>
              <w:t>Reconciliation</w:t>
            </w:r>
            <w:r>
              <w:rPr>
                <w:rFonts w:cstheme="minorHAnsi"/>
                <w:sz w:val="20"/>
                <w:szCs w:val="20"/>
              </w:rPr>
              <w:t xml:space="preserve"> Period </w:t>
            </w:r>
          </w:p>
        </w:tc>
      </w:tr>
      <w:tr w:rsidR="00CA6F1A" w:rsidRPr="00C61A11" w14:paraId="6074BCAC" w14:textId="77777777" w:rsidTr="00637B34">
        <w:trPr>
          <w:trHeight w:val="520"/>
        </w:trPr>
        <w:tc>
          <w:tcPr>
            <w:tcW w:w="797" w:type="pct"/>
            <w:vMerge/>
            <w:hideMark/>
          </w:tcPr>
          <w:p w14:paraId="1E175506" w14:textId="77777777" w:rsidR="00CA6F1A" w:rsidRPr="00C61A11" w:rsidRDefault="00CA6F1A" w:rsidP="00612C42">
            <w:pPr>
              <w:rPr>
                <w:rFonts w:cstheme="minorHAnsi"/>
                <w:sz w:val="20"/>
                <w:szCs w:val="20"/>
              </w:rPr>
            </w:pPr>
          </w:p>
        </w:tc>
        <w:tc>
          <w:tcPr>
            <w:tcW w:w="823" w:type="pct"/>
            <w:hideMark/>
          </w:tcPr>
          <w:p w14:paraId="002583BA" w14:textId="77777777" w:rsidR="00CA6F1A" w:rsidRPr="00C61A11" w:rsidRDefault="00CA6F1A" w:rsidP="00612C42">
            <w:pPr>
              <w:rPr>
                <w:rFonts w:cstheme="minorHAnsi"/>
                <w:i/>
                <w:iCs/>
                <w:sz w:val="20"/>
                <w:szCs w:val="20"/>
              </w:rPr>
            </w:pPr>
            <w:r w:rsidRPr="00C61A11">
              <w:rPr>
                <w:rFonts w:cstheme="minorHAnsi"/>
                <w:i/>
                <w:iCs/>
                <w:sz w:val="20"/>
                <w:szCs w:val="20"/>
              </w:rPr>
              <w:t>IAG Enterprise</w:t>
            </w:r>
            <w:r w:rsidRPr="00C61A11">
              <w:rPr>
                <w:rFonts w:cstheme="minorHAnsi"/>
                <w:i/>
                <w:iCs/>
                <w:sz w:val="20"/>
                <w:szCs w:val="20"/>
              </w:rPr>
              <w:br/>
              <w:t>Agreement 2016</w:t>
            </w:r>
          </w:p>
        </w:tc>
        <w:tc>
          <w:tcPr>
            <w:tcW w:w="769" w:type="pct"/>
            <w:hideMark/>
          </w:tcPr>
          <w:p w14:paraId="3A3B210E" w14:textId="77777777" w:rsidR="00CA6F1A" w:rsidRPr="00C61A11" w:rsidRDefault="00CA6F1A" w:rsidP="00612C42">
            <w:pPr>
              <w:rPr>
                <w:rFonts w:cstheme="minorHAnsi"/>
                <w:sz w:val="20"/>
                <w:szCs w:val="20"/>
              </w:rPr>
            </w:pPr>
            <w:r w:rsidRPr="00C61A11">
              <w:rPr>
                <w:rFonts w:cstheme="minorHAnsi"/>
                <w:sz w:val="20"/>
                <w:szCs w:val="20"/>
              </w:rPr>
              <w:t>5.9.2</w:t>
            </w:r>
          </w:p>
        </w:tc>
        <w:tc>
          <w:tcPr>
            <w:tcW w:w="1731" w:type="pct"/>
            <w:vMerge/>
          </w:tcPr>
          <w:p w14:paraId="096FEF8E" w14:textId="77777777" w:rsidR="00CA6F1A" w:rsidRPr="00C61A11" w:rsidRDefault="00CA6F1A" w:rsidP="00612C42">
            <w:pPr>
              <w:rPr>
                <w:rFonts w:cstheme="minorHAnsi"/>
                <w:sz w:val="20"/>
                <w:szCs w:val="20"/>
              </w:rPr>
            </w:pPr>
          </w:p>
        </w:tc>
        <w:tc>
          <w:tcPr>
            <w:tcW w:w="880" w:type="pct"/>
            <w:vMerge/>
            <w:hideMark/>
          </w:tcPr>
          <w:p w14:paraId="2645D7CE" w14:textId="77777777" w:rsidR="00CA6F1A" w:rsidRPr="00C61A11" w:rsidRDefault="00CA6F1A" w:rsidP="00612C42">
            <w:pPr>
              <w:rPr>
                <w:rFonts w:cstheme="minorHAnsi"/>
                <w:sz w:val="20"/>
                <w:szCs w:val="20"/>
              </w:rPr>
            </w:pPr>
          </w:p>
        </w:tc>
      </w:tr>
      <w:tr w:rsidR="00CA6F1A" w:rsidRPr="00C61A11" w14:paraId="65D01CD0" w14:textId="77777777" w:rsidTr="00637B34">
        <w:trPr>
          <w:trHeight w:val="67"/>
        </w:trPr>
        <w:tc>
          <w:tcPr>
            <w:tcW w:w="797" w:type="pct"/>
            <w:vMerge/>
          </w:tcPr>
          <w:p w14:paraId="7976ED38" w14:textId="77777777" w:rsidR="00CA6F1A" w:rsidRPr="00C61A11" w:rsidRDefault="00CA6F1A" w:rsidP="00612C42">
            <w:pPr>
              <w:rPr>
                <w:rFonts w:cstheme="minorHAnsi"/>
                <w:sz w:val="20"/>
                <w:szCs w:val="20"/>
              </w:rPr>
            </w:pPr>
          </w:p>
        </w:tc>
        <w:tc>
          <w:tcPr>
            <w:tcW w:w="823" w:type="pct"/>
          </w:tcPr>
          <w:p w14:paraId="62777C45" w14:textId="77777777" w:rsidR="00CA6F1A" w:rsidRPr="00C61A11" w:rsidRDefault="00CA6F1A" w:rsidP="00612C42">
            <w:pPr>
              <w:rPr>
                <w:rFonts w:cstheme="minorHAnsi"/>
                <w:i/>
                <w:iCs/>
                <w:sz w:val="20"/>
                <w:szCs w:val="20"/>
              </w:rPr>
            </w:pPr>
            <w:r w:rsidRPr="00C61A11">
              <w:rPr>
                <w:rFonts w:cstheme="minorHAnsi"/>
                <w:i/>
                <w:iCs/>
                <w:sz w:val="20"/>
                <w:szCs w:val="20"/>
              </w:rPr>
              <w:t>IAG Enterprise</w:t>
            </w:r>
          </w:p>
          <w:p w14:paraId="1CE757E2" w14:textId="77777777" w:rsidR="00CA6F1A" w:rsidRPr="00C61A11" w:rsidRDefault="00CA6F1A" w:rsidP="00612C42">
            <w:pPr>
              <w:rPr>
                <w:rFonts w:cstheme="minorHAnsi"/>
                <w:i/>
                <w:iCs/>
                <w:sz w:val="20"/>
                <w:szCs w:val="20"/>
              </w:rPr>
            </w:pPr>
            <w:r w:rsidRPr="00C61A11">
              <w:rPr>
                <w:rFonts w:cstheme="minorHAnsi"/>
                <w:i/>
                <w:iCs/>
                <w:sz w:val="20"/>
                <w:szCs w:val="20"/>
              </w:rPr>
              <w:t>Agreement 2020</w:t>
            </w:r>
          </w:p>
        </w:tc>
        <w:tc>
          <w:tcPr>
            <w:tcW w:w="769" w:type="pct"/>
          </w:tcPr>
          <w:p w14:paraId="72233365" w14:textId="77777777" w:rsidR="00CA6F1A" w:rsidRPr="00C61A11" w:rsidRDefault="00CA6F1A" w:rsidP="00612C42">
            <w:pPr>
              <w:rPr>
                <w:rFonts w:cstheme="minorHAnsi"/>
                <w:sz w:val="20"/>
                <w:szCs w:val="20"/>
              </w:rPr>
            </w:pPr>
            <w:r w:rsidRPr="00C61A11">
              <w:rPr>
                <w:rFonts w:cstheme="minorHAnsi"/>
                <w:sz w:val="20"/>
                <w:szCs w:val="20"/>
              </w:rPr>
              <w:t>4.5.2</w:t>
            </w:r>
          </w:p>
        </w:tc>
        <w:tc>
          <w:tcPr>
            <w:tcW w:w="1731" w:type="pct"/>
            <w:vMerge/>
          </w:tcPr>
          <w:p w14:paraId="4B778FAB" w14:textId="77777777" w:rsidR="00CA6F1A" w:rsidRPr="00C61A11" w:rsidRDefault="00CA6F1A" w:rsidP="00612C42">
            <w:pPr>
              <w:rPr>
                <w:rFonts w:cstheme="minorHAnsi"/>
                <w:sz w:val="20"/>
                <w:szCs w:val="20"/>
              </w:rPr>
            </w:pPr>
          </w:p>
        </w:tc>
        <w:tc>
          <w:tcPr>
            <w:tcW w:w="880" w:type="pct"/>
            <w:vMerge/>
          </w:tcPr>
          <w:p w14:paraId="44CF7534" w14:textId="77777777" w:rsidR="00CA6F1A" w:rsidRPr="00C61A11" w:rsidRDefault="00CA6F1A" w:rsidP="00612C42">
            <w:pPr>
              <w:rPr>
                <w:rFonts w:cstheme="minorHAnsi"/>
                <w:sz w:val="20"/>
                <w:szCs w:val="20"/>
              </w:rPr>
            </w:pPr>
          </w:p>
        </w:tc>
      </w:tr>
    </w:tbl>
    <w:p w14:paraId="00C61EFC" w14:textId="77777777" w:rsidR="00C61A11" w:rsidRPr="00C61A11" w:rsidRDefault="00C61A11">
      <w:pPr>
        <w:rPr>
          <w:b/>
          <w:bCs/>
        </w:rPr>
      </w:pPr>
    </w:p>
    <w:sectPr w:rsidR="00C61A11" w:rsidRPr="00C61A11" w:rsidSect="00C61A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7245" w14:textId="77777777" w:rsidR="005C3F60" w:rsidRDefault="005C3F60" w:rsidP="005C3F60">
      <w:pPr>
        <w:spacing w:after="0" w:line="240" w:lineRule="auto"/>
      </w:pPr>
      <w:r>
        <w:separator/>
      </w:r>
    </w:p>
  </w:endnote>
  <w:endnote w:type="continuationSeparator" w:id="0">
    <w:p w14:paraId="72C87052" w14:textId="77777777" w:rsidR="005C3F60" w:rsidRDefault="005C3F60" w:rsidP="005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9C1F" w14:textId="77777777" w:rsidR="005C3F60" w:rsidRDefault="005C3F60" w:rsidP="005C3F60">
      <w:pPr>
        <w:spacing w:after="0" w:line="240" w:lineRule="auto"/>
      </w:pPr>
      <w:r>
        <w:separator/>
      </w:r>
    </w:p>
  </w:footnote>
  <w:footnote w:type="continuationSeparator" w:id="0">
    <w:p w14:paraId="31EC27E2" w14:textId="77777777" w:rsidR="005C3F60" w:rsidRDefault="005C3F60" w:rsidP="005C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11"/>
    <w:rsid w:val="00006506"/>
    <w:rsid w:val="0002281F"/>
    <w:rsid w:val="00023039"/>
    <w:rsid w:val="00030725"/>
    <w:rsid w:val="000333EB"/>
    <w:rsid w:val="00045FCC"/>
    <w:rsid w:val="00051AFA"/>
    <w:rsid w:val="000830A3"/>
    <w:rsid w:val="00095B48"/>
    <w:rsid w:val="00096208"/>
    <w:rsid w:val="000A0C87"/>
    <w:rsid w:val="000A52DF"/>
    <w:rsid w:val="000B068F"/>
    <w:rsid w:val="000B2685"/>
    <w:rsid w:val="000C30D2"/>
    <w:rsid w:val="000C6935"/>
    <w:rsid w:val="000C7651"/>
    <w:rsid w:val="000D1CD2"/>
    <w:rsid w:val="000D27C8"/>
    <w:rsid w:val="000E32AB"/>
    <w:rsid w:val="000F2B5A"/>
    <w:rsid w:val="001114F8"/>
    <w:rsid w:val="0012027C"/>
    <w:rsid w:val="001471C5"/>
    <w:rsid w:val="00163EBF"/>
    <w:rsid w:val="00164D7A"/>
    <w:rsid w:val="00190704"/>
    <w:rsid w:val="00194060"/>
    <w:rsid w:val="001C4201"/>
    <w:rsid w:val="00215EE1"/>
    <w:rsid w:val="00231BA7"/>
    <w:rsid w:val="002622D1"/>
    <w:rsid w:val="00263546"/>
    <w:rsid w:val="00265BFF"/>
    <w:rsid w:val="002927DC"/>
    <w:rsid w:val="00293A53"/>
    <w:rsid w:val="00295384"/>
    <w:rsid w:val="00296C9A"/>
    <w:rsid w:val="002B1CC9"/>
    <w:rsid w:val="002C2DF3"/>
    <w:rsid w:val="002F3C59"/>
    <w:rsid w:val="00310EDB"/>
    <w:rsid w:val="00323E6B"/>
    <w:rsid w:val="003241CC"/>
    <w:rsid w:val="00330EFC"/>
    <w:rsid w:val="00331575"/>
    <w:rsid w:val="00375AAB"/>
    <w:rsid w:val="003818FF"/>
    <w:rsid w:val="0038731E"/>
    <w:rsid w:val="003A24C5"/>
    <w:rsid w:val="003A4BF6"/>
    <w:rsid w:val="003C7A3B"/>
    <w:rsid w:val="003D532F"/>
    <w:rsid w:val="003E7C7E"/>
    <w:rsid w:val="003F7FD8"/>
    <w:rsid w:val="00400DD1"/>
    <w:rsid w:val="00402E53"/>
    <w:rsid w:val="004136CC"/>
    <w:rsid w:val="004272F8"/>
    <w:rsid w:val="0045609A"/>
    <w:rsid w:val="0045786A"/>
    <w:rsid w:val="00465726"/>
    <w:rsid w:val="00470C49"/>
    <w:rsid w:val="00491DE3"/>
    <w:rsid w:val="004B6B72"/>
    <w:rsid w:val="004D7CB4"/>
    <w:rsid w:val="004F530C"/>
    <w:rsid w:val="00505BB4"/>
    <w:rsid w:val="00507413"/>
    <w:rsid w:val="00507527"/>
    <w:rsid w:val="00512128"/>
    <w:rsid w:val="00516BEF"/>
    <w:rsid w:val="00526A0D"/>
    <w:rsid w:val="0053538A"/>
    <w:rsid w:val="00535AAD"/>
    <w:rsid w:val="005503F4"/>
    <w:rsid w:val="00552575"/>
    <w:rsid w:val="005826E3"/>
    <w:rsid w:val="00582CE0"/>
    <w:rsid w:val="0058442A"/>
    <w:rsid w:val="0058653F"/>
    <w:rsid w:val="00597C25"/>
    <w:rsid w:val="005B118A"/>
    <w:rsid w:val="005B7875"/>
    <w:rsid w:val="005C206D"/>
    <w:rsid w:val="005C3951"/>
    <w:rsid w:val="005C3F60"/>
    <w:rsid w:val="005D5116"/>
    <w:rsid w:val="005E071E"/>
    <w:rsid w:val="005E731C"/>
    <w:rsid w:val="00610688"/>
    <w:rsid w:val="00620269"/>
    <w:rsid w:val="0062107E"/>
    <w:rsid w:val="00637B34"/>
    <w:rsid w:val="00645648"/>
    <w:rsid w:val="00646804"/>
    <w:rsid w:val="0065345B"/>
    <w:rsid w:val="00653818"/>
    <w:rsid w:val="006908A7"/>
    <w:rsid w:val="00694758"/>
    <w:rsid w:val="006B45FD"/>
    <w:rsid w:val="006E0DEB"/>
    <w:rsid w:val="00720B72"/>
    <w:rsid w:val="00726DA6"/>
    <w:rsid w:val="00757B29"/>
    <w:rsid w:val="007809CA"/>
    <w:rsid w:val="00782694"/>
    <w:rsid w:val="007935DA"/>
    <w:rsid w:val="007943F1"/>
    <w:rsid w:val="007D39AC"/>
    <w:rsid w:val="007D5AB3"/>
    <w:rsid w:val="007E0228"/>
    <w:rsid w:val="007E3C19"/>
    <w:rsid w:val="007E492F"/>
    <w:rsid w:val="007F0CA9"/>
    <w:rsid w:val="00801111"/>
    <w:rsid w:val="00821898"/>
    <w:rsid w:val="00832A1A"/>
    <w:rsid w:val="008635DF"/>
    <w:rsid w:val="00873AA6"/>
    <w:rsid w:val="008B1DF6"/>
    <w:rsid w:val="008B49F8"/>
    <w:rsid w:val="008C55E2"/>
    <w:rsid w:val="008F0289"/>
    <w:rsid w:val="008F5E9D"/>
    <w:rsid w:val="00903BF4"/>
    <w:rsid w:val="00916371"/>
    <w:rsid w:val="00936DBA"/>
    <w:rsid w:val="00937F7F"/>
    <w:rsid w:val="00973502"/>
    <w:rsid w:val="00984939"/>
    <w:rsid w:val="009A0131"/>
    <w:rsid w:val="009A414F"/>
    <w:rsid w:val="009B0C7B"/>
    <w:rsid w:val="009D17EC"/>
    <w:rsid w:val="009E20DB"/>
    <w:rsid w:val="009E64BC"/>
    <w:rsid w:val="009E78E7"/>
    <w:rsid w:val="00A013D1"/>
    <w:rsid w:val="00A26F2A"/>
    <w:rsid w:val="00A27ED2"/>
    <w:rsid w:val="00A31CC2"/>
    <w:rsid w:val="00A41C44"/>
    <w:rsid w:val="00A4270A"/>
    <w:rsid w:val="00A63CE9"/>
    <w:rsid w:val="00A74995"/>
    <w:rsid w:val="00A77E58"/>
    <w:rsid w:val="00A80B0F"/>
    <w:rsid w:val="00A8711E"/>
    <w:rsid w:val="00AA0318"/>
    <w:rsid w:val="00AA273D"/>
    <w:rsid w:val="00AA420D"/>
    <w:rsid w:val="00AC4863"/>
    <w:rsid w:val="00AD6324"/>
    <w:rsid w:val="00B0041B"/>
    <w:rsid w:val="00B06913"/>
    <w:rsid w:val="00B0725C"/>
    <w:rsid w:val="00B17D4F"/>
    <w:rsid w:val="00B36656"/>
    <w:rsid w:val="00B37527"/>
    <w:rsid w:val="00B6593A"/>
    <w:rsid w:val="00B727CF"/>
    <w:rsid w:val="00B9428B"/>
    <w:rsid w:val="00BA3A7F"/>
    <w:rsid w:val="00BB2888"/>
    <w:rsid w:val="00BE2B9C"/>
    <w:rsid w:val="00BE3C30"/>
    <w:rsid w:val="00BE4211"/>
    <w:rsid w:val="00C05CA1"/>
    <w:rsid w:val="00C10606"/>
    <w:rsid w:val="00C61A11"/>
    <w:rsid w:val="00C86B16"/>
    <w:rsid w:val="00C92092"/>
    <w:rsid w:val="00CA6F1A"/>
    <w:rsid w:val="00CB3978"/>
    <w:rsid w:val="00CF6139"/>
    <w:rsid w:val="00CF699A"/>
    <w:rsid w:val="00D13CF2"/>
    <w:rsid w:val="00D155AE"/>
    <w:rsid w:val="00D44883"/>
    <w:rsid w:val="00D47306"/>
    <w:rsid w:val="00D52B60"/>
    <w:rsid w:val="00D6277F"/>
    <w:rsid w:val="00D72066"/>
    <w:rsid w:val="00D86B26"/>
    <w:rsid w:val="00D91698"/>
    <w:rsid w:val="00DB2CAC"/>
    <w:rsid w:val="00DC23D0"/>
    <w:rsid w:val="00DE732D"/>
    <w:rsid w:val="00E0494C"/>
    <w:rsid w:val="00E15EE0"/>
    <w:rsid w:val="00E17CA3"/>
    <w:rsid w:val="00E22915"/>
    <w:rsid w:val="00E31056"/>
    <w:rsid w:val="00E40779"/>
    <w:rsid w:val="00E450A9"/>
    <w:rsid w:val="00E61D46"/>
    <w:rsid w:val="00E7394F"/>
    <w:rsid w:val="00E90F18"/>
    <w:rsid w:val="00E91533"/>
    <w:rsid w:val="00E950DF"/>
    <w:rsid w:val="00E97597"/>
    <w:rsid w:val="00EB29C2"/>
    <w:rsid w:val="00EB7525"/>
    <w:rsid w:val="00EC1EF6"/>
    <w:rsid w:val="00EF129F"/>
    <w:rsid w:val="00F156F6"/>
    <w:rsid w:val="00F1572E"/>
    <w:rsid w:val="00F266E3"/>
    <w:rsid w:val="00F44784"/>
    <w:rsid w:val="00F64692"/>
    <w:rsid w:val="00F75671"/>
    <w:rsid w:val="00F810FE"/>
    <w:rsid w:val="00F83217"/>
    <w:rsid w:val="00F83509"/>
    <w:rsid w:val="00F845D7"/>
    <w:rsid w:val="00F878AA"/>
    <w:rsid w:val="00F9172A"/>
    <w:rsid w:val="00F93480"/>
    <w:rsid w:val="00F959B0"/>
    <w:rsid w:val="00FB5B87"/>
    <w:rsid w:val="00FC562F"/>
    <w:rsid w:val="00FC7B11"/>
    <w:rsid w:val="00FC7EE6"/>
    <w:rsid w:val="00FF0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3B0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61A11"/>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C87"/>
    <w:pPr>
      <w:spacing w:after="0" w:line="240" w:lineRule="auto"/>
    </w:pPr>
  </w:style>
  <w:style w:type="character" w:styleId="CommentReference">
    <w:name w:val="annotation reference"/>
    <w:basedOn w:val="DefaultParagraphFont"/>
    <w:uiPriority w:val="99"/>
    <w:semiHidden/>
    <w:unhideWhenUsed/>
    <w:rsid w:val="00597C25"/>
    <w:rPr>
      <w:sz w:val="16"/>
      <w:szCs w:val="16"/>
    </w:rPr>
  </w:style>
  <w:style w:type="paragraph" w:styleId="CommentText">
    <w:name w:val="annotation text"/>
    <w:basedOn w:val="Normal"/>
    <w:link w:val="CommentTextChar"/>
    <w:uiPriority w:val="99"/>
    <w:unhideWhenUsed/>
    <w:rsid w:val="00597C25"/>
    <w:pPr>
      <w:spacing w:line="240" w:lineRule="auto"/>
    </w:pPr>
    <w:rPr>
      <w:sz w:val="20"/>
      <w:szCs w:val="20"/>
    </w:rPr>
  </w:style>
  <w:style w:type="character" w:customStyle="1" w:styleId="CommentTextChar">
    <w:name w:val="Comment Text Char"/>
    <w:basedOn w:val="DefaultParagraphFont"/>
    <w:link w:val="CommentText"/>
    <w:uiPriority w:val="99"/>
    <w:rsid w:val="00597C25"/>
    <w:rPr>
      <w:sz w:val="20"/>
      <w:szCs w:val="20"/>
    </w:rPr>
  </w:style>
  <w:style w:type="paragraph" w:styleId="CommentSubject">
    <w:name w:val="annotation subject"/>
    <w:basedOn w:val="CommentText"/>
    <w:next w:val="CommentText"/>
    <w:link w:val="CommentSubjectChar"/>
    <w:uiPriority w:val="99"/>
    <w:semiHidden/>
    <w:unhideWhenUsed/>
    <w:rsid w:val="00597C25"/>
    <w:rPr>
      <w:b/>
      <w:bCs/>
    </w:rPr>
  </w:style>
  <w:style w:type="character" w:customStyle="1" w:styleId="CommentSubjectChar">
    <w:name w:val="Comment Subject Char"/>
    <w:basedOn w:val="CommentTextChar"/>
    <w:link w:val="CommentSubject"/>
    <w:uiPriority w:val="99"/>
    <w:semiHidden/>
    <w:rsid w:val="00597C25"/>
    <w:rPr>
      <w:b/>
      <w:bCs/>
      <w:sz w:val="20"/>
      <w:szCs w:val="20"/>
    </w:rPr>
  </w:style>
  <w:style w:type="character" w:customStyle="1" w:styleId="cf01">
    <w:name w:val="cf01"/>
    <w:basedOn w:val="DefaultParagraphFont"/>
    <w:rsid w:val="00937F7F"/>
    <w:rPr>
      <w:rFonts w:ascii="Segoe UI" w:hAnsi="Segoe UI" w:cs="Segoe UI" w:hint="default"/>
      <w:sz w:val="18"/>
      <w:szCs w:val="18"/>
    </w:rPr>
  </w:style>
  <w:style w:type="character" w:customStyle="1" w:styleId="cf11">
    <w:name w:val="cf11"/>
    <w:basedOn w:val="DefaultParagraphFont"/>
    <w:rsid w:val="00937F7F"/>
    <w:rPr>
      <w:rFonts w:ascii="Segoe UI" w:hAnsi="Segoe UI" w:cs="Segoe UI" w:hint="default"/>
      <w:i/>
      <w:iCs/>
      <w:sz w:val="18"/>
      <w:szCs w:val="18"/>
    </w:rPr>
  </w:style>
  <w:style w:type="paragraph" w:styleId="Header">
    <w:name w:val="header"/>
    <w:basedOn w:val="Normal"/>
    <w:link w:val="HeaderChar"/>
    <w:uiPriority w:val="99"/>
    <w:unhideWhenUsed/>
    <w:rsid w:val="00FB5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B87"/>
  </w:style>
  <w:style w:type="paragraph" w:styleId="Footer">
    <w:name w:val="footer"/>
    <w:basedOn w:val="Normal"/>
    <w:link w:val="FooterChar"/>
    <w:uiPriority w:val="99"/>
    <w:unhideWhenUsed/>
    <w:rsid w:val="00FB5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98B7-C566-4E6B-942D-E0C538E0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Insurance Australia Group Limited enforceable undertaking schedule 2</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Australia Group Limited enforceable undertaking schedule 2</dc:title>
  <dc:subject/>
  <dc:creator/>
  <cp:keywords>IAG, EU</cp:keywords>
  <dc:description/>
  <cp:lastModifiedBy/>
  <cp:revision>1</cp:revision>
  <dcterms:created xsi:type="dcterms:W3CDTF">2024-04-04T02:42:00Z</dcterms:created>
  <dcterms:modified xsi:type="dcterms:W3CDTF">2024-04-04T21:54:00Z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2024-04-04T02:42:43Z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44c9a768-7ad0-4093-9bfb-8c392964f581</vt:lpwstr>
  </property>
  <property fmtid="{D5CDD505-2E9C-101B-9397-08002B2CF9AE}" pid="8" name="MSIP_Label_79d889eb-932f-4752-8739-64d25806ef64_ContentBits">
    <vt:lpwstr>0</vt:lpwstr>
  </property>
</Properties>
</file>