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34866" w14:textId="335639E6" w:rsidR="00D61E8F" w:rsidRDefault="00D61E8F" w:rsidP="001804F0">
      <w:pPr>
        <w:pStyle w:val="CoverReportTitle"/>
      </w:pPr>
      <w:r>
        <w:t xml:space="preserve">Fair Work Ombudsman </w:t>
      </w:r>
      <w:r w:rsidR="001804F0">
        <w:br/>
      </w:r>
      <w:r w:rsidR="001E265B">
        <w:t>Gender Equality Action Plan</w:t>
      </w:r>
      <w:r>
        <w:t xml:space="preserve"> 2024 - 2027</w:t>
      </w:r>
    </w:p>
    <w:p w14:paraId="1D8F8F25" w14:textId="77777777" w:rsidR="00D61E8F" w:rsidRPr="005A6AAA" w:rsidRDefault="00D61E8F">
      <w:pPr>
        <w:rPr>
          <w:rFonts w:ascii="Calibri" w:hAnsi="Calibri" w:cs="Calibri"/>
          <w:sz w:val="40"/>
          <w:szCs w:val="40"/>
        </w:rPr>
      </w:pPr>
    </w:p>
    <w:p w14:paraId="421E2C80" w14:textId="77777777" w:rsidR="00D61E8F" w:rsidRDefault="00D61E8F">
      <w:pPr>
        <w:rPr>
          <w:rFonts w:ascii="Calibri" w:hAnsi="Calibri" w:cs="Calibri"/>
          <w:b/>
          <w:bCs/>
          <w:sz w:val="28"/>
          <w:szCs w:val="28"/>
        </w:rPr>
      </w:pPr>
      <w:r>
        <w:rPr>
          <w:rFonts w:ascii="Calibri" w:hAnsi="Calibri" w:cs="Calibri"/>
          <w:b/>
          <w:bCs/>
          <w:sz w:val="28"/>
          <w:szCs w:val="28"/>
        </w:rPr>
        <w:br w:type="page"/>
      </w:r>
    </w:p>
    <w:p w14:paraId="06C2279E" w14:textId="54AE69D0" w:rsidR="00A62A7A" w:rsidRPr="005A6AAA" w:rsidRDefault="00FC4DD3" w:rsidP="001946BF">
      <w:pPr>
        <w:pStyle w:val="Heading1"/>
      </w:pPr>
      <w:r w:rsidRPr="005A6AAA">
        <w:lastRenderedPageBreak/>
        <w:t>Foreword by Anna Booth</w:t>
      </w:r>
    </w:p>
    <w:p w14:paraId="24890A06" w14:textId="2AA2CC24" w:rsidR="00B2419F" w:rsidRPr="005A6AAA" w:rsidRDefault="00FC4DD3" w:rsidP="00D55762">
      <w:pPr>
        <w:spacing w:before="100" w:beforeAutospacing="1" w:after="120" w:line="240" w:lineRule="auto"/>
        <w:rPr>
          <w:rFonts w:ascii="Calibri" w:hAnsi="Calibri" w:cs="Calibri"/>
        </w:rPr>
      </w:pPr>
      <w:r w:rsidRPr="005A6AAA">
        <w:rPr>
          <w:rFonts w:ascii="Calibri" w:hAnsi="Calibri" w:cs="Calibri"/>
        </w:rPr>
        <w:t>Gender equality is an ideal that is close to my heart. I chose gender segmentation in the workplace as the topic to research for my thesis in my honour’s year in 1977 at the University of Sydney. Ten years later in 1987 I was elected as the first female federal secretary of the Clothing and Allied Trades Union. It was a tremendous</w:t>
      </w:r>
      <w:r w:rsidR="00B2419F" w:rsidRPr="005A6AAA">
        <w:rPr>
          <w:rFonts w:ascii="Calibri" w:hAnsi="Calibri" w:cs="Calibri"/>
        </w:rPr>
        <w:t xml:space="preserve"> </w:t>
      </w:r>
      <w:r w:rsidRPr="005A6AAA">
        <w:rPr>
          <w:rFonts w:ascii="Calibri" w:hAnsi="Calibri" w:cs="Calibri"/>
        </w:rPr>
        <w:t xml:space="preserve">privilege to represent clothing workers – they were overwhelmingly female and worked extremely hard for the low wages they received. And the increase over those years in women representing women, at all levels of the union, is something that I am proud to have been associated with. Forty years on, by 2027, the Office of the Fair Work Ombudsman’s Gender Equality Action Plan 2024–27 (the Plan) aims to achieve gender equality within the organisation that promotes </w:t>
      </w:r>
      <w:r w:rsidRPr="005A6AAA">
        <w:rPr>
          <w:rFonts w:ascii="Calibri" w:hAnsi="Calibri" w:cs="Calibri"/>
          <w:b/>
          <w:bCs/>
        </w:rPr>
        <w:t>all</w:t>
      </w:r>
      <w:r w:rsidRPr="005A6AAA">
        <w:rPr>
          <w:rFonts w:ascii="Calibri" w:hAnsi="Calibri" w:cs="Calibri"/>
        </w:rPr>
        <w:t xml:space="preserve"> women workers in Australia being treated fairly and with respect across </w:t>
      </w:r>
      <w:r w:rsidRPr="005A6AAA">
        <w:rPr>
          <w:rFonts w:ascii="Calibri" w:hAnsi="Calibri" w:cs="Calibri"/>
          <w:b/>
          <w:bCs/>
        </w:rPr>
        <w:t>all</w:t>
      </w:r>
      <w:r w:rsidRPr="005A6AAA">
        <w:rPr>
          <w:rFonts w:ascii="Calibri" w:hAnsi="Calibri" w:cs="Calibri"/>
        </w:rPr>
        <w:t xml:space="preserve"> Australian workplaces. </w:t>
      </w:r>
    </w:p>
    <w:p w14:paraId="6260879B" w14:textId="77777777" w:rsidR="00B2419F" w:rsidRPr="005A6AAA" w:rsidRDefault="00FC4DD3" w:rsidP="0077286A">
      <w:pPr>
        <w:spacing w:before="100" w:beforeAutospacing="1" w:after="100" w:afterAutospacing="1" w:line="240" w:lineRule="auto"/>
        <w:rPr>
          <w:rFonts w:ascii="Calibri" w:hAnsi="Calibri" w:cs="Calibri"/>
        </w:rPr>
      </w:pPr>
      <w:r w:rsidRPr="005A6AAA">
        <w:rPr>
          <w:rFonts w:ascii="Calibri" w:hAnsi="Calibri" w:cs="Calibri"/>
        </w:rPr>
        <w:t xml:space="preserve">Gender equality is not just a moral imperative. The FWO must reflect the diversity of the workplaces we regulate. Gender equality is critical to FWO’s success and our ability to innovate. We must embrace the different views and experiences that our diverse team members bring to our work, and gender equality is a key pillar of that diversity. To achieve this, we must challenge cultural norms about diversity in the </w:t>
      </w:r>
      <w:r w:rsidR="00B2419F" w:rsidRPr="005A6AAA">
        <w:rPr>
          <w:rFonts w:ascii="Calibri" w:hAnsi="Calibri" w:cs="Calibri"/>
        </w:rPr>
        <w:t>wo</w:t>
      </w:r>
      <w:r w:rsidRPr="005A6AAA">
        <w:rPr>
          <w:rFonts w:ascii="Calibri" w:hAnsi="Calibri" w:cs="Calibri"/>
        </w:rPr>
        <w:t>rkplace and recognise how diversity and equality are accelerators rather than handbrakes to workplace productivity and progress.</w:t>
      </w:r>
      <w:r w:rsidR="00E368C3" w:rsidRPr="005A6AAA">
        <w:rPr>
          <w:rFonts w:ascii="Calibri" w:hAnsi="Calibri" w:cs="Calibri"/>
        </w:rPr>
        <w:t xml:space="preserve"> </w:t>
      </w:r>
    </w:p>
    <w:p w14:paraId="391797EF" w14:textId="4AC77F04" w:rsidR="00FC4DD3" w:rsidRPr="005A6AAA" w:rsidRDefault="00FC4DD3" w:rsidP="00D55762">
      <w:pPr>
        <w:spacing w:before="100" w:beforeAutospacing="1" w:after="100" w:afterAutospacing="1" w:line="240" w:lineRule="auto"/>
        <w:rPr>
          <w:rFonts w:ascii="Calibri" w:hAnsi="Calibri" w:cs="Calibri"/>
        </w:rPr>
      </w:pPr>
      <w:r w:rsidRPr="005A6AAA">
        <w:rPr>
          <w:rFonts w:ascii="Calibri" w:hAnsi="Calibri" w:cs="Calibri"/>
        </w:rPr>
        <w:t>Research consistently shows that organisations that prioritise gender equality are more innovative, more effective, and better equipped to meet the needs of their customers. Our Gender Equality Action Plan is designed not only to fulfill our responsibility to lead by example, but also to harness this power to drive our organisation forward.</w:t>
      </w:r>
    </w:p>
    <w:p w14:paraId="67C2E8DC" w14:textId="3A9CBD57" w:rsidR="00FC4DD3" w:rsidRPr="005A6AAA" w:rsidRDefault="00FC4DD3" w:rsidP="00D55762">
      <w:pPr>
        <w:spacing w:before="100" w:beforeAutospacing="1" w:after="100" w:afterAutospacing="1" w:line="240" w:lineRule="auto"/>
        <w:rPr>
          <w:rFonts w:ascii="Calibri" w:hAnsi="Calibri" w:cs="Calibri"/>
        </w:rPr>
      </w:pPr>
      <w:r w:rsidRPr="005A6AAA">
        <w:rPr>
          <w:rFonts w:ascii="Calibri" w:hAnsi="Calibri" w:cs="Calibri"/>
        </w:rPr>
        <w:t xml:space="preserve">This Plan outlines our commitment to creating a workplace where everyone – regardless of gender – has equal opportunities to succeed. It is a comprehensive roadmap that sits within the overarching FWO Diversity and Inclusion Strategy and is intended to complement our other diversity and inclusion strategies. </w:t>
      </w:r>
    </w:p>
    <w:p w14:paraId="7CD9F443" w14:textId="667ECCF3" w:rsidR="00FC4DD3" w:rsidRPr="005A6AAA" w:rsidRDefault="00FC4DD3" w:rsidP="00D55762">
      <w:pPr>
        <w:spacing w:before="100" w:beforeAutospacing="1" w:after="100" w:afterAutospacing="1" w:line="240" w:lineRule="auto"/>
        <w:rPr>
          <w:rFonts w:ascii="Calibri" w:hAnsi="Calibri" w:cs="Calibri"/>
        </w:rPr>
      </w:pPr>
      <w:r w:rsidRPr="005A6AAA">
        <w:rPr>
          <w:rFonts w:ascii="Calibri" w:hAnsi="Calibri" w:cs="Calibri"/>
        </w:rPr>
        <w:t>The Plan has been developed by a working group of dedicated FWO employees to ensure our staff are at the centre of the objectives and actions we have set ourselves to achieve. The Plan aims to include all genders, to be mindful of intersectionality, and to respond to the needs of the FWO workforce.</w:t>
      </w:r>
    </w:p>
    <w:p w14:paraId="0BD47CBA" w14:textId="77777777" w:rsidR="00B2419F" w:rsidRPr="005A6AAA" w:rsidRDefault="0077286A" w:rsidP="0077286A">
      <w:pPr>
        <w:spacing w:before="100" w:beforeAutospacing="1" w:after="100" w:afterAutospacing="1" w:line="240" w:lineRule="auto"/>
        <w:rPr>
          <w:rFonts w:ascii="Calibri" w:hAnsi="Calibri" w:cs="Calibri"/>
        </w:rPr>
      </w:pPr>
      <w:r w:rsidRPr="005A6AAA">
        <w:rPr>
          <w:rFonts w:ascii="Calibri" w:hAnsi="Calibri" w:cs="Calibri"/>
        </w:rPr>
        <w:t xml:space="preserve">I am conscious that a plan is only as good as its execution. Achieving gender equality requires a collective effort. It demands active participation from every member of our Agency. As such, it is my pledge as Fair Work Ombudsman that the FWO team engages and embraces the commitments set out in the Plan. I will encourage people to speak up and share their insights, participate in discussions, and embrace the path forward that we are taking. It is through our collective action that we can challenge ourselves to get better and create a workplace that reflects our values and that is a beacon of what can be achieved through creating more diverse and equal workforces. </w:t>
      </w:r>
    </w:p>
    <w:p w14:paraId="4E0EF6B1" w14:textId="419853D2" w:rsidR="0077286A" w:rsidRPr="005A6AAA" w:rsidRDefault="0077286A" w:rsidP="00D55762">
      <w:pPr>
        <w:spacing w:before="100" w:beforeAutospacing="1" w:after="100" w:afterAutospacing="1" w:line="240" w:lineRule="auto"/>
        <w:rPr>
          <w:rFonts w:ascii="Calibri" w:hAnsi="Calibri" w:cs="Calibri"/>
        </w:rPr>
      </w:pPr>
      <w:r w:rsidRPr="005A6AAA">
        <w:rPr>
          <w:rFonts w:ascii="Calibri" w:hAnsi="Calibri" w:cs="Calibri"/>
        </w:rPr>
        <w:t>There will be challenges along the way in this journey. But I’m confident we have the skills, experience and maturity within the FWO to confront these challenges head on. We must create an environment where open conversations about gender equality can take place – where everyone feels empowered to voice their thoughts and experiences.</w:t>
      </w:r>
    </w:p>
    <w:p w14:paraId="20BD5D65" w14:textId="0464CE0E" w:rsidR="0077286A" w:rsidRPr="005A6AAA" w:rsidRDefault="0077286A" w:rsidP="00D55762">
      <w:pPr>
        <w:spacing w:before="100" w:beforeAutospacing="1" w:after="100" w:afterAutospacing="1" w:line="240" w:lineRule="auto"/>
        <w:rPr>
          <w:rFonts w:ascii="Calibri" w:hAnsi="Calibri" w:cs="Calibri"/>
        </w:rPr>
      </w:pPr>
      <w:r w:rsidRPr="005A6AAA">
        <w:rPr>
          <w:rFonts w:ascii="Calibri" w:hAnsi="Calibri" w:cs="Calibri"/>
        </w:rPr>
        <w:t>As we move forward, we will regularly assess our progress and hold ourselves accountable. Transparency will be key; we will share updates on our achievements and areas for improvement. By doing so, we not only honour our commitment but also build trust within our Agency.</w:t>
      </w:r>
    </w:p>
    <w:p w14:paraId="79A8BBE5" w14:textId="77777777" w:rsidR="00B97B4A" w:rsidRDefault="00B97B4A">
      <w:pPr>
        <w:rPr>
          <w:rFonts w:ascii="Calibri" w:hAnsi="Calibri" w:cs="Calibri"/>
        </w:rPr>
      </w:pPr>
      <w:r>
        <w:rPr>
          <w:rFonts w:ascii="Calibri" w:hAnsi="Calibri" w:cs="Calibri"/>
        </w:rPr>
        <w:br w:type="page"/>
      </w:r>
    </w:p>
    <w:p w14:paraId="3CC33DDD" w14:textId="52614BE0" w:rsidR="0077286A" w:rsidRPr="005A6AAA" w:rsidRDefault="0077286A" w:rsidP="00D55762">
      <w:pPr>
        <w:spacing w:before="100" w:beforeAutospacing="1" w:after="100" w:afterAutospacing="1" w:line="240" w:lineRule="auto"/>
        <w:rPr>
          <w:rFonts w:ascii="Calibri" w:hAnsi="Calibri" w:cs="Calibri"/>
        </w:rPr>
      </w:pPr>
      <w:r w:rsidRPr="005A6AAA">
        <w:rPr>
          <w:rFonts w:ascii="Calibri" w:hAnsi="Calibri" w:cs="Calibri"/>
        </w:rPr>
        <w:lastRenderedPageBreak/>
        <w:t>I want to express my gratitude to the FWO team for their dedication to this important cause. Together, we will build on the already strong foundations we have that not only support gender equality, but also sets a standard for other workplaces in Australia. Wherever we can, we will embrace opportunities to create a more inclusive environment where every employee can thrive and contribute to our collective success.</w:t>
      </w:r>
    </w:p>
    <w:p w14:paraId="28AF4865" w14:textId="2E8A979D" w:rsidR="0077286A" w:rsidRPr="005A6AAA" w:rsidRDefault="0077286A" w:rsidP="00D55762">
      <w:pPr>
        <w:spacing w:before="100" w:beforeAutospacing="1" w:after="100" w:afterAutospacing="1" w:line="240" w:lineRule="auto"/>
        <w:rPr>
          <w:rFonts w:ascii="Calibri" w:hAnsi="Calibri" w:cs="Calibri"/>
        </w:rPr>
      </w:pPr>
      <w:r w:rsidRPr="005A6AAA">
        <w:rPr>
          <w:rFonts w:ascii="Calibri" w:hAnsi="Calibri" w:cs="Calibri"/>
        </w:rPr>
        <w:t>I am excited to see the positive impact we will create together.</w:t>
      </w:r>
    </w:p>
    <w:p w14:paraId="677918EA" w14:textId="77777777" w:rsidR="0077286A" w:rsidRPr="005A6AAA" w:rsidRDefault="0077286A" w:rsidP="00D55762">
      <w:pPr>
        <w:spacing w:before="100" w:beforeAutospacing="1" w:after="100" w:afterAutospacing="1" w:line="240" w:lineRule="auto"/>
        <w:rPr>
          <w:rFonts w:ascii="Calibri" w:hAnsi="Calibri" w:cs="Calibri"/>
          <w:b/>
          <w:bCs/>
        </w:rPr>
      </w:pPr>
      <w:r w:rsidRPr="005A6AAA">
        <w:rPr>
          <w:rFonts w:ascii="Calibri" w:hAnsi="Calibri" w:cs="Calibri"/>
          <w:b/>
          <w:bCs/>
        </w:rPr>
        <w:t>Anna Booth</w:t>
      </w:r>
    </w:p>
    <w:p w14:paraId="3B82272B" w14:textId="77777777" w:rsidR="00B97B4A" w:rsidRDefault="0077286A" w:rsidP="001804F0">
      <w:pPr>
        <w:spacing w:before="100" w:beforeAutospacing="1" w:after="720" w:line="240" w:lineRule="auto"/>
        <w:rPr>
          <w:rFonts w:ascii="Calibri" w:hAnsi="Calibri" w:cs="Calibri"/>
        </w:rPr>
      </w:pPr>
      <w:r w:rsidRPr="005A6AAA">
        <w:rPr>
          <w:rFonts w:ascii="Calibri" w:hAnsi="Calibri" w:cs="Calibri"/>
        </w:rPr>
        <w:t>Fair Work Ombudsman</w:t>
      </w:r>
    </w:p>
    <w:p w14:paraId="01E91846" w14:textId="3B8013BE" w:rsidR="00B97B4A" w:rsidRDefault="00B97B4A" w:rsidP="00B97B4A">
      <w:pPr>
        <w:spacing w:before="100" w:beforeAutospacing="1" w:after="720" w:line="240" w:lineRule="auto"/>
        <w:jc w:val="center"/>
        <w:rPr>
          <w:rFonts w:ascii="Calibri" w:hAnsi="Calibri" w:cs="Calibri"/>
        </w:rPr>
      </w:pPr>
      <w:r w:rsidRPr="005A6AAA">
        <w:rPr>
          <w:rFonts w:ascii="Calibri" w:hAnsi="Calibri" w:cs="Calibri"/>
          <w:b/>
          <w:bCs/>
          <w:noProof/>
          <w:sz w:val="28"/>
          <w:szCs w:val="28"/>
        </w:rPr>
        <w:drawing>
          <wp:inline distT="0" distB="0" distL="0" distR="0" wp14:anchorId="6A3F32B8" wp14:editId="62B199AC">
            <wp:extent cx="4325509" cy="3188868"/>
            <wp:effectExtent l="0" t="0" r="0" b="0"/>
            <wp:docPr id="1515306247" name="Picture 1" descr="Image of the Fair Work Ombudsman, Anna Booth. Anna has short blonde hair, a fringe, and wears glasses with black rims. She is smiling and wearing a light pink shirt and blazer, and her shoulders and face are pictu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06247" name="Picture 1" descr="Image of the Fair Work Ombudsman, Anna Booth. Anna has short blonde hair, a fringe, and wears glasses with black rims. She is smiling and wearing a light pink shirt and blazer, and her shoulders and face are pictured.">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4330601" cy="3192622"/>
                    </a:xfrm>
                    <a:prstGeom prst="rect">
                      <a:avLst/>
                    </a:prstGeom>
                  </pic:spPr>
                </pic:pic>
              </a:graphicData>
            </a:graphic>
          </wp:inline>
        </w:drawing>
      </w:r>
    </w:p>
    <w:p w14:paraId="48AA9F3F" w14:textId="77777777" w:rsidR="001946BF" w:rsidRDefault="001946BF">
      <w:pPr>
        <w:rPr>
          <w:rFonts w:asciiTheme="majorHAnsi" w:eastAsiaTheme="majorEastAsia" w:hAnsiTheme="majorHAnsi" w:cstheme="majorBidi"/>
          <w:color w:val="0F4761" w:themeColor="accent1" w:themeShade="BF"/>
          <w:sz w:val="40"/>
          <w:szCs w:val="40"/>
        </w:rPr>
      </w:pPr>
      <w:r>
        <w:br w:type="page"/>
      </w:r>
    </w:p>
    <w:p w14:paraId="7DFD1BDC" w14:textId="6B3ECA2D" w:rsidR="00B97B4A" w:rsidRPr="00B97B4A" w:rsidRDefault="002F2683" w:rsidP="00B97B4A">
      <w:pPr>
        <w:pStyle w:val="Heading1"/>
      </w:pPr>
      <w:r w:rsidRPr="005A6AAA">
        <w:lastRenderedPageBreak/>
        <w:t>Message from our Executive Champion for Gender Equality, Louise Peters</w:t>
      </w:r>
    </w:p>
    <w:p w14:paraId="2AE38BF7" w14:textId="0813E321" w:rsidR="00B00341" w:rsidRPr="005A6AAA" w:rsidRDefault="002F2683" w:rsidP="002F2683">
      <w:pPr>
        <w:spacing w:before="100" w:beforeAutospacing="1" w:after="100" w:afterAutospacing="1" w:line="240" w:lineRule="auto"/>
        <w:rPr>
          <w:rFonts w:ascii="Calibri" w:hAnsi="Calibri" w:cs="Calibri"/>
        </w:rPr>
      </w:pPr>
      <w:r w:rsidRPr="005A6AAA">
        <w:rPr>
          <w:rFonts w:ascii="Calibri" w:hAnsi="Calibri" w:cs="Calibri"/>
        </w:rPr>
        <w:t xml:space="preserve">As Executive Champion for Gender Equality, it is my privilege to present the Gender Equality Action Plan 2024–27. This Plan represents a significant step toward shaping a more inclusive and equitable workplace </w:t>
      </w:r>
      <w:r w:rsidR="00B00341" w:rsidRPr="005A6AAA">
        <w:rPr>
          <w:rFonts w:ascii="Calibri" w:hAnsi="Calibri" w:cs="Calibri"/>
        </w:rPr>
        <w:t>t</w:t>
      </w:r>
      <w:r w:rsidRPr="005A6AAA">
        <w:rPr>
          <w:rFonts w:ascii="Calibri" w:hAnsi="Calibri" w:cs="Calibri"/>
        </w:rPr>
        <w:t xml:space="preserve">hrough transparent and collaborative action. </w:t>
      </w:r>
    </w:p>
    <w:p w14:paraId="62C394BF" w14:textId="4D1BF559" w:rsidR="002F2683" w:rsidRPr="005A6AAA" w:rsidRDefault="002F2683" w:rsidP="002F2683">
      <w:pPr>
        <w:spacing w:before="100" w:beforeAutospacing="1" w:after="100" w:afterAutospacing="1" w:line="240" w:lineRule="auto"/>
        <w:rPr>
          <w:rFonts w:ascii="Calibri" w:hAnsi="Calibri" w:cs="Calibri"/>
        </w:rPr>
      </w:pPr>
      <w:r w:rsidRPr="005A6AAA">
        <w:rPr>
          <w:rFonts w:ascii="Calibri" w:hAnsi="Calibri" w:cs="Calibri"/>
        </w:rPr>
        <w:t xml:space="preserve">Achieving gender equality is a shared responsibility that requires ongoing commitment, reflection and action from all staff. This Plan builds on the progress we’ve made so far, fostering a positive and respectful workplace where everyone feels empowered. By reflecting on our past commitments, we can see where we’ve advanced and identify areas where further effort is needed to achieve our vision. </w:t>
      </w:r>
    </w:p>
    <w:p w14:paraId="75400C00" w14:textId="2876FD91" w:rsidR="002F2683" w:rsidRPr="005A6AAA" w:rsidRDefault="002F2683" w:rsidP="002F2683">
      <w:pPr>
        <w:spacing w:before="100" w:beforeAutospacing="1" w:after="100" w:afterAutospacing="1" w:line="240" w:lineRule="auto"/>
        <w:rPr>
          <w:rFonts w:ascii="Calibri" w:hAnsi="Calibri" w:cs="Calibri"/>
        </w:rPr>
      </w:pPr>
      <w:r w:rsidRPr="005A6AAA">
        <w:rPr>
          <w:rFonts w:ascii="Calibri" w:hAnsi="Calibri" w:cs="Calibri"/>
        </w:rPr>
        <w:t>The Plan aligns with the APS Gender Equality Strategy’s objectives, which focus on leadership accountability, shifting gender norms, embedding gender equality in all we do and creating a culture of respect and inclusion.</w:t>
      </w:r>
    </w:p>
    <w:p w14:paraId="0A246375" w14:textId="2C6D8289" w:rsidR="002F2683" w:rsidRPr="005A6AAA" w:rsidRDefault="002F2683" w:rsidP="002F2683">
      <w:pPr>
        <w:spacing w:before="100" w:beforeAutospacing="1" w:after="100" w:afterAutospacing="1" w:line="240" w:lineRule="auto"/>
        <w:rPr>
          <w:rFonts w:ascii="Calibri" w:hAnsi="Calibri" w:cs="Calibri"/>
        </w:rPr>
      </w:pPr>
      <w:r w:rsidRPr="005A6AAA">
        <w:rPr>
          <w:rFonts w:ascii="Calibri" w:hAnsi="Calibri" w:cs="Calibri"/>
        </w:rPr>
        <w:t xml:space="preserve">Success for us means a workplace free from </w:t>
      </w:r>
      <w:proofErr w:type="gramStart"/>
      <w:r w:rsidR="00B97B4A" w:rsidRPr="005A6AAA">
        <w:rPr>
          <w:rFonts w:ascii="Calibri" w:hAnsi="Calibri" w:cs="Calibri"/>
        </w:rPr>
        <w:t>gender based</w:t>
      </w:r>
      <w:proofErr w:type="gramEnd"/>
      <w:r w:rsidRPr="005A6AAA">
        <w:rPr>
          <w:rFonts w:ascii="Calibri" w:hAnsi="Calibri" w:cs="Calibri"/>
        </w:rPr>
        <w:t xml:space="preserve"> harm, where flexibility is normalised, and where opportunities are equal for all. It means leaders at every level taking ownership of gender equality, fostering inclusive environments and supporting our staff to realise their full potential and excel in the workplace.</w:t>
      </w:r>
    </w:p>
    <w:p w14:paraId="76B1637D" w14:textId="45D0208A" w:rsidR="002F2683" w:rsidRPr="005A6AAA" w:rsidRDefault="002F2683" w:rsidP="002F2683">
      <w:pPr>
        <w:spacing w:before="100" w:beforeAutospacing="1" w:after="100" w:afterAutospacing="1" w:line="240" w:lineRule="auto"/>
        <w:rPr>
          <w:rFonts w:ascii="Calibri" w:hAnsi="Calibri" w:cs="Calibri"/>
        </w:rPr>
      </w:pPr>
      <w:r w:rsidRPr="005A6AAA">
        <w:rPr>
          <w:rFonts w:ascii="Calibri" w:hAnsi="Calibri" w:cs="Calibri"/>
        </w:rPr>
        <w:t xml:space="preserve">I would like to extend my thanks to everyone who contributed to the development of this Plan. A special thanks to our Fair Work Ombudsman, Anna Booth, for her invaluable support in endorsing this initiative, helping to create an environment where gender equality is not just an aspiration, but a fundamental aspect of how we operate. </w:t>
      </w:r>
    </w:p>
    <w:p w14:paraId="089C1A04" w14:textId="57370895" w:rsidR="002F2683" w:rsidRPr="005A6AAA" w:rsidRDefault="002F2683" w:rsidP="002F2683">
      <w:pPr>
        <w:spacing w:before="100" w:beforeAutospacing="1" w:after="100" w:afterAutospacing="1" w:line="240" w:lineRule="auto"/>
        <w:rPr>
          <w:rFonts w:ascii="Calibri" w:hAnsi="Calibri" w:cs="Calibri"/>
        </w:rPr>
      </w:pPr>
      <w:r w:rsidRPr="005A6AAA">
        <w:rPr>
          <w:rFonts w:ascii="Calibri" w:hAnsi="Calibri" w:cs="Calibri"/>
        </w:rPr>
        <w:t>Together, we are building a workplace where everyone, regardless of gender, can thrive and contribute fully to our collective success.</w:t>
      </w:r>
    </w:p>
    <w:p w14:paraId="679EBD94" w14:textId="4E0ABA88" w:rsidR="002F2683" w:rsidRPr="005A6AAA" w:rsidRDefault="002F2683" w:rsidP="002F2683">
      <w:pPr>
        <w:spacing w:before="100" w:beforeAutospacing="1" w:after="100" w:afterAutospacing="1" w:line="240" w:lineRule="auto"/>
        <w:rPr>
          <w:rFonts w:ascii="Calibri" w:hAnsi="Calibri" w:cs="Calibri"/>
          <w:b/>
          <w:bCs/>
        </w:rPr>
      </w:pPr>
      <w:r w:rsidRPr="005A6AAA">
        <w:rPr>
          <w:rFonts w:ascii="Calibri" w:hAnsi="Calibri" w:cs="Calibri"/>
          <w:b/>
          <w:bCs/>
        </w:rPr>
        <w:t>Louise Peters</w:t>
      </w:r>
    </w:p>
    <w:p w14:paraId="6859439F" w14:textId="7F55D951" w:rsidR="002F2683" w:rsidRDefault="002F2683" w:rsidP="002F2683">
      <w:pPr>
        <w:spacing w:before="100" w:beforeAutospacing="1" w:after="100" w:afterAutospacing="1" w:line="240" w:lineRule="auto"/>
        <w:rPr>
          <w:rFonts w:ascii="Calibri" w:hAnsi="Calibri" w:cs="Calibri"/>
        </w:rPr>
      </w:pPr>
      <w:r w:rsidRPr="005A6AAA">
        <w:rPr>
          <w:rFonts w:ascii="Calibri" w:hAnsi="Calibri" w:cs="Calibri"/>
        </w:rPr>
        <w:t>Executive Champion for Gender Equalit</w:t>
      </w:r>
      <w:r w:rsidR="00B00341" w:rsidRPr="005A6AAA">
        <w:rPr>
          <w:rFonts w:ascii="Calibri" w:hAnsi="Calibri" w:cs="Calibri"/>
        </w:rPr>
        <w:t>y</w:t>
      </w:r>
    </w:p>
    <w:p w14:paraId="6AB51127" w14:textId="21B73209" w:rsidR="00B97B4A" w:rsidRPr="005A6AAA" w:rsidRDefault="00B97B4A" w:rsidP="00B97B4A">
      <w:pPr>
        <w:spacing w:before="100" w:beforeAutospacing="1" w:after="100" w:afterAutospacing="1" w:line="240" w:lineRule="auto"/>
        <w:jc w:val="center"/>
        <w:rPr>
          <w:rFonts w:ascii="Calibri" w:hAnsi="Calibri" w:cs="Calibri"/>
        </w:rPr>
      </w:pPr>
      <w:r w:rsidRPr="005A6AAA">
        <w:rPr>
          <w:rFonts w:ascii="Calibri" w:hAnsi="Calibri" w:cs="Calibri"/>
          <w:b/>
          <w:bCs/>
          <w:noProof/>
          <w:sz w:val="28"/>
          <w:szCs w:val="28"/>
        </w:rPr>
        <w:drawing>
          <wp:inline distT="0" distB="0" distL="0" distR="0" wp14:anchorId="0C073673" wp14:editId="7F421F0B">
            <wp:extent cx="2337684" cy="3459563"/>
            <wp:effectExtent l="0" t="0" r="5715" b="7620"/>
            <wp:docPr id="1839159327" name="Picture 1" descr="Image of Louise Peters from her waist up. Louise has long brown hair, which is behind her shoulders. She is smiling and wearing a long dark grey blazer, black shirt, and grey beaded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59327" name="Picture 1" descr="Image of Louise Peters from her waist up. Louise has long brown hair, which is behind her shoulders. She is smiling and wearing a long dark grey blazer, black shirt, and grey beaded necklace."/>
                    <pic:cNvPicPr/>
                  </pic:nvPicPr>
                  <pic:blipFill>
                    <a:blip r:embed="rId9">
                      <a:extLst>
                        <a:ext uri="{28A0092B-C50C-407E-A947-70E740481C1C}">
                          <a14:useLocalDpi xmlns:a14="http://schemas.microsoft.com/office/drawing/2010/main" val="0"/>
                        </a:ext>
                      </a:extLst>
                    </a:blip>
                    <a:stretch>
                      <a:fillRect/>
                    </a:stretch>
                  </pic:blipFill>
                  <pic:spPr>
                    <a:xfrm>
                      <a:off x="0" y="0"/>
                      <a:ext cx="2347411" cy="3473958"/>
                    </a:xfrm>
                    <a:prstGeom prst="rect">
                      <a:avLst/>
                    </a:prstGeom>
                  </pic:spPr>
                </pic:pic>
              </a:graphicData>
            </a:graphic>
          </wp:inline>
        </w:drawing>
      </w:r>
    </w:p>
    <w:p w14:paraId="5DE89341" w14:textId="65422478" w:rsidR="00B00341" w:rsidRPr="005A6AAA" w:rsidRDefault="00541B92" w:rsidP="005425B1">
      <w:pPr>
        <w:spacing w:before="100" w:beforeAutospacing="1" w:after="100" w:afterAutospacing="1" w:line="240" w:lineRule="auto"/>
        <w:jc w:val="center"/>
        <w:rPr>
          <w:rFonts w:ascii="Calibri" w:hAnsi="Calibri" w:cs="Calibri"/>
        </w:rPr>
      </w:pPr>
      <w:r w:rsidRPr="005A6AAA">
        <w:rPr>
          <w:rFonts w:ascii="Calibri" w:hAnsi="Calibri" w:cs="Calibri"/>
          <w:noProof/>
        </w:rPr>
        <w:lastRenderedPageBreak/>
        <w:drawing>
          <wp:inline distT="0" distB="0" distL="0" distR="0" wp14:anchorId="357DFB1E" wp14:editId="286A707C">
            <wp:extent cx="5748793" cy="7843864"/>
            <wp:effectExtent l="0" t="0" r="4445" b="5080"/>
            <wp:docPr id="1501081912" name="Picture 1" descr="Image of the Fair Work Ombudsman's reconciliation artwork, 'Stepping Forward' by Timothy Buckley. &#10;The artwork uses bright colours, including pink, yellow, green, blue and shades of purple, against a navy blue background. It includes lots of dots, lines, and other detailed mark making that forms shapes against the navy background, like islands on an ocean. It represents taking the next step on the journey towards reconciliation and the potential possibilities where everyone is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81912" name="Picture 1" descr="Image of the Fair Work Ombudsman's reconciliation artwork, 'Stepping Forward' by Timothy Buckley. &#10;The artwork uses bright colours, including pink, yellow, green, blue and shades of purple, against a navy blue background. It includes lots of dots, lines, and other detailed mark making that forms shapes against the navy background, like islands on an ocean. It represents taking the next step on the journey towards reconciliation and the potential possibilities where everyone is included. "/>
                    <pic:cNvPicPr/>
                  </pic:nvPicPr>
                  <pic:blipFill>
                    <a:blip r:embed="rId10"/>
                    <a:stretch>
                      <a:fillRect/>
                    </a:stretch>
                  </pic:blipFill>
                  <pic:spPr>
                    <a:xfrm>
                      <a:off x="0" y="0"/>
                      <a:ext cx="5752557" cy="7849000"/>
                    </a:xfrm>
                    <a:prstGeom prst="rect">
                      <a:avLst/>
                    </a:prstGeom>
                  </pic:spPr>
                </pic:pic>
              </a:graphicData>
            </a:graphic>
          </wp:inline>
        </w:drawing>
      </w:r>
    </w:p>
    <w:p w14:paraId="420C1A61" w14:textId="77777777" w:rsidR="00541B92" w:rsidRPr="005A6AAA" w:rsidRDefault="00541B92" w:rsidP="001946BF">
      <w:pPr>
        <w:pStyle w:val="Heading1"/>
      </w:pPr>
      <w:r w:rsidRPr="005A6AAA">
        <w:t>Acknowledgment of Country and Traditional Custodians</w:t>
      </w:r>
    </w:p>
    <w:p w14:paraId="21F1FAB3" w14:textId="2589AC45" w:rsidR="00541B92" w:rsidRPr="005A6AAA" w:rsidRDefault="00541B92" w:rsidP="00541B92">
      <w:pPr>
        <w:spacing w:before="100" w:beforeAutospacing="1" w:after="100" w:afterAutospacing="1" w:line="240" w:lineRule="auto"/>
        <w:rPr>
          <w:rFonts w:ascii="Calibri" w:hAnsi="Calibri" w:cs="Calibri"/>
        </w:rPr>
      </w:pPr>
      <w:r w:rsidRPr="005A6AAA">
        <w:rPr>
          <w:rFonts w:ascii="Calibri" w:hAnsi="Calibri" w:cs="Calibri"/>
        </w:rPr>
        <w:t xml:space="preserve">The FWO acknowledges the Traditional Custodians of Country throughout Australia and their continuing connection to land, waters, skies, and community. We pay our respects to them, their cultures, and Elders, past and present. </w:t>
      </w:r>
    </w:p>
    <w:p w14:paraId="172E047F" w14:textId="32B88005" w:rsidR="005425B1" w:rsidRPr="005A6AAA" w:rsidRDefault="00541B92" w:rsidP="00222722">
      <w:pPr>
        <w:spacing w:before="100" w:beforeAutospacing="1" w:after="100" w:afterAutospacing="1" w:line="240" w:lineRule="auto"/>
        <w:rPr>
          <w:rFonts w:ascii="Calibri" w:hAnsi="Calibri" w:cs="Calibri"/>
          <w:b/>
          <w:bCs/>
          <w:sz w:val="28"/>
          <w:szCs w:val="28"/>
        </w:rPr>
      </w:pPr>
      <w:r w:rsidRPr="005A6AAA">
        <w:rPr>
          <w:rFonts w:ascii="Calibri" w:hAnsi="Calibri" w:cs="Calibri"/>
        </w:rPr>
        <w:t>We also respectfully acknowledge FWO’s First Nations employees, customers, partners, stakeholders, and visitors</w:t>
      </w:r>
      <w:r w:rsidR="00BD1FE6">
        <w:rPr>
          <w:rFonts w:ascii="Calibri" w:hAnsi="Calibri" w:cs="Calibri"/>
        </w:rPr>
        <w:t>.</w:t>
      </w:r>
      <w:r w:rsidR="005425B1" w:rsidRPr="005A6AAA">
        <w:rPr>
          <w:rFonts w:ascii="Calibri" w:hAnsi="Calibri" w:cs="Calibri"/>
          <w:b/>
          <w:bCs/>
          <w:sz w:val="28"/>
          <w:szCs w:val="28"/>
        </w:rPr>
        <w:br w:type="page"/>
      </w:r>
    </w:p>
    <w:p w14:paraId="45F621AC" w14:textId="0EF990A0" w:rsidR="00621EC7" w:rsidRPr="005A6AAA" w:rsidRDefault="00736706" w:rsidP="001946BF">
      <w:pPr>
        <w:pStyle w:val="Heading1"/>
      </w:pPr>
      <w:r w:rsidRPr="005A6AAA">
        <w:lastRenderedPageBreak/>
        <w:t xml:space="preserve">Background </w:t>
      </w:r>
    </w:p>
    <w:p w14:paraId="60408FF6" w14:textId="77777777" w:rsidR="00736706" w:rsidRPr="005A6AAA" w:rsidRDefault="00736706" w:rsidP="001946BF">
      <w:pPr>
        <w:pStyle w:val="Heading2"/>
      </w:pPr>
      <w:r w:rsidRPr="005A6AAA">
        <w:t>Who are we?</w:t>
      </w:r>
    </w:p>
    <w:p w14:paraId="109C19BA" w14:textId="68B42EDD" w:rsidR="00736706" w:rsidRPr="005A6AAA" w:rsidRDefault="00736706" w:rsidP="00736706">
      <w:pPr>
        <w:rPr>
          <w:rFonts w:ascii="Calibri" w:hAnsi="Calibri" w:cs="Calibri"/>
        </w:rPr>
      </w:pPr>
      <w:r w:rsidRPr="005A6AAA">
        <w:rPr>
          <w:rFonts w:ascii="Calibri" w:hAnsi="Calibri" w:cs="Calibri"/>
        </w:rPr>
        <w:t xml:space="preserve">The FWO is Australia’s workplace regulator, and our purpose is to promote harmonious, productive, cooperative, and compliant workplace relations. We regulate around 12 million workers and 2 million workplaces around Australia. The community expects the FWO, as the national workplace regulator, to uphold Australian workplace standards and protect the most vulnerable workers in our community. We are here to help all workers and employers in Australia to understand their rights and responsibilities at work. </w:t>
      </w:r>
    </w:p>
    <w:p w14:paraId="39383F7A" w14:textId="4A29E3D5" w:rsidR="00736706" w:rsidRPr="005A6AAA" w:rsidRDefault="00736706" w:rsidP="00736706">
      <w:pPr>
        <w:rPr>
          <w:rFonts w:ascii="Calibri" w:hAnsi="Calibri" w:cs="Calibri"/>
        </w:rPr>
      </w:pPr>
      <w:r w:rsidRPr="005A6AAA">
        <w:rPr>
          <w:rFonts w:ascii="Calibri" w:hAnsi="Calibri" w:cs="Calibri"/>
        </w:rPr>
        <w:t xml:space="preserve">We have a workforce of approximately 1,000 employees nationally, with offices located in all capital cities and 14 regional locations. </w:t>
      </w:r>
    </w:p>
    <w:p w14:paraId="7FCA9086" w14:textId="77777777" w:rsidR="00D55762" w:rsidRPr="005A6AAA" w:rsidRDefault="00736706" w:rsidP="00736706">
      <w:pPr>
        <w:rPr>
          <w:rFonts w:ascii="Calibri" w:hAnsi="Calibri" w:cs="Calibri"/>
        </w:rPr>
      </w:pPr>
      <w:r w:rsidRPr="005A6AAA">
        <w:rPr>
          <w:rFonts w:ascii="Calibri" w:hAnsi="Calibri" w:cs="Calibri"/>
        </w:rPr>
        <w:t xml:space="preserve">The FWO’s functions are set out by the Fair Work Act 2009 (the Act) and require us to: </w:t>
      </w:r>
    </w:p>
    <w:p w14:paraId="6C1F03BC" w14:textId="12774A82" w:rsidR="00D55762" w:rsidRPr="005A6AAA" w:rsidRDefault="00736706" w:rsidP="00D55762">
      <w:pPr>
        <w:pStyle w:val="ListParagraph"/>
        <w:numPr>
          <w:ilvl w:val="0"/>
          <w:numId w:val="16"/>
        </w:numPr>
        <w:rPr>
          <w:rFonts w:ascii="Calibri" w:hAnsi="Calibri" w:cs="Calibri"/>
        </w:rPr>
      </w:pPr>
      <w:r w:rsidRPr="005A6AAA">
        <w:rPr>
          <w:rFonts w:ascii="Calibri" w:hAnsi="Calibri" w:cs="Calibri"/>
        </w:rPr>
        <w:t>provide education, assistance, advice and guidance to employers, employees, outworkers, outworker entities, and organisations</w:t>
      </w:r>
    </w:p>
    <w:p w14:paraId="65E98EC3" w14:textId="77777777" w:rsidR="00D55762" w:rsidRPr="005A6AAA" w:rsidRDefault="00736706" w:rsidP="00D55762">
      <w:pPr>
        <w:pStyle w:val="ListParagraph"/>
        <w:numPr>
          <w:ilvl w:val="0"/>
          <w:numId w:val="16"/>
        </w:numPr>
        <w:rPr>
          <w:rFonts w:ascii="Calibri" w:hAnsi="Calibri" w:cs="Calibri"/>
        </w:rPr>
      </w:pPr>
      <w:r w:rsidRPr="005A6AAA">
        <w:rPr>
          <w:rFonts w:ascii="Calibri" w:hAnsi="Calibri" w:cs="Calibri"/>
        </w:rPr>
        <w:t>promote and monitor compliance with workplace laws</w:t>
      </w:r>
    </w:p>
    <w:p w14:paraId="325F68D8" w14:textId="77777777" w:rsidR="00D55762" w:rsidRPr="005A6AAA" w:rsidRDefault="00736706" w:rsidP="00D55762">
      <w:pPr>
        <w:pStyle w:val="ListParagraph"/>
        <w:numPr>
          <w:ilvl w:val="0"/>
          <w:numId w:val="16"/>
        </w:numPr>
        <w:rPr>
          <w:rFonts w:ascii="Calibri" w:hAnsi="Calibri" w:cs="Calibri"/>
        </w:rPr>
      </w:pPr>
      <w:r w:rsidRPr="005A6AAA">
        <w:rPr>
          <w:rFonts w:ascii="Calibri" w:hAnsi="Calibri" w:cs="Calibri"/>
        </w:rPr>
        <w:t>inquire into and investigate breaches of the Act</w:t>
      </w:r>
    </w:p>
    <w:p w14:paraId="16345B70" w14:textId="77777777" w:rsidR="00D55762" w:rsidRPr="005A6AAA" w:rsidRDefault="00736706" w:rsidP="00D55762">
      <w:pPr>
        <w:pStyle w:val="ListParagraph"/>
        <w:numPr>
          <w:ilvl w:val="0"/>
          <w:numId w:val="16"/>
        </w:numPr>
        <w:rPr>
          <w:rFonts w:ascii="Calibri" w:hAnsi="Calibri" w:cs="Calibri"/>
        </w:rPr>
      </w:pPr>
      <w:r w:rsidRPr="005A6AAA">
        <w:rPr>
          <w:rFonts w:ascii="Calibri" w:hAnsi="Calibri" w:cs="Calibri"/>
        </w:rPr>
        <w:t>take appropriate enforcement action</w:t>
      </w:r>
    </w:p>
    <w:p w14:paraId="0A780CC6" w14:textId="283CCC30" w:rsidR="00736706" w:rsidRPr="005A6AAA" w:rsidRDefault="00D55762" w:rsidP="00736706">
      <w:pPr>
        <w:pStyle w:val="ListParagraph"/>
        <w:numPr>
          <w:ilvl w:val="0"/>
          <w:numId w:val="16"/>
        </w:numPr>
        <w:rPr>
          <w:rFonts w:ascii="Calibri" w:hAnsi="Calibri" w:cs="Calibri"/>
        </w:rPr>
      </w:pPr>
      <w:r w:rsidRPr="005A6AAA">
        <w:rPr>
          <w:rFonts w:ascii="Calibri" w:hAnsi="Calibri" w:cs="Calibri"/>
        </w:rPr>
        <w:t>p</w:t>
      </w:r>
      <w:r w:rsidR="00736706" w:rsidRPr="005A6AAA">
        <w:rPr>
          <w:rFonts w:ascii="Calibri" w:hAnsi="Calibri" w:cs="Calibri"/>
        </w:rPr>
        <w:t xml:space="preserve">erform our statutory functions efficiently, effectively, economically, and ethically. </w:t>
      </w:r>
    </w:p>
    <w:p w14:paraId="6864F1AC" w14:textId="77777777" w:rsidR="00736706" w:rsidRPr="005A6AAA" w:rsidRDefault="00736706" w:rsidP="001946BF">
      <w:pPr>
        <w:pStyle w:val="Heading2"/>
      </w:pPr>
      <w:r w:rsidRPr="005A6AAA">
        <w:t>Diversity and inclusion</w:t>
      </w:r>
    </w:p>
    <w:p w14:paraId="18C86072" w14:textId="49DCBFAA" w:rsidR="00736706" w:rsidRPr="005A6AAA" w:rsidRDefault="00736706" w:rsidP="00736706">
      <w:pPr>
        <w:rPr>
          <w:rFonts w:ascii="Calibri" w:hAnsi="Calibri" w:cs="Calibri"/>
        </w:rPr>
      </w:pPr>
      <w:r w:rsidRPr="005A6AAA">
        <w:rPr>
          <w:rFonts w:ascii="Calibri" w:hAnsi="Calibri" w:cs="Calibri"/>
        </w:rPr>
        <w:t>We respect and value the diversity of our workforce. We are committed to creating an environment that values a diverse range of views, knowledge, and experiences, and uses these to maximise our service delivery.</w:t>
      </w:r>
    </w:p>
    <w:p w14:paraId="5A28AF68" w14:textId="77777777" w:rsidR="00736706" w:rsidRPr="005A6AAA" w:rsidRDefault="00736706" w:rsidP="00D55762">
      <w:pPr>
        <w:pStyle w:val="ListParagraph"/>
        <w:numPr>
          <w:ilvl w:val="0"/>
          <w:numId w:val="16"/>
        </w:numPr>
        <w:rPr>
          <w:rFonts w:ascii="Calibri" w:hAnsi="Calibri" w:cs="Calibri"/>
        </w:rPr>
      </w:pPr>
      <w:r w:rsidRPr="005A6AAA">
        <w:rPr>
          <w:rFonts w:ascii="Calibri" w:hAnsi="Calibri" w:cs="Calibri"/>
        </w:rPr>
        <w:t xml:space="preserve">Our vision for diversity includes: </w:t>
      </w:r>
    </w:p>
    <w:p w14:paraId="147B7861" w14:textId="1A9055D1" w:rsidR="00736706" w:rsidRPr="005A6AAA" w:rsidRDefault="00736706" w:rsidP="00D55762">
      <w:pPr>
        <w:pStyle w:val="ListParagraph"/>
        <w:numPr>
          <w:ilvl w:val="0"/>
          <w:numId w:val="16"/>
        </w:numPr>
        <w:rPr>
          <w:rFonts w:ascii="Calibri" w:hAnsi="Calibri" w:cs="Calibri"/>
        </w:rPr>
      </w:pPr>
      <w:r w:rsidRPr="005A6AAA">
        <w:rPr>
          <w:rFonts w:ascii="Calibri" w:hAnsi="Calibri" w:cs="Calibri"/>
        </w:rPr>
        <w:t>Creating employment and career opportunities that are free from barriers.</w:t>
      </w:r>
    </w:p>
    <w:p w14:paraId="46A31DF1" w14:textId="3359DB45" w:rsidR="00736706" w:rsidRPr="005A6AAA" w:rsidRDefault="00736706" w:rsidP="00D55762">
      <w:pPr>
        <w:pStyle w:val="ListParagraph"/>
        <w:numPr>
          <w:ilvl w:val="0"/>
          <w:numId w:val="16"/>
        </w:numPr>
        <w:rPr>
          <w:rFonts w:ascii="Calibri" w:hAnsi="Calibri" w:cs="Calibri"/>
        </w:rPr>
      </w:pPr>
      <w:r w:rsidRPr="005A6AAA">
        <w:rPr>
          <w:rFonts w:ascii="Calibri" w:hAnsi="Calibri" w:cs="Calibri"/>
        </w:rPr>
        <w:t>Promoting our commitment to sustainable and flexible careers.</w:t>
      </w:r>
    </w:p>
    <w:p w14:paraId="458613F3" w14:textId="1DF2A86B" w:rsidR="00736706" w:rsidRPr="005A6AAA" w:rsidRDefault="00736706" w:rsidP="00D55762">
      <w:pPr>
        <w:pStyle w:val="ListParagraph"/>
        <w:numPr>
          <w:ilvl w:val="0"/>
          <w:numId w:val="16"/>
        </w:numPr>
        <w:rPr>
          <w:rFonts w:ascii="Calibri" w:hAnsi="Calibri" w:cs="Calibri"/>
        </w:rPr>
      </w:pPr>
      <w:r w:rsidRPr="005A6AAA">
        <w:rPr>
          <w:rFonts w:ascii="Calibri" w:hAnsi="Calibri" w:cs="Calibri"/>
        </w:rPr>
        <w:t>Supporting and maintaining open and transparent communication channels.</w:t>
      </w:r>
    </w:p>
    <w:p w14:paraId="38BEA95E" w14:textId="30CECC59" w:rsidR="00736706" w:rsidRPr="005A6AAA" w:rsidRDefault="00736706" w:rsidP="00D55762">
      <w:pPr>
        <w:pStyle w:val="ListParagraph"/>
        <w:numPr>
          <w:ilvl w:val="0"/>
          <w:numId w:val="16"/>
        </w:numPr>
        <w:rPr>
          <w:rFonts w:ascii="Calibri" w:hAnsi="Calibri" w:cs="Calibri"/>
        </w:rPr>
      </w:pPr>
      <w:r w:rsidRPr="005A6AAA">
        <w:rPr>
          <w:rFonts w:ascii="Calibri" w:hAnsi="Calibri" w:cs="Calibri"/>
        </w:rPr>
        <w:t>Making the best use of the diverse talents of our people through robust workforce planning and talent management initiatives.</w:t>
      </w:r>
    </w:p>
    <w:p w14:paraId="1F89B65D" w14:textId="7FA36BB3" w:rsidR="00736706" w:rsidRPr="005A6AAA" w:rsidRDefault="00736706" w:rsidP="00D55762">
      <w:pPr>
        <w:pStyle w:val="ListParagraph"/>
        <w:numPr>
          <w:ilvl w:val="0"/>
          <w:numId w:val="16"/>
        </w:numPr>
        <w:rPr>
          <w:rFonts w:ascii="Calibri" w:hAnsi="Calibri" w:cs="Calibri"/>
        </w:rPr>
      </w:pPr>
      <w:r w:rsidRPr="005A6AAA">
        <w:rPr>
          <w:rFonts w:ascii="Calibri" w:hAnsi="Calibri" w:cs="Calibri"/>
        </w:rPr>
        <w:t>Actively supporting the careers and cultural needs of our employees.</w:t>
      </w:r>
    </w:p>
    <w:p w14:paraId="7E47121E" w14:textId="77777777" w:rsidR="003E4E1D" w:rsidRPr="005A6AAA" w:rsidRDefault="003E4E1D">
      <w:pPr>
        <w:rPr>
          <w:rFonts w:ascii="Calibri" w:hAnsi="Calibri" w:cs="Calibri"/>
          <w:b/>
          <w:bCs/>
          <w:sz w:val="28"/>
          <w:szCs w:val="28"/>
        </w:rPr>
      </w:pPr>
      <w:r w:rsidRPr="005A6AAA">
        <w:rPr>
          <w:rFonts w:ascii="Calibri" w:hAnsi="Calibri" w:cs="Calibri"/>
          <w:b/>
          <w:bCs/>
          <w:sz w:val="28"/>
          <w:szCs w:val="28"/>
        </w:rPr>
        <w:br w:type="page"/>
      </w:r>
    </w:p>
    <w:p w14:paraId="2F82C3FB" w14:textId="166A1227" w:rsidR="00E2751B" w:rsidRPr="005A6AAA" w:rsidRDefault="00E2751B" w:rsidP="001946BF">
      <w:pPr>
        <w:pStyle w:val="Heading1"/>
      </w:pPr>
      <w:r w:rsidRPr="005A6AAA">
        <w:lastRenderedPageBreak/>
        <w:t>Our current state</w:t>
      </w:r>
    </w:p>
    <w:p w14:paraId="3D6C0321" w14:textId="0BDFF8B9" w:rsidR="00E2751B" w:rsidRPr="005A6AAA" w:rsidRDefault="003F12D1" w:rsidP="003E4E1D">
      <w:pPr>
        <w:jc w:val="center"/>
        <w:rPr>
          <w:rFonts w:ascii="Calibri" w:hAnsi="Calibri" w:cs="Calibri"/>
          <w:b/>
          <w:bCs/>
          <w:sz w:val="28"/>
          <w:szCs w:val="28"/>
        </w:rPr>
      </w:pPr>
      <w:r w:rsidRPr="005A6AAA">
        <w:rPr>
          <w:rFonts w:ascii="Calibri" w:hAnsi="Calibri" w:cs="Calibri"/>
          <w:b/>
          <w:bCs/>
          <w:noProof/>
          <w:sz w:val="28"/>
          <w:szCs w:val="28"/>
        </w:rPr>
        <w:drawing>
          <wp:inline distT="0" distB="0" distL="0" distR="0" wp14:anchorId="2A55964B" wp14:editId="0FAD4793">
            <wp:extent cx="3988005" cy="5855001"/>
            <wp:effectExtent l="0" t="0" r="0" b="0"/>
            <wp:docPr id="244418021" name="Picture 1" descr="This is an image of an infographic which includes the following information:&#10;&#10;Demographics: we are 64% women and 36% men, and less that 1% of us identify as gender diverse (1).&#10;&#10;Leadership: 54% of our EL2s are women. 53% of our SES are women. This meets the targets set out in our last Gender Equality Action Plan 2018-21.&#10;&#10;Employment practices: Gender imbalances exist in some of our branches. In five branches, women make up 3/4 of the branch (2). For externally advertised roles (3), 54% of applications submitted were from women, 58% of applicants interviewed were women, 65% of successful applicants were women.&#10;&#10;Pay: Our gender pay gap was 2.5% (4), notably below the APS average gap of 5.2%. Our pay gap is likely driven by higher proportions of women at lower classifications (5). &#10;&#10;Flexibility and caring: 29% of women access part-time work, compared to 8% of men. 10% of women accessed primary carer's parental leave, compared to 1% of men (based on average data from 2023). 55% of women accessed carer's leave, compared to 44% of men (based on average data from 2023). &#10;&#10;Intersectionality: Intersectionality is how some people experience compounding discrimination due to multiple marginalising and interlinked characteristics. While we have gender parity in our senior leadership, only 14% of our EL2 and SES identify as CALD and/or First Nations. Comparatively, 19% of the agency identify as CALD and 1% of the agency identify as First Nations. There's an opportunity to examine barriers for women experiencing interse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18021" name="Picture 1" descr="This is an image of an infographic which includes the following information:&#10;&#10;Demographics: we are 64% women and 36% men, and less that 1% of us identify as gender diverse (1).&#10;&#10;Leadership: 54% of our EL2s are women. 53% of our SES are women. This meets the targets set out in our last Gender Equality Action Plan 2018-21.&#10;&#10;Employment practices: Gender imbalances exist in some of our branches. In five branches, women make up 3/4 of the branch (2). For externally advertised roles (3), 54% of applications submitted were from women, 58% of applicants interviewed were women, 65% of successful applicants were women.&#10;&#10;Pay: Our gender pay gap was 2.5% (4), notably below the APS average gap of 5.2%. Our pay gap is likely driven by higher proportions of women at lower classifications (5). &#10;&#10;Flexibility and caring: 29% of women access part-time work, compared to 8% of men. 10% of women accessed primary carer's parental leave, compared to 1% of men (based on average data from 2023). 55% of women accessed carer's leave, compared to 44% of men (based on average data from 2023). &#10;&#10;Intersectionality: Intersectionality is how some people experience compounding discrimination due to multiple marginalising and interlinked characteristics. While we have gender parity in our senior leadership, only 14% of our EL2 and SES identify as CALD and/or First Nations. Comparatively, 19% of the agency identify as CALD and 1% of the agency identify as First Nations. There's an opportunity to examine barriers for women experiencing intersectionality."/>
                    <pic:cNvPicPr/>
                  </pic:nvPicPr>
                  <pic:blipFill>
                    <a:blip r:embed="rId11"/>
                    <a:stretch>
                      <a:fillRect/>
                    </a:stretch>
                  </pic:blipFill>
                  <pic:spPr>
                    <a:xfrm>
                      <a:off x="0" y="0"/>
                      <a:ext cx="3988005" cy="5855001"/>
                    </a:xfrm>
                    <a:prstGeom prst="rect">
                      <a:avLst/>
                    </a:prstGeom>
                  </pic:spPr>
                </pic:pic>
              </a:graphicData>
            </a:graphic>
          </wp:inline>
        </w:drawing>
      </w:r>
    </w:p>
    <w:p w14:paraId="504CC140" w14:textId="0FF264C5" w:rsidR="00E2751B" w:rsidRPr="005A6AAA" w:rsidRDefault="00E2751B" w:rsidP="001946BF">
      <w:pPr>
        <w:pStyle w:val="Heading2"/>
      </w:pPr>
      <w:r w:rsidRPr="005A6AAA">
        <w:t>Interpreting the data</w:t>
      </w:r>
    </w:p>
    <w:p w14:paraId="4764321C" w14:textId="5A5BD7F3" w:rsidR="00E2751B" w:rsidRPr="005A6AAA" w:rsidRDefault="00E2751B" w:rsidP="00E2751B">
      <w:pPr>
        <w:pStyle w:val="ListParagraph"/>
        <w:numPr>
          <w:ilvl w:val="0"/>
          <w:numId w:val="17"/>
        </w:numPr>
        <w:rPr>
          <w:rFonts w:ascii="Calibri" w:hAnsi="Calibri" w:cs="Calibri"/>
        </w:rPr>
      </w:pPr>
      <w:r w:rsidRPr="005A6AAA">
        <w:rPr>
          <w:rFonts w:ascii="Calibri" w:hAnsi="Calibri" w:cs="Calibri"/>
        </w:rPr>
        <w:t>The FWO acknowledges that there are genders other than men and women. There was less than 1% of staff who identified as indeterminate/intersex/unspecified. Due to low numbers and to ensure anonymity, they have not been reported on for the purpose of this analysis.</w:t>
      </w:r>
    </w:p>
    <w:p w14:paraId="066CC490" w14:textId="48DC6309" w:rsidR="00D27629" w:rsidRPr="00E85B9D" w:rsidRDefault="00E2751B" w:rsidP="00E85B9D">
      <w:pPr>
        <w:pStyle w:val="ListParagraph"/>
        <w:numPr>
          <w:ilvl w:val="0"/>
          <w:numId w:val="17"/>
        </w:numPr>
        <w:rPr>
          <w:rFonts w:ascii="Calibri" w:hAnsi="Calibri" w:cs="Calibri"/>
        </w:rPr>
      </w:pPr>
      <w:r w:rsidRPr="005A6AAA">
        <w:rPr>
          <w:rFonts w:ascii="Calibri" w:hAnsi="Calibri" w:cs="Calibri"/>
        </w:rPr>
        <w:t xml:space="preserve">Data is captured as </w:t>
      </w:r>
      <w:proofErr w:type="gramStart"/>
      <w:r w:rsidRPr="005A6AAA">
        <w:rPr>
          <w:rFonts w:ascii="Calibri" w:hAnsi="Calibri" w:cs="Calibri"/>
        </w:rPr>
        <w:t>at</w:t>
      </w:r>
      <w:proofErr w:type="gramEnd"/>
      <w:r w:rsidRPr="005A6AAA">
        <w:rPr>
          <w:rFonts w:ascii="Calibri" w:hAnsi="Calibri" w:cs="Calibri"/>
        </w:rPr>
        <w:t xml:space="preserve"> 31 December 2023, unless otherwise stated.</w:t>
      </w:r>
    </w:p>
    <w:p w14:paraId="1FCFF6BD" w14:textId="77777777" w:rsidR="00D27629" w:rsidRDefault="00D27629">
      <w:pPr>
        <w:pBdr>
          <w:bottom w:val="single" w:sz="12" w:space="1" w:color="auto"/>
        </w:pBdr>
        <w:rPr>
          <w:rFonts w:ascii="Calibri" w:hAnsi="Calibri" w:cs="Calibri"/>
          <w:b/>
          <w:bCs/>
          <w:sz w:val="28"/>
          <w:szCs w:val="28"/>
        </w:rPr>
      </w:pPr>
    </w:p>
    <w:p w14:paraId="5C91164C" w14:textId="77777777" w:rsidR="00D27629" w:rsidRPr="00BE7135" w:rsidRDefault="00D27629" w:rsidP="00D27629">
      <w:pPr>
        <w:pStyle w:val="Footer"/>
        <w:rPr>
          <w:rFonts w:ascii="Calibri" w:hAnsi="Calibri" w:cs="Calibri"/>
          <w:sz w:val="18"/>
          <w:szCs w:val="18"/>
        </w:rPr>
      </w:pPr>
      <w:r w:rsidRPr="00BE7135">
        <w:rPr>
          <w:rFonts w:ascii="Calibri" w:hAnsi="Calibri" w:cs="Calibri"/>
          <w:sz w:val="18"/>
          <w:szCs w:val="18"/>
          <w:vertAlign w:val="superscript"/>
        </w:rPr>
        <w:t>1.</w:t>
      </w:r>
      <w:r w:rsidRPr="00BE7135">
        <w:rPr>
          <w:rFonts w:ascii="Calibri" w:hAnsi="Calibri" w:cs="Calibri"/>
          <w:sz w:val="18"/>
          <w:szCs w:val="18"/>
        </w:rPr>
        <w:t xml:space="preserve"> There was less than 1% of staff who identified as indeterminate/intersex/unspecified.</w:t>
      </w:r>
    </w:p>
    <w:p w14:paraId="45114809" w14:textId="77777777" w:rsidR="00D27629" w:rsidRPr="00BE7135" w:rsidRDefault="00D27629" w:rsidP="00D27629">
      <w:pPr>
        <w:pStyle w:val="Footer"/>
        <w:rPr>
          <w:rFonts w:ascii="Calibri" w:hAnsi="Calibri" w:cs="Calibri"/>
          <w:sz w:val="18"/>
          <w:szCs w:val="18"/>
        </w:rPr>
      </w:pPr>
      <w:r w:rsidRPr="00BE7135">
        <w:rPr>
          <w:rFonts w:ascii="Calibri" w:hAnsi="Calibri" w:cs="Calibri"/>
          <w:sz w:val="18"/>
          <w:szCs w:val="18"/>
          <w:vertAlign w:val="superscript"/>
        </w:rPr>
        <w:t>2.</w:t>
      </w:r>
      <w:r w:rsidRPr="00BE7135">
        <w:rPr>
          <w:rFonts w:ascii="Calibri" w:hAnsi="Calibri" w:cs="Calibri"/>
          <w:sz w:val="18"/>
          <w:szCs w:val="18"/>
        </w:rPr>
        <w:t xml:space="preserve"> There is an opportunity to further examine possible drivers of this imbalance.</w:t>
      </w:r>
    </w:p>
    <w:p w14:paraId="430566B9" w14:textId="77777777" w:rsidR="00D27629" w:rsidRPr="00BE7135" w:rsidRDefault="00D27629" w:rsidP="00D27629">
      <w:pPr>
        <w:pStyle w:val="Footer"/>
        <w:rPr>
          <w:rFonts w:ascii="Calibri" w:hAnsi="Calibri" w:cs="Calibri"/>
          <w:sz w:val="18"/>
          <w:szCs w:val="18"/>
        </w:rPr>
      </w:pPr>
      <w:r w:rsidRPr="00BE7135">
        <w:rPr>
          <w:rFonts w:ascii="Calibri" w:hAnsi="Calibri" w:cs="Calibri"/>
          <w:sz w:val="18"/>
          <w:szCs w:val="18"/>
          <w:vertAlign w:val="superscript"/>
        </w:rPr>
        <w:t>3.</w:t>
      </w:r>
      <w:r w:rsidRPr="00BE7135">
        <w:rPr>
          <w:rFonts w:ascii="Calibri" w:hAnsi="Calibri" w:cs="Calibri"/>
          <w:sz w:val="18"/>
          <w:szCs w:val="18"/>
        </w:rPr>
        <w:t xml:space="preserve"> This result was also consistent for internal women applicants.</w:t>
      </w:r>
    </w:p>
    <w:p w14:paraId="41429ECC" w14:textId="77777777" w:rsidR="00D27629" w:rsidRPr="00BE7135" w:rsidRDefault="00D27629" w:rsidP="00D27629">
      <w:pPr>
        <w:pStyle w:val="Footer"/>
        <w:rPr>
          <w:rFonts w:ascii="Calibri" w:hAnsi="Calibri" w:cs="Calibri"/>
          <w:sz w:val="18"/>
          <w:szCs w:val="18"/>
        </w:rPr>
      </w:pPr>
      <w:r w:rsidRPr="00BE7135">
        <w:rPr>
          <w:rFonts w:ascii="Calibri" w:hAnsi="Calibri" w:cs="Calibri"/>
          <w:sz w:val="18"/>
          <w:szCs w:val="18"/>
          <w:vertAlign w:val="superscript"/>
        </w:rPr>
        <w:t>4.</w:t>
      </w:r>
      <w:r w:rsidRPr="00BE7135">
        <w:rPr>
          <w:rFonts w:ascii="Calibri" w:hAnsi="Calibri" w:cs="Calibri"/>
          <w:sz w:val="18"/>
          <w:szCs w:val="18"/>
        </w:rPr>
        <w:t xml:space="preserve"> As </w:t>
      </w:r>
      <w:proofErr w:type="gramStart"/>
      <w:r w:rsidRPr="00BE7135">
        <w:rPr>
          <w:rFonts w:ascii="Calibri" w:hAnsi="Calibri" w:cs="Calibri"/>
          <w:sz w:val="18"/>
          <w:szCs w:val="18"/>
        </w:rPr>
        <w:t>at</w:t>
      </w:r>
      <w:proofErr w:type="gramEnd"/>
      <w:r w:rsidRPr="00BE7135">
        <w:rPr>
          <w:rFonts w:ascii="Calibri" w:hAnsi="Calibri" w:cs="Calibri"/>
          <w:sz w:val="18"/>
          <w:szCs w:val="18"/>
        </w:rPr>
        <w:t xml:space="preserve"> 31 December 2022.</w:t>
      </w:r>
    </w:p>
    <w:p w14:paraId="33D2DEE9" w14:textId="77777777" w:rsidR="00D27629" w:rsidRPr="00BE7135" w:rsidRDefault="00D27629" w:rsidP="00D27629">
      <w:pPr>
        <w:pStyle w:val="Footer"/>
        <w:rPr>
          <w:rFonts w:ascii="Calibri" w:hAnsi="Calibri" w:cs="Calibri"/>
          <w:sz w:val="18"/>
          <w:szCs w:val="18"/>
        </w:rPr>
      </w:pPr>
      <w:r w:rsidRPr="00BE7135">
        <w:rPr>
          <w:rFonts w:ascii="Calibri" w:hAnsi="Calibri" w:cs="Calibri"/>
          <w:sz w:val="18"/>
          <w:szCs w:val="18"/>
          <w:vertAlign w:val="superscript"/>
        </w:rPr>
        <w:t>5.</w:t>
      </w:r>
      <w:r w:rsidRPr="00BE7135">
        <w:rPr>
          <w:rFonts w:ascii="Calibri" w:hAnsi="Calibri" w:cs="Calibri"/>
          <w:sz w:val="18"/>
          <w:szCs w:val="18"/>
        </w:rPr>
        <w:t xml:space="preserve"> Workplace Gender Equality Agency (WGEA) indicated the APS average gap is primarily driven by higher proportions of women at lower classifications. While an examination of FWO’s pay gap has not been undertaken, we follow a similar pattern to the APS in terms of having a higher proportion of women in lower classifications.</w:t>
      </w:r>
    </w:p>
    <w:p w14:paraId="3BBE7294" w14:textId="77777777" w:rsidR="00D27629" w:rsidRPr="00BE7135" w:rsidRDefault="00D27629" w:rsidP="00D27629">
      <w:pPr>
        <w:pStyle w:val="Footer"/>
        <w:rPr>
          <w:rFonts w:ascii="Calibri" w:hAnsi="Calibri" w:cs="Calibri"/>
          <w:sz w:val="18"/>
          <w:szCs w:val="18"/>
        </w:rPr>
      </w:pPr>
      <w:r w:rsidRPr="00BE7135">
        <w:rPr>
          <w:rFonts w:ascii="Calibri" w:hAnsi="Calibri" w:cs="Calibri"/>
          <w:sz w:val="18"/>
          <w:szCs w:val="18"/>
          <w:vertAlign w:val="superscript"/>
        </w:rPr>
        <w:t>6.</w:t>
      </w:r>
      <w:r w:rsidRPr="00BE7135">
        <w:rPr>
          <w:rFonts w:ascii="Calibri" w:hAnsi="Calibri" w:cs="Calibri"/>
          <w:sz w:val="18"/>
          <w:szCs w:val="18"/>
        </w:rPr>
        <w:t xml:space="preserve"> Based on average data from 2023.</w:t>
      </w:r>
    </w:p>
    <w:p w14:paraId="63BF24AC" w14:textId="0F75BF7E" w:rsidR="003E4E1D" w:rsidRPr="00D27629" w:rsidRDefault="00D27629" w:rsidP="00D27629">
      <w:pPr>
        <w:pStyle w:val="Footer"/>
        <w:rPr>
          <w:rFonts w:ascii="Calibri" w:hAnsi="Calibri" w:cs="Calibri"/>
          <w:sz w:val="18"/>
          <w:szCs w:val="18"/>
        </w:rPr>
      </w:pPr>
      <w:r w:rsidRPr="00BE7135">
        <w:rPr>
          <w:rFonts w:ascii="Calibri" w:hAnsi="Calibri" w:cs="Calibri"/>
          <w:sz w:val="18"/>
          <w:szCs w:val="18"/>
          <w:vertAlign w:val="superscript"/>
        </w:rPr>
        <w:t>7.</w:t>
      </w:r>
      <w:r w:rsidRPr="00BE7135">
        <w:rPr>
          <w:rFonts w:ascii="Calibri" w:hAnsi="Calibri" w:cs="Calibri"/>
          <w:sz w:val="18"/>
          <w:szCs w:val="18"/>
        </w:rPr>
        <w:t xml:space="preserve"> Intersectionality is how some people experience compounded discrimination due to multiple marginalising and interlinked characteristics. </w:t>
      </w:r>
      <w:hyperlink r:id="rId12" w:history="1">
        <w:r w:rsidRPr="00BE7135">
          <w:rPr>
            <w:rStyle w:val="Hyperlink"/>
            <w:rFonts w:ascii="Calibri" w:hAnsi="Calibri" w:cs="Calibri"/>
            <w:sz w:val="18"/>
            <w:szCs w:val="18"/>
          </w:rPr>
          <w:t>CARM women in leadership - Diversity Council Australia</w:t>
        </w:r>
      </w:hyperlink>
    </w:p>
    <w:p w14:paraId="05D50DCE" w14:textId="33C9E767" w:rsidR="007F14E8" w:rsidRPr="005A6AAA" w:rsidRDefault="007F14E8" w:rsidP="001946BF">
      <w:pPr>
        <w:pStyle w:val="Heading1"/>
      </w:pPr>
      <w:r w:rsidRPr="005A6AAA">
        <w:lastRenderedPageBreak/>
        <w:t>Introduction</w:t>
      </w:r>
    </w:p>
    <w:p w14:paraId="10C64506" w14:textId="75D1F59C" w:rsidR="007F14E8" w:rsidRPr="005A6AAA" w:rsidRDefault="007F14E8" w:rsidP="007F14E8">
      <w:pPr>
        <w:spacing w:after="0" w:line="240" w:lineRule="auto"/>
        <w:rPr>
          <w:rStyle w:val="Hyperlink"/>
          <w:rFonts w:ascii="Calibri" w:hAnsi="Calibri" w:cs="Calibri"/>
          <w:shd w:val="clear" w:color="auto" w:fill="FFFFFF"/>
        </w:rPr>
      </w:pPr>
      <w:r w:rsidRPr="005A6AAA">
        <w:rPr>
          <w:rStyle w:val="normaltextrun"/>
          <w:rFonts w:ascii="Calibri" w:hAnsi="Calibri" w:cs="Calibri"/>
          <w:color w:val="000000"/>
          <w:shd w:val="clear" w:color="auto" w:fill="FFFFFF"/>
        </w:rPr>
        <w:t xml:space="preserve">The FWO Gender Equality Action Plan 2024–27 (the Plan) is aligned to the </w:t>
      </w:r>
      <w:r w:rsidR="00B859FC" w:rsidRPr="005A6AAA">
        <w:rPr>
          <w:rStyle w:val="normaltextrun"/>
          <w:rFonts w:ascii="Calibri" w:hAnsi="Calibri" w:cs="Calibri"/>
          <w:color w:val="000000"/>
          <w:shd w:val="clear" w:color="auto" w:fill="FFFFFF"/>
        </w:rPr>
        <w:fldChar w:fldCharType="begin"/>
      </w:r>
      <w:r w:rsidR="00B859FC" w:rsidRPr="005A6AAA">
        <w:rPr>
          <w:rStyle w:val="normaltextrun"/>
          <w:rFonts w:ascii="Calibri" w:hAnsi="Calibri" w:cs="Calibri"/>
          <w:color w:val="000000"/>
          <w:shd w:val="clear" w:color="auto" w:fill="FFFFFF"/>
        </w:rPr>
        <w:instrText>HYPERLINK "https://www.apsc.gov.au/publication/australian-public-service-gender-equality-strategy-2021-26"</w:instrText>
      </w:r>
      <w:r w:rsidR="00B859FC" w:rsidRPr="005A6AAA">
        <w:rPr>
          <w:rStyle w:val="normaltextrun"/>
          <w:rFonts w:ascii="Calibri" w:hAnsi="Calibri" w:cs="Calibri"/>
          <w:color w:val="000000"/>
          <w:shd w:val="clear" w:color="auto" w:fill="FFFFFF"/>
        </w:rPr>
      </w:r>
      <w:r w:rsidR="00B859FC" w:rsidRPr="005A6AAA">
        <w:rPr>
          <w:rStyle w:val="normaltextrun"/>
          <w:rFonts w:ascii="Calibri" w:hAnsi="Calibri" w:cs="Calibri"/>
          <w:color w:val="000000"/>
          <w:shd w:val="clear" w:color="auto" w:fill="FFFFFF"/>
        </w:rPr>
        <w:fldChar w:fldCharType="separate"/>
      </w:r>
      <w:r w:rsidRPr="005A6AAA">
        <w:rPr>
          <w:rStyle w:val="Hyperlink"/>
          <w:rFonts w:ascii="Calibri" w:hAnsi="Calibri" w:cs="Calibri"/>
          <w:shd w:val="clear" w:color="auto" w:fill="FFFFFF"/>
        </w:rPr>
        <w:t xml:space="preserve">APS Gender Equality Strategy </w:t>
      </w:r>
    </w:p>
    <w:p w14:paraId="7A27CF2F" w14:textId="37AB05B5" w:rsidR="007F14E8" w:rsidRPr="005A6AAA" w:rsidRDefault="007F14E8" w:rsidP="007F14E8">
      <w:pPr>
        <w:spacing w:after="0" w:line="240" w:lineRule="auto"/>
        <w:rPr>
          <w:rStyle w:val="normaltextrun"/>
          <w:rFonts w:ascii="Calibri" w:hAnsi="Calibri" w:cs="Calibri"/>
          <w:color w:val="000000"/>
          <w:shd w:val="clear" w:color="auto" w:fill="FFFFFF"/>
        </w:rPr>
      </w:pPr>
      <w:r w:rsidRPr="005A6AAA">
        <w:rPr>
          <w:rStyle w:val="Hyperlink"/>
          <w:rFonts w:ascii="Calibri" w:hAnsi="Calibri" w:cs="Calibri"/>
          <w:shd w:val="clear" w:color="auto" w:fill="FFFFFF"/>
        </w:rPr>
        <w:t>2021–26 (the APS Strategy).</w:t>
      </w:r>
      <w:r w:rsidR="00B859FC" w:rsidRPr="005A6AAA">
        <w:rPr>
          <w:rStyle w:val="normaltextrun"/>
          <w:rFonts w:ascii="Calibri" w:hAnsi="Calibri" w:cs="Calibri"/>
          <w:color w:val="000000"/>
          <w:shd w:val="clear" w:color="auto" w:fill="FFFFFF"/>
        </w:rPr>
        <w:fldChar w:fldCharType="end"/>
      </w:r>
      <w:r w:rsidRPr="005A6AAA">
        <w:rPr>
          <w:rStyle w:val="normaltextrun"/>
          <w:rFonts w:ascii="Calibri" w:hAnsi="Calibri" w:cs="Calibri"/>
          <w:color w:val="000000"/>
          <w:shd w:val="clear" w:color="auto" w:fill="FFFFFF"/>
        </w:rPr>
        <w:t xml:space="preserve"> Other contributing resources include:</w:t>
      </w:r>
    </w:p>
    <w:p w14:paraId="2932BA40" w14:textId="7CC65A69" w:rsidR="007F14E8" w:rsidRPr="005A6AAA" w:rsidRDefault="007F14E8" w:rsidP="00B859FC">
      <w:pPr>
        <w:pStyle w:val="ListParagraph"/>
        <w:numPr>
          <w:ilvl w:val="0"/>
          <w:numId w:val="18"/>
        </w:numPr>
        <w:spacing w:after="0" w:line="240" w:lineRule="auto"/>
        <w:rPr>
          <w:rStyle w:val="normaltextrun"/>
          <w:rFonts w:ascii="Calibri" w:hAnsi="Calibri" w:cs="Calibri"/>
          <w:color w:val="000000"/>
          <w:shd w:val="clear" w:color="auto" w:fill="FFFFFF"/>
        </w:rPr>
      </w:pPr>
      <w:hyperlink r:id="rId13" w:history="1">
        <w:r w:rsidRPr="005A6AAA">
          <w:rPr>
            <w:rStyle w:val="Hyperlink"/>
            <w:rFonts w:ascii="Calibri" w:hAnsi="Calibri" w:cs="Calibri"/>
            <w:shd w:val="clear" w:color="auto" w:fill="FFFFFF"/>
          </w:rPr>
          <w:t>Working for Women – A Strategy for Gender Equality</w:t>
        </w:r>
      </w:hyperlink>
    </w:p>
    <w:p w14:paraId="4B0E718E" w14:textId="7C498FF4" w:rsidR="007F14E8" w:rsidRPr="005A6AAA" w:rsidRDefault="007F14E8" w:rsidP="00B859FC">
      <w:pPr>
        <w:pStyle w:val="ListParagraph"/>
        <w:numPr>
          <w:ilvl w:val="0"/>
          <w:numId w:val="18"/>
        </w:numPr>
        <w:spacing w:after="0" w:line="240" w:lineRule="auto"/>
        <w:rPr>
          <w:rStyle w:val="normaltextrun"/>
          <w:rFonts w:ascii="Calibri" w:hAnsi="Calibri" w:cs="Calibri"/>
          <w:color w:val="000000"/>
          <w:shd w:val="clear" w:color="auto" w:fill="FFFFFF"/>
        </w:rPr>
      </w:pPr>
      <w:hyperlink r:id="rId14" w:history="1">
        <w:r w:rsidRPr="005A6AAA">
          <w:rPr>
            <w:rStyle w:val="Hyperlink"/>
            <w:rFonts w:ascii="Calibri" w:hAnsi="Calibri" w:cs="Calibri"/>
            <w:shd w:val="clear" w:color="auto" w:fill="FFFFFF"/>
          </w:rPr>
          <w:t>The Workplace Gender Equality Agency (WGEA) Commonwealth Public Sector Reporting Guide</w:t>
        </w:r>
      </w:hyperlink>
    </w:p>
    <w:p w14:paraId="6F2F91A1" w14:textId="6F777277" w:rsidR="007F14E8" w:rsidRPr="005A6AAA" w:rsidRDefault="007F14E8" w:rsidP="00B859FC">
      <w:pPr>
        <w:pStyle w:val="ListParagraph"/>
        <w:numPr>
          <w:ilvl w:val="0"/>
          <w:numId w:val="18"/>
        </w:numPr>
        <w:rPr>
          <w:rStyle w:val="normaltextrun"/>
          <w:rFonts w:ascii="Calibri" w:hAnsi="Calibri" w:cs="Calibri"/>
          <w:color w:val="000000"/>
          <w:shd w:val="clear" w:color="auto" w:fill="FFFFFF"/>
        </w:rPr>
      </w:pPr>
      <w:hyperlink r:id="rId15" w:history="1">
        <w:r w:rsidRPr="005A6AAA">
          <w:rPr>
            <w:rStyle w:val="Hyperlink"/>
            <w:rFonts w:ascii="Calibri" w:hAnsi="Calibri" w:cs="Calibri"/>
            <w:shd w:val="clear" w:color="auto" w:fill="FFFFFF"/>
          </w:rPr>
          <w:t>Diversity Council of Australia gender research material.</w:t>
        </w:r>
      </w:hyperlink>
    </w:p>
    <w:p w14:paraId="5CC2F802" w14:textId="77777777" w:rsidR="007F14E8" w:rsidRPr="005A6AAA" w:rsidRDefault="007F14E8" w:rsidP="007F14E8">
      <w:pPr>
        <w:spacing w:after="0" w:line="240" w:lineRule="auto"/>
        <w:rPr>
          <w:rStyle w:val="normaltextrun"/>
          <w:rFonts w:ascii="Calibri" w:hAnsi="Calibri" w:cs="Calibri"/>
          <w:color w:val="000000"/>
          <w:shd w:val="clear" w:color="auto" w:fill="FFFFFF"/>
        </w:rPr>
      </w:pPr>
    </w:p>
    <w:p w14:paraId="01CFA0E1" w14:textId="5A88764D" w:rsidR="007F14E8" w:rsidRPr="005A6AAA" w:rsidRDefault="007F14E8" w:rsidP="003E4E1D">
      <w:pPr>
        <w:spacing w:after="0" w:line="240" w:lineRule="auto"/>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 xml:space="preserve">The APS Strategy provides 3 </w:t>
      </w:r>
      <w:r w:rsidR="003E4E1D" w:rsidRPr="005A6AAA">
        <w:rPr>
          <w:rStyle w:val="normaltextrun"/>
          <w:rFonts w:ascii="Calibri" w:hAnsi="Calibri" w:cs="Calibri"/>
          <w:color w:val="000000"/>
          <w:shd w:val="clear" w:color="auto" w:fill="FFFFFF"/>
        </w:rPr>
        <w:t>objectives,</w:t>
      </w:r>
      <w:r w:rsidRPr="005A6AAA">
        <w:rPr>
          <w:rStyle w:val="normaltextrun"/>
          <w:rFonts w:ascii="Calibri" w:hAnsi="Calibri" w:cs="Calibri"/>
          <w:color w:val="000000"/>
          <w:shd w:val="clear" w:color="auto" w:fill="FFFFFF"/>
        </w:rPr>
        <w:t xml:space="preserve"> and 6 action areas around which agencies can build their action plans.</w:t>
      </w:r>
      <w:r w:rsidR="003E4E1D" w:rsidRPr="005A6AAA">
        <w:rPr>
          <w:rStyle w:val="normaltextrun"/>
          <w:rFonts w:ascii="Calibri" w:hAnsi="Calibri" w:cs="Calibri"/>
          <w:color w:val="000000"/>
          <w:shd w:val="clear" w:color="auto" w:fill="FFFFFF"/>
        </w:rPr>
        <w:t xml:space="preserve"> </w:t>
      </w:r>
      <w:r w:rsidRPr="005A6AAA">
        <w:rPr>
          <w:rStyle w:val="normaltextrun"/>
          <w:rFonts w:ascii="Calibri" w:hAnsi="Calibri" w:cs="Calibri"/>
          <w:color w:val="000000"/>
          <w:shd w:val="clear" w:color="auto" w:fill="FFFFFF"/>
        </w:rPr>
        <w:t>The objectives are:</w:t>
      </w:r>
    </w:p>
    <w:p w14:paraId="53F9E635" w14:textId="5A733ACE" w:rsidR="005E729B" w:rsidRPr="005A6AAA" w:rsidRDefault="005E729B" w:rsidP="005E729B">
      <w:pPr>
        <w:pStyle w:val="ListParagraph"/>
        <w:numPr>
          <w:ilvl w:val="0"/>
          <w:numId w:val="19"/>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Objective 1: To see leaders at all levels hold themselves and others to account for demonstrating gender equitable and inclusive behaviour.</w:t>
      </w:r>
    </w:p>
    <w:p w14:paraId="029C0B47" w14:textId="7DB2028D" w:rsidR="005E729B" w:rsidRPr="005A6AAA" w:rsidRDefault="005E729B" w:rsidP="005E729B">
      <w:pPr>
        <w:pStyle w:val="ListParagraph"/>
        <w:numPr>
          <w:ilvl w:val="0"/>
          <w:numId w:val="19"/>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Objective 2: To shift gender norms and normalise respectful workplaces and access to flexibility for all.</w:t>
      </w:r>
    </w:p>
    <w:p w14:paraId="48EA4DA1" w14:textId="7340F336" w:rsidR="005E729B" w:rsidRPr="005A6AAA" w:rsidRDefault="005E729B" w:rsidP="005E729B">
      <w:pPr>
        <w:pStyle w:val="ListParagraph"/>
        <w:numPr>
          <w:ilvl w:val="0"/>
          <w:numId w:val="19"/>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Objective 3: To embed gender equality and inclusion in all that we do.</w:t>
      </w:r>
    </w:p>
    <w:p w14:paraId="5942A5F0" w14:textId="66FDAE75" w:rsidR="008D4B0A" w:rsidRPr="005A6AAA" w:rsidRDefault="008D4B0A" w:rsidP="008D4B0A">
      <w:pPr>
        <w:rPr>
          <w:rFonts w:ascii="Calibri" w:hAnsi="Calibri" w:cs="Calibri"/>
          <w:color w:val="000000"/>
          <w:shd w:val="clear" w:color="auto" w:fill="FFFFFF"/>
        </w:rPr>
      </w:pPr>
      <w:r w:rsidRPr="005A6AAA">
        <w:rPr>
          <w:rFonts w:ascii="Calibri" w:hAnsi="Calibri" w:cs="Calibri"/>
          <w:color w:val="000000"/>
          <w:shd w:val="clear" w:color="auto" w:fill="FFFFFF"/>
        </w:rPr>
        <w:t>The action areas are:</w:t>
      </w:r>
    </w:p>
    <w:p w14:paraId="1B4BA965" w14:textId="01D0FEB0" w:rsidR="008D4B0A" w:rsidRPr="005A6AAA" w:rsidRDefault="008D4B0A" w:rsidP="008D4B0A">
      <w:pPr>
        <w:pStyle w:val="ListParagraph"/>
        <w:numPr>
          <w:ilvl w:val="0"/>
          <w:numId w:val="20"/>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Leadership and accountability that progresses gender equality through individual and collective action.</w:t>
      </w:r>
    </w:p>
    <w:p w14:paraId="769F581C" w14:textId="4A7A5642" w:rsidR="008D4B0A" w:rsidRPr="005A6AAA" w:rsidRDefault="008D4B0A" w:rsidP="008D4B0A">
      <w:pPr>
        <w:pStyle w:val="ListParagraph"/>
        <w:numPr>
          <w:ilvl w:val="0"/>
          <w:numId w:val="20"/>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Respectful workplaces and empowered people that prioritise our people’s safety and wellbeing.</w:t>
      </w:r>
    </w:p>
    <w:p w14:paraId="6BD4E250" w14:textId="72F3AF0A" w:rsidR="008D4B0A" w:rsidRPr="005A6AAA" w:rsidRDefault="008D4B0A" w:rsidP="008D4B0A">
      <w:pPr>
        <w:pStyle w:val="ListParagraph"/>
        <w:numPr>
          <w:ilvl w:val="0"/>
          <w:numId w:val="20"/>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Shifting gender stereotypes to support the career and life choices of our people.</w:t>
      </w:r>
    </w:p>
    <w:p w14:paraId="6BA0B83C" w14:textId="71DF0BCF" w:rsidR="008D4B0A" w:rsidRPr="005A6AAA" w:rsidRDefault="008D4B0A" w:rsidP="008D4B0A">
      <w:pPr>
        <w:pStyle w:val="ListParagraph"/>
        <w:numPr>
          <w:ilvl w:val="0"/>
          <w:numId w:val="20"/>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Flexible ways of working to give our people more choice and enhance their contributions at work.</w:t>
      </w:r>
    </w:p>
    <w:p w14:paraId="740D5DE2" w14:textId="7457E6BC" w:rsidR="008D4B0A" w:rsidRPr="005A6AAA" w:rsidRDefault="008D4B0A" w:rsidP="008D4B0A">
      <w:pPr>
        <w:pStyle w:val="ListParagraph"/>
        <w:numPr>
          <w:ilvl w:val="0"/>
          <w:numId w:val="20"/>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Gender data that ensures our efforts are informed by the evidence base and progress is visible.</w:t>
      </w:r>
    </w:p>
    <w:p w14:paraId="4FC426E0" w14:textId="19702015" w:rsidR="008D4B0A" w:rsidRPr="005A6AAA" w:rsidRDefault="008D4B0A" w:rsidP="008D4B0A">
      <w:pPr>
        <w:pStyle w:val="ListParagraph"/>
        <w:numPr>
          <w:ilvl w:val="0"/>
          <w:numId w:val="20"/>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 xml:space="preserve">Leveraging our external influence </w:t>
      </w:r>
      <w:proofErr w:type="gramStart"/>
      <w:r w:rsidRPr="005A6AAA">
        <w:rPr>
          <w:rStyle w:val="normaltextrun"/>
          <w:rFonts w:ascii="Calibri" w:hAnsi="Calibri" w:cs="Calibri"/>
          <w:color w:val="000000"/>
          <w:shd w:val="clear" w:color="auto" w:fill="FFFFFF"/>
        </w:rPr>
        <w:t>to</w:t>
      </w:r>
      <w:proofErr w:type="gramEnd"/>
      <w:r w:rsidRPr="005A6AAA">
        <w:rPr>
          <w:rStyle w:val="normaltextrun"/>
          <w:rFonts w:ascii="Calibri" w:hAnsi="Calibri" w:cs="Calibri"/>
          <w:color w:val="000000"/>
          <w:shd w:val="clear" w:color="auto" w:fill="FFFFFF"/>
        </w:rPr>
        <w:t xml:space="preserve"> champion gender equality in our everyday work.</w:t>
      </w:r>
    </w:p>
    <w:p w14:paraId="72A63EDE" w14:textId="5D137721" w:rsidR="008D4B0A" w:rsidRPr="005A6AAA" w:rsidRDefault="008D4B0A" w:rsidP="008D4B0A">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The Plan has been structured around the 6 action areas of the APS Strategy and supersedes the FWO Gender Equality Action Plan 2018–21. It sits within the overarching FWO Diversity and Inclusion Strategy and is intended to complement other diversity and inclusion strategies. It was developed via a working group of dedicated employees using principles of human centred design. The Plan aims to include all genders, to be mindful of intersectionality, and to respond to the needs of FWO employees.</w:t>
      </w:r>
    </w:p>
    <w:p w14:paraId="6FBD5D14" w14:textId="77777777" w:rsidR="003E4E1D" w:rsidRPr="005A6AAA" w:rsidRDefault="003E4E1D">
      <w:pPr>
        <w:rPr>
          <w:rFonts w:ascii="Calibri" w:hAnsi="Calibri" w:cs="Calibri"/>
          <w:b/>
          <w:bCs/>
          <w:sz w:val="28"/>
          <w:szCs w:val="28"/>
        </w:rPr>
      </w:pPr>
      <w:r w:rsidRPr="005A6AAA">
        <w:rPr>
          <w:rFonts w:ascii="Calibri" w:hAnsi="Calibri" w:cs="Calibri"/>
          <w:b/>
          <w:bCs/>
          <w:sz w:val="28"/>
          <w:szCs w:val="28"/>
        </w:rPr>
        <w:br w:type="page"/>
      </w:r>
    </w:p>
    <w:p w14:paraId="585FF637" w14:textId="402F402A" w:rsidR="000F40C7" w:rsidRPr="005A6AAA" w:rsidRDefault="000F40C7" w:rsidP="001946BF">
      <w:pPr>
        <w:pStyle w:val="Heading1"/>
      </w:pPr>
      <w:r w:rsidRPr="005A6AAA">
        <w:lastRenderedPageBreak/>
        <w:t>FWO Objectives</w:t>
      </w:r>
    </w:p>
    <w:tbl>
      <w:tblPr>
        <w:tblStyle w:val="TableGrid"/>
        <w:tblW w:w="0" w:type="auto"/>
        <w:tblLook w:val="04A0" w:firstRow="1" w:lastRow="0" w:firstColumn="1" w:lastColumn="0" w:noHBand="0" w:noVBand="1"/>
      </w:tblPr>
      <w:tblGrid>
        <w:gridCol w:w="3485"/>
        <w:gridCol w:w="3485"/>
        <w:gridCol w:w="3486"/>
      </w:tblGrid>
      <w:tr w:rsidR="003F79F6" w:rsidRPr="005A6AAA" w14:paraId="430CB88E" w14:textId="77777777" w:rsidTr="002D2986">
        <w:trPr>
          <w:tblHeader/>
        </w:trPr>
        <w:tc>
          <w:tcPr>
            <w:tcW w:w="3485" w:type="dxa"/>
            <w:shd w:val="clear" w:color="auto" w:fill="002060"/>
          </w:tcPr>
          <w:p w14:paraId="468EA518" w14:textId="52E36BBF" w:rsidR="003F79F6" w:rsidRPr="005A6AAA" w:rsidRDefault="003F79F6" w:rsidP="002D0028">
            <w:pPr>
              <w:rPr>
                <w:rFonts w:ascii="Calibri" w:hAnsi="Calibri" w:cs="Calibri"/>
                <w:b/>
                <w:bCs/>
                <w:color w:val="FFFFFF" w:themeColor="background1"/>
                <w:sz w:val="24"/>
                <w:szCs w:val="24"/>
              </w:rPr>
            </w:pPr>
            <w:r w:rsidRPr="005A6AAA">
              <w:rPr>
                <w:rFonts w:ascii="Calibri" w:hAnsi="Calibri" w:cs="Calibri"/>
                <w:b/>
                <w:bCs/>
                <w:color w:val="FFFFFF" w:themeColor="background1"/>
                <w:sz w:val="24"/>
                <w:szCs w:val="24"/>
              </w:rPr>
              <w:t>Looking back</w:t>
            </w:r>
          </w:p>
        </w:tc>
        <w:tc>
          <w:tcPr>
            <w:tcW w:w="3485" w:type="dxa"/>
            <w:shd w:val="clear" w:color="auto" w:fill="002060"/>
          </w:tcPr>
          <w:p w14:paraId="69605D1D" w14:textId="77777777" w:rsidR="003F79F6" w:rsidRPr="005A6AAA" w:rsidRDefault="003F79F6" w:rsidP="002D0028">
            <w:pPr>
              <w:rPr>
                <w:rFonts w:ascii="Calibri" w:hAnsi="Calibri" w:cs="Calibri"/>
                <w:b/>
                <w:bCs/>
                <w:color w:val="FFFFFF" w:themeColor="background1"/>
                <w:sz w:val="24"/>
                <w:szCs w:val="24"/>
              </w:rPr>
            </w:pPr>
          </w:p>
        </w:tc>
        <w:tc>
          <w:tcPr>
            <w:tcW w:w="3486" w:type="dxa"/>
            <w:shd w:val="clear" w:color="auto" w:fill="002060"/>
          </w:tcPr>
          <w:p w14:paraId="30E101BF" w14:textId="0744D7D0" w:rsidR="003F79F6" w:rsidRPr="005A6AAA" w:rsidRDefault="003F79F6" w:rsidP="002D0028">
            <w:pPr>
              <w:rPr>
                <w:rFonts w:ascii="Calibri" w:hAnsi="Calibri" w:cs="Calibri"/>
                <w:b/>
                <w:bCs/>
                <w:color w:val="FFFFFF" w:themeColor="background1"/>
                <w:sz w:val="24"/>
                <w:szCs w:val="24"/>
              </w:rPr>
            </w:pPr>
            <w:r w:rsidRPr="005A6AAA">
              <w:rPr>
                <w:rFonts w:ascii="Calibri" w:hAnsi="Calibri" w:cs="Calibri"/>
                <w:b/>
                <w:bCs/>
                <w:color w:val="FFFFFF" w:themeColor="background1"/>
                <w:sz w:val="24"/>
                <w:szCs w:val="24"/>
              </w:rPr>
              <w:t>Looking forward</w:t>
            </w:r>
          </w:p>
        </w:tc>
      </w:tr>
      <w:tr w:rsidR="003F79F6" w:rsidRPr="005A6AAA" w14:paraId="1B7363EE" w14:textId="77777777" w:rsidTr="002D2986">
        <w:trPr>
          <w:tblHeader/>
        </w:trPr>
        <w:tc>
          <w:tcPr>
            <w:tcW w:w="3485" w:type="dxa"/>
            <w:shd w:val="clear" w:color="auto" w:fill="002060"/>
          </w:tcPr>
          <w:p w14:paraId="5A10F3F4" w14:textId="04063C73" w:rsidR="003F79F6" w:rsidRPr="005A6AAA" w:rsidRDefault="003F79F6" w:rsidP="002D0028">
            <w:pPr>
              <w:rPr>
                <w:rFonts w:ascii="Calibri" w:hAnsi="Calibri" w:cs="Calibri"/>
                <w:b/>
                <w:bCs/>
                <w:color w:val="FFFFFF" w:themeColor="background1"/>
                <w:sz w:val="24"/>
                <w:szCs w:val="24"/>
              </w:rPr>
            </w:pPr>
            <w:r w:rsidRPr="005A6AAA">
              <w:rPr>
                <w:rFonts w:ascii="Calibri" w:hAnsi="Calibri" w:cs="Calibri"/>
                <w:b/>
                <w:bCs/>
                <w:color w:val="FFFFFF" w:themeColor="background1"/>
                <w:sz w:val="24"/>
                <w:szCs w:val="24"/>
              </w:rPr>
              <w:t>Gender Equality Action Plan 2018–21 Objectives</w:t>
            </w:r>
          </w:p>
        </w:tc>
        <w:tc>
          <w:tcPr>
            <w:tcW w:w="3485" w:type="dxa"/>
            <w:shd w:val="clear" w:color="auto" w:fill="002060"/>
          </w:tcPr>
          <w:p w14:paraId="576BC5B6" w14:textId="7E49BF4C" w:rsidR="003F79F6" w:rsidRPr="005A6AAA" w:rsidRDefault="00ED12AC" w:rsidP="002D0028">
            <w:pPr>
              <w:rPr>
                <w:rFonts w:ascii="Calibri" w:hAnsi="Calibri" w:cs="Calibri"/>
                <w:b/>
                <w:bCs/>
                <w:color w:val="FFFFFF" w:themeColor="background1"/>
                <w:sz w:val="24"/>
                <w:szCs w:val="24"/>
              </w:rPr>
            </w:pPr>
            <w:r w:rsidRPr="005A6AAA">
              <w:rPr>
                <w:rFonts w:ascii="Calibri" w:hAnsi="Calibri" w:cs="Calibri"/>
                <w:b/>
                <w:bCs/>
                <w:color w:val="FFFFFF" w:themeColor="background1"/>
                <w:sz w:val="24"/>
                <w:szCs w:val="24"/>
              </w:rPr>
              <w:t>How did we do? (current state)</w:t>
            </w:r>
          </w:p>
        </w:tc>
        <w:tc>
          <w:tcPr>
            <w:tcW w:w="3486" w:type="dxa"/>
            <w:shd w:val="clear" w:color="auto" w:fill="002060"/>
          </w:tcPr>
          <w:p w14:paraId="5C8CAA70" w14:textId="7C9496E4" w:rsidR="003F79F6" w:rsidRPr="005A6AAA" w:rsidRDefault="00ED12AC" w:rsidP="002D0028">
            <w:pPr>
              <w:rPr>
                <w:rFonts w:ascii="Calibri" w:hAnsi="Calibri" w:cs="Calibri"/>
                <w:b/>
                <w:bCs/>
                <w:color w:val="FFFFFF" w:themeColor="background1"/>
                <w:sz w:val="24"/>
                <w:szCs w:val="24"/>
              </w:rPr>
            </w:pPr>
            <w:r w:rsidRPr="005A6AAA">
              <w:rPr>
                <w:rFonts w:ascii="Calibri" w:hAnsi="Calibri" w:cs="Calibri"/>
                <w:b/>
                <w:bCs/>
                <w:color w:val="FFFFFF" w:themeColor="background1"/>
                <w:sz w:val="24"/>
                <w:szCs w:val="24"/>
              </w:rPr>
              <w:t>Gender Equality Action Plan 2024–27 Objectives</w:t>
            </w:r>
          </w:p>
        </w:tc>
      </w:tr>
      <w:tr w:rsidR="003F79F6" w:rsidRPr="005A6AAA" w14:paraId="3E54F6F6" w14:textId="77777777" w:rsidTr="002D2986">
        <w:tc>
          <w:tcPr>
            <w:tcW w:w="3485" w:type="dxa"/>
          </w:tcPr>
          <w:p w14:paraId="34CD61C0" w14:textId="77777777" w:rsidR="003F79F6" w:rsidRPr="005A6AAA" w:rsidRDefault="003F79F6" w:rsidP="003F79F6">
            <w:pPr>
              <w:spacing w:after="160" w:line="259" w:lineRule="auto"/>
              <w:rPr>
                <w:rStyle w:val="normaltextrun"/>
                <w:rFonts w:ascii="Calibri" w:hAnsi="Calibri" w:cs="Calibri"/>
                <w:color w:val="000000"/>
                <w:shd w:val="clear" w:color="auto" w:fill="FFFFFF"/>
              </w:rPr>
            </w:pPr>
          </w:p>
        </w:tc>
        <w:tc>
          <w:tcPr>
            <w:tcW w:w="3485" w:type="dxa"/>
          </w:tcPr>
          <w:p w14:paraId="462BD6BF" w14:textId="77777777" w:rsidR="003F79F6" w:rsidRPr="005A6AAA" w:rsidRDefault="003F79F6" w:rsidP="003F79F6">
            <w:pPr>
              <w:spacing w:after="160" w:line="259" w:lineRule="auto"/>
              <w:rPr>
                <w:rStyle w:val="normaltextrun"/>
                <w:rFonts w:ascii="Calibri" w:hAnsi="Calibri" w:cs="Calibri"/>
                <w:color w:val="000000"/>
                <w:shd w:val="clear" w:color="auto" w:fill="FFFFFF"/>
              </w:rPr>
            </w:pPr>
          </w:p>
        </w:tc>
        <w:tc>
          <w:tcPr>
            <w:tcW w:w="3486" w:type="dxa"/>
          </w:tcPr>
          <w:p w14:paraId="1ADA289E" w14:textId="60FEFD7D" w:rsidR="003F79F6" w:rsidRPr="005A6AAA" w:rsidRDefault="00ED12AC" w:rsidP="00ED12AC">
            <w:pPr>
              <w:rPr>
                <w:rStyle w:val="normaltextrun"/>
                <w:rFonts w:ascii="Calibri" w:hAnsi="Calibri" w:cs="Calibri"/>
                <w:color w:val="000000"/>
                <w:shd w:val="clear" w:color="auto" w:fill="FFFFFF"/>
              </w:rPr>
            </w:pPr>
            <w:r w:rsidRPr="005A6AAA">
              <w:rPr>
                <w:rStyle w:val="normaltextrun"/>
                <w:rFonts w:ascii="Calibri" w:hAnsi="Calibri" w:cs="Calibri"/>
                <w:b/>
                <w:bCs/>
                <w:color w:val="000000"/>
                <w:shd w:val="clear" w:color="auto" w:fill="FFFFFF"/>
              </w:rPr>
              <w:t xml:space="preserve">APS Gender Equality Strategy –Objective 1: </w:t>
            </w:r>
            <w:r w:rsidRPr="005A6AAA">
              <w:rPr>
                <w:rStyle w:val="normaltextrun"/>
                <w:rFonts w:ascii="Calibri" w:hAnsi="Calibri" w:cs="Calibri"/>
                <w:color w:val="000000"/>
                <w:shd w:val="clear" w:color="auto" w:fill="FFFFFF"/>
              </w:rPr>
              <w:t>To see leaders at all levels hold themselves and others to account for demonstrating gender equitable and inclusive behaviour.</w:t>
            </w:r>
          </w:p>
        </w:tc>
      </w:tr>
      <w:tr w:rsidR="003F79F6" w:rsidRPr="005A6AAA" w14:paraId="1776B6F2" w14:textId="77777777" w:rsidTr="002D2986">
        <w:tc>
          <w:tcPr>
            <w:tcW w:w="3485" w:type="dxa"/>
          </w:tcPr>
          <w:p w14:paraId="5C9312BB" w14:textId="3A3BC229" w:rsidR="003F79F6" w:rsidRPr="005A6AAA" w:rsidRDefault="00B64FEB" w:rsidP="00B64FEB">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Achieve greater gender equality in senior leadership (EL2 and SES)</w:t>
            </w:r>
          </w:p>
        </w:tc>
        <w:tc>
          <w:tcPr>
            <w:tcW w:w="3485" w:type="dxa"/>
          </w:tcPr>
          <w:p w14:paraId="43C5D16E" w14:textId="6C09F00A" w:rsidR="00B64FEB" w:rsidRPr="00544A64" w:rsidRDefault="00B64FEB" w:rsidP="002D2986">
            <w:pPr>
              <w:pStyle w:val="ListParagraph"/>
              <w:numPr>
                <w:ilvl w:val="0"/>
                <w:numId w:val="21"/>
              </w:numPr>
              <w:ind w:left="376"/>
              <w:rPr>
                <w:rStyle w:val="normaltextrun"/>
                <w:rFonts w:ascii="Calibri" w:hAnsi="Calibri" w:cs="Calibri"/>
                <w:color w:val="000000"/>
                <w:shd w:val="clear" w:color="auto" w:fill="FFFFFF"/>
              </w:rPr>
            </w:pPr>
            <w:r w:rsidRPr="00544A64">
              <w:rPr>
                <w:rStyle w:val="normaltextrun"/>
                <w:rFonts w:ascii="Calibri" w:hAnsi="Calibri" w:cs="Calibri"/>
                <w:color w:val="000000"/>
                <w:shd w:val="clear" w:color="auto" w:fill="FFFFFF"/>
              </w:rPr>
              <w:t>The current representation of women in senior positions (EL2 and SES positions) meets the targets set out in the Gender Equality Action Plan 2018–21 at 54% and 53%, respectively.</w:t>
            </w:r>
          </w:p>
          <w:p w14:paraId="29DE6901" w14:textId="46ED33E4" w:rsidR="00B64FEB" w:rsidRPr="00544A64" w:rsidRDefault="00B64FEB" w:rsidP="002D2986">
            <w:pPr>
              <w:pStyle w:val="ListParagraph"/>
              <w:numPr>
                <w:ilvl w:val="0"/>
                <w:numId w:val="21"/>
              </w:numPr>
              <w:ind w:left="376"/>
              <w:rPr>
                <w:rStyle w:val="normaltextrun"/>
                <w:rFonts w:ascii="Calibri" w:hAnsi="Calibri" w:cs="Calibri"/>
                <w:color w:val="000000"/>
                <w:shd w:val="clear" w:color="auto" w:fill="FFFFFF"/>
              </w:rPr>
            </w:pPr>
            <w:r w:rsidRPr="00544A64">
              <w:rPr>
                <w:rStyle w:val="normaltextrun"/>
                <w:rFonts w:ascii="Calibri" w:hAnsi="Calibri" w:cs="Calibri"/>
                <w:color w:val="000000"/>
                <w:shd w:val="clear" w:color="auto" w:fill="FFFFFF"/>
              </w:rPr>
              <w:t xml:space="preserve">However, Diversity Council of Australia research indicates </w:t>
            </w:r>
            <w:proofErr w:type="gramStart"/>
            <w:r w:rsidRPr="00544A64">
              <w:rPr>
                <w:rStyle w:val="normaltextrun"/>
                <w:rFonts w:ascii="Calibri" w:hAnsi="Calibri" w:cs="Calibri"/>
                <w:color w:val="000000"/>
                <w:shd w:val="clear" w:color="auto" w:fill="FFFFFF"/>
              </w:rPr>
              <w:t>culturally</w:t>
            </w:r>
            <w:proofErr w:type="gramEnd"/>
            <w:r w:rsidRPr="00544A64">
              <w:rPr>
                <w:rStyle w:val="normaltextrun"/>
                <w:rFonts w:ascii="Calibri" w:hAnsi="Calibri" w:cs="Calibri"/>
                <w:color w:val="000000"/>
                <w:shd w:val="clear" w:color="auto" w:fill="FFFFFF"/>
              </w:rPr>
              <w:t xml:space="preserve"> and racially marginalised women face more barriers in occupying leadership positions</w:t>
            </w:r>
            <w:r w:rsidRPr="00544A64">
              <w:rPr>
                <w:rStyle w:val="normaltextrun"/>
                <w:rFonts w:ascii="Calibri" w:hAnsi="Calibri" w:cs="Calibri"/>
                <w:color w:val="000000"/>
                <w:shd w:val="clear" w:color="auto" w:fill="FFFFFF"/>
                <w:vertAlign w:val="superscript"/>
              </w:rPr>
              <w:t>8</w:t>
            </w:r>
            <w:r w:rsidRPr="00544A64">
              <w:rPr>
                <w:rStyle w:val="normaltextrun"/>
                <w:rFonts w:ascii="Calibri" w:hAnsi="Calibri" w:cs="Calibri"/>
                <w:color w:val="000000"/>
                <w:shd w:val="clear" w:color="auto" w:fill="FFFFFF"/>
              </w:rPr>
              <w:t>.</w:t>
            </w:r>
          </w:p>
          <w:p w14:paraId="11428832" w14:textId="57A6ED10" w:rsidR="003F79F6" w:rsidRPr="00544A64" w:rsidRDefault="00B64FEB" w:rsidP="002D2986">
            <w:pPr>
              <w:pStyle w:val="ListParagraph"/>
              <w:numPr>
                <w:ilvl w:val="0"/>
                <w:numId w:val="21"/>
              </w:numPr>
              <w:ind w:left="376"/>
              <w:rPr>
                <w:rStyle w:val="normaltextrun"/>
                <w:rFonts w:ascii="Calibri" w:hAnsi="Calibri" w:cs="Calibri"/>
                <w:color w:val="000000"/>
                <w:shd w:val="clear" w:color="auto" w:fill="FFFFFF"/>
              </w:rPr>
            </w:pPr>
            <w:r w:rsidRPr="00544A64">
              <w:rPr>
                <w:rStyle w:val="normaltextrun"/>
                <w:rFonts w:ascii="Calibri" w:hAnsi="Calibri" w:cs="Calibri"/>
                <w:color w:val="000000"/>
                <w:shd w:val="clear" w:color="auto" w:fill="FFFFFF"/>
              </w:rPr>
              <w:t>19% of the agency identify as Culturally and Linguistically Diverse (CALD) and 1% of the agency identify as First Nations. Yet only 14% identify as CALD and/or First Nations in the EL2 and SES positions</w:t>
            </w:r>
            <w:r w:rsidRPr="00544A64">
              <w:rPr>
                <w:rStyle w:val="normaltextrun"/>
                <w:rFonts w:ascii="Calibri" w:hAnsi="Calibri" w:cs="Calibri"/>
                <w:color w:val="000000"/>
                <w:shd w:val="clear" w:color="auto" w:fill="FFFFFF"/>
                <w:vertAlign w:val="superscript"/>
              </w:rPr>
              <w:t>9</w:t>
            </w:r>
            <w:r w:rsidRPr="00544A64">
              <w:rPr>
                <w:rStyle w:val="normaltextrun"/>
                <w:rFonts w:ascii="Calibri" w:hAnsi="Calibri" w:cs="Calibri"/>
                <w:color w:val="000000"/>
                <w:shd w:val="clear" w:color="auto" w:fill="FFFFFF"/>
              </w:rPr>
              <w:t>.</w:t>
            </w:r>
          </w:p>
        </w:tc>
        <w:tc>
          <w:tcPr>
            <w:tcW w:w="3486" w:type="dxa"/>
          </w:tcPr>
          <w:p w14:paraId="7C88334F" w14:textId="3C8A5824" w:rsidR="00E4074C" w:rsidRPr="00E4074C" w:rsidRDefault="00E4074C" w:rsidP="002D2986">
            <w:pPr>
              <w:pStyle w:val="ListParagraph"/>
              <w:numPr>
                <w:ilvl w:val="0"/>
                <w:numId w:val="21"/>
              </w:numPr>
              <w:ind w:left="426"/>
              <w:rPr>
                <w:rStyle w:val="normaltextrun"/>
                <w:rFonts w:ascii="Calibri" w:hAnsi="Calibri" w:cs="Calibri"/>
              </w:rPr>
            </w:pPr>
            <w:r w:rsidRPr="00E4074C">
              <w:rPr>
                <w:rStyle w:val="normaltextrun"/>
                <w:rFonts w:ascii="Calibri" w:hAnsi="Calibri" w:cs="Calibri"/>
              </w:rPr>
              <w:t>Maintain minimum of 40% women and 40% men in senior leadership (20% people of any gender).</w:t>
            </w:r>
          </w:p>
          <w:p w14:paraId="406FAE18" w14:textId="232D97F3" w:rsidR="003F79F6" w:rsidRPr="005A6AAA" w:rsidRDefault="00E4074C" w:rsidP="002D2986">
            <w:pPr>
              <w:pStyle w:val="ListParagraph"/>
              <w:numPr>
                <w:ilvl w:val="0"/>
                <w:numId w:val="21"/>
              </w:numPr>
              <w:ind w:left="426"/>
              <w:rPr>
                <w:rStyle w:val="normaltextrun"/>
                <w:rFonts w:ascii="Calibri" w:hAnsi="Calibri" w:cs="Calibri"/>
                <w:color w:val="000000"/>
                <w:shd w:val="clear" w:color="auto" w:fill="FFFFFF"/>
              </w:rPr>
            </w:pPr>
            <w:r w:rsidRPr="00E4074C">
              <w:rPr>
                <w:rStyle w:val="normaltextrun"/>
                <w:rFonts w:ascii="Calibri" w:hAnsi="Calibri" w:cs="Calibri"/>
              </w:rPr>
              <w:t>Increase CALD and/or First</w:t>
            </w:r>
            <w:r w:rsidRPr="005A6AAA">
              <w:rPr>
                <w:rStyle w:val="normaltextrun"/>
                <w:rFonts w:ascii="Calibri" w:hAnsi="Calibri" w:cs="Calibri"/>
              </w:rPr>
              <w:t xml:space="preserve"> </w:t>
            </w:r>
            <w:r w:rsidRPr="00E4074C">
              <w:rPr>
                <w:rStyle w:val="normaltextrun"/>
                <w:rFonts w:ascii="Calibri" w:hAnsi="Calibri" w:cs="Calibri"/>
              </w:rPr>
              <w:t>Nations representation in the EL2 and SES cohort to 20%, with a focus on increasing the</w:t>
            </w:r>
            <w:r w:rsidRPr="005A6AAA">
              <w:rPr>
                <w:rStyle w:val="normaltextrun"/>
                <w:rFonts w:ascii="Calibri" w:hAnsi="Calibri" w:cs="Calibri"/>
              </w:rPr>
              <w:t xml:space="preserve"> </w:t>
            </w:r>
            <w:r w:rsidRPr="00E4074C">
              <w:rPr>
                <w:rStyle w:val="normaltextrun"/>
                <w:rFonts w:ascii="Calibri" w:hAnsi="Calibri" w:cs="Calibri"/>
              </w:rPr>
              <w:t xml:space="preserve">representation of women and gender diverse people who identify as CALD and/or </w:t>
            </w:r>
            <w:r w:rsidRPr="005A6AAA">
              <w:rPr>
                <w:rStyle w:val="normaltextrun"/>
                <w:rFonts w:ascii="Calibri" w:hAnsi="Calibri" w:cs="Calibri"/>
              </w:rPr>
              <w:t>First Nations.</w:t>
            </w:r>
          </w:p>
        </w:tc>
      </w:tr>
      <w:tr w:rsidR="003F79F6" w:rsidRPr="005A6AAA" w14:paraId="4006FB4B" w14:textId="77777777" w:rsidTr="002D2986">
        <w:tc>
          <w:tcPr>
            <w:tcW w:w="3485" w:type="dxa"/>
          </w:tcPr>
          <w:p w14:paraId="40552ECA" w14:textId="77777777" w:rsidR="003F79F6" w:rsidRPr="005A6AAA" w:rsidRDefault="003F79F6" w:rsidP="003F79F6">
            <w:pPr>
              <w:spacing w:after="160" w:line="259" w:lineRule="auto"/>
              <w:rPr>
                <w:rStyle w:val="normaltextrun"/>
                <w:rFonts w:ascii="Calibri" w:hAnsi="Calibri" w:cs="Calibri"/>
                <w:color w:val="000000"/>
                <w:shd w:val="clear" w:color="auto" w:fill="FFFFFF"/>
              </w:rPr>
            </w:pPr>
          </w:p>
        </w:tc>
        <w:tc>
          <w:tcPr>
            <w:tcW w:w="3485" w:type="dxa"/>
          </w:tcPr>
          <w:p w14:paraId="1EF0E329" w14:textId="77777777" w:rsidR="003F79F6" w:rsidRPr="00544A64" w:rsidRDefault="003F79F6" w:rsidP="003F79F6">
            <w:pPr>
              <w:spacing w:after="160" w:line="259" w:lineRule="auto"/>
              <w:rPr>
                <w:rStyle w:val="normaltextrun"/>
                <w:rFonts w:ascii="Calibri" w:hAnsi="Calibri" w:cs="Calibri"/>
                <w:color w:val="000000"/>
                <w:shd w:val="clear" w:color="auto" w:fill="FFFFFF"/>
              </w:rPr>
            </w:pPr>
          </w:p>
        </w:tc>
        <w:tc>
          <w:tcPr>
            <w:tcW w:w="3486" w:type="dxa"/>
          </w:tcPr>
          <w:p w14:paraId="1A476554" w14:textId="7EA10CC7" w:rsidR="003F79F6" w:rsidRPr="005A6AAA" w:rsidRDefault="004643EA" w:rsidP="004643EA">
            <w:pPr>
              <w:rPr>
                <w:rStyle w:val="normaltextrun"/>
                <w:rFonts w:ascii="Calibri" w:hAnsi="Calibri" w:cs="Calibri"/>
                <w:color w:val="000000"/>
                <w:shd w:val="clear" w:color="auto" w:fill="FFFFFF"/>
              </w:rPr>
            </w:pPr>
            <w:r w:rsidRPr="005A6AAA">
              <w:rPr>
                <w:rStyle w:val="normaltextrun"/>
                <w:rFonts w:ascii="Calibri" w:hAnsi="Calibri" w:cs="Calibri"/>
                <w:b/>
                <w:bCs/>
                <w:color w:val="000000"/>
                <w:shd w:val="clear" w:color="auto" w:fill="FFFFFF"/>
              </w:rPr>
              <w:t>APS Gender Equality Strategy – Objective 2:</w:t>
            </w:r>
            <w:r w:rsidRPr="005A6AAA">
              <w:rPr>
                <w:rStyle w:val="normaltextrun"/>
                <w:rFonts w:ascii="Calibri" w:hAnsi="Calibri" w:cs="Calibri"/>
                <w:b/>
                <w:bCs/>
              </w:rPr>
              <w:t xml:space="preserve"> </w:t>
            </w:r>
            <w:r w:rsidRPr="005A6AAA">
              <w:rPr>
                <w:rStyle w:val="normaltextrun"/>
                <w:rFonts w:ascii="Calibri" w:hAnsi="Calibri" w:cs="Calibri"/>
                <w:color w:val="000000"/>
                <w:shd w:val="clear" w:color="auto" w:fill="FFFFFF"/>
              </w:rPr>
              <w:t>To shift gender norms and normalise respectful workplaces and access to flexibility for all.</w:t>
            </w:r>
          </w:p>
        </w:tc>
      </w:tr>
      <w:tr w:rsidR="003F79F6" w:rsidRPr="005A6AAA" w14:paraId="7E46C78A" w14:textId="77777777" w:rsidTr="002D2986">
        <w:trPr>
          <w:trHeight w:val="604"/>
        </w:trPr>
        <w:tc>
          <w:tcPr>
            <w:tcW w:w="3485" w:type="dxa"/>
          </w:tcPr>
          <w:p w14:paraId="66E3336D" w14:textId="3BB1695C" w:rsidR="003F79F6" w:rsidRPr="005A6AAA" w:rsidRDefault="004643EA" w:rsidP="004643EA">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Drive a culture where gender equality is valued and considered in planning and decision making</w:t>
            </w:r>
          </w:p>
        </w:tc>
        <w:tc>
          <w:tcPr>
            <w:tcW w:w="3485" w:type="dxa"/>
          </w:tcPr>
          <w:p w14:paraId="7EF3A382" w14:textId="10714A2F" w:rsidR="00192207" w:rsidRPr="00544A64" w:rsidRDefault="00192207" w:rsidP="002D2986">
            <w:pPr>
              <w:pStyle w:val="ListParagraph"/>
              <w:numPr>
                <w:ilvl w:val="0"/>
                <w:numId w:val="22"/>
              </w:numPr>
              <w:ind w:left="376"/>
              <w:rPr>
                <w:rStyle w:val="normaltextrun"/>
                <w:rFonts w:ascii="Calibri" w:hAnsi="Calibri" w:cs="Calibri"/>
                <w:color w:val="000000"/>
                <w:shd w:val="clear" w:color="auto" w:fill="FFFFFF"/>
              </w:rPr>
            </w:pPr>
            <w:r w:rsidRPr="00544A64">
              <w:rPr>
                <w:rStyle w:val="normaltextrun"/>
                <w:rFonts w:ascii="Calibri" w:hAnsi="Calibri" w:cs="Calibri"/>
                <w:color w:val="000000"/>
                <w:shd w:val="clear" w:color="auto" w:fill="FFFFFF"/>
              </w:rPr>
              <w:t>FWO Priorities include vulnerable and ‘at risk’ workers; aged care services; and disability support services. These workforces are women dominated</w:t>
            </w:r>
            <w:r w:rsidRPr="00544A64">
              <w:rPr>
                <w:rStyle w:val="normaltextrun"/>
                <w:rFonts w:ascii="Calibri" w:hAnsi="Calibri" w:cs="Calibri"/>
                <w:color w:val="000000"/>
                <w:shd w:val="clear" w:color="auto" w:fill="FFFFFF"/>
                <w:vertAlign w:val="superscript"/>
              </w:rPr>
              <w:t>10</w:t>
            </w:r>
            <w:r w:rsidRPr="00544A64">
              <w:rPr>
                <w:rStyle w:val="normaltextrun"/>
                <w:rFonts w:ascii="Calibri" w:hAnsi="Calibri" w:cs="Calibri"/>
                <w:color w:val="000000"/>
                <w:shd w:val="clear" w:color="auto" w:fill="FFFFFF"/>
              </w:rPr>
              <w:t>.</w:t>
            </w:r>
          </w:p>
          <w:p w14:paraId="3538CBDE" w14:textId="32B6FF57" w:rsidR="003F79F6" w:rsidRPr="00544A64" w:rsidRDefault="00C277C7" w:rsidP="002D2986">
            <w:pPr>
              <w:pStyle w:val="ListParagraph"/>
              <w:numPr>
                <w:ilvl w:val="0"/>
                <w:numId w:val="22"/>
              </w:numPr>
              <w:ind w:left="376"/>
              <w:rPr>
                <w:rStyle w:val="normaltextrun"/>
                <w:rFonts w:ascii="Calibri" w:hAnsi="Calibri" w:cs="Calibri"/>
                <w:color w:val="000000"/>
                <w:shd w:val="clear" w:color="auto" w:fill="FFFFFF"/>
              </w:rPr>
            </w:pPr>
            <w:r w:rsidRPr="00544A64">
              <w:rPr>
                <w:rStyle w:val="normaltextrun"/>
                <w:rFonts w:ascii="Calibri" w:hAnsi="Calibri" w:cs="Calibri"/>
                <w:color w:val="000000"/>
                <w:shd w:val="clear" w:color="auto" w:fill="FFFFFF"/>
              </w:rPr>
              <w:t>90</w:t>
            </w:r>
            <w:r w:rsidR="00192207" w:rsidRPr="00544A64">
              <w:rPr>
                <w:rStyle w:val="normaltextrun"/>
                <w:rFonts w:ascii="Calibri" w:hAnsi="Calibri" w:cs="Calibri"/>
                <w:color w:val="000000"/>
                <w:shd w:val="clear" w:color="auto" w:fill="FFFFFF"/>
              </w:rPr>
              <w:t>% of respondents believed the FWO supports and actively promotes an inclusive workplace culture</w:t>
            </w:r>
            <w:r w:rsidR="00192207" w:rsidRPr="00544A64">
              <w:rPr>
                <w:rStyle w:val="normaltextrun"/>
                <w:rFonts w:ascii="Calibri" w:hAnsi="Calibri" w:cs="Calibri"/>
                <w:color w:val="000000"/>
                <w:shd w:val="clear" w:color="auto" w:fill="FFFFFF"/>
                <w:vertAlign w:val="superscript"/>
              </w:rPr>
              <w:t>11</w:t>
            </w:r>
            <w:r w:rsidR="00192207" w:rsidRPr="00544A64">
              <w:rPr>
                <w:rStyle w:val="normaltextrun"/>
                <w:rFonts w:ascii="Calibri" w:hAnsi="Calibri" w:cs="Calibri"/>
                <w:color w:val="000000"/>
                <w:shd w:val="clear" w:color="auto" w:fill="FFFFFF"/>
              </w:rPr>
              <w:t>.</w:t>
            </w:r>
          </w:p>
        </w:tc>
        <w:tc>
          <w:tcPr>
            <w:tcW w:w="3486" w:type="dxa"/>
          </w:tcPr>
          <w:p w14:paraId="428570F3" w14:textId="19F7C4FA" w:rsidR="00192207" w:rsidRPr="005A6AAA" w:rsidRDefault="00192207" w:rsidP="002D2986">
            <w:pPr>
              <w:pStyle w:val="ListParagraph"/>
              <w:numPr>
                <w:ilvl w:val="0"/>
                <w:numId w:val="22"/>
              </w:numPr>
              <w:ind w:left="42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Maintain FWO Priorities that support vulnerable and ‘at risk’ workforces and groups.</w:t>
            </w:r>
          </w:p>
          <w:p w14:paraId="43D503B4" w14:textId="6C16DE3B" w:rsidR="00192207" w:rsidRPr="005A6AAA" w:rsidRDefault="00192207" w:rsidP="002D2986">
            <w:pPr>
              <w:pStyle w:val="ListParagraph"/>
              <w:numPr>
                <w:ilvl w:val="0"/>
                <w:numId w:val="22"/>
              </w:numPr>
              <w:ind w:left="42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Maintain and improve flexible</w:t>
            </w:r>
            <w:r w:rsidR="00C277C7" w:rsidRPr="005A6AAA">
              <w:rPr>
                <w:rStyle w:val="normaltextrun"/>
                <w:rFonts w:ascii="Calibri" w:hAnsi="Calibri" w:cs="Calibri"/>
                <w:color w:val="000000"/>
                <w:shd w:val="clear" w:color="auto" w:fill="FFFFFF"/>
              </w:rPr>
              <w:t xml:space="preserve"> </w:t>
            </w:r>
            <w:r w:rsidRPr="005A6AAA">
              <w:rPr>
                <w:rStyle w:val="normaltextrun"/>
                <w:rFonts w:ascii="Calibri" w:hAnsi="Calibri" w:cs="Calibri"/>
                <w:color w:val="000000"/>
                <w:shd w:val="clear" w:color="auto" w:fill="FFFFFF"/>
              </w:rPr>
              <w:t xml:space="preserve">work conditions and our workplace culture so that all genders are included and have equal opportunity. </w:t>
            </w:r>
          </w:p>
          <w:p w14:paraId="5EF1D35F" w14:textId="097AF2F7" w:rsidR="003F79F6" w:rsidRPr="005A6AAA" w:rsidRDefault="00192207" w:rsidP="002D2986">
            <w:pPr>
              <w:pStyle w:val="ListParagraph"/>
              <w:numPr>
                <w:ilvl w:val="0"/>
                <w:numId w:val="22"/>
              </w:numPr>
              <w:ind w:left="42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 xml:space="preserve">Increase positive responses to the APS Census question ‘FWO supports and actively promotes </w:t>
            </w:r>
            <w:r w:rsidR="00BC14B8" w:rsidRPr="005A6AAA">
              <w:rPr>
                <w:rStyle w:val="normaltextrun"/>
                <w:rFonts w:ascii="Calibri" w:hAnsi="Calibri" w:cs="Calibri"/>
                <w:color w:val="000000"/>
                <w:shd w:val="clear" w:color="auto" w:fill="FFFFFF"/>
              </w:rPr>
              <w:t>an inclusive workplace culture’ to 95%.</w:t>
            </w:r>
          </w:p>
        </w:tc>
      </w:tr>
    </w:tbl>
    <w:p w14:paraId="2F3C2D8A" w14:textId="77777777" w:rsidR="00D27629" w:rsidRDefault="00D27629">
      <w:pPr>
        <w:pBdr>
          <w:bottom w:val="single" w:sz="12" w:space="1" w:color="auto"/>
        </w:pBdr>
      </w:pPr>
    </w:p>
    <w:p w14:paraId="477D19A5" w14:textId="77777777" w:rsidR="002D2986" w:rsidRDefault="002D2986">
      <w:pPr>
        <w:pBdr>
          <w:bottom w:val="single" w:sz="12" w:space="1" w:color="auto"/>
        </w:pBdr>
      </w:pPr>
    </w:p>
    <w:p w14:paraId="0A687498" w14:textId="2A6CE997" w:rsidR="0078245F" w:rsidRPr="0078245F" w:rsidRDefault="0078245F" w:rsidP="0078245F">
      <w:pPr>
        <w:spacing w:after="0" w:line="240" w:lineRule="auto"/>
        <w:rPr>
          <w:rFonts w:ascii="Calibri" w:hAnsi="Calibri" w:cs="Calibri"/>
          <w:sz w:val="18"/>
          <w:szCs w:val="18"/>
        </w:rPr>
      </w:pPr>
      <w:r w:rsidRPr="0078245F">
        <w:rPr>
          <w:rFonts w:ascii="Calibri" w:hAnsi="Calibri" w:cs="Calibri"/>
          <w:sz w:val="18"/>
          <w:szCs w:val="18"/>
          <w:vertAlign w:val="superscript"/>
        </w:rPr>
        <w:t>8.</w:t>
      </w:r>
      <w:r w:rsidRPr="0078245F">
        <w:rPr>
          <w:rFonts w:ascii="Calibri" w:hAnsi="Calibri" w:cs="Calibri"/>
          <w:sz w:val="18"/>
          <w:szCs w:val="18"/>
        </w:rPr>
        <w:t xml:space="preserve"> </w:t>
      </w:r>
      <w:hyperlink r:id="rId16" w:history="1">
        <w:r w:rsidRPr="00544A64">
          <w:rPr>
            <w:rStyle w:val="Hyperlink"/>
            <w:rFonts w:ascii="Calibri" w:hAnsi="Calibri" w:cs="Calibri"/>
            <w:sz w:val="18"/>
            <w:szCs w:val="18"/>
          </w:rPr>
          <w:t>CARM women in leadership – Diversity Council Australia</w:t>
        </w:r>
      </w:hyperlink>
    </w:p>
    <w:p w14:paraId="644D8EE2" w14:textId="42481EB2" w:rsidR="0078245F" w:rsidRPr="0078245F" w:rsidRDefault="0078245F" w:rsidP="0078245F">
      <w:pPr>
        <w:spacing w:after="0" w:line="240" w:lineRule="auto"/>
        <w:rPr>
          <w:rFonts w:ascii="Calibri" w:hAnsi="Calibri" w:cs="Calibri"/>
          <w:sz w:val="18"/>
          <w:szCs w:val="18"/>
        </w:rPr>
      </w:pPr>
      <w:r w:rsidRPr="0078245F">
        <w:rPr>
          <w:rFonts w:ascii="Calibri" w:hAnsi="Calibri" w:cs="Calibri"/>
          <w:sz w:val="18"/>
          <w:szCs w:val="18"/>
          <w:vertAlign w:val="superscript"/>
        </w:rPr>
        <w:t>9.</w:t>
      </w:r>
      <w:r w:rsidRPr="0078245F">
        <w:rPr>
          <w:rFonts w:ascii="Calibri" w:hAnsi="Calibri" w:cs="Calibri"/>
          <w:sz w:val="18"/>
          <w:szCs w:val="18"/>
        </w:rPr>
        <w:t xml:space="preserve"> Gender segregated data cannot be provided due to privacy risk associated with the small number of people in this cohort</w:t>
      </w:r>
    </w:p>
    <w:p w14:paraId="0E6F5FA1" w14:textId="50E1444E" w:rsidR="0078245F" w:rsidRPr="0078245F" w:rsidRDefault="0078245F" w:rsidP="0078245F">
      <w:pPr>
        <w:spacing w:after="0" w:line="240" w:lineRule="auto"/>
        <w:rPr>
          <w:rFonts w:ascii="Calibri" w:hAnsi="Calibri" w:cs="Calibri"/>
          <w:sz w:val="18"/>
          <w:szCs w:val="18"/>
        </w:rPr>
      </w:pPr>
      <w:r w:rsidRPr="0078245F">
        <w:rPr>
          <w:rFonts w:ascii="Calibri" w:hAnsi="Calibri" w:cs="Calibri"/>
          <w:sz w:val="18"/>
          <w:szCs w:val="18"/>
          <w:vertAlign w:val="superscript"/>
        </w:rPr>
        <w:t>10.</w:t>
      </w:r>
      <w:r w:rsidRPr="0078245F">
        <w:rPr>
          <w:rFonts w:ascii="Calibri" w:hAnsi="Calibri" w:cs="Calibri"/>
          <w:sz w:val="18"/>
          <w:szCs w:val="18"/>
        </w:rPr>
        <w:t xml:space="preserve"> </w:t>
      </w:r>
      <w:hyperlink r:id="rId17" w:history="1">
        <w:r w:rsidRPr="00544A64">
          <w:rPr>
            <w:rStyle w:val="Hyperlink"/>
            <w:rFonts w:ascii="Calibri" w:hAnsi="Calibri" w:cs="Calibri"/>
            <w:sz w:val="18"/>
            <w:szCs w:val="18"/>
          </w:rPr>
          <w:t>Gender segregation in Australia’s workforce – WGEA</w:t>
        </w:r>
      </w:hyperlink>
    </w:p>
    <w:p w14:paraId="051F3670" w14:textId="54212C87" w:rsidR="002D2986" w:rsidRDefault="0078245F" w:rsidP="0078245F">
      <w:pPr>
        <w:spacing w:after="0" w:line="240" w:lineRule="auto"/>
        <w:rPr>
          <w:rFonts w:ascii="Calibri" w:hAnsi="Calibri" w:cs="Calibri"/>
          <w:sz w:val="18"/>
          <w:szCs w:val="18"/>
        </w:rPr>
      </w:pPr>
      <w:r w:rsidRPr="0078245F">
        <w:rPr>
          <w:rFonts w:ascii="Calibri" w:hAnsi="Calibri" w:cs="Calibri"/>
          <w:sz w:val="18"/>
          <w:szCs w:val="18"/>
          <w:vertAlign w:val="superscript"/>
        </w:rPr>
        <w:t>11.</w:t>
      </w:r>
      <w:r w:rsidRPr="0078245F">
        <w:rPr>
          <w:rFonts w:ascii="Calibri" w:hAnsi="Calibri" w:cs="Calibri"/>
          <w:sz w:val="18"/>
          <w:szCs w:val="18"/>
        </w:rPr>
        <w:t xml:space="preserve"> APS Employee Census 2024 – OFWO</w:t>
      </w:r>
    </w:p>
    <w:p w14:paraId="17B61335" w14:textId="77777777" w:rsidR="002D2986" w:rsidRDefault="002D2986">
      <w:pPr>
        <w:rPr>
          <w:rFonts w:ascii="Calibri" w:hAnsi="Calibri" w:cs="Calibri"/>
          <w:sz w:val="18"/>
          <w:szCs w:val="18"/>
        </w:rPr>
      </w:pPr>
      <w:r>
        <w:rPr>
          <w:rFonts w:ascii="Calibri" w:hAnsi="Calibri" w:cs="Calibri"/>
          <w:sz w:val="18"/>
          <w:szCs w:val="18"/>
        </w:rPr>
        <w:br w:type="page"/>
      </w:r>
    </w:p>
    <w:tbl>
      <w:tblPr>
        <w:tblStyle w:val="TableGrid"/>
        <w:tblW w:w="0" w:type="auto"/>
        <w:tblLook w:val="04A0" w:firstRow="1" w:lastRow="0" w:firstColumn="1" w:lastColumn="0" w:noHBand="0" w:noVBand="1"/>
      </w:tblPr>
      <w:tblGrid>
        <w:gridCol w:w="3485"/>
        <w:gridCol w:w="3485"/>
        <w:gridCol w:w="3486"/>
      </w:tblGrid>
      <w:tr w:rsidR="00D27629" w:rsidRPr="005A6AAA" w14:paraId="764952A5" w14:textId="77777777" w:rsidTr="00D27629">
        <w:tc>
          <w:tcPr>
            <w:tcW w:w="3485" w:type="dxa"/>
            <w:shd w:val="clear" w:color="auto" w:fill="002060"/>
          </w:tcPr>
          <w:p w14:paraId="3D41FDB2" w14:textId="55166C68" w:rsidR="00D27629" w:rsidRPr="00D27629" w:rsidRDefault="00D27629" w:rsidP="00D27629">
            <w:pPr>
              <w:rPr>
                <w:rStyle w:val="normaltextrun"/>
                <w:rFonts w:ascii="Calibri" w:hAnsi="Calibri" w:cs="Calibri"/>
                <w:color w:val="000000"/>
                <w:shd w:val="clear" w:color="auto" w:fill="FFFFFF"/>
              </w:rPr>
            </w:pPr>
            <w:r w:rsidRPr="00D27629">
              <w:rPr>
                <w:rFonts w:ascii="Calibri" w:hAnsi="Calibri" w:cs="Calibri"/>
                <w:b/>
                <w:bCs/>
                <w:color w:val="FFFFFF" w:themeColor="background1"/>
                <w:sz w:val="24"/>
                <w:szCs w:val="24"/>
              </w:rPr>
              <w:lastRenderedPageBreak/>
              <w:t>Looking back</w:t>
            </w:r>
          </w:p>
        </w:tc>
        <w:tc>
          <w:tcPr>
            <w:tcW w:w="3485" w:type="dxa"/>
            <w:shd w:val="clear" w:color="auto" w:fill="002060"/>
          </w:tcPr>
          <w:p w14:paraId="27AE7606" w14:textId="77777777" w:rsidR="00D27629" w:rsidRPr="00D27629" w:rsidRDefault="00D27629" w:rsidP="00D27629">
            <w:pPr>
              <w:rPr>
                <w:rStyle w:val="normaltextrun"/>
                <w:rFonts w:ascii="Calibri" w:hAnsi="Calibri" w:cs="Calibri"/>
                <w:color w:val="000000"/>
                <w:shd w:val="clear" w:color="auto" w:fill="FFFFFF"/>
              </w:rPr>
            </w:pPr>
          </w:p>
        </w:tc>
        <w:tc>
          <w:tcPr>
            <w:tcW w:w="3486" w:type="dxa"/>
            <w:shd w:val="clear" w:color="auto" w:fill="002060"/>
          </w:tcPr>
          <w:p w14:paraId="6AF28E48" w14:textId="5849A52D" w:rsidR="00D27629" w:rsidRPr="00D27629" w:rsidRDefault="00D27629" w:rsidP="00D27629">
            <w:pPr>
              <w:rPr>
                <w:rStyle w:val="normaltextrun"/>
                <w:rFonts w:ascii="Calibri" w:hAnsi="Calibri" w:cs="Calibri"/>
                <w:color w:val="000000"/>
                <w:shd w:val="clear" w:color="auto" w:fill="FFFFFF"/>
              </w:rPr>
            </w:pPr>
            <w:r w:rsidRPr="00D27629">
              <w:rPr>
                <w:rFonts w:ascii="Calibri" w:hAnsi="Calibri" w:cs="Calibri"/>
                <w:b/>
                <w:bCs/>
                <w:color w:val="FFFFFF" w:themeColor="background1"/>
                <w:sz w:val="24"/>
                <w:szCs w:val="24"/>
              </w:rPr>
              <w:t>Looking forward</w:t>
            </w:r>
          </w:p>
        </w:tc>
      </w:tr>
      <w:tr w:rsidR="00D27629" w:rsidRPr="005A6AAA" w14:paraId="42D0530B" w14:textId="77777777" w:rsidTr="00D27629">
        <w:tc>
          <w:tcPr>
            <w:tcW w:w="3485" w:type="dxa"/>
            <w:shd w:val="clear" w:color="auto" w:fill="002060"/>
          </w:tcPr>
          <w:p w14:paraId="75F472C2" w14:textId="1C528F8F" w:rsidR="00D27629" w:rsidRPr="00D27629" w:rsidRDefault="00D27629" w:rsidP="00D27629">
            <w:pPr>
              <w:rPr>
                <w:rStyle w:val="normaltextrun"/>
                <w:rFonts w:ascii="Calibri" w:hAnsi="Calibri" w:cs="Calibri"/>
                <w:color w:val="000000"/>
                <w:shd w:val="clear" w:color="auto" w:fill="FFFFFF"/>
              </w:rPr>
            </w:pPr>
            <w:r w:rsidRPr="00D27629">
              <w:rPr>
                <w:rFonts w:ascii="Calibri" w:hAnsi="Calibri" w:cs="Calibri"/>
                <w:b/>
                <w:bCs/>
                <w:color w:val="FFFFFF" w:themeColor="background1"/>
                <w:sz w:val="24"/>
                <w:szCs w:val="24"/>
              </w:rPr>
              <w:t>Gender Equality Action Plan 2018–21 Objectives</w:t>
            </w:r>
          </w:p>
        </w:tc>
        <w:tc>
          <w:tcPr>
            <w:tcW w:w="3485" w:type="dxa"/>
            <w:shd w:val="clear" w:color="auto" w:fill="002060"/>
          </w:tcPr>
          <w:p w14:paraId="3DE36F31" w14:textId="265A1D1E" w:rsidR="00D27629" w:rsidRPr="00D27629" w:rsidRDefault="00D27629" w:rsidP="00D27629">
            <w:pPr>
              <w:rPr>
                <w:rStyle w:val="normaltextrun"/>
                <w:rFonts w:ascii="Calibri" w:hAnsi="Calibri" w:cs="Calibri"/>
                <w:color w:val="000000"/>
                <w:shd w:val="clear" w:color="auto" w:fill="FFFFFF"/>
              </w:rPr>
            </w:pPr>
            <w:r w:rsidRPr="00D27629">
              <w:rPr>
                <w:rFonts w:ascii="Calibri" w:hAnsi="Calibri" w:cs="Calibri"/>
                <w:b/>
                <w:bCs/>
                <w:color w:val="FFFFFF" w:themeColor="background1"/>
                <w:sz w:val="24"/>
                <w:szCs w:val="24"/>
              </w:rPr>
              <w:t>How did we do? (current state)</w:t>
            </w:r>
          </w:p>
        </w:tc>
        <w:tc>
          <w:tcPr>
            <w:tcW w:w="3486" w:type="dxa"/>
            <w:shd w:val="clear" w:color="auto" w:fill="002060"/>
          </w:tcPr>
          <w:p w14:paraId="592D883C" w14:textId="6A1BDC44" w:rsidR="00D27629" w:rsidRPr="00D27629" w:rsidRDefault="00D27629" w:rsidP="00D27629">
            <w:pPr>
              <w:rPr>
                <w:rStyle w:val="normaltextrun"/>
                <w:rFonts w:ascii="Calibri" w:hAnsi="Calibri" w:cs="Calibri"/>
                <w:color w:val="000000"/>
                <w:shd w:val="clear" w:color="auto" w:fill="FFFFFF"/>
              </w:rPr>
            </w:pPr>
            <w:r w:rsidRPr="00D27629">
              <w:rPr>
                <w:rFonts w:ascii="Calibri" w:hAnsi="Calibri" w:cs="Calibri"/>
                <w:b/>
                <w:bCs/>
                <w:color w:val="FFFFFF" w:themeColor="background1"/>
                <w:sz w:val="24"/>
                <w:szCs w:val="24"/>
              </w:rPr>
              <w:t>Gender Equality Action Plan 2024–27 Objectives</w:t>
            </w:r>
          </w:p>
        </w:tc>
      </w:tr>
      <w:tr w:rsidR="003F79F6" w:rsidRPr="005A6AAA" w14:paraId="58863902" w14:textId="77777777" w:rsidTr="003F79F6">
        <w:tc>
          <w:tcPr>
            <w:tcW w:w="3485" w:type="dxa"/>
          </w:tcPr>
          <w:p w14:paraId="63B51D5F" w14:textId="77777777" w:rsidR="00192207" w:rsidRPr="005A6AAA" w:rsidRDefault="00192207" w:rsidP="00192207">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 xml:space="preserve">Increase the uptake of </w:t>
            </w:r>
          </w:p>
          <w:p w14:paraId="3634B083" w14:textId="77777777" w:rsidR="00192207" w:rsidRPr="005A6AAA" w:rsidRDefault="00192207" w:rsidP="00192207">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 xml:space="preserve">flexibility arrangements </w:t>
            </w:r>
          </w:p>
          <w:p w14:paraId="7C61E5C7" w14:textId="1E6453C1" w:rsidR="003F79F6" w:rsidRPr="005A6AAA" w:rsidRDefault="00192207" w:rsidP="00192207">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amongst all employees</w:t>
            </w:r>
          </w:p>
        </w:tc>
        <w:tc>
          <w:tcPr>
            <w:tcW w:w="3485" w:type="dxa"/>
          </w:tcPr>
          <w:p w14:paraId="740DBDE2" w14:textId="6EAA1350" w:rsidR="003F3F84" w:rsidRPr="005A6AAA" w:rsidRDefault="003F3F84" w:rsidP="002D2986">
            <w:pPr>
              <w:pStyle w:val="ListParagraph"/>
              <w:numPr>
                <w:ilvl w:val="0"/>
                <w:numId w:val="24"/>
              </w:numPr>
              <w:ind w:left="37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There remains a notably higher proportion of women (29%) accessing part-time work compared to men (8%).</w:t>
            </w:r>
          </w:p>
          <w:p w14:paraId="6E201653" w14:textId="1E1DFF00" w:rsidR="003F3F84" w:rsidRPr="005A6AAA" w:rsidRDefault="003F3F84" w:rsidP="002D2986">
            <w:pPr>
              <w:pStyle w:val="ListParagraph"/>
              <w:numPr>
                <w:ilvl w:val="0"/>
                <w:numId w:val="24"/>
              </w:numPr>
              <w:ind w:left="37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94% of respondents are satisfied that the flexible work arrangements they currently access are suitable for their individual needs</w:t>
            </w:r>
            <w:r w:rsidRPr="00544A64">
              <w:rPr>
                <w:rStyle w:val="normaltextrun"/>
                <w:rFonts w:ascii="Calibri" w:hAnsi="Calibri" w:cs="Calibri"/>
                <w:color w:val="000000"/>
                <w:shd w:val="clear" w:color="auto" w:fill="FFFFFF"/>
                <w:vertAlign w:val="superscript"/>
              </w:rPr>
              <w:t>12</w:t>
            </w:r>
            <w:r w:rsidRPr="005A6AAA">
              <w:rPr>
                <w:rStyle w:val="normaltextrun"/>
                <w:rFonts w:ascii="Calibri" w:hAnsi="Calibri" w:cs="Calibri"/>
                <w:color w:val="000000"/>
                <w:shd w:val="clear" w:color="auto" w:fill="FFFFFF"/>
              </w:rPr>
              <w:t>.</w:t>
            </w:r>
          </w:p>
          <w:p w14:paraId="1A0BD672" w14:textId="77777777" w:rsidR="003F3F84" w:rsidRPr="005A6AAA" w:rsidRDefault="003F3F84" w:rsidP="002D2986">
            <w:pPr>
              <w:pStyle w:val="ListParagraph"/>
              <w:numPr>
                <w:ilvl w:val="0"/>
                <w:numId w:val="24"/>
              </w:numPr>
              <w:ind w:left="37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In 2023, on average:</w:t>
            </w:r>
          </w:p>
          <w:p w14:paraId="7CC0C94F" w14:textId="77777777" w:rsidR="003F3F84" w:rsidRPr="005A6AAA" w:rsidRDefault="003F3F84" w:rsidP="002D2986">
            <w:pPr>
              <w:pStyle w:val="ListParagraph"/>
              <w:numPr>
                <w:ilvl w:val="1"/>
                <w:numId w:val="24"/>
              </w:numPr>
              <w:ind w:left="802"/>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10% of women accessed primary carer’s parental leave compared to 1% of men</w:t>
            </w:r>
            <w:r w:rsidRPr="00544A64">
              <w:rPr>
                <w:rStyle w:val="normaltextrun"/>
                <w:rFonts w:ascii="Calibri" w:hAnsi="Calibri" w:cs="Calibri"/>
                <w:color w:val="000000"/>
                <w:shd w:val="clear" w:color="auto" w:fill="FFFFFF"/>
                <w:vertAlign w:val="superscript"/>
              </w:rPr>
              <w:t>13</w:t>
            </w:r>
            <w:r w:rsidRPr="005A6AAA">
              <w:rPr>
                <w:rStyle w:val="normaltextrun"/>
                <w:rFonts w:ascii="Calibri" w:hAnsi="Calibri" w:cs="Calibri"/>
                <w:color w:val="000000"/>
                <w:shd w:val="clear" w:color="auto" w:fill="FFFFFF"/>
              </w:rPr>
              <w:t xml:space="preserve">. </w:t>
            </w:r>
          </w:p>
          <w:p w14:paraId="52B8EBD1" w14:textId="69EEA24E" w:rsidR="003F79F6" w:rsidRPr="005A6AAA" w:rsidRDefault="003F3F84" w:rsidP="002D2986">
            <w:pPr>
              <w:pStyle w:val="ListParagraph"/>
              <w:numPr>
                <w:ilvl w:val="1"/>
                <w:numId w:val="24"/>
              </w:numPr>
              <w:ind w:left="802"/>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55% of women accessed carer’s leave compared to 44% of men</w:t>
            </w:r>
            <w:r w:rsidRPr="00544A64">
              <w:rPr>
                <w:rStyle w:val="normaltextrun"/>
                <w:rFonts w:ascii="Calibri" w:hAnsi="Calibri" w:cs="Calibri"/>
                <w:color w:val="000000"/>
                <w:shd w:val="clear" w:color="auto" w:fill="FFFFFF"/>
                <w:vertAlign w:val="superscript"/>
              </w:rPr>
              <w:t>14</w:t>
            </w:r>
            <w:r w:rsidRPr="005A6AAA">
              <w:rPr>
                <w:rStyle w:val="normaltextrun"/>
                <w:rFonts w:ascii="Calibri" w:hAnsi="Calibri" w:cs="Calibri"/>
                <w:color w:val="000000"/>
                <w:shd w:val="clear" w:color="auto" w:fill="FFFFFF"/>
              </w:rPr>
              <w:t>.</w:t>
            </w:r>
          </w:p>
        </w:tc>
        <w:tc>
          <w:tcPr>
            <w:tcW w:w="3486" w:type="dxa"/>
          </w:tcPr>
          <w:p w14:paraId="1B3B99C1" w14:textId="466765D7" w:rsidR="003F79F6" w:rsidRPr="005A6AAA" w:rsidRDefault="003F3F84" w:rsidP="002D2986">
            <w:pPr>
              <w:pStyle w:val="ListParagraph"/>
              <w:numPr>
                <w:ilvl w:val="0"/>
                <w:numId w:val="23"/>
              </w:numPr>
              <w:ind w:left="42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Increase the uptake of part-time work, carers leave, and parental leave use by genders other than women by 10 percentage points each.</w:t>
            </w:r>
          </w:p>
        </w:tc>
      </w:tr>
      <w:tr w:rsidR="003F79F6" w:rsidRPr="005A6AAA" w14:paraId="727FA1BE" w14:textId="77777777" w:rsidTr="003F79F6">
        <w:tc>
          <w:tcPr>
            <w:tcW w:w="3485" w:type="dxa"/>
          </w:tcPr>
          <w:p w14:paraId="3045EEE6" w14:textId="7AE51ADA" w:rsidR="003F79F6" w:rsidRPr="005A6AAA" w:rsidRDefault="00237677" w:rsidP="00237677">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Incorporate measurement and evaluation of our progress reporting and communicate progress to the agency annually</w:t>
            </w:r>
          </w:p>
        </w:tc>
        <w:tc>
          <w:tcPr>
            <w:tcW w:w="3485" w:type="dxa"/>
          </w:tcPr>
          <w:p w14:paraId="0C2F94DB" w14:textId="1AAC88AA" w:rsidR="00237677" w:rsidRPr="005A6AAA" w:rsidRDefault="00237677" w:rsidP="002D2986">
            <w:pPr>
              <w:pStyle w:val="ListParagraph"/>
              <w:numPr>
                <w:ilvl w:val="0"/>
                <w:numId w:val="23"/>
              </w:numPr>
              <w:ind w:left="37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Gender balance, use of flexibility arrangements, and carers/parental leave are reported to Corporate Board twice a year.</w:t>
            </w:r>
          </w:p>
          <w:p w14:paraId="05EAB9FC" w14:textId="682A234B" w:rsidR="003F79F6" w:rsidRPr="005A6AAA" w:rsidRDefault="00237677" w:rsidP="002D2986">
            <w:pPr>
              <w:pStyle w:val="ListParagraph"/>
              <w:numPr>
                <w:ilvl w:val="0"/>
                <w:numId w:val="23"/>
              </w:numPr>
              <w:ind w:left="37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 xml:space="preserve">Gender </w:t>
            </w:r>
            <w:proofErr w:type="gramStart"/>
            <w:r w:rsidRPr="005A6AAA">
              <w:rPr>
                <w:rStyle w:val="normaltextrun"/>
                <w:rFonts w:ascii="Calibri" w:hAnsi="Calibri" w:cs="Calibri"/>
                <w:color w:val="000000"/>
                <w:shd w:val="clear" w:color="auto" w:fill="FFFFFF"/>
              </w:rPr>
              <w:t>pay</w:t>
            </w:r>
            <w:proofErr w:type="gramEnd"/>
            <w:r w:rsidRPr="005A6AAA">
              <w:rPr>
                <w:rStyle w:val="normaltextrun"/>
                <w:rFonts w:ascii="Calibri" w:hAnsi="Calibri" w:cs="Calibri"/>
                <w:color w:val="000000"/>
                <w:shd w:val="clear" w:color="auto" w:fill="FFFFFF"/>
              </w:rPr>
              <w:t xml:space="preserve"> gap data is reported to Corporate Board once a year in line with the WGEA reporting schedule.</w:t>
            </w:r>
          </w:p>
        </w:tc>
        <w:tc>
          <w:tcPr>
            <w:tcW w:w="3486" w:type="dxa"/>
          </w:tcPr>
          <w:p w14:paraId="18EDB684" w14:textId="5628830A" w:rsidR="003F79F6" w:rsidRPr="005A6AAA" w:rsidRDefault="00D42985" w:rsidP="002D2986">
            <w:pPr>
              <w:pStyle w:val="ListParagraph"/>
              <w:numPr>
                <w:ilvl w:val="0"/>
                <w:numId w:val="23"/>
              </w:numPr>
              <w:ind w:left="426"/>
              <w:rPr>
                <w:rStyle w:val="normaltextrun"/>
                <w:rFonts w:ascii="Calibri" w:hAnsi="Calibri" w:cs="Calibri"/>
                <w:color w:val="000000"/>
                <w:shd w:val="clear" w:color="auto" w:fill="FFFFFF"/>
              </w:rPr>
            </w:pPr>
            <w:r w:rsidRPr="005A6AAA">
              <w:rPr>
                <w:rFonts w:ascii="Calibri" w:hAnsi="Calibri" w:cs="Calibri"/>
                <w:color w:val="000000"/>
                <w:shd w:val="clear" w:color="auto" w:fill="FFFFFF"/>
              </w:rPr>
              <w:t>Continue to report to Corporate Board on use of carers/parental leave, part-time work, flexibility arrangements, and any gender pay gap.</w:t>
            </w:r>
          </w:p>
        </w:tc>
      </w:tr>
      <w:tr w:rsidR="00D42985" w:rsidRPr="005A6AAA" w14:paraId="50A5CC94" w14:textId="77777777" w:rsidTr="003F79F6">
        <w:tc>
          <w:tcPr>
            <w:tcW w:w="3485" w:type="dxa"/>
          </w:tcPr>
          <w:p w14:paraId="241FC78D" w14:textId="6FBF8F0F" w:rsidR="00D42985" w:rsidRPr="005A6AAA" w:rsidRDefault="00730BE8" w:rsidP="00237677">
            <w:pPr>
              <w:rPr>
                <w:rStyle w:val="normaltextrun"/>
                <w:rFonts w:ascii="Calibri" w:hAnsi="Calibri" w:cs="Calibri"/>
                <w:b/>
                <w:bCs/>
                <w:color w:val="000000"/>
                <w:shd w:val="clear" w:color="auto" w:fill="FFFFFF"/>
              </w:rPr>
            </w:pPr>
            <w:r w:rsidRPr="005A6AAA">
              <w:rPr>
                <w:rStyle w:val="normaltextrun"/>
                <w:rFonts w:ascii="Calibri" w:hAnsi="Calibri" w:cs="Calibri"/>
                <w:b/>
                <w:bCs/>
                <w:color w:val="000000"/>
                <w:shd w:val="clear" w:color="auto" w:fill="FFFFFF"/>
              </w:rPr>
              <w:t>New objective</w:t>
            </w:r>
          </w:p>
        </w:tc>
        <w:tc>
          <w:tcPr>
            <w:tcW w:w="3485" w:type="dxa"/>
          </w:tcPr>
          <w:p w14:paraId="72372CBC" w14:textId="365FBB64" w:rsidR="00D42985" w:rsidRPr="005A6AAA" w:rsidRDefault="00730BE8" w:rsidP="002D2986">
            <w:pPr>
              <w:pStyle w:val="ListParagraph"/>
              <w:numPr>
                <w:ilvl w:val="0"/>
                <w:numId w:val="23"/>
              </w:numPr>
              <w:ind w:left="376"/>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 xml:space="preserve">As </w:t>
            </w:r>
            <w:proofErr w:type="gramStart"/>
            <w:r w:rsidRPr="005A6AAA">
              <w:rPr>
                <w:rStyle w:val="normaltextrun"/>
                <w:rFonts w:ascii="Calibri" w:hAnsi="Calibri" w:cs="Calibri"/>
                <w:color w:val="000000"/>
                <w:shd w:val="clear" w:color="auto" w:fill="FFFFFF"/>
              </w:rPr>
              <w:t>at</w:t>
            </w:r>
            <w:proofErr w:type="gramEnd"/>
            <w:r w:rsidRPr="005A6AAA">
              <w:rPr>
                <w:rStyle w:val="normaltextrun"/>
                <w:rFonts w:ascii="Calibri" w:hAnsi="Calibri" w:cs="Calibri"/>
                <w:color w:val="000000"/>
                <w:shd w:val="clear" w:color="auto" w:fill="FFFFFF"/>
              </w:rPr>
              <w:t xml:space="preserve"> 31 December 2022, FWO’s gender pay gap was 2.5%, notably below the APS average gap of 5.2%.</w:t>
            </w:r>
          </w:p>
        </w:tc>
        <w:tc>
          <w:tcPr>
            <w:tcW w:w="3486" w:type="dxa"/>
          </w:tcPr>
          <w:p w14:paraId="49BC1CB3" w14:textId="6E88F77B" w:rsidR="00D42985" w:rsidRPr="005A6AAA" w:rsidRDefault="00730BE8" w:rsidP="002D2986">
            <w:pPr>
              <w:pStyle w:val="ListParagraph"/>
              <w:numPr>
                <w:ilvl w:val="0"/>
                <w:numId w:val="23"/>
              </w:numPr>
              <w:ind w:left="426"/>
              <w:rPr>
                <w:rFonts w:ascii="Calibri" w:hAnsi="Calibri" w:cs="Calibri"/>
                <w:color w:val="000000"/>
                <w:shd w:val="clear" w:color="auto" w:fill="FFFFFF"/>
              </w:rPr>
            </w:pPr>
            <w:r w:rsidRPr="00730BE8">
              <w:rPr>
                <w:rFonts w:ascii="Calibri" w:hAnsi="Calibri" w:cs="Calibri"/>
                <w:color w:val="000000"/>
                <w:shd w:val="clear" w:color="auto" w:fill="FFFFFF"/>
              </w:rPr>
              <w:t xml:space="preserve">Endeavour to reduce the FWO gender pay gap </w:t>
            </w:r>
            <w:r w:rsidRPr="005A6AAA">
              <w:rPr>
                <w:rFonts w:ascii="Calibri" w:hAnsi="Calibri" w:cs="Calibri"/>
                <w:color w:val="000000"/>
                <w:shd w:val="clear" w:color="auto" w:fill="FFFFFF"/>
              </w:rPr>
              <w:t>to approximately 0.</w:t>
            </w:r>
          </w:p>
        </w:tc>
      </w:tr>
    </w:tbl>
    <w:p w14:paraId="14A91552" w14:textId="77777777" w:rsidR="00102F0B" w:rsidRDefault="00102F0B" w:rsidP="008D4B0A">
      <w:pPr>
        <w:pBdr>
          <w:bottom w:val="single" w:sz="12" w:space="1" w:color="auto"/>
        </w:pBdr>
        <w:rPr>
          <w:rFonts w:ascii="Calibri" w:hAnsi="Calibri" w:cs="Calibri"/>
          <w:b/>
          <w:bCs/>
          <w:sz w:val="28"/>
          <w:szCs w:val="28"/>
        </w:rPr>
      </w:pPr>
    </w:p>
    <w:p w14:paraId="3D553C96" w14:textId="77777777" w:rsidR="00716745" w:rsidRDefault="00716745" w:rsidP="008D4B0A">
      <w:pPr>
        <w:pBdr>
          <w:bottom w:val="single" w:sz="12" w:space="1" w:color="auto"/>
        </w:pBdr>
        <w:rPr>
          <w:rFonts w:ascii="Calibri" w:hAnsi="Calibri" w:cs="Calibri"/>
          <w:b/>
          <w:bCs/>
          <w:sz w:val="28"/>
          <w:szCs w:val="28"/>
        </w:rPr>
      </w:pPr>
    </w:p>
    <w:p w14:paraId="0C51E911" w14:textId="77777777" w:rsidR="00716745" w:rsidRDefault="00716745" w:rsidP="008D4B0A">
      <w:pPr>
        <w:pBdr>
          <w:bottom w:val="single" w:sz="12" w:space="1" w:color="auto"/>
        </w:pBdr>
        <w:rPr>
          <w:rFonts w:ascii="Calibri" w:hAnsi="Calibri" w:cs="Calibri"/>
          <w:b/>
          <w:bCs/>
          <w:sz w:val="28"/>
          <w:szCs w:val="28"/>
        </w:rPr>
      </w:pPr>
    </w:p>
    <w:p w14:paraId="2F6D0BB2" w14:textId="77777777" w:rsidR="00716745" w:rsidRDefault="00716745" w:rsidP="008D4B0A">
      <w:pPr>
        <w:pBdr>
          <w:bottom w:val="single" w:sz="12" w:space="1" w:color="auto"/>
        </w:pBdr>
        <w:rPr>
          <w:rFonts w:ascii="Calibri" w:hAnsi="Calibri" w:cs="Calibri"/>
          <w:b/>
          <w:bCs/>
          <w:sz w:val="28"/>
          <w:szCs w:val="28"/>
        </w:rPr>
      </w:pPr>
    </w:p>
    <w:p w14:paraId="45F4BBE0" w14:textId="77777777" w:rsidR="00716745" w:rsidRDefault="00716745" w:rsidP="008D4B0A">
      <w:pPr>
        <w:pBdr>
          <w:bottom w:val="single" w:sz="12" w:space="1" w:color="auto"/>
        </w:pBdr>
        <w:rPr>
          <w:rFonts w:ascii="Calibri" w:hAnsi="Calibri" w:cs="Calibri"/>
          <w:b/>
          <w:bCs/>
          <w:sz w:val="28"/>
          <w:szCs w:val="28"/>
        </w:rPr>
      </w:pPr>
    </w:p>
    <w:p w14:paraId="78F79090" w14:textId="77777777" w:rsidR="002D2986" w:rsidRDefault="002D2986" w:rsidP="008D4B0A">
      <w:pPr>
        <w:pBdr>
          <w:bottom w:val="single" w:sz="12" w:space="1" w:color="auto"/>
        </w:pBdr>
        <w:rPr>
          <w:rFonts w:ascii="Calibri" w:hAnsi="Calibri" w:cs="Calibri"/>
          <w:b/>
          <w:bCs/>
          <w:sz w:val="28"/>
          <w:szCs w:val="28"/>
        </w:rPr>
      </w:pPr>
    </w:p>
    <w:p w14:paraId="00099626" w14:textId="77777777" w:rsidR="00716745" w:rsidRDefault="00716745" w:rsidP="008D4B0A">
      <w:pPr>
        <w:pBdr>
          <w:bottom w:val="single" w:sz="12" w:space="1" w:color="auto"/>
        </w:pBdr>
        <w:rPr>
          <w:rFonts w:ascii="Calibri" w:hAnsi="Calibri" w:cs="Calibri"/>
          <w:b/>
          <w:bCs/>
          <w:sz w:val="28"/>
          <w:szCs w:val="28"/>
        </w:rPr>
      </w:pPr>
    </w:p>
    <w:p w14:paraId="2DBED8B9" w14:textId="77777777" w:rsidR="00716745" w:rsidRDefault="00716745" w:rsidP="008D4B0A">
      <w:pPr>
        <w:pBdr>
          <w:bottom w:val="single" w:sz="12" w:space="1" w:color="auto"/>
        </w:pBdr>
        <w:rPr>
          <w:rFonts w:ascii="Calibri" w:hAnsi="Calibri" w:cs="Calibri"/>
          <w:b/>
          <w:bCs/>
          <w:sz w:val="28"/>
          <w:szCs w:val="28"/>
        </w:rPr>
      </w:pPr>
    </w:p>
    <w:p w14:paraId="5BB239DD" w14:textId="69018465" w:rsidR="00716745" w:rsidRPr="00716745" w:rsidRDefault="00716745" w:rsidP="00716745">
      <w:pPr>
        <w:spacing w:after="0" w:line="240" w:lineRule="auto"/>
        <w:rPr>
          <w:rStyle w:val="normaltextrun"/>
          <w:rFonts w:ascii="Calibri" w:hAnsi="Calibri" w:cs="Calibri"/>
          <w:color w:val="000000"/>
          <w:sz w:val="18"/>
          <w:szCs w:val="18"/>
          <w:shd w:val="clear" w:color="auto" w:fill="FFFFFF"/>
        </w:rPr>
      </w:pPr>
      <w:r w:rsidRPr="00716745">
        <w:rPr>
          <w:rStyle w:val="normaltextrun"/>
          <w:rFonts w:ascii="Calibri" w:hAnsi="Calibri" w:cs="Calibri"/>
          <w:color w:val="000000"/>
          <w:sz w:val="18"/>
          <w:szCs w:val="18"/>
          <w:shd w:val="clear" w:color="auto" w:fill="FFFFFF"/>
          <w:vertAlign w:val="superscript"/>
        </w:rPr>
        <w:t>12.</w:t>
      </w:r>
      <w:r w:rsidRPr="00716745">
        <w:rPr>
          <w:rStyle w:val="normaltextrun"/>
          <w:rFonts w:ascii="Calibri" w:hAnsi="Calibri" w:cs="Calibri"/>
          <w:color w:val="000000"/>
          <w:sz w:val="18"/>
          <w:szCs w:val="18"/>
          <w:shd w:val="clear" w:color="auto" w:fill="FFFFFF"/>
        </w:rPr>
        <w:t xml:space="preserve"> APS Employee Census 2024 – OFWO</w:t>
      </w:r>
    </w:p>
    <w:p w14:paraId="5F62CB52" w14:textId="7A410E6C" w:rsidR="00716745" w:rsidRPr="00716745" w:rsidRDefault="00716745" w:rsidP="00716745">
      <w:pPr>
        <w:spacing w:after="0" w:line="240" w:lineRule="auto"/>
        <w:rPr>
          <w:rStyle w:val="normaltextrun"/>
          <w:rFonts w:ascii="Calibri" w:hAnsi="Calibri" w:cs="Calibri"/>
          <w:color w:val="000000"/>
          <w:sz w:val="18"/>
          <w:szCs w:val="18"/>
          <w:shd w:val="clear" w:color="auto" w:fill="FFFFFF"/>
        </w:rPr>
      </w:pPr>
      <w:r w:rsidRPr="00716745">
        <w:rPr>
          <w:rStyle w:val="normaltextrun"/>
          <w:rFonts w:ascii="Calibri" w:hAnsi="Calibri" w:cs="Calibri"/>
          <w:color w:val="000000"/>
          <w:sz w:val="18"/>
          <w:szCs w:val="18"/>
          <w:shd w:val="clear" w:color="auto" w:fill="FFFFFF"/>
          <w:vertAlign w:val="superscript"/>
        </w:rPr>
        <w:t>13.</w:t>
      </w:r>
      <w:r w:rsidRPr="00716745">
        <w:rPr>
          <w:rStyle w:val="normaltextrun"/>
          <w:rFonts w:ascii="Calibri" w:hAnsi="Calibri" w:cs="Calibri"/>
          <w:color w:val="000000"/>
          <w:sz w:val="18"/>
          <w:szCs w:val="18"/>
          <w:shd w:val="clear" w:color="auto" w:fill="FFFFFF"/>
        </w:rPr>
        <w:t xml:space="preserve"> This leave includes employees who left during the calendar year and therefore percentages are indicative</w:t>
      </w:r>
    </w:p>
    <w:p w14:paraId="7C4C3B9B" w14:textId="2C35F2BC" w:rsidR="002D2986" w:rsidRDefault="00716745" w:rsidP="00716745">
      <w:pPr>
        <w:rPr>
          <w:rStyle w:val="normaltextrun"/>
          <w:rFonts w:ascii="Calibri" w:hAnsi="Calibri" w:cs="Calibri"/>
          <w:color w:val="000000"/>
          <w:sz w:val="18"/>
          <w:szCs w:val="18"/>
          <w:shd w:val="clear" w:color="auto" w:fill="FFFFFF"/>
        </w:rPr>
      </w:pPr>
      <w:r w:rsidRPr="00716745">
        <w:rPr>
          <w:rStyle w:val="normaltextrun"/>
          <w:rFonts w:ascii="Calibri" w:hAnsi="Calibri" w:cs="Calibri"/>
          <w:color w:val="000000"/>
          <w:sz w:val="18"/>
          <w:szCs w:val="18"/>
          <w:shd w:val="clear" w:color="auto" w:fill="FFFFFF"/>
          <w:vertAlign w:val="superscript"/>
        </w:rPr>
        <w:t>14.</w:t>
      </w:r>
      <w:r w:rsidRPr="00716745">
        <w:rPr>
          <w:rStyle w:val="normaltextrun"/>
          <w:rFonts w:ascii="Calibri" w:hAnsi="Calibri" w:cs="Calibri"/>
          <w:color w:val="000000"/>
          <w:sz w:val="18"/>
          <w:szCs w:val="18"/>
          <w:shd w:val="clear" w:color="auto" w:fill="FFFFFF"/>
        </w:rPr>
        <w:t xml:space="preserve"> This leave includes employees who left during the calendar year and therefore percentages are indicative</w:t>
      </w:r>
    </w:p>
    <w:p w14:paraId="2CADD8C3" w14:textId="77777777" w:rsidR="002D2986" w:rsidRDefault="002D2986">
      <w:pPr>
        <w:rPr>
          <w:rStyle w:val="normaltextrun"/>
          <w:rFonts w:ascii="Calibri" w:hAnsi="Calibri" w:cs="Calibri"/>
          <w:color w:val="000000"/>
          <w:sz w:val="18"/>
          <w:szCs w:val="18"/>
          <w:shd w:val="clear" w:color="auto" w:fill="FFFFFF"/>
        </w:rPr>
      </w:pPr>
      <w:r>
        <w:rPr>
          <w:rStyle w:val="normaltextrun"/>
          <w:rFonts w:ascii="Calibri" w:hAnsi="Calibri" w:cs="Calibri"/>
          <w:color w:val="000000"/>
          <w:sz w:val="18"/>
          <w:szCs w:val="18"/>
          <w:shd w:val="clear" w:color="auto" w:fill="FFFFFF"/>
        </w:rPr>
        <w:br w:type="page"/>
      </w:r>
    </w:p>
    <w:p w14:paraId="5BBA7813" w14:textId="59A99596" w:rsidR="000503FC" w:rsidRPr="005A6AAA" w:rsidRDefault="00531D69" w:rsidP="001946BF">
      <w:pPr>
        <w:pStyle w:val="Heading1"/>
      </w:pPr>
      <w:r w:rsidRPr="005A6AAA">
        <w:lastRenderedPageBreak/>
        <w:t xml:space="preserve">Action </w:t>
      </w:r>
      <w:r w:rsidR="000A2F4E" w:rsidRPr="005A6AAA">
        <w:t>p</w:t>
      </w:r>
      <w:r w:rsidRPr="005A6AAA">
        <w:t>lan</w:t>
      </w:r>
    </w:p>
    <w:tbl>
      <w:tblPr>
        <w:tblStyle w:val="TableGrid"/>
        <w:tblW w:w="10485" w:type="dxa"/>
        <w:tblLook w:val="04A0" w:firstRow="1" w:lastRow="0" w:firstColumn="1" w:lastColumn="0" w:noHBand="0" w:noVBand="1"/>
      </w:tblPr>
      <w:tblGrid>
        <w:gridCol w:w="10485"/>
      </w:tblGrid>
      <w:tr w:rsidR="00EC0F56" w:rsidRPr="005A6AAA" w14:paraId="56407329" w14:textId="3EFB70F6" w:rsidTr="00A856B4">
        <w:tc>
          <w:tcPr>
            <w:tcW w:w="10485" w:type="dxa"/>
            <w:shd w:val="clear" w:color="auto" w:fill="002060"/>
          </w:tcPr>
          <w:p w14:paraId="4F29579F" w14:textId="4DDCF2BC" w:rsidR="00EC0F56" w:rsidRPr="005A6AAA" w:rsidRDefault="00EC0F56" w:rsidP="005C1DD4">
            <w:pPr>
              <w:rPr>
                <w:rFonts w:ascii="Calibri" w:hAnsi="Calibri" w:cs="Calibri"/>
                <w:b/>
                <w:bCs/>
              </w:rPr>
            </w:pPr>
            <w:r w:rsidRPr="005A6AAA">
              <w:rPr>
                <w:rFonts w:ascii="Calibri" w:hAnsi="Calibri" w:cs="Calibri"/>
                <w:b/>
                <w:bCs/>
                <w:sz w:val="24"/>
                <w:szCs w:val="24"/>
              </w:rPr>
              <w:t xml:space="preserve">Leadership </w:t>
            </w:r>
            <w:r w:rsidR="00691DB5" w:rsidRPr="005A6AAA">
              <w:rPr>
                <w:rFonts w:ascii="Calibri" w:hAnsi="Calibri" w:cs="Calibri"/>
                <w:b/>
                <w:bCs/>
                <w:sz w:val="24"/>
                <w:szCs w:val="24"/>
              </w:rPr>
              <w:t>and</w:t>
            </w:r>
            <w:r w:rsidRPr="005A6AAA">
              <w:rPr>
                <w:rFonts w:ascii="Calibri" w:hAnsi="Calibri" w:cs="Calibri"/>
                <w:b/>
                <w:bCs/>
                <w:sz w:val="24"/>
                <w:szCs w:val="24"/>
              </w:rPr>
              <w:t xml:space="preserve"> </w:t>
            </w:r>
            <w:r w:rsidR="00695CE2" w:rsidRPr="005A6AAA">
              <w:rPr>
                <w:rFonts w:ascii="Calibri" w:hAnsi="Calibri" w:cs="Calibri"/>
                <w:b/>
                <w:bCs/>
                <w:sz w:val="24"/>
                <w:szCs w:val="24"/>
              </w:rPr>
              <w:t>a</w:t>
            </w:r>
            <w:r w:rsidRPr="005A6AAA">
              <w:rPr>
                <w:rFonts w:ascii="Calibri" w:hAnsi="Calibri" w:cs="Calibri"/>
                <w:b/>
                <w:bCs/>
                <w:sz w:val="24"/>
                <w:szCs w:val="24"/>
              </w:rPr>
              <w:t>ccountability</w:t>
            </w:r>
            <w:r w:rsidR="00411B92" w:rsidRPr="005A6AAA">
              <w:rPr>
                <w:rFonts w:ascii="Calibri" w:hAnsi="Calibri" w:cs="Calibri"/>
                <w:b/>
                <w:bCs/>
                <w:sz w:val="24"/>
                <w:szCs w:val="24"/>
              </w:rPr>
              <w:t xml:space="preserve">: </w:t>
            </w:r>
            <w:r w:rsidR="00411B92" w:rsidRPr="005A6AAA">
              <w:rPr>
                <w:rFonts w:ascii="Calibri" w:hAnsi="Calibri" w:cs="Calibri"/>
                <w:sz w:val="24"/>
                <w:szCs w:val="24"/>
              </w:rPr>
              <w:t>that progresses gender equality through individual and collective action</w:t>
            </w:r>
          </w:p>
        </w:tc>
      </w:tr>
      <w:tr w:rsidR="00411B92" w:rsidRPr="005A6AAA" w14:paraId="584C19AB" w14:textId="77777777" w:rsidTr="00A856B4">
        <w:tc>
          <w:tcPr>
            <w:tcW w:w="10485" w:type="dxa"/>
            <w:shd w:val="clear" w:color="auto" w:fill="002060"/>
          </w:tcPr>
          <w:p w14:paraId="2CF5445B" w14:textId="7CA1CE3D" w:rsidR="00411B92" w:rsidRPr="005A6AAA" w:rsidRDefault="00912152" w:rsidP="00912152">
            <w:pPr>
              <w:rPr>
                <w:rFonts w:ascii="Calibri" w:hAnsi="Calibri" w:cs="Calibri"/>
              </w:rPr>
            </w:pPr>
            <w:r w:rsidRPr="005A6AAA">
              <w:rPr>
                <w:rFonts w:ascii="Calibri" w:hAnsi="Calibri" w:cs="Calibri"/>
              </w:rPr>
              <w:t>Success is where inclusive leadership is demonstrated consistently with leaders at all levels reflecting on their leadership style and its impact on others. Success is all employees working in the APS having a sense of shared responsibility for progressing gender equality. Success is an APS which reflects, understands, and connects with the people and community it serves.</w:t>
            </w:r>
          </w:p>
        </w:tc>
      </w:tr>
    </w:tbl>
    <w:p w14:paraId="6BE7E8B9" w14:textId="77777777" w:rsidR="001946BF" w:rsidRPr="001946BF" w:rsidRDefault="001946BF">
      <w:pPr>
        <w:rPr>
          <w:sz w:val="2"/>
          <w:szCs w:val="2"/>
        </w:rPr>
      </w:pPr>
    </w:p>
    <w:tbl>
      <w:tblPr>
        <w:tblStyle w:val="TableGrid"/>
        <w:tblW w:w="10485" w:type="dxa"/>
        <w:tblLook w:val="04A0" w:firstRow="1" w:lastRow="0" w:firstColumn="1" w:lastColumn="0" w:noHBand="0" w:noVBand="1"/>
      </w:tblPr>
      <w:tblGrid>
        <w:gridCol w:w="569"/>
        <w:gridCol w:w="5289"/>
        <w:gridCol w:w="2517"/>
        <w:gridCol w:w="2110"/>
      </w:tblGrid>
      <w:tr w:rsidR="00EC0F56" w:rsidRPr="005A6AAA" w14:paraId="7DBB6C4B" w14:textId="194B7D77" w:rsidTr="0046733E">
        <w:trPr>
          <w:trHeight w:val="1644"/>
        </w:trPr>
        <w:tc>
          <w:tcPr>
            <w:tcW w:w="569" w:type="dxa"/>
          </w:tcPr>
          <w:p w14:paraId="2152219F" w14:textId="6DCB6469" w:rsidR="00EC0F56" w:rsidRPr="005A6AAA" w:rsidRDefault="00EC0F56" w:rsidP="00EC0F56">
            <w:pPr>
              <w:rPr>
                <w:rFonts w:ascii="Calibri" w:hAnsi="Calibri" w:cs="Calibri"/>
              </w:rPr>
            </w:pPr>
            <w:r w:rsidRPr="005A6AAA">
              <w:rPr>
                <w:rFonts w:ascii="Calibri" w:hAnsi="Calibri" w:cs="Calibri"/>
              </w:rPr>
              <w:t>1</w:t>
            </w:r>
          </w:p>
        </w:tc>
        <w:tc>
          <w:tcPr>
            <w:tcW w:w="5289" w:type="dxa"/>
          </w:tcPr>
          <w:p w14:paraId="1776F6B6" w14:textId="032DF3B6" w:rsidR="00D162B5" w:rsidRPr="005A6AAA" w:rsidRDefault="00D162B5" w:rsidP="00D162B5">
            <w:pPr>
              <w:pStyle w:val="ListParagraph"/>
              <w:numPr>
                <w:ilvl w:val="0"/>
                <w:numId w:val="9"/>
              </w:numPr>
              <w:rPr>
                <w:rFonts w:ascii="Calibri" w:hAnsi="Calibri" w:cs="Calibri"/>
              </w:rPr>
            </w:pPr>
            <w:r w:rsidRPr="005A6AAA">
              <w:rPr>
                <w:rFonts w:ascii="Calibri" w:hAnsi="Calibri" w:cs="Calibri"/>
              </w:rPr>
              <w:t>Publish the FWO Gender Equality Action Plan 2024–27 on the FWO website and intranet.</w:t>
            </w:r>
          </w:p>
          <w:p w14:paraId="619D08D9" w14:textId="11CF9744" w:rsidR="00D162B5" w:rsidRPr="005A6AAA" w:rsidRDefault="00D162B5" w:rsidP="00D162B5">
            <w:pPr>
              <w:pStyle w:val="ListParagraph"/>
              <w:numPr>
                <w:ilvl w:val="0"/>
                <w:numId w:val="9"/>
              </w:numPr>
              <w:rPr>
                <w:rFonts w:ascii="Calibri" w:hAnsi="Calibri" w:cs="Calibri"/>
              </w:rPr>
            </w:pPr>
            <w:r w:rsidRPr="005A6AAA">
              <w:rPr>
                <w:rFonts w:ascii="Calibri" w:hAnsi="Calibri" w:cs="Calibri"/>
              </w:rPr>
              <w:t xml:space="preserve">Launch the FWO Gender Equality Action Plan 2024–27 internally through an intranet article detailing our efforts to enhance gender equality and the practical measures we implement at the FWO. </w:t>
            </w:r>
          </w:p>
          <w:p w14:paraId="4BFB2B5D" w14:textId="6C76FC27" w:rsidR="00FC3224" w:rsidRPr="005A6AAA" w:rsidRDefault="00D162B5" w:rsidP="00D162B5">
            <w:pPr>
              <w:pStyle w:val="ListParagraph"/>
              <w:numPr>
                <w:ilvl w:val="0"/>
                <w:numId w:val="9"/>
              </w:numPr>
              <w:rPr>
                <w:rFonts w:ascii="Calibri" w:hAnsi="Calibri" w:cs="Calibri"/>
              </w:rPr>
            </w:pPr>
            <w:r w:rsidRPr="005A6AAA">
              <w:rPr>
                <w:rFonts w:ascii="Calibri" w:hAnsi="Calibri" w:cs="Calibri"/>
              </w:rPr>
              <w:t>Publish an annual intranet article highlighting gender equality data and progress of the FWO Gender Equality Action Plan 2024–27.</w:t>
            </w:r>
          </w:p>
        </w:tc>
        <w:tc>
          <w:tcPr>
            <w:tcW w:w="2517" w:type="dxa"/>
          </w:tcPr>
          <w:p w14:paraId="7EC6C0F6" w14:textId="417FFDF8" w:rsidR="00EC0F56" w:rsidRPr="005A6AAA" w:rsidRDefault="003A50A4" w:rsidP="00EC0F56">
            <w:pPr>
              <w:rPr>
                <w:rFonts w:ascii="Calibri" w:hAnsi="Calibri" w:cs="Calibri"/>
              </w:rPr>
            </w:pPr>
            <w:r w:rsidRPr="005A6AAA">
              <w:rPr>
                <w:rFonts w:ascii="Calibri" w:hAnsi="Calibri" w:cs="Calibri"/>
              </w:rPr>
              <w:t>People</w:t>
            </w:r>
            <w:r w:rsidR="007E09A6" w:rsidRPr="005A6AAA">
              <w:rPr>
                <w:rFonts w:ascii="Calibri" w:hAnsi="Calibri" w:cs="Calibri"/>
              </w:rPr>
              <w:t xml:space="preserve"> and Internal Communications</w:t>
            </w:r>
            <w:r w:rsidRPr="005A6AAA">
              <w:rPr>
                <w:rFonts w:ascii="Calibri" w:hAnsi="Calibri" w:cs="Calibri"/>
              </w:rPr>
              <w:t xml:space="preserve"> Branch </w:t>
            </w:r>
          </w:p>
          <w:p w14:paraId="5B052C31" w14:textId="66C0F17D" w:rsidR="003A50A4" w:rsidRPr="005A6AAA" w:rsidRDefault="284EC412" w:rsidP="0046733E">
            <w:pPr>
              <w:spacing w:line="259" w:lineRule="auto"/>
              <w:rPr>
                <w:rFonts w:ascii="Calibri" w:hAnsi="Calibri" w:cs="Calibri"/>
              </w:rPr>
            </w:pPr>
            <w:r w:rsidRPr="005A6AAA">
              <w:rPr>
                <w:rFonts w:ascii="Calibri" w:hAnsi="Calibri" w:cs="Calibri"/>
              </w:rPr>
              <w:t>Advice and Education Branch</w:t>
            </w:r>
          </w:p>
        </w:tc>
        <w:tc>
          <w:tcPr>
            <w:tcW w:w="2110" w:type="dxa"/>
          </w:tcPr>
          <w:p w14:paraId="0018F502" w14:textId="24A2A905" w:rsidR="00EC0F56" w:rsidRPr="005A6AAA" w:rsidRDefault="00C659C0" w:rsidP="00EC0F56">
            <w:pPr>
              <w:rPr>
                <w:rFonts w:ascii="Calibri" w:hAnsi="Calibri" w:cs="Calibri"/>
              </w:rPr>
            </w:pPr>
            <w:r w:rsidRPr="005A6AAA">
              <w:rPr>
                <w:rFonts w:ascii="Calibri" w:hAnsi="Calibri" w:cs="Calibri"/>
              </w:rPr>
              <w:t>December</w:t>
            </w:r>
            <w:r w:rsidR="007A7C59" w:rsidRPr="005A6AAA">
              <w:rPr>
                <w:rFonts w:ascii="Calibri" w:hAnsi="Calibri" w:cs="Calibri"/>
              </w:rPr>
              <w:t xml:space="preserve"> 2024 </w:t>
            </w:r>
            <w:r w:rsidR="00907F13" w:rsidRPr="005A6AAA">
              <w:rPr>
                <w:rFonts w:ascii="Calibri" w:hAnsi="Calibri" w:cs="Calibri"/>
              </w:rPr>
              <w:t>then annually</w:t>
            </w:r>
          </w:p>
        </w:tc>
      </w:tr>
      <w:tr w:rsidR="00EC0F56" w:rsidRPr="005A6AAA" w14:paraId="00506FC1" w14:textId="18CC32B2" w:rsidTr="0046733E">
        <w:trPr>
          <w:trHeight w:val="708"/>
        </w:trPr>
        <w:tc>
          <w:tcPr>
            <w:tcW w:w="569" w:type="dxa"/>
          </w:tcPr>
          <w:p w14:paraId="67E2552D" w14:textId="65940C4F" w:rsidR="00EC0F56" w:rsidRPr="005A6AAA" w:rsidRDefault="00907F13" w:rsidP="005C1DD4">
            <w:pPr>
              <w:rPr>
                <w:rFonts w:ascii="Calibri" w:hAnsi="Calibri" w:cs="Calibri"/>
              </w:rPr>
            </w:pPr>
            <w:r w:rsidRPr="005A6AAA">
              <w:rPr>
                <w:rFonts w:ascii="Calibri" w:hAnsi="Calibri" w:cs="Calibri"/>
              </w:rPr>
              <w:t>2</w:t>
            </w:r>
          </w:p>
        </w:tc>
        <w:tc>
          <w:tcPr>
            <w:tcW w:w="5289" w:type="dxa"/>
          </w:tcPr>
          <w:p w14:paraId="447CBC4B" w14:textId="477B1540" w:rsidR="00EC0F56" w:rsidRPr="005A6AAA" w:rsidRDefault="44651552" w:rsidP="005C1DD4">
            <w:pPr>
              <w:rPr>
                <w:rFonts w:ascii="Calibri" w:hAnsi="Calibri" w:cs="Calibri"/>
              </w:rPr>
            </w:pPr>
            <w:r w:rsidRPr="005A6AAA">
              <w:rPr>
                <w:rFonts w:ascii="Calibri" w:hAnsi="Calibri" w:cs="Calibri"/>
              </w:rPr>
              <w:t>Report</w:t>
            </w:r>
            <w:r w:rsidR="2DDF19B6" w:rsidRPr="005A6AAA">
              <w:rPr>
                <w:rFonts w:ascii="Calibri" w:hAnsi="Calibri" w:cs="Calibri"/>
              </w:rPr>
              <w:t xml:space="preserve"> FWO's </w:t>
            </w:r>
            <w:r w:rsidR="76994AA5" w:rsidRPr="005A6AAA">
              <w:rPr>
                <w:rFonts w:ascii="Calibri" w:hAnsi="Calibri" w:cs="Calibri"/>
              </w:rPr>
              <w:t>advancement i</w:t>
            </w:r>
            <w:r w:rsidR="2DDF19B6" w:rsidRPr="005A6AAA">
              <w:rPr>
                <w:rFonts w:ascii="Calibri" w:hAnsi="Calibri" w:cs="Calibri"/>
              </w:rPr>
              <w:t xml:space="preserve">n gender equality and other </w:t>
            </w:r>
            <w:r w:rsidR="00695CE2" w:rsidRPr="005A6AAA">
              <w:rPr>
                <w:rFonts w:ascii="Calibri" w:hAnsi="Calibri" w:cs="Calibri"/>
              </w:rPr>
              <w:t>d</w:t>
            </w:r>
            <w:r w:rsidR="23AF2C06" w:rsidRPr="005A6AAA">
              <w:rPr>
                <w:rFonts w:ascii="Calibri" w:hAnsi="Calibri" w:cs="Calibri"/>
              </w:rPr>
              <w:t xml:space="preserve">iversity, </w:t>
            </w:r>
            <w:r w:rsidR="00695CE2" w:rsidRPr="005A6AAA">
              <w:rPr>
                <w:rFonts w:ascii="Calibri" w:hAnsi="Calibri" w:cs="Calibri"/>
              </w:rPr>
              <w:t>e</w:t>
            </w:r>
            <w:r w:rsidR="23AF2C06" w:rsidRPr="005A6AAA">
              <w:rPr>
                <w:rFonts w:ascii="Calibri" w:hAnsi="Calibri" w:cs="Calibri"/>
              </w:rPr>
              <w:t>qu</w:t>
            </w:r>
            <w:r w:rsidR="5606A696" w:rsidRPr="005A6AAA">
              <w:rPr>
                <w:rFonts w:ascii="Calibri" w:hAnsi="Calibri" w:cs="Calibri"/>
              </w:rPr>
              <w:t>ity</w:t>
            </w:r>
            <w:r w:rsidR="00695CE2" w:rsidRPr="005A6AAA">
              <w:rPr>
                <w:rFonts w:ascii="Calibri" w:hAnsi="Calibri" w:cs="Calibri"/>
              </w:rPr>
              <w:t>,</w:t>
            </w:r>
            <w:r w:rsidR="23AF2C06" w:rsidRPr="005A6AAA">
              <w:rPr>
                <w:rFonts w:ascii="Calibri" w:hAnsi="Calibri" w:cs="Calibri"/>
              </w:rPr>
              <w:t xml:space="preserve"> and </w:t>
            </w:r>
            <w:r w:rsidR="00695CE2" w:rsidRPr="005A6AAA">
              <w:rPr>
                <w:rFonts w:ascii="Calibri" w:hAnsi="Calibri" w:cs="Calibri"/>
              </w:rPr>
              <w:t>i</w:t>
            </w:r>
            <w:r w:rsidR="23AF2C06" w:rsidRPr="005A6AAA">
              <w:rPr>
                <w:rFonts w:ascii="Calibri" w:hAnsi="Calibri" w:cs="Calibri"/>
              </w:rPr>
              <w:t>nclusi</w:t>
            </w:r>
            <w:r w:rsidR="5606A696" w:rsidRPr="005A6AAA">
              <w:rPr>
                <w:rFonts w:ascii="Calibri" w:hAnsi="Calibri" w:cs="Calibri"/>
              </w:rPr>
              <w:t>on</w:t>
            </w:r>
            <w:r w:rsidR="2DDF19B6" w:rsidRPr="005A6AAA">
              <w:rPr>
                <w:rFonts w:ascii="Calibri" w:hAnsi="Calibri" w:cs="Calibri"/>
              </w:rPr>
              <w:t xml:space="preserve"> initiatives in </w:t>
            </w:r>
            <w:r w:rsidR="000A3FDF" w:rsidRPr="005A6AAA">
              <w:rPr>
                <w:rFonts w:ascii="Calibri" w:hAnsi="Calibri" w:cs="Calibri"/>
              </w:rPr>
              <w:t xml:space="preserve">the </w:t>
            </w:r>
            <w:r w:rsidR="367F072E" w:rsidRPr="005A6AAA">
              <w:rPr>
                <w:rFonts w:ascii="Calibri" w:hAnsi="Calibri" w:cs="Calibri"/>
              </w:rPr>
              <w:t>FWO A</w:t>
            </w:r>
            <w:r w:rsidR="2DDF19B6" w:rsidRPr="005A6AAA">
              <w:rPr>
                <w:rFonts w:ascii="Calibri" w:hAnsi="Calibri" w:cs="Calibri"/>
              </w:rPr>
              <w:t xml:space="preserve">nnual </w:t>
            </w:r>
            <w:r w:rsidR="2EE2738E" w:rsidRPr="005A6AAA">
              <w:rPr>
                <w:rFonts w:ascii="Calibri" w:hAnsi="Calibri" w:cs="Calibri"/>
              </w:rPr>
              <w:t>R</w:t>
            </w:r>
            <w:r w:rsidR="2DDF19B6" w:rsidRPr="005A6AAA">
              <w:rPr>
                <w:rFonts w:ascii="Calibri" w:hAnsi="Calibri" w:cs="Calibri"/>
              </w:rPr>
              <w:t>eport.</w:t>
            </w:r>
          </w:p>
        </w:tc>
        <w:tc>
          <w:tcPr>
            <w:tcW w:w="2517" w:type="dxa"/>
          </w:tcPr>
          <w:p w14:paraId="075B4A77" w14:textId="4BFE1A7F" w:rsidR="00EC0F56" w:rsidRPr="005A6AAA" w:rsidRDefault="000A2F4E" w:rsidP="005C1DD4">
            <w:pPr>
              <w:rPr>
                <w:rFonts w:ascii="Calibri" w:hAnsi="Calibri" w:cs="Calibri"/>
              </w:rPr>
            </w:pPr>
            <w:r w:rsidRPr="005A6AAA">
              <w:rPr>
                <w:rFonts w:ascii="Calibri" w:hAnsi="Calibri" w:cs="Calibri"/>
              </w:rPr>
              <w:t xml:space="preserve">People and Internal Communications </w:t>
            </w:r>
            <w:r w:rsidR="008E4989" w:rsidRPr="005A6AAA">
              <w:rPr>
                <w:rFonts w:ascii="Calibri" w:hAnsi="Calibri" w:cs="Calibri"/>
              </w:rPr>
              <w:t xml:space="preserve">Branch </w:t>
            </w:r>
          </w:p>
          <w:p w14:paraId="6B022443" w14:textId="26E4BCD3" w:rsidR="008E4989" w:rsidRPr="005A6AAA" w:rsidRDefault="008E4989" w:rsidP="005C1DD4">
            <w:pPr>
              <w:rPr>
                <w:rFonts w:ascii="Calibri" w:hAnsi="Calibri" w:cs="Calibri"/>
              </w:rPr>
            </w:pPr>
            <w:r w:rsidRPr="005A6AAA">
              <w:rPr>
                <w:rFonts w:ascii="Calibri" w:hAnsi="Calibri" w:cs="Calibri"/>
              </w:rPr>
              <w:t>Corporate Services Branch</w:t>
            </w:r>
          </w:p>
        </w:tc>
        <w:tc>
          <w:tcPr>
            <w:tcW w:w="2110" w:type="dxa"/>
          </w:tcPr>
          <w:p w14:paraId="6CC1A32A" w14:textId="2B7004CF" w:rsidR="00EC0F56" w:rsidRPr="005A6AAA" w:rsidRDefault="008B34A0" w:rsidP="005C1DD4">
            <w:pPr>
              <w:rPr>
                <w:rFonts w:ascii="Calibri" w:hAnsi="Calibri" w:cs="Calibri"/>
              </w:rPr>
            </w:pPr>
            <w:r w:rsidRPr="005A6AAA">
              <w:rPr>
                <w:rFonts w:ascii="Calibri" w:hAnsi="Calibri" w:cs="Calibri"/>
              </w:rPr>
              <w:t xml:space="preserve">Annually </w:t>
            </w:r>
            <w:r w:rsidR="00A8601A" w:rsidRPr="005A6AAA">
              <w:rPr>
                <w:rFonts w:ascii="Calibri" w:hAnsi="Calibri" w:cs="Calibri"/>
              </w:rPr>
              <w:t>in line with Annual Report</w:t>
            </w:r>
            <w:r w:rsidR="000A3FDF" w:rsidRPr="005A6AAA">
              <w:rPr>
                <w:rFonts w:ascii="Calibri" w:hAnsi="Calibri" w:cs="Calibri"/>
              </w:rPr>
              <w:t xml:space="preserve"> publication</w:t>
            </w:r>
          </w:p>
        </w:tc>
      </w:tr>
      <w:tr w:rsidR="008F0747" w:rsidRPr="005A6AAA" w14:paraId="07614436" w14:textId="4757B2F9" w:rsidTr="0046733E">
        <w:trPr>
          <w:trHeight w:val="2164"/>
        </w:trPr>
        <w:tc>
          <w:tcPr>
            <w:tcW w:w="569" w:type="dxa"/>
          </w:tcPr>
          <w:p w14:paraId="23EFF511" w14:textId="24AB5F58" w:rsidR="008F0747" w:rsidRPr="005A6AAA" w:rsidRDefault="00BB7059" w:rsidP="005C1DD4">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3</w:t>
            </w:r>
          </w:p>
        </w:tc>
        <w:tc>
          <w:tcPr>
            <w:tcW w:w="5289" w:type="dxa"/>
          </w:tcPr>
          <w:p w14:paraId="044FE06C" w14:textId="695CFB12" w:rsidR="008F0747" w:rsidRPr="005A6AAA" w:rsidRDefault="00744B99" w:rsidP="00BB7059">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S</w:t>
            </w:r>
            <w:r w:rsidR="00BB7059" w:rsidRPr="005A6AAA">
              <w:rPr>
                <w:rStyle w:val="normaltextrun"/>
                <w:rFonts w:ascii="Calibri" w:hAnsi="Calibri" w:cs="Calibri"/>
                <w:color w:val="000000"/>
                <w:shd w:val="clear" w:color="auto" w:fill="FFFFFF"/>
              </w:rPr>
              <w:t>enior leaders to continue committing to a ‘panel pledge’. This pledge involves taking active steps to ensure equitable gender representation at internal panels, forums, committees, and events. When invited to participate in external events, this includes requesting confirmation of how gender balance will be achieved, supporting balanced participation across genders, and considering the gender of the FWO representative.</w:t>
            </w:r>
          </w:p>
        </w:tc>
        <w:tc>
          <w:tcPr>
            <w:tcW w:w="2517" w:type="dxa"/>
          </w:tcPr>
          <w:p w14:paraId="184D4A13" w14:textId="3BC9E97F" w:rsidR="008F0747" w:rsidRPr="005A6AAA" w:rsidRDefault="000A2F4E" w:rsidP="005C1DD4">
            <w:pPr>
              <w:rPr>
                <w:rStyle w:val="normaltextrun"/>
                <w:rFonts w:ascii="Calibri" w:hAnsi="Calibri" w:cs="Calibri"/>
                <w:color w:val="000000"/>
                <w:shd w:val="clear" w:color="auto" w:fill="FFFFFF"/>
              </w:rPr>
            </w:pPr>
            <w:r w:rsidRPr="005A6AAA">
              <w:rPr>
                <w:rFonts w:ascii="Calibri" w:hAnsi="Calibri" w:cs="Calibri"/>
              </w:rPr>
              <w:t>People and Internal Communications</w:t>
            </w:r>
            <w:r w:rsidR="00AF62D0" w:rsidRPr="005A6AAA">
              <w:rPr>
                <w:rStyle w:val="normaltextrun"/>
                <w:rFonts w:ascii="Calibri" w:hAnsi="Calibri" w:cs="Calibri"/>
                <w:color w:val="000000"/>
                <w:shd w:val="clear" w:color="auto" w:fill="FFFFFF"/>
              </w:rPr>
              <w:t xml:space="preserve"> Branch</w:t>
            </w:r>
          </w:p>
          <w:p w14:paraId="7ACCFE94" w14:textId="7AD68593" w:rsidR="00AF62D0" w:rsidRPr="005A6AAA" w:rsidRDefault="1455406D" w:rsidP="005C1DD4">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All SES</w:t>
            </w:r>
            <w:r w:rsidR="007E09A6" w:rsidRPr="005A6AAA">
              <w:rPr>
                <w:rStyle w:val="normaltextrun"/>
                <w:rFonts w:ascii="Calibri" w:hAnsi="Calibri" w:cs="Calibri"/>
                <w:color w:val="000000"/>
                <w:shd w:val="clear" w:color="auto" w:fill="FFFFFF"/>
              </w:rPr>
              <w:t xml:space="preserve"> and EL staff</w:t>
            </w:r>
          </w:p>
          <w:p w14:paraId="43429530" w14:textId="67F15276" w:rsidR="00AF62D0" w:rsidRPr="005A6AAA" w:rsidRDefault="006F58A8" w:rsidP="72A8A925">
            <w:pPr>
              <w:spacing w:line="259" w:lineRule="auto"/>
              <w:rPr>
                <w:rFonts w:ascii="Calibri" w:hAnsi="Calibri" w:cs="Calibri"/>
              </w:rPr>
            </w:pPr>
            <w:r w:rsidRPr="005A6AAA">
              <w:rPr>
                <w:rFonts w:ascii="Calibri" w:hAnsi="Calibri" w:cs="Calibri"/>
              </w:rPr>
              <w:t>Fair Work Ombudsman</w:t>
            </w:r>
          </w:p>
        </w:tc>
        <w:tc>
          <w:tcPr>
            <w:tcW w:w="2110" w:type="dxa"/>
          </w:tcPr>
          <w:p w14:paraId="0A79D1FA" w14:textId="05A97F3E" w:rsidR="008F0747" w:rsidRPr="005A6AAA" w:rsidRDefault="00BE41E3" w:rsidP="005C1DD4">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June</w:t>
            </w:r>
            <w:r w:rsidR="00AF62D0" w:rsidRPr="005A6AAA">
              <w:rPr>
                <w:rStyle w:val="normaltextrun"/>
                <w:rFonts w:ascii="Calibri" w:hAnsi="Calibri" w:cs="Calibri"/>
                <w:color w:val="000000"/>
                <w:shd w:val="clear" w:color="auto" w:fill="FFFFFF"/>
              </w:rPr>
              <w:t xml:space="preserve"> 2025</w:t>
            </w:r>
          </w:p>
        </w:tc>
      </w:tr>
      <w:tr w:rsidR="00EC0F56" w:rsidRPr="005A6AAA" w14:paraId="7BED5D9B" w14:textId="16CDC9C4" w:rsidTr="0046733E">
        <w:trPr>
          <w:trHeight w:val="870"/>
        </w:trPr>
        <w:tc>
          <w:tcPr>
            <w:tcW w:w="569" w:type="dxa"/>
          </w:tcPr>
          <w:p w14:paraId="34EBD41C" w14:textId="74A036D3" w:rsidR="00EC0F56" w:rsidRPr="005A6AAA" w:rsidRDefault="006F58A8" w:rsidP="005C1DD4">
            <w:pPr>
              <w:rPr>
                <w:rFonts w:ascii="Calibri" w:hAnsi="Calibri" w:cs="Calibri"/>
              </w:rPr>
            </w:pPr>
            <w:r w:rsidRPr="005A6AAA">
              <w:rPr>
                <w:rFonts w:ascii="Calibri" w:hAnsi="Calibri" w:cs="Calibri"/>
              </w:rPr>
              <w:t>4</w:t>
            </w:r>
          </w:p>
        </w:tc>
        <w:tc>
          <w:tcPr>
            <w:tcW w:w="5289" w:type="dxa"/>
          </w:tcPr>
          <w:p w14:paraId="41B5F10D" w14:textId="3BEDFA84" w:rsidR="00EC0F56" w:rsidRPr="005A6AAA" w:rsidRDefault="00AD3B00" w:rsidP="00AD3B00">
            <w:pPr>
              <w:rPr>
                <w:rFonts w:ascii="Calibri" w:hAnsi="Calibri" w:cs="Calibri"/>
              </w:rPr>
            </w:pPr>
            <w:r w:rsidRPr="005A6AAA">
              <w:rPr>
                <w:rFonts w:ascii="Calibri" w:hAnsi="Calibri" w:cs="Calibri"/>
              </w:rPr>
              <w:t xml:space="preserve">Host at least three senior </w:t>
            </w:r>
            <w:proofErr w:type="gramStart"/>
            <w:r w:rsidRPr="005A6AAA">
              <w:rPr>
                <w:rFonts w:ascii="Calibri" w:hAnsi="Calibri" w:cs="Calibri"/>
              </w:rPr>
              <w:t>leader</w:t>
            </w:r>
            <w:proofErr w:type="gramEnd"/>
            <w:r w:rsidRPr="005A6AAA">
              <w:rPr>
                <w:rFonts w:ascii="Calibri" w:hAnsi="Calibri" w:cs="Calibri"/>
              </w:rPr>
              <w:t xml:space="preserve"> ‘listen and learn’ sessions, where staff share their first-hand experiences of gender inequality with leaders. This could be one-on-one and/or in a group.</w:t>
            </w:r>
          </w:p>
        </w:tc>
        <w:tc>
          <w:tcPr>
            <w:tcW w:w="2517" w:type="dxa"/>
          </w:tcPr>
          <w:p w14:paraId="165E4077" w14:textId="5BA9D622" w:rsidR="00EC0F56" w:rsidRPr="005A6AAA" w:rsidRDefault="000A2F4E" w:rsidP="005C1DD4">
            <w:pPr>
              <w:rPr>
                <w:rFonts w:ascii="Calibri" w:hAnsi="Calibri" w:cs="Calibri"/>
              </w:rPr>
            </w:pPr>
            <w:r w:rsidRPr="005A6AAA">
              <w:rPr>
                <w:rFonts w:ascii="Calibri" w:hAnsi="Calibri" w:cs="Calibri"/>
              </w:rPr>
              <w:t>People and Internal Communications</w:t>
            </w:r>
            <w:r w:rsidR="007E74F9" w:rsidRPr="005A6AAA">
              <w:rPr>
                <w:rFonts w:ascii="Calibri" w:hAnsi="Calibri" w:cs="Calibri"/>
              </w:rPr>
              <w:t xml:space="preserve"> Branch</w:t>
            </w:r>
          </w:p>
          <w:p w14:paraId="56E1BF72" w14:textId="0E7373EF" w:rsidR="00CC4B34" w:rsidRPr="005A6AAA" w:rsidRDefault="00CC4B34" w:rsidP="005C1DD4">
            <w:pPr>
              <w:rPr>
                <w:rFonts w:ascii="Calibri" w:hAnsi="Calibri" w:cs="Calibri"/>
              </w:rPr>
            </w:pPr>
            <w:r w:rsidRPr="005A6AAA">
              <w:rPr>
                <w:rFonts w:ascii="Calibri" w:hAnsi="Calibri" w:cs="Calibri"/>
              </w:rPr>
              <w:t>All SES</w:t>
            </w:r>
          </w:p>
        </w:tc>
        <w:tc>
          <w:tcPr>
            <w:tcW w:w="2110" w:type="dxa"/>
          </w:tcPr>
          <w:p w14:paraId="6FC21A4C" w14:textId="17E8CA8C" w:rsidR="00EC0F56" w:rsidRPr="005A6AAA" w:rsidRDefault="00CC4B34" w:rsidP="005C1DD4">
            <w:pPr>
              <w:rPr>
                <w:rFonts w:ascii="Calibri" w:hAnsi="Calibri" w:cs="Calibri"/>
              </w:rPr>
            </w:pPr>
            <w:r w:rsidRPr="005A6AAA">
              <w:rPr>
                <w:rFonts w:ascii="Calibri" w:hAnsi="Calibri" w:cs="Calibri"/>
              </w:rPr>
              <w:t>June 2025</w:t>
            </w:r>
          </w:p>
        </w:tc>
      </w:tr>
      <w:tr w:rsidR="00C1280E" w:rsidRPr="005A6AAA" w14:paraId="1B4FBC58" w14:textId="475378F7" w:rsidTr="002008C5">
        <w:trPr>
          <w:trHeight w:val="1480"/>
        </w:trPr>
        <w:tc>
          <w:tcPr>
            <w:tcW w:w="569" w:type="dxa"/>
          </w:tcPr>
          <w:p w14:paraId="4B04EBBB" w14:textId="11433C59" w:rsidR="00C1280E" w:rsidRPr="005A6AAA" w:rsidRDefault="00AD3B00" w:rsidP="005C1DD4">
            <w:pPr>
              <w:rPr>
                <w:rFonts w:ascii="Calibri" w:hAnsi="Calibri" w:cs="Calibri"/>
              </w:rPr>
            </w:pPr>
            <w:r w:rsidRPr="005A6AAA">
              <w:rPr>
                <w:rFonts w:ascii="Calibri" w:hAnsi="Calibri" w:cs="Calibri"/>
              </w:rPr>
              <w:t>5</w:t>
            </w:r>
          </w:p>
        </w:tc>
        <w:tc>
          <w:tcPr>
            <w:tcW w:w="5289" w:type="dxa"/>
          </w:tcPr>
          <w:p w14:paraId="2C10CB30" w14:textId="5D7E1980" w:rsidR="00C1280E" w:rsidRPr="005A6AAA" w:rsidRDefault="257443AC" w:rsidP="002008C5">
            <w:pPr>
              <w:rPr>
                <w:rFonts w:ascii="Calibri" w:hAnsi="Calibri" w:cs="Calibri"/>
              </w:rPr>
            </w:pPr>
            <w:r w:rsidRPr="005A6AAA">
              <w:rPr>
                <w:rFonts w:ascii="Calibri" w:hAnsi="Calibri" w:cs="Calibri"/>
              </w:rPr>
              <w:t xml:space="preserve">Incorporate </w:t>
            </w:r>
            <w:r w:rsidR="6E2CAAD9" w:rsidRPr="005A6AAA">
              <w:rPr>
                <w:rFonts w:ascii="Calibri" w:hAnsi="Calibri" w:cs="Calibri"/>
              </w:rPr>
              <w:t>recognition of leadership qualities in</w:t>
            </w:r>
            <w:r w:rsidR="62A1DD72" w:rsidRPr="005A6AAA">
              <w:rPr>
                <w:rFonts w:ascii="Calibri" w:hAnsi="Calibri" w:cs="Calibri"/>
              </w:rPr>
              <w:t>to</w:t>
            </w:r>
            <w:r w:rsidR="6E2CAAD9" w:rsidRPr="005A6AAA">
              <w:rPr>
                <w:rFonts w:ascii="Calibri" w:hAnsi="Calibri" w:cs="Calibri"/>
              </w:rPr>
              <w:t xml:space="preserve"> the agency recognition program</w:t>
            </w:r>
            <w:r w:rsidR="2ED90C17" w:rsidRPr="005A6AAA">
              <w:rPr>
                <w:rFonts w:ascii="Calibri" w:hAnsi="Calibri" w:cs="Calibri"/>
              </w:rPr>
              <w:t xml:space="preserve">, focusing on leaders </w:t>
            </w:r>
            <w:r w:rsidR="26DA5C2A" w:rsidRPr="005A6AAA">
              <w:rPr>
                <w:rFonts w:ascii="Calibri" w:hAnsi="Calibri" w:cs="Calibri"/>
              </w:rPr>
              <w:t xml:space="preserve">who </w:t>
            </w:r>
            <w:r w:rsidR="002008C5" w:rsidRPr="005A6AAA">
              <w:rPr>
                <w:rFonts w:ascii="Calibri" w:hAnsi="Calibri" w:cs="Calibri"/>
              </w:rPr>
              <w:t>foster an inclusive culture and actively promote work life balance to achieve agency goals. This criterion applies to all leaders, including APS, EL, and SES positions.</w:t>
            </w:r>
          </w:p>
        </w:tc>
        <w:tc>
          <w:tcPr>
            <w:tcW w:w="2517" w:type="dxa"/>
          </w:tcPr>
          <w:p w14:paraId="16B63DB1" w14:textId="1D88AC5F" w:rsidR="00C1280E" w:rsidRPr="005A6AAA" w:rsidRDefault="000A2F4E" w:rsidP="005C1DD4">
            <w:pPr>
              <w:rPr>
                <w:rFonts w:ascii="Calibri" w:hAnsi="Calibri" w:cs="Calibri"/>
              </w:rPr>
            </w:pPr>
            <w:r w:rsidRPr="005A6AAA">
              <w:rPr>
                <w:rFonts w:ascii="Calibri" w:hAnsi="Calibri" w:cs="Calibri"/>
              </w:rPr>
              <w:t xml:space="preserve">People and Internal Communications </w:t>
            </w:r>
            <w:r w:rsidR="00C1280E" w:rsidRPr="005A6AAA">
              <w:rPr>
                <w:rFonts w:ascii="Calibri" w:hAnsi="Calibri" w:cs="Calibri"/>
              </w:rPr>
              <w:t>Branch</w:t>
            </w:r>
          </w:p>
        </w:tc>
        <w:tc>
          <w:tcPr>
            <w:tcW w:w="2110" w:type="dxa"/>
          </w:tcPr>
          <w:p w14:paraId="6854818E" w14:textId="31846536" w:rsidR="00C1280E" w:rsidRPr="005A6AAA" w:rsidRDefault="00C1280E" w:rsidP="005C1DD4">
            <w:pPr>
              <w:rPr>
                <w:rFonts w:ascii="Calibri" w:hAnsi="Calibri" w:cs="Calibri"/>
              </w:rPr>
            </w:pPr>
            <w:r w:rsidRPr="005A6AAA">
              <w:rPr>
                <w:rFonts w:ascii="Calibri" w:hAnsi="Calibri" w:cs="Calibri"/>
              </w:rPr>
              <w:t>June 2025</w:t>
            </w:r>
          </w:p>
        </w:tc>
      </w:tr>
      <w:tr w:rsidR="00552D9C" w:rsidRPr="005A6AAA" w14:paraId="7B7917D9" w14:textId="77777777" w:rsidTr="0046733E">
        <w:trPr>
          <w:trHeight w:val="1695"/>
        </w:trPr>
        <w:tc>
          <w:tcPr>
            <w:tcW w:w="569" w:type="dxa"/>
          </w:tcPr>
          <w:p w14:paraId="02DA4BC1" w14:textId="35656C3A" w:rsidR="00552D9C" w:rsidRPr="005A6AAA" w:rsidRDefault="009A335F" w:rsidP="005C1DD4">
            <w:pPr>
              <w:rPr>
                <w:rFonts w:ascii="Calibri" w:hAnsi="Calibri" w:cs="Calibri"/>
              </w:rPr>
            </w:pPr>
            <w:r w:rsidRPr="005A6AAA">
              <w:rPr>
                <w:rFonts w:ascii="Calibri" w:hAnsi="Calibri" w:cs="Calibri"/>
              </w:rPr>
              <w:t>6</w:t>
            </w:r>
          </w:p>
        </w:tc>
        <w:tc>
          <w:tcPr>
            <w:tcW w:w="5289" w:type="dxa"/>
          </w:tcPr>
          <w:p w14:paraId="0B98DE38" w14:textId="5C4FCDFB" w:rsidR="00552D9C" w:rsidRPr="005A6AAA" w:rsidRDefault="009A335F" w:rsidP="009A335F">
            <w:pPr>
              <w:rPr>
                <w:rFonts w:ascii="Calibri" w:hAnsi="Calibri" w:cs="Calibri"/>
              </w:rPr>
            </w:pPr>
            <w:r w:rsidRPr="005A6AAA">
              <w:rPr>
                <w:rFonts w:ascii="Calibri" w:hAnsi="Calibri" w:cs="Calibri"/>
              </w:rPr>
              <w:t>Maintain gender balance (minimum 40% women, 40% men) in the senior leadership (EL2 – SES B2) and the FWO’s governing bodies.</w:t>
            </w:r>
          </w:p>
        </w:tc>
        <w:tc>
          <w:tcPr>
            <w:tcW w:w="2517" w:type="dxa"/>
          </w:tcPr>
          <w:p w14:paraId="1573148C" w14:textId="3F664F48" w:rsidR="009A335F" w:rsidRPr="005A6AAA" w:rsidRDefault="009A335F" w:rsidP="009A335F">
            <w:pPr>
              <w:rPr>
                <w:rFonts w:ascii="Calibri" w:hAnsi="Calibri" w:cs="Calibri"/>
              </w:rPr>
            </w:pPr>
            <w:r w:rsidRPr="005A6AAA">
              <w:rPr>
                <w:rFonts w:ascii="Calibri" w:hAnsi="Calibri" w:cs="Calibri"/>
              </w:rPr>
              <w:t>Fair Work Ombudsman</w:t>
            </w:r>
          </w:p>
          <w:p w14:paraId="7AE7FB40" w14:textId="3357E0B1" w:rsidR="009A335F" w:rsidRPr="005A6AAA" w:rsidRDefault="009A335F" w:rsidP="009A335F">
            <w:pPr>
              <w:rPr>
                <w:rFonts w:ascii="Calibri" w:hAnsi="Calibri" w:cs="Calibri"/>
              </w:rPr>
            </w:pPr>
            <w:r w:rsidRPr="005A6AAA">
              <w:rPr>
                <w:rFonts w:ascii="Calibri" w:hAnsi="Calibri" w:cs="Calibri"/>
              </w:rPr>
              <w:t>Corporate Services Branch </w:t>
            </w:r>
          </w:p>
          <w:p w14:paraId="309EAF87" w14:textId="77777777" w:rsidR="009A335F" w:rsidRPr="005A6AAA" w:rsidRDefault="009A335F" w:rsidP="009A335F">
            <w:pPr>
              <w:rPr>
                <w:rFonts w:ascii="Calibri" w:hAnsi="Calibri" w:cs="Calibri"/>
              </w:rPr>
            </w:pPr>
            <w:r w:rsidRPr="005A6AAA">
              <w:rPr>
                <w:rFonts w:ascii="Calibri" w:hAnsi="Calibri" w:cs="Calibri"/>
              </w:rPr>
              <w:t xml:space="preserve">People and Internal </w:t>
            </w:r>
          </w:p>
          <w:p w14:paraId="0291B92E" w14:textId="52C08976" w:rsidR="00552D9C" w:rsidRPr="005A6AAA" w:rsidRDefault="009A335F" w:rsidP="009A335F">
            <w:pPr>
              <w:rPr>
                <w:rFonts w:ascii="Calibri" w:hAnsi="Calibri" w:cs="Calibri"/>
              </w:rPr>
            </w:pPr>
            <w:r w:rsidRPr="005A6AAA">
              <w:rPr>
                <w:rFonts w:ascii="Calibri" w:hAnsi="Calibri" w:cs="Calibri"/>
              </w:rPr>
              <w:t>Communications Branch</w:t>
            </w:r>
          </w:p>
        </w:tc>
        <w:tc>
          <w:tcPr>
            <w:tcW w:w="2110" w:type="dxa"/>
          </w:tcPr>
          <w:p w14:paraId="2B79D1F9" w14:textId="7597A2B0" w:rsidR="00552D9C" w:rsidRPr="005A6AAA" w:rsidRDefault="009A335F" w:rsidP="005C1DD4">
            <w:pPr>
              <w:rPr>
                <w:rFonts w:ascii="Calibri" w:hAnsi="Calibri" w:cs="Calibri"/>
              </w:rPr>
            </w:pPr>
            <w:r w:rsidRPr="005A6AAA">
              <w:rPr>
                <w:rFonts w:ascii="Calibri" w:hAnsi="Calibri" w:cs="Calibri"/>
              </w:rPr>
              <w:t>Ongoing</w:t>
            </w:r>
          </w:p>
        </w:tc>
      </w:tr>
    </w:tbl>
    <w:p w14:paraId="40B1692A" w14:textId="709B21A8" w:rsidR="00594FC2" w:rsidRDefault="00594FC2"/>
    <w:p w14:paraId="0A670FCA" w14:textId="77777777" w:rsidR="00594FC2" w:rsidRDefault="00594FC2">
      <w:r>
        <w:br w:type="page"/>
      </w:r>
    </w:p>
    <w:tbl>
      <w:tblPr>
        <w:tblStyle w:val="TableGrid"/>
        <w:tblW w:w="10485" w:type="dxa"/>
        <w:tblLook w:val="04A0" w:firstRow="1" w:lastRow="0" w:firstColumn="1" w:lastColumn="0" w:noHBand="0" w:noVBand="1"/>
      </w:tblPr>
      <w:tblGrid>
        <w:gridCol w:w="10485"/>
      </w:tblGrid>
      <w:tr w:rsidR="00830371" w:rsidRPr="005A6AAA" w14:paraId="2D37FBD1" w14:textId="0DF1F415" w:rsidTr="009D1565">
        <w:tc>
          <w:tcPr>
            <w:tcW w:w="10485" w:type="dxa"/>
            <w:shd w:val="clear" w:color="auto" w:fill="002060"/>
          </w:tcPr>
          <w:p w14:paraId="162D84E6" w14:textId="70AD9293" w:rsidR="00830371" w:rsidRPr="009D1565" w:rsidRDefault="00830371" w:rsidP="005C1DD4">
            <w:pPr>
              <w:rPr>
                <w:rFonts w:ascii="Calibri" w:hAnsi="Calibri" w:cs="Calibri"/>
                <w:color w:val="FFFFFF" w:themeColor="background1"/>
                <w:sz w:val="24"/>
                <w:szCs w:val="24"/>
              </w:rPr>
            </w:pPr>
            <w:r w:rsidRPr="009D1565">
              <w:rPr>
                <w:rFonts w:ascii="Calibri" w:hAnsi="Calibri" w:cs="Calibri"/>
                <w:b/>
                <w:bCs/>
                <w:color w:val="FFFFFF" w:themeColor="background1"/>
                <w:sz w:val="24"/>
                <w:szCs w:val="24"/>
              </w:rPr>
              <w:lastRenderedPageBreak/>
              <w:t xml:space="preserve">Respectful </w:t>
            </w:r>
            <w:r w:rsidR="00C94776" w:rsidRPr="009D1565">
              <w:rPr>
                <w:rFonts w:ascii="Calibri" w:hAnsi="Calibri" w:cs="Calibri"/>
                <w:b/>
                <w:bCs/>
                <w:color w:val="FFFFFF" w:themeColor="background1"/>
                <w:sz w:val="24"/>
                <w:szCs w:val="24"/>
              </w:rPr>
              <w:t>w</w:t>
            </w:r>
            <w:r w:rsidRPr="009D1565">
              <w:rPr>
                <w:rFonts w:ascii="Calibri" w:hAnsi="Calibri" w:cs="Calibri"/>
                <w:b/>
                <w:bCs/>
                <w:color w:val="FFFFFF" w:themeColor="background1"/>
                <w:sz w:val="24"/>
                <w:szCs w:val="24"/>
              </w:rPr>
              <w:t xml:space="preserve">orkplaces and </w:t>
            </w:r>
            <w:r w:rsidR="00C94776" w:rsidRPr="009D1565">
              <w:rPr>
                <w:rFonts w:ascii="Calibri" w:hAnsi="Calibri" w:cs="Calibri"/>
                <w:b/>
                <w:bCs/>
                <w:color w:val="FFFFFF" w:themeColor="background1"/>
                <w:sz w:val="24"/>
                <w:szCs w:val="24"/>
              </w:rPr>
              <w:t>e</w:t>
            </w:r>
            <w:r w:rsidRPr="009D1565">
              <w:rPr>
                <w:rFonts w:ascii="Calibri" w:hAnsi="Calibri" w:cs="Calibri"/>
                <w:b/>
                <w:bCs/>
                <w:color w:val="FFFFFF" w:themeColor="background1"/>
                <w:sz w:val="24"/>
                <w:szCs w:val="24"/>
              </w:rPr>
              <w:t xml:space="preserve">mpowered </w:t>
            </w:r>
            <w:r w:rsidR="00C94776" w:rsidRPr="009D1565">
              <w:rPr>
                <w:rFonts w:ascii="Calibri" w:hAnsi="Calibri" w:cs="Calibri"/>
                <w:b/>
                <w:bCs/>
                <w:color w:val="FFFFFF" w:themeColor="background1"/>
                <w:sz w:val="24"/>
                <w:szCs w:val="24"/>
              </w:rPr>
              <w:t>p</w:t>
            </w:r>
            <w:r w:rsidRPr="009D1565">
              <w:rPr>
                <w:rFonts w:ascii="Calibri" w:hAnsi="Calibri" w:cs="Calibri"/>
                <w:b/>
                <w:bCs/>
                <w:color w:val="FFFFFF" w:themeColor="background1"/>
                <w:sz w:val="24"/>
                <w:szCs w:val="24"/>
              </w:rPr>
              <w:t>eople</w:t>
            </w:r>
            <w:r w:rsidR="00637C13" w:rsidRPr="009D1565">
              <w:rPr>
                <w:rFonts w:ascii="Calibri" w:hAnsi="Calibri" w:cs="Calibri"/>
                <w:b/>
                <w:bCs/>
                <w:color w:val="FFFFFF" w:themeColor="background1"/>
                <w:sz w:val="24"/>
                <w:szCs w:val="24"/>
              </w:rPr>
              <w:t xml:space="preserve">: </w:t>
            </w:r>
            <w:r w:rsidR="00637C13" w:rsidRPr="009D1565">
              <w:rPr>
                <w:rFonts w:ascii="Calibri" w:hAnsi="Calibri" w:cs="Calibri"/>
                <w:color w:val="FFFFFF" w:themeColor="background1"/>
                <w:sz w:val="24"/>
                <w:szCs w:val="24"/>
              </w:rPr>
              <w:t>that prioritise our people’s safety and wellbeing</w:t>
            </w:r>
          </w:p>
        </w:tc>
      </w:tr>
      <w:tr w:rsidR="00637C13" w:rsidRPr="005A6AAA" w14:paraId="71361E13" w14:textId="77777777" w:rsidTr="009D1565">
        <w:tc>
          <w:tcPr>
            <w:tcW w:w="10485" w:type="dxa"/>
            <w:shd w:val="clear" w:color="auto" w:fill="002060"/>
          </w:tcPr>
          <w:p w14:paraId="3052BD54" w14:textId="70CE9385" w:rsidR="00637C13" w:rsidRPr="009D1565" w:rsidRDefault="00B653A3" w:rsidP="00B653A3">
            <w:pPr>
              <w:rPr>
                <w:rFonts w:ascii="Calibri" w:hAnsi="Calibri" w:cs="Calibri"/>
                <w:color w:val="FFFFFF" w:themeColor="background1"/>
                <w:sz w:val="24"/>
                <w:szCs w:val="24"/>
              </w:rPr>
            </w:pPr>
            <w:r w:rsidRPr="009D1565">
              <w:rPr>
                <w:rFonts w:ascii="Calibri" w:hAnsi="Calibri" w:cs="Calibri"/>
                <w:color w:val="FFFFFF" w:themeColor="background1"/>
              </w:rPr>
              <w:t xml:space="preserve">Success is elimination of gender-based bullying, harassment, and assault in the workplace. For a culture of gender equality to flourish, all manifestations of harm need to be </w:t>
            </w:r>
            <w:proofErr w:type="gramStart"/>
            <w:r w:rsidRPr="009D1565">
              <w:rPr>
                <w:rFonts w:ascii="Calibri" w:hAnsi="Calibri" w:cs="Calibri"/>
                <w:color w:val="FFFFFF" w:themeColor="background1"/>
              </w:rPr>
              <w:t>addressed</w:t>
            </w:r>
            <w:proofErr w:type="gramEnd"/>
            <w:r w:rsidRPr="009D1565">
              <w:rPr>
                <w:rFonts w:ascii="Calibri" w:hAnsi="Calibri" w:cs="Calibri"/>
                <w:color w:val="FFFFFF" w:themeColor="background1"/>
              </w:rPr>
              <w:t xml:space="preserve"> and negative behaviour called out. Success is where inclusive leadership capabilities are embedded in the daily behaviours of all employees.</w:t>
            </w:r>
          </w:p>
        </w:tc>
      </w:tr>
    </w:tbl>
    <w:p w14:paraId="39F6082C" w14:textId="77777777" w:rsidR="001946BF" w:rsidRPr="001946BF" w:rsidRDefault="001946BF">
      <w:pPr>
        <w:rPr>
          <w:sz w:val="2"/>
          <w:szCs w:val="2"/>
        </w:rPr>
      </w:pPr>
    </w:p>
    <w:tbl>
      <w:tblPr>
        <w:tblStyle w:val="TableGrid"/>
        <w:tblW w:w="10485" w:type="dxa"/>
        <w:tblLook w:val="04A0" w:firstRow="1" w:lastRow="0" w:firstColumn="1" w:lastColumn="0" w:noHBand="0" w:noVBand="1"/>
      </w:tblPr>
      <w:tblGrid>
        <w:gridCol w:w="569"/>
        <w:gridCol w:w="5289"/>
        <w:gridCol w:w="2517"/>
        <w:gridCol w:w="2110"/>
      </w:tblGrid>
      <w:tr w:rsidR="00EC0F56" w:rsidRPr="005A6AAA" w14:paraId="7AAD13B5" w14:textId="070F5A4B" w:rsidTr="00B653A3">
        <w:trPr>
          <w:trHeight w:val="548"/>
        </w:trPr>
        <w:tc>
          <w:tcPr>
            <w:tcW w:w="569" w:type="dxa"/>
          </w:tcPr>
          <w:p w14:paraId="288D517B" w14:textId="77777777" w:rsidR="00EC0F56" w:rsidRPr="005A6AAA" w:rsidRDefault="00907F13" w:rsidP="005C1DD4">
            <w:pPr>
              <w:rPr>
                <w:rFonts w:ascii="Calibri" w:hAnsi="Calibri" w:cs="Calibri"/>
              </w:rPr>
            </w:pPr>
            <w:r w:rsidRPr="005A6AAA">
              <w:rPr>
                <w:rFonts w:ascii="Calibri" w:hAnsi="Calibri" w:cs="Calibri"/>
              </w:rPr>
              <w:t>7</w:t>
            </w:r>
          </w:p>
        </w:tc>
        <w:tc>
          <w:tcPr>
            <w:tcW w:w="5289" w:type="dxa"/>
          </w:tcPr>
          <w:p w14:paraId="3CC9C83D" w14:textId="58CAAAC6" w:rsidR="000B0063" w:rsidRPr="005A6AAA" w:rsidRDefault="7956E08D" w:rsidP="005C1DD4">
            <w:pPr>
              <w:rPr>
                <w:rFonts w:ascii="Calibri" w:hAnsi="Calibri" w:cs="Calibri"/>
              </w:rPr>
            </w:pPr>
            <w:r w:rsidRPr="005A6AAA">
              <w:rPr>
                <w:rFonts w:ascii="Calibri" w:hAnsi="Calibri" w:cs="Calibri"/>
              </w:rPr>
              <w:t>Annually</w:t>
            </w:r>
            <w:r w:rsidR="2DDF19B6" w:rsidRPr="005A6AAA">
              <w:rPr>
                <w:rFonts w:ascii="Calibri" w:hAnsi="Calibri" w:cs="Calibri"/>
              </w:rPr>
              <w:t xml:space="preserve"> review </w:t>
            </w:r>
            <w:r w:rsidR="00B653A3" w:rsidRPr="005A6AAA">
              <w:rPr>
                <w:rFonts w:ascii="Calibri" w:hAnsi="Calibri" w:cs="Calibri"/>
              </w:rPr>
              <w:t xml:space="preserve">the </w:t>
            </w:r>
            <w:r w:rsidR="2DDF19B6" w:rsidRPr="005A6AAA">
              <w:rPr>
                <w:rFonts w:ascii="Calibri" w:hAnsi="Calibri" w:cs="Calibri"/>
              </w:rPr>
              <w:t>FWO</w:t>
            </w:r>
            <w:r w:rsidR="00B653A3" w:rsidRPr="005A6AAA">
              <w:rPr>
                <w:rFonts w:ascii="Calibri" w:hAnsi="Calibri" w:cs="Calibri"/>
              </w:rPr>
              <w:t>’s</w:t>
            </w:r>
            <w:r w:rsidR="2DDF19B6" w:rsidRPr="005A6AAA">
              <w:rPr>
                <w:rFonts w:ascii="Calibri" w:hAnsi="Calibri" w:cs="Calibri"/>
              </w:rPr>
              <w:t xml:space="preserve"> </w:t>
            </w:r>
            <w:r w:rsidR="00FF558E" w:rsidRPr="005A6AAA">
              <w:rPr>
                <w:rFonts w:ascii="Calibri" w:hAnsi="Calibri" w:cs="Calibri"/>
              </w:rPr>
              <w:t>F</w:t>
            </w:r>
            <w:r w:rsidR="2DDF19B6" w:rsidRPr="005A6AAA">
              <w:rPr>
                <w:rFonts w:ascii="Calibri" w:hAnsi="Calibri" w:cs="Calibri"/>
              </w:rPr>
              <w:t xml:space="preserve">amily and </w:t>
            </w:r>
            <w:r w:rsidR="00FF558E" w:rsidRPr="005A6AAA">
              <w:rPr>
                <w:rFonts w:ascii="Calibri" w:hAnsi="Calibri" w:cs="Calibri"/>
              </w:rPr>
              <w:t xml:space="preserve">Domestic Violence Policy </w:t>
            </w:r>
            <w:r w:rsidR="2DDF19B6" w:rsidRPr="005A6AAA">
              <w:rPr>
                <w:rFonts w:ascii="Calibri" w:hAnsi="Calibri" w:cs="Calibri"/>
              </w:rPr>
              <w:t>to ensure</w:t>
            </w:r>
            <w:r w:rsidR="23038718" w:rsidRPr="005A6AAA">
              <w:rPr>
                <w:rFonts w:ascii="Calibri" w:hAnsi="Calibri" w:cs="Calibri"/>
              </w:rPr>
              <w:t>:</w:t>
            </w:r>
            <w:r w:rsidR="2DDF19B6" w:rsidRPr="005A6AAA">
              <w:rPr>
                <w:rFonts w:ascii="Calibri" w:hAnsi="Calibri" w:cs="Calibri"/>
              </w:rPr>
              <w:t xml:space="preserve"> </w:t>
            </w:r>
          </w:p>
          <w:p w14:paraId="160D3DCA" w14:textId="7E4DB833" w:rsidR="000B0063" w:rsidRPr="005A6AAA" w:rsidRDefault="00B653A3" w:rsidP="000B0063">
            <w:pPr>
              <w:pStyle w:val="ListParagraph"/>
              <w:numPr>
                <w:ilvl w:val="0"/>
                <w:numId w:val="10"/>
              </w:numPr>
              <w:rPr>
                <w:rFonts w:ascii="Calibri" w:hAnsi="Calibri" w:cs="Calibri"/>
              </w:rPr>
            </w:pPr>
            <w:r w:rsidRPr="005A6AAA">
              <w:rPr>
                <w:rFonts w:ascii="Calibri" w:hAnsi="Calibri" w:cs="Calibri"/>
              </w:rPr>
              <w:t>s</w:t>
            </w:r>
            <w:r w:rsidR="2DDF19B6" w:rsidRPr="005A6AAA">
              <w:rPr>
                <w:rFonts w:ascii="Calibri" w:hAnsi="Calibri" w:cs="Calibri"/>
              </w:rPr>
              <w:t>trategies for prevention, formal reporting</w:t>
            </w:r>
            <w:r w:rsidR="0069686C" w:rsidRPr="005A6AAA">
              <w:rPr>
                <w:rFonts w:ascii="Calibri" w:hAnsi="Calibri" w:cs="Calibri"/>
              </w:rPr>
              <w:t>,</w:t>
            </w:r>
            <w:r w:rsidR="2DDF19B6" w:rsidRPr="005A6AAA">
              <w:rPr>
                <w:rFonts w:ascii="Calibri" w:hAnsi="Calibri" w:cs="Calibri"/>
              </w:rPr>
              <w:t xml:space="preserve"> and review processes and consequences are </w:t>
            </w:r>
            <w:r w:rsidR="0069686C" w:rsidRPr="005A6AAA">
              <w:rPr>
                <w:rFonts w:ascii="Calibri" w:hAnsi="Calibri" w:cs="Calibri"/>
              </w:rPr>
              <w:t>consistent with best practice</w:t>
            </w:r>
          </w:p>
          <w:p w14:paraId="3C96A7B8" w14:textId="55E96329" w:rsidR="00EC0F56" w:rsidRPr="005A6AAA" w:rsidRDefault="00B653A3" w:rsidP="000B0063">
            <w:pPr>
              <w:pStyle w:val="ListParagraph"/>
              <w:numPr>
                <w:ilvl w:val="0"/>
                <w:numId w:val="10"/>
              </w:numPr>
              <w:rPr>
                <w:rFonts w:ascii="Calibri" w:hAnsi="Calibri" w:cs="Calibri"/>
              </w:rPr>
            </w:pPr>
            <w:r w:rsidRPr="005A6AAA">
              <w:rPr>
                <w:rFonts w:ascii="Calibri" w:hAnsi="Calibri" w:cs="Calibri"/>
              </w:rPr>
              <w:t>t</w:t>
            </w:r>
            <w:r w:rsidR="00EC0F56" w:rsidRPr="005A6AAA">
              <w:rPr>
                <w:rFonts w:ascii="Calibri" w:hAnsi="Calibri" w:cs="Calibri"/>
              </w:rPr>
              <w:t>here is access to</w:t>
            </w:r>
            <w:r w:rsidR="00714A30" w:rsidRPr="005A6AAA">
              <w:rPr>
                <w:rFonts w:ascii="Calibri" w:hAnsi="Calibri" w:cs="Calibri"/>
              </w:rPr>
              <w:t xml:space="preserve"> </w:t>
            </w:r>
            <w:r w:rsidR="00EC0F56" w:rsidRPr="005A6AAA">
              <w:rPr>
                <w:rFonts w:ascii="Calibri" w:hAnsi="Calibri" w:cs="Calibri"/>
              </w:rPr>
              <w:t xml:space="preserve">support as appropriate </w:t>
            </w:r>
            <w:r w:rsidR="00714A30" w:rsidRPr="005A6AAA">
              <w:rPr>
                <w:rFonts w:ascii="Calibri" w:hAnsi="Calibri" w:cs="Calibri"/>
              </w:rPr>
              <w:t>for</w:t>
            </w:r>
            <w:r w:rsidR="00EC0F56" w:rsidRPr="005A6AAA">
              <w:rPr>
                <w:rFonts w:ascii="Calibri" w:hAnsi="Calibri" w:cs="Calibri"/>
              </w:rPr>
              <w:t xml:space="preserve"> the employee’s individual situation.</w:t>
            </w:r>
          </w:p>
        </w:tc>
        <w:tc>
          <w:tcPr>
            <w:tcW w:w="2517" w:type="dxa"/>
          </w:tcPr>
          <w:p w14:paraId="3DC4D0CD" w14:textId="104AFAD4" w:rsidR="00EC0F56" w:rsidRPr="005A6AAA" w:rsidRDefault="000A2F4E" w:rsidP="005C1DD4">
            <w:pPr>
              <w:rPr>
                <w:rFonts w:ascii="Calibri" w:hAnsi="Calibri" w:cs="Calibri"/>
              </w:rPr>
            </w:pPr>
            <w:r w:rsidRPr="005A6AAA">
              <w:rPr>
                <w:rFonts w:ascii="Calibri" w:hAnsi="Calibri" w:cs="Calibri"/>
              </w:rPr>
              <w:t>People and Internal Communications</w:t>
            </w:r>
            <w:r w:rsidR="009455D5" w:rsidRPr="005A6AAA">
              <w:rPr>
                <w:rFonts w:ascii="Calibri" w:hAnsi="Calibri" w:cs="Calibri"/>
              </w:rPr>
              <w:t xml:space="preserve"> Branch</w:t>
            </w:r>
          </w:p>
        </w:tc>
        <w:tc>
          <w:tcPr>
            <w:tcW w:w="2110" w:type="dxa"/>
          </w:tcPr>
          <w:p w14:paraId="7307AD0F" w14:textId="75E80ED0" w:rsidR="00EC0F56" w:rsidRPr="005A6AAA" w:rsidRDefault="00782874" w:rsidP="005C1DD4">
            <w:pPr>
              <w:rPr>
                <w:rFonts w:ascii="Calibri" w:hAnsi="Calibri" w:cs="Calibri"/>
              </w:rPr>
            </w:pPr>
            <w:r w:rsidRPr="005A6AAA">
              <w:rPr>
                <w:rFonts w:ascii="Calibri" w:hAnsi="Calibri" w:cs="Calibri"/>
              </w:rPr>
              <w:t>June 2025 and then annually</w:t>
            </w:r>
          </w:p>
        </w:tc>
      </w:tr>
      <w:tr w:rsidR="00E06B3B" w:rsidRPr="005A6AAA" w14:paraId="777551D1" w14:textId="77777777" w:rsidTr="00D55762">
        <w:trPr>
          <w:trHeight w:val="1164"/>
        </w:trPr>
        <w:tc>
          <w:tcPr>
            <w:tcW w:w="569" w:type="dxa"/>
          </w:tcPr>
          <w:p w14:paraId="62166AF5" w14:textId="004E5C10" w:rsidR="00E06B3B" w:rsidRPr="005A6AAA" w:rsidRDefault="00E06B3B" w:rsidP="00E06B3B">
            <w:pPr>
              <w:rPr>
                <w:rFonts w:ascii="Calibri" w:hAnsi="Calibri" w:cs="Calibri"/>
              </w:rPr>
            </w:pPr>
            <w:r w:rsidRPr="005A6AAA">
              <w:rPr>
                <w:rFonts w:ascii="Calibri" w:hAnsi="Calibri" w:cs="Calibri"/>
              </w:rPr>
              <w:t>8</w:t>
            </w:r>
          </w:p>
        </w:tc>
        <w:tc>
          <w:tcPr>
            <w:tcW w:w="5289" w:type="dxa"/>
          </w:tcPr>
          <w:p w14:paraId="11121BB0" w14:textId="4976FBAB" w:rsidR="00E06B3B" w:rsidRPr="005A6AAA" w:rsidRDefault="00E06B3B" w:rsidP="00E06B3B">
            <w:pPr>
              <w:rPr>
                <w:rFonts w:ascii="Calibri" w:hAnsi="Calibri" w:cs="Calibri"/>
              </w:rPr>
            </w:pPr>
            <w:r w:rsidRPr="005A6AAA">
              <w:rPr>
                <w:rFonts w:ascii="Calibri" w:hAnsi="Calibri" w:cs="Calibri"/>
              </w:rPr>
              <w:t>Develop a Preventing and Addressing Sexual Harassment and Discrimination Policy</w:t>
            </w:r>
          </w:p>
        </w:tc>
        <w:tc>
          <w:tcPr>
            <w:tcW w:w="2517" w:type="dxa"/>
          </w:tcPr>
          <w:p w14:paraId="7EBCEAE0" w14:textId="3C498BAA" w:rsidR="00E06B3B" w:rsidRPr="005A6AAA" w:rsidRDefault="00E06B3B" w:rsidP="00E06B3B">
            <w:pPr>
              <w:rPr>
                <w:rFonts w:ascii="Calibri" w:hAnsi="Calibri" w:cs="Calibri"/>
              </w:rPr>
            </w:pPr>
            <w:r w:rsidRPr="005A6AAA">
              <w:rPr>
                <w:rFonts w:ascii="Calibri" w:hAnsi="Calibri" w:cs="Calibri"/>
              </w:rPr>
              <w:t>People and Internal Communications Branch</w:t>
            </w:r>
          </w:p>
        </w:tc>
        <w:tc>
          <w:tcPr>
            <w:tcW w:w="2110" w:type="dxa"/>
          </w:tcPr>
          <w:p w14:paraId="308B9F91" w14:textId="2C99D7CC" w:rsidR="00E06B3B" w:rsidRPr="005A6AAA" w:rsidRDefault="00E06B3B" w:rsidP="00E06B3B">
            <w:pPr>
              <w:rPr>
                <w:rFonts w:ascii="Calibri" w:hAnsi="Calibri" w:cs="Calibri"/>
              </w:rPr>
            </w:pPr>
            <w:r w:rsidRPr="005A6AAA">
              <w:rPr>
                <w:rFonts w:ascii="Calibri" w:hAnsi="Calibri" w:cs="Calibri"/>
              </w:rPr>
              <w:t>September 2025</w:t>
            </w:r>
          </w:p>
        </w:tc>
      </w:tr>
      <w:tr w:rsidR="00EC0F56" w:rsidRPr="005A6AAA" w14:paraId="1B11DC2E" w14:textId="1E122D33" w:rsidTr="00D55762">
        <w:trPr>
          <w:trHeight w:val="1164"/>
        </w:trPr>
        <w:tc>
          <w:tcPr>
            <w:tcW w:w="569" w:type="dxa"/>
          </w:tcPr>
          <w:p w14:paraId="5DBAEF08" w14:textId="695E97FD" w:rsidR="00EC0F56" w:rsidRPr="005A6AAA" w:rsidRDefault="00E06B3B" w:rsidP="005C1DD4">
            <w:pPr>
              <w:rPr>
                <w:rFonts w:ascii="Calibri" w:hAnsi="Calibri" w:cs="Calibri"/>
              </w:rPr>
            </w:pPr>
            <w:r w:rsidRPr="005A6AAA">
              <w:rPr>
                <w:rFonts w:ascii="Calibri" w:hAnsi="Calibri" w:cs="Calibri"/>
              </w:rPr>
              <w:t>9</w:t>
            </w:r>
          </w:p>
        </w:tc>
        <w:tc>
          <w:tcPr>
            <w:tcW w:w="5289" w:type="dxa"/>
          </w:tcPr>
          <w:p w14:paraId="3085E0E7" w14:textId="0DD7A096" w:rsidR="00EC0F56" w:rsidRPr="005A6AAA" w:rsidRDefault="00D2593C" w:rsidP="005C1DD4">
            <w:pPr>
              <w:rPr>
                <w:rFonts w:ascii="Calibri" w:hAnsi="Calibri" w:cs="Calibri"/>
              </w:rPr>
            </w:pPr>
            <w:r w:rsidRPr="005A6AAA">
              <w:rPr>
                <w:rFonts w:ascii="Calibri" w:hAnsi="Calibri" w:cs="Calibri"/>
              </w:rPr>
              <w:t xml:space="preserve">Publish an intranet article, update relevant intranet pages, and review policy wording to clearly communicate </w:t>
            </w:r>
            <w:r w:rsidR="00EC0F56" w:rsidRPr="005A6AAA">
              <w:rPr>
                <w:rFonts w:ascii="Calibri" w:hAnsi="Calibri" w:cs="Calibri"/>
              </w:rPr>
              <w:t xml:space="preserve">the privacy arrangements for </w:t>
            </w:r>
            <w:r w:rsidR="00E237FA" w:rsidRPr="005A6AAA">
              <w:rPr>
                <w:rFonts w:ascii="Calibri" w:hAnsi="Calibri" w:cs="Calibri"/>
              </w:rPr>
              <w:t>F</w:t>
            </w:r>
            <w:r w:rsidR="00EC0F56" w:rsidRPr="005A6AAA">
              <w:rPr>
                <w:rFonts w:ascii="Calibri" w:hAnsi="Calibri" w:cs="Calibri"/>
              </w:rPr>
              <w:t xml:space="preserve">amily and </w:t>
            </w:r>
            <w:r w:rsidR="00E237FA" w:rsidRPr="005A6AAA">
              <w:rPr>
                <w:rFonts w:ascii="Calibri" w:hAnsi="Calibri" w:cs="Calibri"/>
              </w:rPr>
              <w:t>D</w:t>
            </w:r>
            <w:r w:rsidR="00EC0F56" w:rsidRPr="005A6AAA">
              <w:rPr>
                <w:rFonts w:ascii="Calibri" w:hAnsi="Calibri" w:cs="Calibri"/>
              </w:rPr>
              <w:t xml:space="preserve">omestic </w:t>
            </w:r>
            <w:r w:rsidR="00E237FA" w:rsidRPr="005A6AAA">
              <w:rPr>
                <w:rFonts w:ascii="Calibri" w:hAnsi="Calibri" w:cs="Calibri"/>
              </w:rPr>
              <w:t>V</w:t>
            </w:r>
            <w:r w:rsidR="00EC0F56" w:rsidRPr="005A6AAA">
              <w:rPr>
                <w:rFonts w:ascii="Calibri" w:hAnsi="Calibri" w:cs="Calibri"/>
              </w:rPr>
              <w:t xml:space="preserve">iolence </w:t>
            </w:r>
            <w:r w:rsidR="00E237FA" w:rsidRPr="005A6AAA">
              <w:rPr>
                <w:rFonts w:ascii="Calibri" w:hAnsi="Calibri" w:cs="Calibri"/>
              </w:rPr>
              <w:t>L</w:t>
            </w:r>
            <w:r w:rsidR="00EC0F56" w:rsidRPr="005A6AAA">
              <w:rPr>
                <w:rFonts w:ascii="Calibri" w:hAnsi="Calibri" w:cs="Calibri"/>
              </w:rPr>
              <w:t>eave applications and associated evidence</w:t>
            </w:r>
            <w:r w:rsidRPr="005A6AAA">
              <w:rPr>
                <w:rFonts w:ascii="Calibri" w:hAnsi="Calibri" w:cs="Calibri"/>
              </w:rPr>
              <w:t>. This includes</w:t>
            </w:r>
            <w:r w:rsidR="00714A30" w:rsidRPr="005A6AAA">
              <w:rPr>
                <w:rFonts w:ascii="Calibri" w:hAnsi="Calibri" w:cs="Calibri"/>
              </w:rPr>
              <w:t xml:space="preserve"> </w:t>
            </w:r>
            <w:r w:rsidR="00EC0F56" w:rsidRPr="005A6AAA">
              <w:rPr>
                <w:rFonts w:ascii="Calibri" w:hAnsi="Calibri" w:cs="Calibri"/>
              </w:rPr>
              <w:t>who sees the information, where it is stored,</w:t>
            </w:r>
            <w:r w:rsidRPr="005A6AAA">
              <w:rPr>
                <w:rFonts w:ascii="Calibri" w:hAnsi="Calibri" w:cs="Calibri"/>
              </w:rPr>
              <w:t xml:space="preserve"> and</w:t>
            </w:r>
            <w:r w:rsidR="00EC0F56" w:rsidRPr="005A6AAA">
              <w:rPr>
                <w:rFonts w:ascii="Calibri" w:hAnsi="Calibri" w:cs="Calibri"/>
              </w:rPr>
              <w:t xml:space="preserve"> for how long.</w:t>
            </w:r>
          </w:p>
        </w:tc>
        <w:tc>
          <w:tcPr>
            <w:tcW w:w="2517" w:type="dxa"/>
          </w:tcPr>
          <w:p w14:paraId="0F1C1A35" w14:textId="24384341" w:rsidR="00EC0F56" w:rsidRPr="005A6AAA" w:rsidRDefault="000A2F4E" w:rsidP="005C1DD4">
            <w:pPr>
              <w:rPr>
                <w:rFonts w:ascii="Calibri" w:hAnsi="Calibri" w:cs="Calibri"/>
              </w:rPr>
            </w:pPr>
            <w:r w:rsidRPr="005A6AAA">
              <w:rPr>
                <w:rFonts w:ascii="Calibri" w:hAnsi="Calibri" w:cs="Calibri"/>
              </w:rPr>
              <w:t>People and Internal Communications</w:t>
            </w:r>
            <w:r w:rsidR="00782874" w:rsidRPr="005A6AAA">
              <w:rPr>
                <w:rFonts w:ascii="Calibri" w:hAnsi="Calibri" w:cs="Calibri"/>
              </w:rPr>
              <w:t xml:space="preserve"> Branch</w:t>
            </w:r>
          </w:p>
        </w:tc>
        <w:tc>
          <w:tcPr>
            <w:tcW w:w="2110" w:type="dxa"/>
          </w:tcPr>
          <w:p w14:paraId="3A5CAFA8" w14:textId="76C67F82" w:rsidR="00EC0F56" w:rsidRPr="005A6AAA" w:rsidRDefault="00782874" w:rsidP="005C1DD4">
            <w:pPr>
              <w:rPr>
                <w:rFonts w:ascii="Calibri" w:hAnsi="Calibri" w:cs="Calibri"/>
              </w:rPr>
            </w:pPr>
            <w:r w:rsidRPr="005A6AAA">
              <w:rPr>
                <w:rFonts w:ascii="Calibri" w:hAnsi="Calibri" w:cs="Calibri"/>
              </w:rPr>
              <w:t>March 2025</w:t>
            </w:r>
          </w:p>
        </w:tc>
      </w:tr>
      <w:tr w:rsidR="00EC0F56" w:rsidRPr="005A6AAA" w14:paraId="18360A09" w14:textId="18BAD4F9" w:rsidTr="00D55762">
        <w:trPr>
          <w:trHeight w:val="648"/>
        </w:trPr>
        <w:tc>
          <w:tcPr>
            <w:tcW w:w="569" w:type="dxa"/>
          </w:tcPr>
          <w:p w14:paraId="784DF2D8" w14:textId="35BAC0B9" w:rsidR="00EC0F56" w:rsidRPr="005A6AAA" w:rsidRDefault="00E06B3B" w:rsidP="005C1DD4">
            <w:pPr>
              <w:rPr>
                <w:rFonts w:ascii="Calibri" w:hAnsi="Calibri" w:cs="Calibri"/>
              </w:rPr>
            </w:pPr>
            <w:r w:rsidRPr="005A6AAA">
              <w:rPr>
                <w:rFonts w:ascii="Calibri" w:hAnsi="Calibri" w:cs="Calibri"/>
              </w:rPr>
              <w:t>10</w:t>
            </w:r>
          </w:p>
        </w:tc>
        <w:tc>
          <w:tcPr>
            <w:tcW w:w="5289" w:type="dxa"/>
          </w:tcPr>
          <w:p w14:paraId="32483C17" w14:textId="441C45FD" w:rsidR="00EC0F56" w:rsidRPr="005A6AAA" w:rsidRDefault="2DDF19B6" w:rsidP="005C1DD4">
            <w:pPr>
              <w:rPr>
                <w:rFonts w:ascii="Calibri" w:hAnsi="Calibri" w:cs="Calibri"/>
              </w:rPr>
            </w:pPr>
            <w:r w:rsidRPr="005A6AAA">
              <w:rPr>
                <w:rFonts w:ascii="Calibri" w:hAnsi="Calibri" w:cs="Calibri"/>
              </w:rPr>
              <w:t xml:space="preserve">Develop a plan and set of initiatives </w:t>
            </w:r>
            <w:r w:rsidR="5643836D" w:rsidRPr="005A6AAA">
              <w:rPr>
                <w:rFonts w:ascii="Calibri" w:hAnsi="Calibri" w:cs="Calibri"/>
              </w:rPr>
              <w:t>aimed at</w:t>
            </w:r>
            <w:r w:rsidRPr="005A6AAA">
              <w:rPr>
                <w:rFonts w:ascii="Calibri" w:hAnsi="Calibri" w:cs="Calibri"/>
              </w:rPr>
              <w:t xml:space="preserve"> creat</w:t>
            </w:r>
            <w:r w:rsidR="38909E9F" w:rsidRPr="005A6AAA">
              <w:rPr>
                <w:rFonts w:ascii="Calibri" w:hAnsi="Calibri" w:cs="Calibri"/>
              </w:rPr>
              <w:t>ing</w:t>
            </w:r>
            <w:r w:rsidRPr="005A6AAA">
              <w:rPr>
                <w:rFonts w:ascii="Calibri" w:hAnsi="Calibri" w:cs="Calibri"/>
              </w:rPr>
              <w:t xml:space="preserve"> </w:t>
            </w:r>
            <w:r w:rsidR="2A92926E" w:rsidRPr="005A6AAA">
              <w:rPr>
                <w:rFonts w:ascii="Calibri" w:hAnsi="Calibri" w:cs="Calibri"/>
              </w:rPr>
              <w:t>and</w:t>
            </w:r>
            <w:r w:rsidR="00B898BD" w:rsidRPr="005A6AAA">
              <w:rPr>
                <w:rFonts w:ascii="Calibri" w:hAnsi="Calibri" w:cs="Calibri"/>
              </w:rPr>
              <w:t xml:space="preserve"> enhancing</w:t>
            </w:r>
            <w:r w:rsidRPr="005A6AAA">
              <w:rPr>
                <w:rFonts w:ascii="Calibri" w:hAnsi="Calibri" w:cs="Calibri"/>
              </w:rPr>
              <w:t xml:space="preserve"> a psychologically safe agency culture.</w:t>
            </w:r>
          </w:p>
        </w:tc>
        <w:tc>
          <w:tcPr>
            <w:tcW w:w="2517" w:type="dxa"/>
          </w:tcPr>
          <w:p w14:paraId="20282005" w14:textId="1D78E743" w:rsidR="00EC0F56" w:rsidRPr="005A6AAA" w:rsidRDefault="000A2F4E" w:rsidP="005C1DD4">
            <w:pPr>
              <w:rPr>
                <w:rFonts w:ascii="Calibri" w:hAnsi="Calibri" w:cs="Calibri"/>
              </w:rPr>
            </w:pPr>
            <w:r w:rsidRPr="005A6AAA">
              <w:rPr>
                <w:rFonts w:ascii="Calibri" w:hAnsi="Calibri" w:cs="Calibri"/>
              </w:rPr>
              <w:t>People and Internal Communications</w:t>
            </w:r>
            <w:r w:rsidR="00673E65" w:rsidRPr="005A6AAA">
              <w:rPr>
                <w:rFonts w:ascii="Calibri" w:hAnsi="Calibri" w:cs="Calibri"/>
              </w:rPr>
              <w:t xml:space="preserve"> Branch</w:t>
            </w:r>
          </w:p>
        </w:tc>
        <w:tc>
          <w:tcPr>
            <w:tcW w:w="2110" w:type="dxa"/>
          </w:tcPr>
          <w:p w14:paraId="52891305" w14:textId="424CB63A" w:rsidR="00EC0F56" w:rsidRPr="005A6AAA" w:rsidRDefault="00C659C0" w:rsidP="005C1DD4">
            <w:pPr>
              <w:rPr>
                <w:rFonts w:ascii="Calibri" w:hAnsi="Calibri" w:cs="Calibri"/>
              </w:rPr>
            </w:pPr>
            <w:r w:rsidRPr="005A6AAA">
              <w:rPr>
                <w:rFonts w:ascii="Calibri" w:hAnsi="Calibri" w:cs="Calibri"/>
              </w:rPr>
              <w:t>December</w:t>
            </w:r>
            <w:r w:rsidR="00673E65" w:rsidRPr="005A6AAA">
              <w:rPr>
                <w:rFonts w:ascii="Calibri" w:hAnsi="Calibri" w:cs="Calibri"/>
              </w:rPr>
              <w:t xml:space="preserve"> 202</w:t>
            </w:r>
            <w:r w:rsidR="00CA2839" w:rsidRPr="005A6AAA">
              <w:rPr>
                <w:rFonts w:ascii="Calibri" w:hAnsi="Calibri" w:cs="Calibri"/>
              </w:rPr>
              <w:t>5</w:t>
            </w:r>
          </w:p>
        </w:tc>
      </w:tr>
      <w:tr w:rsidR="00EC0F56" w:rsidRPr="005A6AAA" w14:paraId="31B1AE21" w14:textId="2728795B" w:rsidTr="00D55762">
        <w:trPr>
          <w:trHeight w:val="611"/>
        </w:trPr>
        <w:tc>
          <w:tcPr>
            <w:tcW w:w="569" w:type="dxa"/>
          </w:tcPr>
          <w:p w14:paraId="03BE1E3D" w14:textId="39E8FF07" w:rsidR="00EC0F56" w:rsidRPr="005A6AAA" w:rsidRDefault="00E45FD1" w:rsidP="005C1DD4">
            <w:pPr>
              <w:rPr>
                <w:rFonts w:ascii="Calibri" w:hAnsi="Calibri" w:cs="Calibri"/>
              </w:rPr>
            </w:pPr>
            <w:r w:rsidRPr="005A6AAA">
              <w:rPr>
                <w:rFonts w:ascii="Calibri" w:hAnsi="Calibri" w:cs="Calibri"/>
              </w:rPr>
              <w:t>1</w:t>
            </w:r>
            <w:r w:rsidR="003354F6" w:rsidRPr="005A6AAA">
              <w:rPr>
                <w:rFonts w:ascii="Calibri" w:hAnsi="Calibri" w:cs="Calibri"/>
              </w:rPr>
              <w:t>1</w:t>
            </w:r>
          </w:p>
        </w:tc>
        <w:tc>
          <w:tcPr>
            <w:tcW w:w="5289" w:type="dxa"/>
          </w:tcPr>
          <w:p w14:paraId="12BB2CC8" w14:textId="13F7B474" w:rsidR="00EC0F56" w:rsidRPr="005A6AAA" w:rsidRDefault="00EC0F56" w:rsidP="005C1DD4">
            <w:pPr>
              <w:rPr>
                <w:rFonts w:ascii="Calibri" w:hAnsi="Calibri" w:cs="Calibri"/>
              </w:rPr>
            </w:pPr>
            <w:r w:rsidRPr="005A6AAA">
              <w:rPr>
                <w:rFonts w:ascii="Calibri" w:hAnsi="Calibri" w:cs="Calibri"/>
              </w:rPr>
              <w:t>Review FWO Style manuals and language supplements to ensure the use of gender-</w:t>
            </w:r>
            <w:r w:rsidR="00714A30" w:rsidRPr="005A6AAA">
              <w:rPr>
                <w:rFonts w:ascii="Calibri" w:hAnsi="Calibri" w:cs="Calibri"/>
              </w:rPr>
              <w:t xml:space="preserve">inclusive </w:t>
            </w:r>
            <w:r w:rsidRPr="005A6AAA">
              <w:rPr>
                <w:rFonts w:ascii="Calibri" w:hAnsi="Calibri" w:cs="Calibri"/>
              </w:rPr>
              <w:t xml:space="preserve">language. </w:t>
            </w:r>
          </w:p>
        </w:tc>
        <w:tc>
          <w:tcPr>
            <w:tcW w:w="2517" w:type="dxa"/>
          </w:tcPr>
          <w:p w14:paraId="36A8E999" w14:textId="7C582A06" w:rsidR="00EC0F56" w:rsidRPr="005A6AAA" w:rsidRDefault="00673E65" w:rsidP="005C1DD4">
            <w:pPr>
              <w:rPr>
                <w:rFonts w:ascii="Calibri" w:hAnsi="Calibri" w:cs="Calibri"/>
              </w:rPr>
            </w:pPr>
            <w:r w:rsidRPr="005A6AAA">
              <w:rPr>
                <w:rFonts w:ascii="Calibri" w:hAnsi="Calibri" w:cs="Calibri"/>
              </w:rPr>
              <w:t xml:space="preserve">Engagement </w:t>
            </w:r>
            <w:r w:rsidR="00F41B08" w:rsidRPr="005A6AAA">
              <w:rPr>
                <w:rFonts w:ascii="Calibri" w:hAnsi="Calibri" w:cs="Calibri"/>
              </w:rPr>
              <w:t xml:space="preserve">and Communications </w:t>
            </w:r>
            <w:r w:rsidRPr="005A6AAA">
              <w:rPr>
                <w:rFonts w:ascii="Calibri" w:hAnsi="Calibri" w:cs="Calibri"/>
              </w:rPr>
              <w:t>Branch</w:t>
            </w:r>
          </w:p>
        </w:tc>
        <w:tc>
          <w:tcPr>
            <w:tcW w:w="2110" w:type="dxa"/>
          </w:tcPr>
          <w:p w14:paraId="56C4544D" w14:textId="0469C558" w:rsidR="00EC0F56" w:rsidRPr="005A6AAA" w:rsidRDefault="0059742E" w:rsidP="005C1DD4">
            <w:pPr>
              <w:rPr>
                <w:rFonts w:ascii="Calibri" w:hAnsi="Calibri" w:cs="Calibri"/>
              </w:rPr>
            </w:pPr>
            <w:r w:rsidRPr="005A6AAA">
              <w:rPr>
                <w:rFonts w:ascii="Calibri" w:hAnsi="Calibri" w:cs="Calibri"/>
              </w:rPr>
              <w:t>March 2025</w:t>
            </w:r>
          </w:p>
        </w:tc>
      </w:tr>
      <w:tr w:rsidR="00EC0F56" w:rsidRPr="005A6AAA" w14:paraId="5F5E7CFF" w14:textId="12D16501" w:rsidTr="00D55762">
        <w:trPr>
          <w:trHeight w:val="846"/>
        </w:trPr>
        <w:tc>
          <w:tcPr>
            <w:tcW w:w="569" w:type="dxa"/>
          </w:tcPr>
          <w:p w14:paraId="5B348C98" w14:textId="3DAD18B2" w:rsidR="00EC0F56" w:rsidRPr="005A6AAA" w:rsidRDefault="00E45FD1" w:rsidP="005C1DD4">
            <w:pPr>
              <w:rPr>
                <w:rFonts w:ascii="Calibri" w:hAnsi="Calibri" w:cs="Calibri"/>
              </w:rPr>
            </w:pPr>
            <w:r w:rsidRPr="005A6AAA">
              <w:rPr>
                <w:rFonts w:ascii="Calibri" w:hAnsi="Calibri" w:cs="Calibri"/>
              </w:rPr>
              <w:t>1</w:t>
            </w:r>
            <w:r w:rsidR="003354F6" w:rsidRPr="005A6AAA">
              <w:rPr>
                <w:rFonts w:ascii="Calibri" w:hAnsi="Calibri" w:cs="Calibri"/>
              </w:rPr>
              <w:t>2</w:t>
            </w:r>
          </w:p>
        </w:tc>
        <w:tc>
          <w:tcPr>
            <w:tcW w:w="5289" w:type="dxa"/>
          </w:tcPr>
          <w:p w14:paraId="04878DFB" w14:textId="0212D19E" w:rsidR="00EC0F56" w:rsidRPr="005A6AAA" w:rsidRDefault="2DDF19B6" w:rsidP="005C1DD4">
            <w:pPr>
              <w:rPr>
                <w:rFonts w:ascii="Calibri" w:hAnsi="Calibri" w:cs="Calibri"/>
              </w:rPr>
            </w:pPr>
            <w:r w:rsidRPr="005A6AAA">
              <w:rPr>
                <w:rFonts w:ascii="Calibri" w:hAnsi="Calibri" w:cs="Calibri"/>
              </w:rPr>
              <w:t>Introduce bystander training</w:t>
            </w:r>
            <w:r w:rsidR="18642E04" w:rsidRPr="005A6AAA">
              <w:rPr>
                <w:rFonts w:ascii="Calibri" w:hAnsi="Calibri" w:cs="Calibri"/>
              </w:rPr>
              <w:t>,</w:t>
            </w:r>
            <w:r w:rsidR="1FF02DF3" w:rsidRPr="005A6AAA">
              <w:rPr>
                <w:rFonts w:ascii="Calibri" w:hAnsi="Calibri" w:cs="Calibri"/>
              </w:rPr>
              <w:t xml:space="preserve"> </w:t>
            </w:r>
            <w:r w:rsidRPr="005A6AAA">
              <w:rPr>
                <w:rFonts w:ascii="Calibri" w:hAnsi="Calibri" w:cs="Calibri"/>
              </w:rPr>
              <w:t>including</w:t>
            </w:r>
            <w:r w:rsidR="69B231A7" w:rsidRPr="005A6AAA">
              <w:rPr>
                <w:rFonts w:ascii="Calibri" w:hAnsi="Calibri" w:cs="Calibri"/>
              </w:rPr>
              <w:t xml:space="preserve"> education on</w:t>
            </w:r>
            <w:r w:rsidRPr="005A6AAA">
              <w:rPr>
                <w:rFonts w:ascii="Calibri" w:hAnsi="Calibri" w:cs="Calibri"/>
              </w:rPr>
              <w:t xml:space="preserve"> the bystander effect, to ensure that employees feel</w:t>
            </w:r>
            <w:r w:rsidR="1273C2A6" w:rsidRPr="005A6AAA">
              <w:rPr>
                <w:rFonts w:ascii="Calibri" w:hAnsi="Calibri" w:cs="Calibri"/>
              </w:rPr>
              <w:t xml:space="preserve"> empowered and</w:t>
            </w:r>
            <w:r w:rsidRPr="005A6AAA">
              <w:rPr>
                <w:rFonts w:ascii="Calibri" w:hAnsi="Calibri" w:cs="Calibri"/>
              </w:rPr>
              <w:t xml:space="preserve"> supported to </w:t>
            </w:r>
            <w:r w:rsidR="0B128DD5" w:rsidRPr="005A6AAA">
              <w:rPr>
                <w:rFonts w:ascii="Calibri" w:hAnsi="Calibri" w:cs="Calibri"/>
              </w:rPr>
              <w:t>intervene</w:t>
            </w:r>
            <w:r w:rsidRPr="005A6AAA">
              <w:rPr>
                <w:rFonts w:ascii="Calibri" w:hAnsi="Calibri" w:cs="Calibri"/>
              </w:rPr>
              <w:t xml:space="preserve"> when they witness inappropriate behaviour.</w:t>
            </w:r>
          </w:p>
        </w:tc>
        <w:tc>
          <w:tcPr>
            <w:tcW w:w="2517" w:type="dxa"/>
          </w:tcPr>
          <w:p w14:paraId="7D853B41" w14:textId="20D27067" w:rsidR="00EC0F56" w:rsidRPr="005A6AAA" w:rsidRDefault="00E21825" w:rsidP="005C1DD4">
            <w:pPr>
              <w:rPr>
                <w:rFonts w:ascii="Calibri" w:hAnsi="Calibri" w:cs="Calibri"/>
              </w:rPr>
            </w:pPr>
            <w:r w:rsidRPr="005A6AAA">
              <w:rPr>
                <w:rFonts w:ascii="Calibri" w:hAnsi="Calibri" w:cs="Calibri"/>
              </w:rPr>
              <w:t>People and Internal Communications</w:t>
            </w:r>
            <w:r w:rsidR="0059742E" w:rsidRPr="005A6AAA">
              <w:rPr>
                <w:rFonts w:ascii="Calibri" w:hAnsi="Calibri" w:cs="Calibri"/>
              </w:rPr>
              <w:t xml:space="preserve"> Branch</w:t>
            </w:r>
          </w:p>
        </w:tc>
        <w:tc>
          <w:tcPr>
            <w:tcW w:w="2110" w:type="dxa"/>
          </w:tcPr>
          <w:p w14:paraId="061C86B9" w14:textId="48B55F23" w:rsidR="00EC0F56" w:rsidRPr="005A6AAA" w:rsidRDefault="00FC1E5D" w:rsidP="005C1DD4">
            <w:pPr>
              <w:rPr>
                <w:rFonts w:ascii="Calibri" w:hAnsi="Calibri" w:cs="Calibri"/>
              </w:rPr>
            </w:pPr>
            <w:r w:rsidRPr="005A6AAA">
              <w:rPr>
                <w:rFonts w:ascii="Calibri" w:hAnsi="Calibri" w:cs="Calibri"/>
              </w:rPr>
              <w:t>September 2025</w:t>
            </w:r>
          </w:p>
        </w:tc>
      </w:tr>
      <w:tr w:rsidR="00EC0F56" w:rsidRPr="005A6AAA" w14:paraId="43555746" w14:textId="0F03AEA7" w:rsidTr="00D55762">
        <w:trPr>
          <w:trHeight w:val="845"/>
        </w:trPr>
        <w:tc>
          <w:tcPr>
            <w:tcW w:w="569" w:type="dxa"/>
          </w:tcPr>
          <w:p w14:paraId="7A9C2827" w14:textId="74535FCD" w:rsidR="00EC0F56" w:rsidRPr="005A6AAA" w:rsidRDefault="00E45FD1" w:rsidP="005C1DD4">
            <w:pPr>
              <w:rPr>
                <w:rFonts w:ascii="Calibri" w:hAnsi="Calibri" w:cs="Calibri"/>
              </w:rPr>
            </w:pPr>
            <w:r w:rsidRPr="005A6AAA">
              <w:rPr>
                <w:rFonts w:ascii="Calibri" w:hAnsi="Calibri" w:cs="Calibri"/>
              </w:rPr>
              <w:t>1</w:t>
            </w:r>
            <w:r w:rsidR="003354F6" w:rsidRPr="005A6AAA">
              <w:rPr>
                <w:rFonts w:ascii="Calibri" w:hAnsi="Calibri" w:cs="Calibri"/>
              </w:rPr>
              <w:t>3</w:t>
            </w:r>
          </w:p>
        </w:tc>
        <w:tc>
          <w:tcPr>
            <w:tcW w:w="5289" w:type="dxa"/>
          </w:tcPr>
          <w:p w14:paraId="07578350" w14:textId="3BCA0E4A" w:rsidR="00EC0F56" w:rsidRPr="005A6AAA" w:rsidRDefault="00CA2839" w:rsidP="000C26C6">
            <w:pPr>
              <w:rPr>
                <w:rFonts w:ascii="Calibri" w:hAnsi="Calibri" w:cs="Calibri"/>
              </w:rPr>
            </w:pPr>
            <w:r w:rsidRPr="005A6AAA">
              <w:rPr>
                <w:rFonts w:ascii="Calibri" w:hAnsi="Calibri" w:cs="Calibri"/>
              </w:rPr>
              <w:t xml:space="preserve">Establish an annual </w:t>
            </w:r>
            <w:r w:rsidR="00EC0F56" w:rsidRPr="005A6AAA">
              <w:rPr>
                <w:rFonts w:ascii="Calibri" w:hAnsi="Calibri" w:cs="Calibri"/>
              </w:rPr>
              <w:t>‘Check Yourself’ campaign</w:t>
            </w:r>
            <w:r w:rsidRPr="005A6AAA">
              <w:rPr>
                <w:rFonts w:ascii="Calibri" w:hAnsi="Calibri" w:cs="Calibri"/>
              </w:rPr>
              <w:t>,</w:t>
            </w:r>
            <w:r w:rsidR="00EC0F56" w:rsidRPr="005A6AAA">
              <w:rPr>
                <w:rFonts w:ascii="Calibri" w:hAnsi="Calibri" w:cs="Calibri"/>
              </w:rPr>
              <w:t xml:space="preserve"> encouraging self-reflection/self-awareness and moderation of own terminology, language, behaviours, and assumptions.</w:t>
            </w:r>
            <w:r w:rsidR="000C26C6" w:rsidRPr="005A6AAA">
              <w:rPr>
                <w:rFonts w:ascii="Calibri" w:hAnsi="Calibri" w:cs="Calibri"/>
              </w:rPr>
              <w:t xml:space="preserve"> This should target both managerial and non-managerial staff. For example, behaviours and assumptions around who should complete ancillary tasks in FWO offices.</w:t>
            </w:r>
          </w:p>
        </w:tc>
        <w:tc>
          <w:tcPr>
            <w:tcW w:w="2517" w:type="dxa"/>
          </w:tcPr>
          <w:p w14:paraId="25A9A3B6" w14:textId="574EF5AD" w:rsidR="00EC0F56" w:rsidRPr="005A6AAA" w:rsidRDefault="00E21825" w:rsidP="005C1DD4">
            <w:pPr>
              <w:rPr>
                <w:rFonts w:ascii="Calibri" w:hAnsi="Calibri" w:cs="Calibri"/>
              </w:rPr>
            </w:pPr>
            <w:r w:rsidRPr="005A6AAA">
              <w:rPr>
                <w:rFonts w:ascii="Calibri" w:hAnsi="Calibri" w:cs="Calibri"/>
              </w:rPr>
              <w:t>People and Internal Communications</w:t>
            </w:r>
            <w:r w:rsidR="00FC1E5D" w:rsidRPr="005A6AAA">
              <w:rPr>
                <w:rFonts w:ascii="Calibri" w:hAnsi="Calibri" w:cs="Calibri"/>
              </w:rPr>
              <w:t xml:space="preserve"> Branch</w:t>
            </w:r>
          </w:p>
        </w:tc>
        <w:tc>
          <w:tcPr>
            <w:tcW w:w="2110" w:type="dxa"/>
          </w:tcPr>
          <w:p w14:paraId="1B4FE3EF" w14:textId="025FDC69" w:rsidR="00EC0F56" w:rsidRPr="005A6AAA" w:rsidRDefault="000B3C44" w:rsidP="005C1DD4">
            <w:pPr>
              <w:rPr>
                <w:rFonts w:ascii="Calibri" w:hAnsi="Calibri" w:cs="Calibri"/>
              </w:rPr>
            </w:pPr>
            <w:r w:rsidRPr="005A6AAA">
              <w:rPr>
                <w:rFonts w:ascii="Calibri" w:hAnsi="Calibri" w:cs="Calibri"/>
              </w:rPr>
              <w:t>June 2025</w:t>
            </w:r>
          </w:p>
        </w:tc>
      </w:tr>
      <w:tr w:rsidR="00EC0F56" w:rsidRPr="005A6AAA" w14:paraId="61876A1D" w14:textId="6341C345" w:rsidTr="00D55762">
        <w:trPr>
          <w:trHeight w:val="559"/>
        </w:trPr>
        <w:tc>
          <w:tcPr>
            <w:tcW w:w="569" w:type="dxa"/>
          </w:tcPr>
          <w:p w14:paraId="169A101E" w14:textId="0F228825" w:rsidR="00EC0F56" w:rsidRPr="005A6AAA" w:rsidRDefault="00E45FD1" w:rsidP="005C1DD4">
            <w:pPr>
              <w:rPr>
                <w:rFonts w:ascii="Calibri" w:hAnsi="Calibri" w:cs="Calibri"/>
              </w:rPr>
            </w:pPr>
            <w:r w:rsidRPr="005A6AAA">
              <w:rPr>
                <w:rFonts w:ascii="Calibri" w:hAnsi="Calibri" w:cs="Calibri"/>
              </w:rPr>
              <w:t>1</w:t>
            </w:r>
            <w:r w:rsidR="000C26C6" w:rsidRPr="005A6AAA">
              <w:rPr>
                <w:rFonts w:ascii="Calibri" w:hAnsi="Calibri" w:cs="Calibri"/>
              </w:rPr>
              <w:t>4</w:t>
            </w:r>
          </w:p>
        </w:tc>
        <w:tc>
          <w:tcPr>
            <w:tcW w:w="5289" w:type="dxa"/>
          </w:tcPr>
          <w:p w14:paraId="7EECE7D9" w14:textId="3A8BD363" w:rsidR="00EC0F56" w:rsidRPr="005A6AAA" w:rsidRDefault="2DDF19B6" w:rsidP="00966624">
            <w:pPr>
              <w:rPr>
                <w:rFonts w:ascii="Calibri" w:hAnsi="Calibri" w:cs="Calibri"/>
              </w:rPr>
            </w:pPr>
            <w:r w:rsidRPr="005A6AAA">
              <w:rPr>
                <w:rFonts w:ascii="Calibri" w:hAnsi="Calibri" w:cs="Calibri"/>
              </w:rPr>
              <w:t xml:space="preserve">Promote </w:t>
            </w:r>
            <w:r w:rsidR="4779B6E0" w:rsidRPr="005A6AAA">
              <w:rPr>
                <w:rFonts w:ascii="Calibri" w:hAnsi="Calibri" w:cs="Calibri"/>
              </w:rPr>
              <w:t xml:space="preserve">FWO’s </w:t>
            </w:r>
            <w:r w:rsidRPr="005A6AAA">
              <w:rPr>
                <w:rFonts w:ascii="Calibri" w:hAnsi="Calibri" w:cs="Calibri"/>
              </w:rPr>
              <w:t xml:space="preserve">diversity </w:t>
            </w:r>
            <w:r w:rsidR="550C9C19" w:rsidRPr="005A6AAA">
              <w:rPr>
                <w:rFonts w:ascii="Calibri" w:hAnsi="Calibri" w:cs="Calibri"/>
              </w:rPr>
              <w:t xml:space="preserve">employee </w:t>
            </w:r>
            <w:r w:rsidRPr="005A6AAA">
              <w:rPr>
                <w:rFonts w:ascii="Calibri" w:hAnsi="Calibri" w:cs="Calibri"/>
              </w:rPr>
              <w:t xml:space="preserve">networks and clearly communicate their value-add to the agency. </w:t>
            </w:r>
            <w:r w:rsidR="00966624" w:rsidRPr="005A6AAA">
              <w:rPr>
                <w:rFonts w:ascii="Calibri" w:hAnsi="Calibri" w:cs="Calibri"/>
              </w:rPr>
              <w:t>Encourage participation in FWOGen by all genders.</w:t>
            </w:r>
          </w:p>
        </w:tc>
        <w:tc>
          <w:tcPr>
            <w:tcW w:w="2517" w:type="dxa"/>
          </w:tcPr>
          <w:p w14:paraId="7F3C1968" w14:textId="0B33D3D4" w:rsidR="00EC0F56" w:rsidRPr="005A6AAA" w:rsidRDefault="00E21825" w:rsidP="005C1DD4">
            <w:pPr>
              <w:rPr>
                <w:rFonts w:ascii="Calibri" w:hAnsi="Calibri" w:cs="Calibri"/>
              </w:rPr>
            </w:pPr>
            <w:r w:rsidRPr="005A6AAA">
              <w:rPr>
                <w:rFonts w:ascii="Calibri" w:hAnsi="Calibri" w:cs="Calibri"/>
              </w:rPr>
              <w:t xml:space="preserve">People and Internal Communications </w:t>
            </w:r>
            <w:r w:rsidR="0F428C0D" w:rsidRPr="005A6AAA">
              <w:rPr>
                <w:rFonts w:ascii="Calibri" w:hAnsi="Calibri" w:cs="Calibri"/>
              </w:rPr>
              <w:t>Branch</w:t>
            </w:r>
          </w:p>
          <w:p w14:paraId="06FDF04E" w14:textId="59B140F9" w:rsidR="00EC0F56" w:rsidRPr="005A6AAA" w:rsidRDefault="53379BF9" w:rsidP="72A8A925">
            <w:pPr>
              <w:rPr>
                <w:rFonts w:ascii="Calibri" w:hAnsi="Calibri" w:cs="Calibri"/>
              </w:rPr>
            </w:pPr>
            <w:r w:rsidRPr="005A6AAA">
              <w:rPr>
                <w:rFonts w:ascii="Calibri" w:hAnsi="Calibri" w:cs="Calibri"/>
              </w:rPr>
              <w:t>All Executive Champions</w:t>
            </w:r>
          </w:p>
        </w:tc>
        <w:tc>
          <w:tcPr>
            <w:tcW w:w="2110" w:type="dxa"/>
          </w:tcPr>
          <w:p w14:paraId="6CED1ED5" w14:textId="7550E00A" w:rsidR="00EC0F56" w:rsidRPr="005A6AAA" w:rsidRDefault="000B3C44" w:rsidP="005C1DD4">
            <w:pPr>
              <w:rPr>
                <w:rFonts w:ascii="Calibri" w:hAnsi="Calibri" w:cs="Calibri"/>
              </w:rPr>
            </w:pPr>
            <w:r w:rsidRPr="005A6AAA">
              <w:rPr>
                <w:rFonts w:ascii="Calibri" w:hAnsi="Calibri" w:cs="Calibri"/>
              </w:rPr>
              <w:t>March 2025 and then annually</w:t>
            </w:r>
          </w:p>
        </w:tc>
      </w:tr>
      <w:tr w:rsidR="00966624" w:rsidRPr="005A6AAA" w14:paraId="6E99F73F" w14:textId="77777777" w:rsidTr="00D55762">
        <w:trPr>
          <w:trHeight w:val="559"/>
        </w:trPr>
        <w:tc>
          <w:tcPr>
            <w:tcW w:w="569" w:type="dxa"/>
          </w:tcPr>
          <w:p w14:paraId="2647E5C1" w14:textId="0A27D120" w:rsidR="00966624" w:rsidRPr="005A6AAA" w:rsidRDefault="00966624" w:rsidP="005C1DD4">
            <w:pPr>
              <w:rPr>
                <w:rFonts w:ascii="Calibri" w:hAnsi="Calibri" w:cs="Calibri"/>
              </w:rPr>
            </w:pPr>
            <w:r w:rsidRPr="005A6AAA">
              <w:rPr>
                <w:rFonts w:ascii="Calibri" w:hAnsi="Calibri" w:cs="Calibri"/>
              </w:rPr>
              <w:t>15</w:t>
            </w:r>
          </w:p>
        </w:tc>
        <w:tc>
          <w:tcPr>
            <w:tcW w:w="5289" w:type="dxa"/>
          </w:tcPr>
          <w:p w14:paraId="7FF24176" w14:textId="1BCD65E5" w:rsidR="000C274F" w:rsidRPr="005A6AAA" w:rsidRDefault="000C274F" w:rsidP="000C274F">
            <w:pPr>
              <w:rPr>
                <w:rFonts w:ascii="Calibri" w:hAnsi="Calibri" w:cs="Calibri"/>
              </w:rPr>
            </w:pPr>
            <w:r w:rsidRPr="005A6AAA">
              <w:rPr>
                <w:rFonts w:ascii="Calibri" w:hAnsi="Calibri" w:cs="Calibri"/>
              </w:rPr>
              <w:t xml:space="preserve">Review staff capability to support customers experiencing sexual discrimination and harassment and family and domestic violence, and managing matters related to these issues. Fill any identified gaps, in </w:t>
            </w:r>
          </w:p>
          <w:p w14:paraId="2F45EE69" w14:textId="0BC65537" w:rsidR="00966624" w:rsidRPr="005A6AAA" w:rsidRDefault="000C274F" w:rsidP="000C274F">
            <w:pPr>
              <w:rPr>
                <w:rFonts w:ascii="Calibri" w:hAnsi="Calibri" w:cs="Calibri"/>
              </w:rPr>
            </w:pPr>
            <w:r w:rsidRPr="005A6AAA">
              <w:rPr>
                <w:rFonts w:ascii="Calibri" w:hAnsi="Calibri" w:cs="Calibri"/>
              </w:rPr>
              <w:t>consultation with affected staff and business areas.</w:t>
            </w:r>
          </w:p>
        </w:tc>
        <w:tc>
          <w:tcPr>
            <w:tcW w:w="2517" w:type="dxa"/>
          </w:tcPr>
          <w:p w14:paraId="7DD873E7" w14:textId="77777777" w:rsidR="000C274F" w:rsidRPr="005A6AAA" w:rsidRDefault="000C274F" w:rsidP="000C274F">
            <w:pPr>
              <w:rPr>
                <w:rFonts w:ascii="Calibri" w:hAnsi="Calibri" w:cs="Calibri"/>
              </w:rPr>
            </w:pPr>
            <w:r w:rsidRPr="005A6AAA">
              <w:rPr>
                <w:rFonts w:ascii="Calibri" w:hAnsi="Calibri" w:cs="Calibri"/>
              </w:rPr>
              <w:t xml:space="preserve">People and Internal </w:t>
            </w:r>
          </w:p>
          <w:p w14:paraId="73E353F5" w14:textId="77777777" w:rsidR="000C274F" w:rsidRPr="005A6AAA" w:rsidRDefault="000C274F" w:rsidP="000C274F">
            <w:pPr>
              <w:rPr>
                <w:rFonts w:ascii="Calibri" w:hAnsi="Calibri" w:cs="Calibri"/>
              </w:rPr>
            </w:pPr>
            <w:r w:rsidRPr="005A6AAA">
              <w:rPr>
                <w:rFonts w:ascii="Calibri" w:hAnsi="Calibri" w:cs="Calibri"/>
              </w:rPr>
              <w:t>Communications Branch</w:t>
            </w:r>
          </w:p>
          <w:p w14:paraId="28D80F0F" w14:textId="7318E5B2" w:rsidR="00966624" w:rsidRPr="005A6AAA" w:rsidRDefault="000C274F" w:rsidP="000C274F">
            <w:pPr>
              <w:rPr>
                <w:rFonts w:ascii="Calibri" w:hAnsi="Calibri" w:cs="Calibri"/>
              </w:rPr>
            </w:pPr>
            <w:r w:rsidRPr="005A6AAA">
              <w:rPr>
                <w:rFonts w:ascii="Calibri" w:hAnsi="Calibri" w:cs="Calibri"/>
              </w:rPr>
              <w:t>Operations Group</w:t>
            </w:r>
          </w:p>
        </w:tc>
        <w:tc>
          <w:tcPr>
            <w:tcW w:w="2110" w:type="dxa"/>
          </w:tcPr>
          <w:p w14:paraId="03C66EEC" w14:textId="4ACC4EAE" w:rsidR="00966624" w:rsidRPr="005A6AAA" w:rsidRDefault="000C274F" w:rsidP="005C1DD4">
            <w:pPr>
              <w:rPr>
                <w:rFonts w:ascii="Calibri" w:hAnsi="Calibri" w:cs="Calibri"/>
              </w:rPr>
            </w:pPr>
            <w:r w:rsidRPr="005A6AAA">
              <w:rPr>
                <w:rFonts w:ascii="Calibri" w:hAnsi="Calibri" w:cs="Calibri"/>
              </w:rPr>
              <w:t>December 2026</w:t>
            </w:r>
          </w:p>
        </w:tc>
      </w:tr>
      <w:tr w:rsidR="002D4901" w:rsidRPr="005A6AAA" w14:paraId="422AEF21" w14:textId="77777777" w:rsidTr="00D55762">
        <w:trPr>
          <w:trHeight w:val="559"/>
        </w:trPr>
        <w:tc>
          <w:tcPr>
            <w:tcW w:w="569" w:type="dxa"/>
          </w:tcPr>
          <w:p w14:paraId="23AF2FD6" w14:textId="569C75B4" w:rsidR="002D4901" w:rsidRPr="005A6AAA" w:rsidRDefault="002D4901" w:rsidP="002D4901">
            <w:pPr>
              <w:rPr>
                <w:rFonts w:ascii="Calibri" w:hAnsi="Calibri" w:cs="Calibri"/>
              </w:rPr>
            </w:pPr>
            <w:r w:rsidRPr="005A6AAA">
              <w:rPr>
                <w:rFonts w:ascii="Calibri" w:hAnsi="Calibri" w:cs="Calibri"/>
              </w:rPr>
              <w:t>16</w:t>
            </w:r>
          </w:p>
        </w:tc>
        <w:tc>
          <w:tcPr>
            <w:tcW w:w="5289" w:type="dxa"/>
          </w:tcPr>
          <w:p w14:paraId="59028710" w14:textId="39648964" w:rsidR="002D4901" w:rsidRPr="005A6AAA" w:rsidRDefault="002D4901" w:rsidP="002D4901">
            <w:pPr>
              <w:rPr>
                <w:rFonts w:ascii="Calibri" w:hAnsi="Calibri" w:cs="Calibri"/>
              </w:rPr>
            </w:pPr>
            <w:r w:rsidRPr="005A6AAA">
              <w:rPr>
                <w:rFonts w:ascii="Calibri" w:hAnsi="Calibri" w:cs="Calibri"/>
              </w:rPr>
              <w:t xml:space="preserve">Make appropriate trauma-informed supports and processes available to ensure the safety of staff working on matters related to sexual discrimination and harassment and family and domestic violence. For </w:t>
            </w:r>
          </w:p>
          <w:p w14:paraId="12CAF9A4" w14:textId="073B30EC" w:rsidR="002D4901" w:rsidRPr="005A6AAA" w:rsidRDefault="002D4901" w:rsidP="002D4901">
            <w:pPr>
              <w:rPr>
                <w:rFonts w:ascii="Calibri" w:hAnsi="Calibri" w:cs="Calibri"/>
              </w:rPr>
            </w:pPr>
            <w:r w:rsidRPr="005A6AAA">
              <w:rPr>
                <w:rFonts w:ascii="Calibri" w:hAnsi="Calibri" w:cs="Calibri"/>
              </w:rPr>
              <w:t>example, ensuring that staff who are experiencing family or domestic violence are not allocated matters involving family or domestic violence.</w:t>
            </w:r>
          </w:p>
        </w:tc>
        <w:tc>
          <w:tcPr>
            <w:tcW w:w="2517" w:type="dxa"/>
          </w:tcPr>
          <w:p w14:paraId="4C4EC4DE" w14:textId="77777777" w:rsidR="002D4901" w:rsidRPr="005A6AAA" w:rsidRDefault="002D4901" w:rsidP="002D4901">
            <w:pPr>
              <w:rPr>
                <w:rFonts w:ascii="Calibri" w:hAnsi="Calibri" w:cs="Calibri"/>
              </w:rPr>
            </w:pPr>
            <w:r w:rsidRPr="005A6AAA">
              <w:rPr>
                <w:rFonts w:ascii="Calibri" w:hAnsi="Calibri" w:cs="Calibri"/>
              </w:rPr>
              <w:t xml:space="preserve">People and Internal </w:t>
            </w:r>
          </w:p>
          <w:p w14:paraId="04E34C6C" w14:textId="77777777" w:rsidR="002D4901" w:rsidRPr="005A6AAA" w:rsidRDefault="002D4901" w:rsidP="002D4901">
            <w:pPr>
              <w:rPr>
                <w:rFonts w:ascii="Calibri" w:hAnsi="Calibri" w:cs="Calibri"/>
              </w:rPr>
            </w:pPr>
            <w:r w:rsidRPr="005A6AAA">
              <w:rPr>
                <w:rFonts w:ascii="Calibri" w:hAnsi="Calibri" w:cs="Calibri"/>
              </w:rPr>
              <w:t>Communications Branch</w:t>
            </w:r>
          </w:p>
          <w:p w14:paraId="0FD7B457" w14:textId="1EF7818F" w:rsidR="002D4901" w:rsidRPr="005A6AAA" w:rsidRDefault="002D4901" w:rsidP="002D4901">
            <w:pPr>
              <w:rPr>
                <w:rFonts w:ascii="Calibri" w:hAnsi="Calibri" w:cs="Calibri"/>
              </w:rPr>
            </w:pPr>
            <w:r w:rsidRPr="005A6AAA">
              <w:rPr>
                <w:rFonts w:ascii="Calibri" w:hAnsi="Calibri" w:cs="Calibri"/>
              </w:rPr>
              <w:t>Operations Group</w:t>
            </w:r>
          </w:p>
        </w:tc>
        <w:tc>
          <w:tcPr>
            <w:tcW w:w="2110" w:type="dxa"/>
          </w:tcPr>
          <w:p w14:paraId="612E2414" w14:textId="183218E1" w:rsidR="002D4901" w:rsidRPr="005A6AAA" w:rsidRDefault="002D4901" w:rsidP="002D4901">
            <w:pPr>
              <w:rPr>
                <w:rFonts w:ascii="Calibri" w:hAnsi="Calibri" w:cs="Calibri"/>
              </w:rPr>
            </w:pPr>
            <w:r w:rsidRPr="005A6AAA">
              <w:rPr>
                <w:rFonts w:ascii="Calibri" w:hAnsi="Calibri" w:cs="Calibri"/>
              </w:rPr>
              <w:t>December 2026</w:t>
            </w:r>
          </w:p>
        </w:tc>
      </w:tr>
    </w:tbl>
    <w:p w14:paraId="12F62AFB" w14:textId="77777777" w:rsidR="00594FC2" w:rsidRDefault="00594FC2"/>
    <w:tbl>
      <w:tblPr>
        <w:tblStyle w:val="TableGrid"/>
        <w:tblW w:w="10485" w:type="dxa"/>
        <w:tblLook w:val="04A0" w:firstRow="1" w:lastRow="0" w:firstColumn="1" w:lastColumn="0" w:noHBand="0" w:noVBand="1"/>
      </w:tblPr>
      <w:tblGrid>
        <w:gridCol w:w="10485"/>
      </w:tblGrid>
      <w:tr w:rsidR="009D7737" w:rsidRPr="005A6AAA" w14:paraId="3594A3BB" w14:textId="7A6B812D" w:rsidTr="009D1565">
        <w:tc>
          <w:tcPr>
            <w:tcW w:w="10485" w:type="dxa"/>
            <w:shd w:val="clear" w:color="auto" w:fill="002060"/>
          </w:tcPr>
          <w:p w14:paraId="09478A05" w14:textId="55874D24" w:rsidR="009D7737" w:rsidRPr="009D1565" w:rsidRDefault="009D7737" w:rsidP="005C1DD4">
            <w:pPr>
              <w:rPr>
                <w:rFonts w:ascii="Calibri" w:hAnsi="Calibri" w:cs="Calibri"/>
                <w:color w:val="FFFFFF" w:themeColor="background1"/>
                <w:sz w:val="24"/>
                <w:szCs w:val="24"/>
              </w:rPr>
            </w:pPr>
            <w:r w:rsidRPr="009D1565">
              <w:rPr>
                <w:rFonts w:ascii="Calibri" w:hAnsi="Calibri" w:cs="Calibri"/>
                <w:b/>
                <w:bCs/>
                <w:color w:val="FFFFFF" w:themeColor="background1"/>
                <w:sz w:val="24"/>
                <w:szCs w:val="24"/>
              </w:rPr>
              <w:lastRenderedPageBreak/>
              <w:t xml:space="preserve">Shifting </w:t>
            </w:r>
            <w:r w:rsidR="00C94776" w:rsidRPr="009D1565">
              <w:rPr>
                <w:rFonts w:ascii="Calibri" w:hAnsi="Calibri" w:cs="Calibri"/>
                <w:b/>
                <w:bCs/>
                <w:color w:val="FFFFFF" w:themeColor="background1"/>
                <w:sz w:val="24"/>
                <w:szCs w:val="24"/>
              </w:rPr>
              <w:t>g</w:t>
            </w:r>
            <w:r w:rsidRPr="009D1565">
              <w:rPr>
                <w:rFonts w:ascii="Calibri" w:hAnsi="Calibri" w:cs="Calibri"/>
                <w:b/>
                <w:bCs/>
                <w:color w:val="FFFFFF" w:themeColor="background1"/>
                <w:sz w:val="24"/>
                <w:szCs w:val="24"/>
              </w:rPr>
              <w:t xml:space="preserve">ender </w:t>
            </w:r>
            <w:r w:rsidR="00C94776" w:rsidRPr="009D1565">
              <w:rPr>
                <w:rFonts w:ascii="Calibri" w:hAnsi="Calibri" w:cs="Calibri"/>
                <w:b/>
                <w:bCs/>
                <w:color w:val="FFFFFF" w:themeColor="background1"/>
                <w:sz w:val="24"/>
                <w:szCs w:val="24"/>
              </w:rPr>
              <w:t>s</w:t>
            </w:r>
            <w:r w:rsidRPr="009D1565">
              <w:rPr>
                <w:rFonts w:ascii="Calibri" w:hAnsi="Calibri" w:cs="Calibri"/>
                <w:b/>
                <w:bCs/>
                <w:color w:val="FFFFFF" w:themeColor="background1"/>
                <w:sz w:val="24"/>
                <w:szCs w:val="24"/>
              </w:rPr>
              <w:t>tereotypes</w:t>
            </w:r>
            <w:r w:rsidR="00C2549F" w:rsidRPr="009D1565">
              <w:rPr>
                <w:rFonts w:ascii="Calibri" w:hAnsi="Calibri" w:cs="Calibri"/>
                <w:b/>
                <w:bCs/>
                <w:color w:val="FFFFFF" w:themeColor="background1"/>
                <w:sz w:val="24"/>
                <w:szCs w:val="24"/>
              </w:rPr>
              <w:t>:</w:t>
            </w:r>
            <w:r w:rsidR="00C2549F" w:rsidRPr="009D1565">
              <w:rPr>
                <w:rFonts w:ascii="Calibri" w:hAnsi="Calibri" w:cs="Calibri"/>
                <w:color w:val="FFFFFF" w:themeColor="background1"/>
                <w:sz w:val="24"/>
                <w:szCs w:val="24"/>
              </w:rPr>
              <w:t xml:space="preserve"> to support the career and life choices of our people.</w:t>
            </w:r>
          </w:p>
        </w:tc>
      </w:tr>
      <w:tr w:rsidR="00C2549F" w:rsidRPr="005A6AAA" w14:paraId="722D6431" w14:textId="77777777" w:rsidTr="009D1565">
        <w:tc>
          <w:tcPr>
            <w:tcW w:w="10485" w:type="dxa"/>
            <w:shd w:val="clear" w:color="auto" w:fill="002060"/>
          </w:tcPr>
          <w:p w14:paraId="459ABA9B" w14:textId="77777777" w:rsidR="00C2549F" w:rsidRPr="009D1565" w:rsidRDefault="00C2549F" w:rsidP="00C2549F">
            <w:pPr>
              <w:rPr>
                <w:rFonts w:ascii="Calibri" w:hAnsi="Calibri" w:cs="Calibri"/>
                <w:color w:val="FFFFFF" w:themeColor="background1"/>
              </w:rPr>
            </w:pPr>
            <w:r w:rsidRPr="009D1565">
              <w:rPr>
                <w:rFonts w:ascii="Calibri" w:hAnsi="Calibri" w:cs="Calibri"/>
                <w:color w:val="FFFFFF" w:themeColor="background1"/>
              </w:rPr>
              <w:t xml:space="preserve">Success is where all those working in the APS have equal choice with respect to balancing their work and caring </w:t>
            </w:r>
          </w:p>
          <w:p w14:paraId="27188184" w14:textId="3F657BA4" w:rsidR="00C2549F" w:rsidRPr="009D1565" w:rsidRDefault="00C2549F" w:rsidP="00C2549F">
            <w:pPr>
              <w:rPr>
                <w:rFonts w:ascii="Calibri" w:hAnsi="Calibri" w:cs="Calibri"/>
                <w:color w:val="FFFFFF" w:themeColor="background1"/>
              </w:rPr>
            </w:pPr>
            <w:r w:rsidRPr="009D1565">
              <w:rPr>
                <w:rFonts w:ascii="Calibri" w:hAnsi="Calibri" w:cs="Calibri"/>
                <w:color w:val="FFFFFF" w:themeColor="background1"/>
              </w:rPr>
              <w:t>responsibilities while being supported to pursue career opportunities. The APS does not make assumptions about an employee’s skills and capability based on gender. Acknowledging that we never know what capability someone has until it is tested, all employees are provided equal opportunity to demonstrate how, what and when they can contribute.</w:t>
            </w:r>
          </w:p>
        </w:tc>
      </w:tr>
    </w:tbl>
    <w:p w14:paraId="7707181B" w14:textId="77777777" w:rsidR="001946BF" w:rsidRPr="001946BF" w:rsidRDefault="001946BF">
      <w:pPr>
        <w:rPr>
          <w:sz w:val="2"/>
          <w:szCs w:val="2"/>
        </w:rPr>
      </w:pPr>
    </w:p>
    <w:tbl>
      <w:tblPr>
        <w:tblStyle w:val="TableGrid"/>
        <w:tblW w:w="10485" w:type="dxa"/>
        <w:tblLook w:val="04A0" w:firstRow="1" w:lastRow="0" w:firstColumn="1" w:lastColumn="0" w:noHBand="0" w:noVBand="1"/>
      </w:tblPr>
      <w:tblGrid>
        <w:gridCol w:w="569"/>
        <w:gridCol w:w="5289"/>
        <w:gridCol w:w="2517"/>
        <w:gridCol w:w="2110"/>
      </w:tblGrid>
      <w:tr w:rsidR="00EC0F56" w:rsidRPr="005A6AAA" w14:paraId="576AEFDC" w14:textId="1A0DFECB" w:rsidTr="00D55762">
        <w:trPr>
          <w:trHeight w:val="840"/>
        </w:trPr>
        <w:tc>
          <w:tcPr>
            <w:tcW w:w="569" w:type="dxa"/>
          </w:tcPr>
          <w:p w14:paraId="25F2EDCE" w14:textId="4BBBBCB0" w:rsidR="00EC0F56" w:rsidRPr="005A6AAA" w:rsidRDefault="00AA604A" w:rsidP="005C1DD4">
            <w:pPr>
              <w:rPr>
                <w:rFonts w:ascii="Calibri" w:hAnsi="Calibri" w:cs="Calibri"/>
              </w:rPr>
            </w:pPr>
            <w:r w:rsidRPr="005A6AAA">
              <w:rPr>
                <w:rFonts w:ascii="Calibri" w:hAnsi="Calibri" w:cs="Calibri"/>
              </w:rPr>
              <w:t>1</w:t>
            </w:r>
            <w:r w:rsidR="0094794E" w:rsidRPr="005A6AAA">
              <w:rPr>
                <w:rFonts w:ascii="Calibri" w:hAnsi="Calibri" w:cs="Calibri"/>
              </w:rPr>
              <w:t>7</w:t>
            </w:r>
          </w:p>
        </w:tc>
        <w:tc>
          <w:tcPr>
            <w:tcW w:w="5289" w:type="dxa"/>
          </w:tcPr>
          <w:p w14:paraId="722730B2" w14:textId="695D3AD7" w:rsidR="00C10282" w:rsidRPr="005A6AAA" w:rsidRDefault="3C32E73C" w:rsidP="00C10282">
            <w:pPr>
              <w:rPr>
                <w:rFonts w:ascii="Calibri" w:hAnsi="Calibri" w:cs="Calibri"/>
              </w:rPr>
            </w:pPr>
            <w:r w:rsidRPr="005A6AAA">
              <w:rPr>
                <w:rFonts w:ascii="Calibri" w:hAnsi="Calibri" w:cs="Calibri"/>
              </w:rPr>
              <w:t>Research and develop initiatives designed to encourage</w:t>
            </w:r>
            <w:r w:rsidR="00813918" w:rsidRPr="005A6AAA">
              <w:rPr>
                <w:rFonts w:ascii="Calibri" w:hAnsi="Calibri" w:cs="Calibri"/>
              </w:rPr>
              <w:t xml:space="preserve"> employees other than women</w:t>
            </w:r>
            <w:r w:rsidRPr="005A6AAA">
              <w:rPr>
                <w:rFonts w:ascii="Calibri" w:hAnsi="Calibri" w:cs="Calibri"/>
              </w:rPr>
              <w:t xml:space="preserve"> to take parental and carers leave</w:t>
            </w:r>
            <w:r w:rsidR="00C10282" w:rsidRPr="005A6AAA">
              <w:rPr>
                <w:rFonts w:ascii="Calibri" w:hAnsi="Calibri" w:cs="Calibri"/>
              </w:rPr>
              <w:t xml:space="preserve">, work part-time, and use </w:t>
            </w:r>
          </w:p>
          <w:p w14:paraId="5C26CBF2" w14:textId="16BB5C17" w:rsidR="00EC0F56" w:rsidRPr="005A6AAA" w:rsidRDefault="00C10282" w:rsidP="00C10282">
            <w:pPr>
              <w:rPr>
                <w:rFonts w:ascii="Calibri" w:hAnsi="Calibri" w:cs="Calibri"/>
              </w:rPr>
            </w:pPr>
            <w:r w:rsidRPr="005A6AAA">
              <w:rPr>
                <w:rFonts w:ascii="Calibri" w:hAnsi="Calibri" w:cs="Calibri"/>
              </w:rPr>
              <w:t>flexible working arrangements to support caring responsibilities. These should address actual and perceived cultural barriers.</w:t>
            </w:r>
          </w:p>
        </w:tc>
        <w:tc>
          <w:tcPr>
            <w:tcW w:w="2517" w:type="dxa"/>
          </w:tcPr>
          <w:p w14:paraId="3ECC0831" w14:textId="41749DD1" w:rsidR="00EC0F56" w:rsidRPr="005A6AAA" w:rsidRDefault="00E21825" w:rsidP="005C1DD4">
            <w:pPr>
              <w:rPr>
                <w:rFonts w:ascii="Calibri" w:hAnsi="Calibri" w:cs="Calibri"/>
              </w:rPr>
            </w:pPr>
            <w:r w:rsidRPr="005A6AAA">
              <w:rPr>
                <w:rFonts w:ascii="Calibri" w:hAnsi="Calibri" w:cs="Calibri"/>
              </w:rPr>
              <w:t>People and Internal Communications</w:t>
            </w:r>
            <w:r w:rsidR="00D14DD8" w:rsidRPr="005A6AAA">
              <w:rPr>
                <w:rFonts w:ascii="Calibri" w:hAnsi="Calibri" w:cs="Calibri"/>
              </w:rPr>
              <w:t xml:space="preserve"> Branch</w:t>
            </w:r>
          </w:p>
        </w:tc>
        <w:tc>
          <w:tcPr>
            <w:tcW w:w="2110" w:type="dxa"/>
          </w:tcPr>
          <w:p w14:paraId="25F45F96" w14:textId="4E6A1325" w:rsidR="00EC0F56" w:rsidRPr="005A6AAA" w:rsidRDefault="0073029A" w:rsidP="005C1DD4">
            <w:pPr>
              <w:rPr>
                <w:rFonts w:ascii="Calibri" w:hAnsi="Calibri" w:cs="Calibri"/>
              </w:rPr>
            </w:pPr>
            <w:r w:rsidRPr="005A6AAA">
              <w:rPr>
                <w:rFonts w:ascii="Calibri" w:hAnsi="Calibri" w:cs="Calibri"/>
              </w:rPr>
              <w:t>March 2026</w:t>
            </w:r>
          </w:p>
        </w:tc>
      </w:tr>
      <w:tr w:rsidR="00EC0F56" w:rsidRPr="005A6AAA" w14:paraId="3CC0B1A3" w14:textId="0179EE38" w:rsidTr="00D55762">
        <w:trPr>
          <w:trHeight w:val="606"/>
        </w:trPr>
        <w:tc>
          <w:tcPr>
            <w:tcW w:w="569" w:type="dxa"/>
          </w:tcPr>
          <w:p w14:paraId="5DF75B60" w14:textId="26D15B91" w:rsidR="00EC0F56" w:rsidRPr="005A6AAA" w:rsidRDefault="00EC611D" w:rsidP="005C1DD4">
            <w:pPr>
              <w:rPr>
                <w:rFonts w:ascii="Calibri" w:hAnsi="Calibri" w:cs="Calibri"/>
              </w:rPr>
            </w:pPr>
            <w:r w:rsidRPr="005A6AAA">
              <w:rPr>
                <w:rFonts w:ascii="Calibri" w:hAnsi="Calibri" w:cs="Calibri"/>
              </w:rPr>
              <w:t>1</w:t>
            </w:r>
            <w:r w:rsidR="00C10282" w:rsidRPr="005A6AAA">
              <w:rPr>
                <w:rFonts w:ascii="Calibri" w:hAnsi="Calibri" w:cs="Calibri"/>
              </w:rPr>
              <w:t>8</w:t>
            </w:r>
          </w:p>
        </w:tc>
        <w:tc>
          <w:tcPr>
            <w:tcW w:w="5289" w:type="dxa"/>
          </w:tcPr>
          <w:p w14:paraId="0E5A6426" w14:textId="3056487D" w:rsidR="00EC0F56" w:rsidRPr="005A6AAA" w:rsidRDefault="00EC0F56" w:rsidP="005C1DD4">
            <w:pPr>
              <w:rPr>
                <w:rFonts w:ascii="Calibri" w:hAnsi="Calibri" w:cs="Calibri"/>
              </w:rPr>
            </w:pPr>
            <w:r w:rsidRPr="005A6AAA">
              <w:rPr>
                <w:rFonts w:ascii="Calibri" w:hAnsi="Calibri" w:cs="Calibri"/>
              </w:rPr>
              <w:t xml:space="preserve">Provide training on merit-based recruitment practices </w:t>
            </w:r>
            <w:r w:rsidR="00C10282" w:rsidRPr="005A6AAA">
              <w:rPr>
                <w:rFonts w:ascii="Calibri" w:hAnsi="Calibri" w:cs="Calibri"/>
              </w:rPr>
              <w:t xml:space="preserve">and unconscious bias </w:t>
            </w:r>
            <w:r w:rsidRPr="005A6AAA">
              <w:rPr>
                <w:rFonts w:ascii="Calibri" w:hAnsi="Calibri" w:cs="Calibri"/>
              </w:rPr>
              <w:t>for hiring managers</w:t>
            </w:r>
            <w:r w:rsidR="00C94776" w:rsidRPr="005A6AAA">
              <w:rPr>
                <w:rFonts w:ascii="Calibri" w:hAnsi="Calibri" w:cs="Calibri"/>
              </w:rPr>
              <w:t xml:space="preserve"> and recruitment </w:t>
            </w:r>
            <w:r w:rsidRPr="005A6AAA">
              <w:rPr>
                <w:rFonts w:ascii="Calibri" w:hAnsi="Calibri" w:cs="Calibri"/>
              </w:rPr>
              <w:t>panel members.</w:t>
            </w:r>
          </w:p>
        </w:tc>
        <w:tc>
          <w:tcPr>
            <w:tcW w:w="2517" w:type="dxa"/>
          </w:tcPr>
          <w:p w14:paraId="2BFE04AE" w14:textId="043651F2" w:rsidR="00EC0F56" w:rsidRPr="005A6AAA" w:rsidRDefault="00E21825" w:rsidP="005C1DD4">
            <w:pPr>
              <w:rPr>
                <w:rFonts w:ascii="Calibri" w:hAnsi="Calibri" w:cs="Calibri"/>
              </w:rPr>
            </w:pPr>
            <w:r w:rsidRPr="005A6AAA">
              <w:rPr>
                <w:rFonts w:ascii="Calibri" w:hAnsi="Calibri" w:cs="Calibri"/>
              </w:rPr>
              <w:t>People and Internal Communications</w:t>
            </w:r>
            <w:r w:rsidR="004413C9" w:rsidRPr="005A6AAA">
              <w:rPr>
                <w:rFonts w:ascii="Calibri" w:hAnsi="Calibri" w:cs="Calibri"/>
              </w:rPr>
              <w:t xml:space="preserve"> Branch </w:t>
            </w:r>
          </w:p>
        </w:tc>
        <w:tc>
          <w:tcPr>
            <w:tcW w:w="2110" w:type="dxa"/>
          </w:tcPr>
          <w:p w14:paraId="3DB492EA" w14:textId="59C58746" w:rsidR="00EC0F56" w:rsidRPr="005A6AAA" w:rsidRDefault="00EC611D" w:rsidP="005C1DD4">
            <w:pPr>
              <w:rPr>
                <w:rFonts w:ascii="Calibri" w:hAnsi="Calibri" w:cs="Calibri"/>
              </w:rPr>
            </w:pPr>
            <w:r w:rsidRPr="005A6AAA">
              <w:rPr>
                <w:rFonts w:ascii="Calibri" w:hAnsi="Calibri" w:cs="Calibri"/>
              </w:rPr>
              <w:t>March 2025</w:t>
            </w:r>
          </w:p>
        </w:tc>
      </w:tr>
      <w:tr w:rsidR="00BD1E5E" w:rsidRPr="005A6AAA" w14:paraId="6C849740" w14:textId="77777777" w:rsidTr="00D55762">
        <w:trPr>
          <w:trHeight w:val="606"/>
        </w:trPr>
        <w:tc>
          <w:tcPr>
            <w:tcW w:w="569" w:type="dxa"/>
          </w:tcPr>
          <w:p w14:paraId="5FA53E5B" w14:textId="0CD9E353" w:rsidR="00BD1E5E" w:rsidRPr="005A6AAA" w:rsidRDefault="00BD1E5E" w:rsidP="00BD1E5E">
            <w:pPr>
              <w:rPr>
                <w:rFonts w:ascii="Calibri" w:hAnsi="Calibri" w:cs="Calibri"/>
              </w:rPr>
            </w:pPr>
            <w:r w:rsidRPr="005A6AAA">
              <w:rPr>
                <w:rFonts w:ascii="Calibri" w:hAnsi="Calibri" w:cs="Calibri"/>
              </w:rPr>
              <w:t>19</w:t>
            </w:r>
          </w:p>
        </w:tc>
        <w:tc>
          <w:tcPr>
            <w:tcW w:w="5289" w:type="dxa"/>
          </w:tcPr>
          <w:p w14:paraId="0BF8DE53" w14:textId="6B03CD8D" w:rsidR="00BD1E5E" w:rsidRPr="005A6AAA" w:rsidRDefault="00BD1E5E" w:rsidP="00BD1E5E">
            <w:pPr>
              <w:rPr>
                <w:rFonts w:ascii="Calibri" w:hAnsi="Calibri" w:cs="Calibri"/>
              </w:rPr>
            </w:pPr>
            <w:r w:rsidRPr="005A6AAA">
              <w:rPr>
                <w:rFonts w:ascii="Calibri" w:hAnsi="Calibri" w:cs="Calibri"/>
              </w:rPr>
              <w:t>Conduct a pulse survey to investigate the experience of staff across all intersectional identities, including:</w:t>
            </w:r>
          </w:p>
          <w:p w14:paraId="6575CCA0" w14:textId="0267D50F" w:rsidR="00BD1E5E" w:rsidRPr="005A6AAA" w:rsidRDefault="00BD1E5E" w:rsidP="00BD1E5E">
            <w:pPr>
              <w:pStyle w:val="ListParagraph"/>
              <w:numPr>
                <w:ilvl w:val="0"/>
                <w:numId w:val="25"/>
              </w:numPr>
              <w:rPr>
                <w:rFonts w:ascii="Calibri" w:hAnsi="Calibri" w:cs="Calibri"/>
              </w:rPr>
            </w:pPr>
            <w:r w:rsidRPr="005A6AAA">
              <w:rPr>
                <w:rFonts w:ascii="Calibri" w:hAnsi="Calibri" w:cs="Calibri"/>
              </w:rPr>
              <w:t>their experience of gender discrimination</w:t>
            </w:r>
          </w:p>
          <w:p w14:paraId="444B44E9" w14:textId="269157FB" w:rsidR="00BD1E5E" w:rsidRPr="005A6AAA" w:rsidRDefault="00BD1E5E" w:rsidP="00BD1E5E">
            <w:pPr>
              <w:pStyle w:val="ListParagraph"/>
              <w:numPr>
                <w:ilvl w:val="0"/>
                <w:numId w:val="25"/>
              </w:numPr>
              <w:rPr>
                <w:rFonts w:ascii="Calibri" w:hAnsi="Calibri" w:cs="Calibri"/>
              </w:rPr>
            </w:pPr>
            <w:r w:rsidRPr="005A6AAA">
              <w:rPr>
                <w:rFonts w:ascii="Calibri" w:hAnsi="Calibri" w:cs="Calibri"/>
              </w:rPr>
              <w:t>the desire of part-time staff to increase hours, and any workplace barriers preventing this outcome</w:t>
            </w:r>
          </w:p>
          <w:p w14:paraId="7F6238C4" w14:textId="65E61A60" w:rsidR="00BD1E5E" w:rsidRPr="005A6AAA" w:rsidRDefault="00BD1E5E" w:rsidP="00BD1E5E">
            <w:pPr>
              <w:pStyle w:val="ListParagraph"/>
              <w:numPr>
                <w:ilvl w:val="0"/>
                <w:numId w:val="25"/>
              </w:numPr>
              <w:rPr>
                <w:rFonts w:ascii="Calibri" w:hAnsi="Calibri" w:cs="Calibri"/>
              </w:rPr>
            </w:pPr>
            <w:r w:rsidRPr="005A6AAA">
              <w:rPr>
                <w:rFonts w:ascii="Calibri" w:hAnsi="Calibri" w:cs="Calibri"/>
              </w:rPr>
              <w:t>their team culture, including any existing gender bias and the culture’s resilience to any non-inclusive imported culture from new recruits.</w:t>
            </w:r>
          </w:p>
          <w:p w14:paraId="615601D9" w14:textId="59156A7F" w:rsidR="00BD1E5E" w:rsidRPr="005A6AAA" w:rsidRDefault="00BD1E5E" w:rsidP="00BD1E5E">
            <w:pPr>
              <w:rPr>
                <w:rFonts w:ascii="Calibri" w:hAnsi="Calibri" w:cs="Calibri"/>
              </w:rPr>
            </w:pPr>
            <w:r w:rsidRPr="005A6AAA">
              <w:rPr>
                <w:rFonts w:ascii="Calibri" w:hAnsi="Calibri" w:cs="Calibri"/>
              </w:rPr>
              <w:t>Survey results must be filterable by intersectional identity and will inform the next Gender Equality Action Plan.</w:t>
            </w:r>
          </w:p>
        </w:tc>
        <w:tc>
          <w:tcPr>
            <w:tcW w:w="2517" w:type="dxa"/>
          </w:tcPr>
          <w:p w14:paraId="3B91C50A" w14:textId="1EFF668B" w:rsidR="00BD1E5E" w:rsidRPr="005A6AAA" w:rsidRDefault="00BD1E5E" w:rsidP="00BD1E5E">
            <w:pPr>
              <w:rPr>
                <w:rFonts w:ascii="Calibri" w:hAnsi="Calibri" w:cs="Calibri"/>
              </w:rPr>
            </w:pPr>
            <w:r w:rsidRPr="005A6AAA">
              <w:rPr>
                <w:rFonts w:ascii="Calibri" w:hAnsi="Calibri" w:cs="Calibri"/>
              </w:rPr>
              <w:t xml:space="preserve">People and Internal Communications Branch </w:t>
            </w:r>
          </w:p>
        </w:tc>
        <w:tc>
          <w:tcPr>
            <w:tcW w:w="2110" w:type="dxa"/>
          </w:tcPr>
          <w:p w14:paraId="6240D6FD" w14:textId="0C100263" w:rsidR="00BD1E5E" w:rsidRPr="005A6AAA" w:rsidRDefault="00BD1E5E" w:rsidP="00BD1E5E">
            <w:pPr>
              <w:rPr>
                <w:rFonts w:ascii="Calibri" w:hAnsi="Calibri" w:cs="Calibri"/>
              </w:rPr>
            </w:pPr>
            <w:r w:rsidRPr="005A6AAA">
              <w:rPr>
                <w:rFonts w:ascii="Calibri" w:hAnsi="Calibri" w:cs="Calibri"/>
              </w:rPr>
              <w:t>June 2026</w:t>
            </w:r>
          </w:p>
        </w:tc>
      </w:tr>
    </w:tbl>
    <w:p w14:paraId="6634B360" w14:textId="77777777" w:rsidR="001946BF" w:rsidRDefault="001946BF"/>
    <w:tbl>
      <w:tblPr>
        <w:tblStyle w:val="TableGrid"/>
        <w:tblW w:w="10485" w:type="dxa"/>
        <w:tblLook w:val="04A0" w:firstRow="1" w:lastRow="0" w:firstColumn="1" w:lastColumn="0" w:noHBand="0" w:noVBand="1"/>
      </w:tblPr>
      <w:tblGrid>
        <w:gridCol w:w="10485"/>
      </w:tblGrid>
      <w:tr w:rsidR="00BD1E5E" w:rsidRPr="005A6AAA" w14:paraId="0209B435" w14:textId="37932AB4" w:rsidTr="009D1565">
        <w:tc>
          <w:tcPr>
            <w:tcW w:w="10485" w:type="dxa"/>
            <w:shd w:val="clear" w:color="auto" w:fill="002060"/>
          </w:tcPr>
          <w:p w14:paraId="23DA1382" w14:textId="7270E928" w:rsidR="00BD1E5E" w:rsidRPr="009D1565" w:rsidRDefault="00BD1E5E" w:rsidP="00BD1E5E">
            <w:pPr>
              <w:rPr>
                <w:rFonts w:ascii="Calibri" w:hAnsi="Calibri" w:cs="Calibri"/>
                <w:b/>
                <w:bCs/>
                <w:color w:val="FFFFFF" w:themeColor="background1"/>
                <w:sz w:val="24"/>
                <w:szCs w:val="24"/>
              </w:rPr>
            </w:pPr>
            <w:r w:rsidRPr="009D1565">
              <w:rPr>
                <w:rFonts w:ascii="Calibri" w:hAnsi="Calibri" w:cs="Calibri"/>
                <w:b/>
                <w:bCs/>
                <w:color w:val="FFFFFF" w:themeColor="background1"/>
                <w:sz w:val="24"/>
                <w:szCs w:val="24"/>
              </w:rPr>
              <w:t>Flexible ways of working</w:t>
            </w:r>
            <w:r w:rsidR="00543555" w:rsidRPr="009D1565">
              <w:rPr>
                <w:rFonts w:ascii="Calibri" w:hAnsi="Calibri" w:cs="Calibri"/>
                <w:b/>
                <w:bCs/>
                <w:color w:val="FFFFFF" w:themeColor="background1"/>
                <w:sz w:val="24"/>
                <w:szCs w:val="24"/>
              </w:rPr>
              <w:t xml:space="preserve">: </w:t>
            </w:r>
            <w:r w:rsidR="00543555" w:rsidRPr="009D1565">
              <w:rPr>
                <w:rFonts w:ascii="Calibri" w:hAnsi="Calibri" w:cs="Calibri"/>
                <w:color w:val="FFFFFF" w:themeColor="background1"/>
                <w:sz w:val="24"/>
                <w:szCs w:val="24"/>
              </w:rPr>
              <w:t>to give our people more choice and enhance their contributions at work</w:t>
            </w:r>
          </w:p>
        </w:tc>
      </w:tr>
      <w:tr w:rsidR="00543555" w:rsidRPr="005A6AAA" w14:paraId="34CD2B42" w14:textId="77777777" w:rsidTr="009D1565">
        <w:tc>
          <w:tcPr>
            <w:tcW w:w="10485" w:type="dxa"/>
            <w:shd w:val="clear" w:color="auto" w:fill="002060"/>
          </w:tcPr>
          <w:p w14:paraId="1015F10D" w14:textId="7FAE85D8" w:rsidR="00543555" w:rsidRPr="005A6AAA" w:rsidRDefault="00543555" w:rsidP="00543555">
            <w:pPr>
              <w:rPr>
                <w:rFonts w:ascii="Calibri" w:hAnsi="Calibri" w:cs="Calibri"/>
                <w:b/>
                <w:bCs/>
                <w:color w:val="FFFFFF" w:themeColor="background1"/>
              </w:rPr>
            </w:pPr>
            <w:r w:rsidRPr="009D1565">
              <w:rPr>
                <w:rFonts w:ascii="Calibri" w:hAnsi="Calibri" w:cs="Calibri"/>
                <w:color w:val="FFFFFF" w:themeColor="background1"/>
              </w:rPr>
              <w:t>Success</w:t>
            </w:r>
            <w:r w:rsidRPr="005A6AAA">
              <w:rPr>
                <w:rFonts w:ascii="Calibri" w:hAnsi="Calibri" w:cs="Calibri"/>
                <w:b/>
                <w:bCs/>
                <w:color w:val="FFFFFF" w:themeColor="background1"/>
              </w:rPr>
              <w:t xml:space="preserve"> </w:t>
            </w:r>
            <w:r w:rsidRPr="009D1565">
              <w:rPr>
                <w:rFonts w:ascii="Calibri" w:hAnsi="Calibri" w:cs="Calibri"/>
                <w:color w:val="FFFFFF" w:themeColor="background1"/>
              </w:rPr>
              <w:t>is enabling all employees to maximise their contributions at an appropriate time that suits both parties and in a location that delivers results. It is acknowledged that not all flexibility requests will be possible, however it is essential to have a culture where requests are given genuine consideration acknowledging the benefits to both employee and the organisation.</w:t>
            </w:r>
          </w:p>
        </w:tc>
      </w:tr>
    </w:tbl>
    <w:p w14:paraId="0ED2558D" w14:textId="77777777" w:rsidR="001946BF" w:rsidRPr="001946BF" w:rsidRDefault="001946BF">
      <w:pPr>
        <w:rPr>
          <w:sz w:val="2"/>
          <w:szCs w:val="2"/>
        </w:rPr>
      </w:pPr>
    </w:p>
    <w:tbl>
      <w:tblPr>
        <w:tblStyle w:val="TableGrid"/>
        <w:tblW w:w="10485" w:type="dxa"/>
        <w:tblLook w:val="04A0" w:firstRow="1" w:lastRow="0" w:firstColumn="1" w:lastColumn="0" w:noHBand="0" w:noVBand="1"/>
      </w:tblPr>
      <w:tblGrid>
        <w:gridCol w:w="569"/>
        <w:gridCol w:w="5289"/>
        <w:gridCol w:w="2517"/>
        <w:gridCol w:w="2110"/>
      </w:tblGrid>
      <w:tr w:rsidR="00BD1E5E" w:rsidRPr="005A6AAA" w14:paraId="336FD479" w14:textId="77777777" w:rsidTr="00D55762">
        <w:tc>
          <w:tcPr>
            <w:tcW w:w="569" w:type="dxa"/>
          </w:tcPr>
          <w:p w14:paraId="5962A805" w14:textId="350900CB" w:rsidR="00BD1E5E" w:rsidRPr="005A6AAA" w:rsidRDefault="00543555" w:rsidP="00BD1E5E">
            <w:pPr>
              <w:rPr>
                <w:rFonts w:ascii="Calibri" w:hAnsi="Calibri" w:cs="Calibri"/>
              </w:rPr>
            </w:pPr>
            <w:r w:rsidRPr="005A6AAA">
              <w:rPr>
                <w:rFonts w:ascii="Calibri" w:hAnsi="Calibri" w:cs="Calibri"/>
              </w:rPr>
              <w:t>20</w:t>
            </w:r>
          </w:p>
        </w:tc>
        <w:tc>
          <w:tcPr>
            <w:tcW w:w="5289" w:type="dxa"/>
          </w:tcPr>
          <w:p w14:paraId="64C6E9E9" w14:textId="77777777" w:rsidR="00BD1E5E" w:rsidRPr="005A6AAA" w:rsidRDefault="00BD1E5E" w:rsidP="00BD1E5E">
            <w:pPr>
              <w:rPr>
                <w:rFonts w:ascii="Calibri" w:hAnsi="Calibri" w:cs="Calibri"/>
              </w:rPr>
            </w:pPr>
            <w:r w:rsidRPr="005A6AAA">
              <w:rPr>
                <w:rFonts w:ascii="Calibri" w:hAnsi="Calibri" w:cs="Calibri"/>
              </w:rPr>
              <w:t xml:space="preserve">Review recruitment guidelines to ensure: </w:t>
            </w:r>
          </w:p>
          <w:p w14:paraId="3E087985" w14:textId="77777777" w:rsidR="00BD1E5E" w:rsidRPr="005A6AAA" w:rsidRDefault="00BD1E5E" w:rsidP="00BD1E5E">
            <w:pPr>
              <w:pStyle w:val="ListParagraph"/>
              <w:numPr>
                <w:ilvl w:val="0"/>
                <w:numId w:val="11"/>
              </w:numPr>
              <w:rPr>
                <w:rFonts w:ascii="Calibri" w:hAnsi="Calibri" w:cs="Calibri"/>
              </w:rPr>
            </w:pPr>
            <w:r w:rsidRPr="005A6AAA">
              <w:rPr>
                <w:rFonts w:ascii="Calibri" w:hAnsi="Calibri" w:cs="Calibri"/>
              </w:rPr>
              <w:t xml:space="preserve">all advertised jobs are flexible </w:t>
            </w:r>
          </w:p>
          <w:p w14:paraId="662AC70B" w14:textId="113339CC" w:rsidR="00BD1E5E" w:rsidRPr="005A6AAA" w:rsidRDefault="00BD1E5E" w:rsidP="00BD1E5E">
            <w:pPr>
              <w:pStyle w:val="ListParagraph"/>
              <w:numPr>
                <w:ilvl w:val="0"/>
                <w:numId w:val="11"/>
              </w:numPr>
              <w:rPr>
                <w:rFonts w:ascii="Calibri" w:hAnsi="Calibri" w:cs="Calibri"/>
              </w:rPr>
            </w:pPr>
            <w:r w:rsidRPr="005A6AAA">
              <w:rPr>
                <w:rFonts w:ascii="Calibri" w:hAnsi="Calibri" w:cs="Calibri"/>
              </w:rPr>
              <w:t xml:space="preserve">gender diversity on recruitment panels </w:t>
            </w:r>
          </w:p>
          <w:p w14:paraId="1222E823" w14:textId="77777777" w:rsidR="00BD1E5E" w:rsidRPr="005A6AAA" w:rsidRDefault="00BD1E5E" w:rsidP="00BD1E5E">
            <w:pPr>
              <w:pStyle w:val="ListParagraph"/>
              <w:numPr>
                <w:ilvl w:val="0"/>
                <w:numId w:val="11"/>
              </w:numPr>
              <w:rPr>
                <w:rFonts w:ascii="Calibri" w:hAnsi="Calibri" w:cs="Calibri"/>
              </w:rPr>
            </w:pPr>
            <w:r w:rsidRPr="005A6AAA">
              <w:rPr>
                <w:rFonts w:ascii="Calibri" w:hAnsi="Calibri" w:cs="Calibri"/>
              </w:rPr>
              <w:t>advertising and position descriptions are gender inclusive</w:t>
            </w:r>
          </w:p>
          <w:p w14:paraId="603032D9" w14:textId="728C58B1" w:rsidR="00BD1E5E" w:rsidRPr="005A6AAA" w:rsidRDefault="00BD1E5E" w:rsidP="00BD1E5E">
            <w:pPr>
              <w:pStyle w:val="ListParagraph"/>
              <w:numPr>
                <w:ilvl w:val="0"/>
                <w:numId w:val="11"/>
              </w:numPr>
              <w:rPr>
                <w:rFonts w:ascii="Calibri" w:hAnsi="Calibri" w:cs="Calibri"/>
              </w:rPr>
            </w:pPr>
            <w:r w:rsidRPr="005A6AAA">
              <w:rPr>
                <w:rFonts w:ascii="Calibri" w:hAnsi="Calibri" w:cs="Calibri"/>
              </w:rPr>
              <w:t>a minimum agency-wide timeframe for all internal and external positions/EOIs to ensure sufficient time for all applicants to apply, including those with reduced capacity due to disability and caring responsibilities</w:t>
            </w:r>
          </w:p>
          <w:p w14:paraId="38D49BF6" w14:textId="0A18E9B3" w:rsidR="00BD1E5E" w:rsidRPr="005A6AAA" w:rsidRDefault="00826675" w:rsidP="00826675">
            <w:pPr>
              <w:pStyle w:val="ListParagraph"/>
              <w:numPr>
                <w:ilvl w:val="0"/>
                <w:numId w:val="11"/>
              </w:numPr>
              <w:rPr>
                <w:rFonts w:ascii="Calibri" w:hAnsi="Calibri" w:cs="Calibri"/>
              </w:rPr>
            </w:pPr>
            <w:r w:rsidRPr="005A6AAA">
              <w:rPr>
                <w:rFonts w:ascii="Calibri" w:hAnsi="Calibri" w:cs="Calibri"/>
              </w:rPr>
              <w:t>a</w:t>
            </w:r>
            <w:r w:rsidRPr="00826675">
              <w:rPr>
                <w:rFonts w:ascii="Calibri" w:hAnsi="Calibri" w:cs="Calibri"/>
              </w:rPr>
              <w:t xml:space="preserve">pplications, interview questions, and reference checks include a </w:t>
            </w:r>
            <w:r w:rsidRPr="005A6AAA">
              <w:rPr>
                <w:rFonts w:ascii="Calibri" w:hAnsi="Calibri" w:cs="Calibri"/>
              </w:rPr>
              <w:t>focus on the individual’s inclusive behaviour in the workplace.</w:t>
            </w:r>
          </w:p>
        </w:tc>
        <w:tc>
          <w:tcPr>
            <w:tcW w:w="2517" w:type="dxa"/>
          </w:tcPr>
          <w:p w14:paraId="4F700588" w14:textId="1BE6338A" w:rsidR="00BD1E5E" w:rsidRPr="005A6AAA" w:rsidRDefault="00BD1E5E" w:rsidP="00BD1E5E">
            <w:pPr>
              <w:rPr>
                <w:rFonts w:ascii="Calibri" w:hAnsi="Calibri" w:cs="Calibri"/>
              </w:rPr>
            </w:pPr>
            <w:r w:rsidRPr="005A6AAA">
              <w:rPr>
                <w:rFonts w:ascii="Calibri" w:hAnsi="Calibri" w:cs="Calibri"/>
              </w:rPr>
              <w:t>People and Internal Communications Branch</w:t>
            </w:r>
          </w:p>
        </w:tc>
        <w:tc>
          <w:tcPr>
            <w:tcW w:w="2110" w:type="dxa"/>
          </w:tcPr>
          <w:p w14:paraId="17911218" w14:textId="6953F7E4" w:rsidR="00BD1E5E" w:rsidRPr="005A6AAA" w:rsidRDefault="00BD1E5E" w:rsidP="00BD1E5E">
            <w:pPr>
              <w:rPr>
                <w:rFonts w:ascii="Calibri" w:hAnsi="Calibri" w:cs="Calibri"/>
              </w:rPr>
            </w:pPr>
            <w:r w:rsidRPr="005A6AAA">
              <w:rPr>
                <w:rFonts w:ascii="Calibri" w:hAnsi="Calibri" w:cs="Calibri"/>
              </w:rPr>
              <w:t>September 2025</w:t>
            </w:r>
          </w:p>
        </w:tc>
      </w:tr>
      <w:tr w:rsidR="00BD1E5E" w:rsidRPr="005A6AAA" w14:paraId="067DF9FC" w14:textId="77777777" w:rsidTr="00D55762">
        <w:tc>
          <w:tcPr>
            <w:tcW w:w="569" w:type="dxa"/>
          </w:tcPr>
          <w:p w14:paraId="67E677D2" w14:textId="7C359BDD" w:rsidR="00BD1E5E" w:rsidRPr="005A6AAA" w:rsidRDefault="00826675" w:rsidP="00BD1E5E">
            <w:pPr>
              <w:rPr>
                <w:rFonts w:ascii="Calibri" w:hAnsi="Calibri" w:cs="Calibri"/>
              </w:rPr>
            </w:pPr>
            <w:r w:rsidRPr="005A6AAA">
              <w:rPr>
                <w:rFonts w:ascii="Calibri" w:hAnsi="Calibri" w:cs="Calibri"/>
              </w:rPr>
              <w:t>21</w:t>
            </w:r>
          </w:p>
        </w:tc>
        <w:tc>
          <w:tcPr>
            <w:tcW w:w="5289" w:type="dxa"/>
          </w:tcPr>
          <w:p w14:paraId="199C82E7" w14:textId="39A37FDE" w:rsidR="00BD1E5E" w:rsidRPr="005A6AAA" w:rsidRDefault="00BD1E5E" w:rsidP="00BD1E5E">
            <w:pPr>
              <w:rPr>
                <w:rFonts w:ascii="Calibri" w:hAnsi="Calibri" w:cs="Calibri"/>
              </w:rPr>
            </w:pPr>
            <w:r w:rsidRPr="005A6AAA">
              <w:rPr>
                <w:rFonts w:ascii="Calibri" w:hAnsi="Calibri" w:cs="Calibri"/>
              </w:rPr>
              <w:t>Review processes related to extended leave to ensure:</w:t>
            </w:r>
          </w:p>
          <w:p w14:paraId="408CC225" w14:textId="77777777" w:rsidR="006533B9" w:rsidRPr="005A6AAA" w:rsidRDefault="006533B9" w:rsidP="006533B9">
            <w:pPr>
              <w:pStyle w:val="ListParagraph"/>
              <w:numPr>
                <w:ilvl w:val="0"/>
                <w:numId w:val="11"/>
              </w:numPr>
              <w:rPr>
                <w:rFonts w:ascii="Calibri" w:hAnsi="Calibri" w:cs="Calibri"/>
              </w:rPr>
            </w:pPr>
            <w:r w:rsidRPr="005A6AAA">
              <w:rPr>
                <w:rFonts w:ascii="Calibri" w:hAnsi="Calibri" w:cs="Calibri"/>
              </w:rPr>
              <w:t>e</w:t>
            </w:r>
            <w:r w:rsidR="00BD1E5E" w:rsidRPr="005A6AAA">
              <w:rPr>
                <w:rFonts w:ascii="Calibri" w:hAnsi="Calibri" w:cs="Calibri"/>
              </w:rPr>
              <w:t>mployees on extended leave are communicated with regarding key workplace changes and job opportunities</w:t>
            </w:r>
          </w:p>
          <w:p w14:paraId="0F8FA688" w14:textId="7300D95C" w:rsidR="00BD1E5E" w:rsidRPr="005A6AAA" w:rsidRDefault="006533B9" w:rsidP="006533B9">
            <w:pPr>
              <w:pStyle w:val="ListParagraph"/>
              <w:numPr>
                <w:ilvl w:val="0"/>
                <w:numId w:val="11"/>
              </w:numPr>
              <w:rPr>
                <w:rFonts w:ascii="Calibri" w:hAnsi="Calibri" w:cs="Calibri"/>
              </w:rPr>
            </w:pPr>
            <w:r w:rsidRPr="005A6AAA">
              <w:rPr>
                <w:rFonts w:ascii="Calibri" w:hAnsi="Calibri" w:cs="Calibri"/>
              </w:rPr>
              <w:t>t</w:t>
            </w:r>
            <w:r w:rsidR="00BD1E5E" w:rsidRPr="005A6AAA">
              <w:rPr>
                <w:rFonts w:ascii="Calibri" w:hAnsi="Calibri" w:cs="Calibri"/>
              </w:rPr>
              <w:t xml:space="preserve">echnology systems support an easy and streamlined return to work process.  </w:t>
            </w:r>
          </w:p>
        </w:tc>
        <w:tc>
          <w:tcPr>
            <w:tcW w:w="2517" w:type="dxa"/>
          </w:tcPr>
          <w:p w14:paraId="14F470D2" w14:textId="06E08D52" w:rsidR="00BD1E5E" w:rsidRPr="005A6AAA" w:rsidRDefault="00BD1E5E" w:rsidP="00BD1E5E">
            <w:pPr>
              <w:rPr>
                <w:rFonts w:ascii="Calibri" w:hAnsi="Calibri" w:cs="Calibri"/>
              </w:rPr>
            </w:pPr>
            <w:r w:rsidRPr="005A6AAA">
              <w:rPr>
                <w:rFonts w:ascii="Calibri" w:hAnsi="Calibri" w:cs="Calibri"/>
              </w:rPr>
              <w:t>People and Internal Communications Branch</w:t>
            </w:r>
            <w:r w:rsidRPr="005A6AAA">
              <w:rPr>
                <w:rFonts w:ascii="Calibri" w:hAnsi="Calibri" w:cs="Calibri"/>
              </w:rPr>
              <w:br/>
              <w:t>Technology Branch</w:t>
            </w:r>
          </w:p>
        </w:tc>
        <w:tc>
          <w:tcPr>
            <w:tcW w:w="2110" w:type="dxa"/>
          </w:tcPr>
          <w:p w14:paraId="0098F1B9" w14:textId="53CB4C7A" w:rsidR="00BD1E5E" w:rsidRPr="005A6AAA" w:rsidRDefault="00BD1E5E" w:rsidP="00BD1E5E">
            <w:pPr>
              <w:rPr>
                <w:rFonts w:ascii="Calibri" w:hAnsi="Calibri" w:cs="Calibri"/>
              </w:rPr>
            </w:pPr>
            <w:r w:rsidRPr="005A6AAA">
              <w:rPr>
                <w:rFonts w:ascii="Calibri" w:hAnsi="Calibri" w:cs="Calibri"/>
              </w:rPr>
              <w:t>March 2025</w:t>
            </w:r>
          </w:p>
        </w:tc>
      </w:tr>
      <w:tr w:rsidR="00BD1E5E" w:rsidRPr="005A6AAA" w14:paraId="510A900C" w14:textId="77777777" w:rsidTr="30CECC40">
        <w:tc>
          <w:tcPr>
            <w:tcW w:w="569" w:type="dxa"/>
          </w:tcPr>
          <w:p w14:paraId="68D91C1A" w14:textId="03558E73" w:rsidR="00BD1E5E" w:rsidRPr="005A6AAA" w:rsidRDefault="0060074B" w:rsidP="00BD1E5E">
            <w:pPr>
              <w:rPr>
                <w:rFonts w:ascii="Calibri" w:hAnsi="Calibri" w:cs="Calibri"/>
              </w:rPr>
            </w:pPr>
            <w:r w:rsidRPr="005A6AAA">
              <w:rPr>
                <w:rFonts w:ascii="Calibri" w:hAnsi="Calibri" w:cs="Calibri"/>
              </w:rPr>
              <w:lastRenderedPageBreak/>
              <w:t>22</w:t>
            </w:r>
          </w:p>
        </w:tc>
        <w:tc>
          <w:tcPr>
            <w:tcW w:w="5289" w:type="dxa"/>
          </w:tcPr>
          <w:p w14:paraId="096C7212" w14:textId="746A3EFC" w:rsidR="0060074B" w:rsidRPr="005A6AAA" w:rsidRDefault="0060074B" w:rsidP="0060074B">
            <w:pPr>
              <w:rPr>
                <w:rFonts w:ascii="Calibri" w:hAnsi="Calibri" w:cs="Calibri"/>
              </w:rPr>
            </w:pPr>
            <w:r w:rsidRPr="005A6AAA">
              <w:rPr>
                <w:rFonts w:ascii="Calibri" w:hAnsi="Calibri" w:cs="Calibri"/>
              </w:rPr>
              <w:t>Conduct a pulse survey to identify business areas with any unnecessary obstacles to flexible work arrangements (for example, poor job design, unconscious bias). The survey will gather employee sentiments and enable issues raised by part-time employees to be identified.</w:t>
            </w:r>
          </w:p>
          <w:p w14:paraId="6C180A4D" w14:textId="07810662" w:rsidR="00BD1E5E" w:rsidRPr="005A6AAA" w:rsidRDefault="0060074B" w:rsidP="0060074B">
            <w:pPr>
              <w:rPr>
                <w:rFonts w:ascii="Calibri" w:hAnsi="Calibri" w:cs="Calibri"/>
              </w:rPr>
            </w:pPr>
            <w:r w:rsidRPr="005A6AAA">
              <w:rPr>
                <w:rFonts w:ascii="Calibri" w:hAnsi="Calibri" w:cs="Calibri"/>
              </w:rPr>
              <w:t>Work with business areas identified as having any unnecessary obstacles to flexible work arrangements to remove these obstacles.</w:t>
            </w:r>
          </w:p>
        </w:tc>
        <w:tc>
          <w:tcPr>
            <w:tcW w:w="2517" w:type="dxa"/>
          </w:tcPr>
          <w:p w14:paraId="2C4F3ED8" w14:textId="77777777" w:rsidR="00BD1E5E" w:rsidRPr="005A6AAA" w:rsidRDefault="00BD1E5E" w:rsidP="00BD1E5E">
            <w:pPr>
              <w:rPr>
                <w:rFonts w:ascii="Calibri" w:hAnsi="Calibri" w:cs="Calibri"/>
              </w:rPr>
            </w:pPr>
            <w:r w:rsidRPr="005A6AAA">
              <w:rPr>
                <w:rFonts w:ascii="Calibri" w:hAnsi="Calibri" w:cs="Calibri"/>
              </w:rPr>
              <w:t>People and Internal Communications Branch</w:t>
            </w:r>
          </w:p>
          <w:p w14:paraId="71502BA6" w14:textId="77777777" w:rsidR="00BD1E5E" w:rsidRPr="005A6AAA" w:rsidRDefault="00BD1E5E" w:rsidP="00BD1E5E">
            <w:pPr>
              <w:rPr>
                <w:rFonts w:ascii="Calibri" w:hAnsi="Calibri" w:cs="Calibri"/>
              </w:rPr>
            </w:pPr>
          </w:p>
        </w:tc>
        <w:tc>
          <w:tcPr>
            <w:tcW w:w="2110" w:type="dxa"/>
          </w:tcPr>
          <w:p w14:paraId="2BA76CED" w14:textId="5A41EB98" w:rsidR="00BD1E5E" w:rsidRPr="005A6AAA" w:rsidRDefault="00BD1E5E" w:rsidP="00BD1E5E">
            <w:pPr>
              <w:rPr>
                <w:rFonts w:ascii="Calibri" w:hAnsi="Calibri" w:cs="Calibri"/>
              </w:rPr>
            </w:pPr>
            <w:r w:rsidRPr="005A6AAA">
              <w:rPr>
                <w:rFonts w:ascii="Calibri" w:hAnsi="Calibri" w:cs="Calibri"/>
              </w:rPr>
              <w:t>June 2025</w:t>
            </w:r>
          </w:p>
        </w:tc>
      </w:tr>
      <w:tr w:rsidR="00BD1E5E" w:rsidRPr="005A6AAA" w14:paraId="76C43EC6" w14:textId="61CB8917" w:rsidTr="00D55762">
        <w:tc>
          <w:tcPr>
            <w:tcW w:w="569" w:type="dxa"/>
          </w:tcPr>
          <w:p w14:paraId="1CEC073D" w14:textId="5D77C4CD" w:rsidR="00BD1E5E" w:rsidRPr="005A6AAA" w:rsidRDefault="0060074B" w:rsidP="00BD1E5E">
            <w:pPr>
              <w:rPr>
                <w:rFonts w:ascii="Calibri" w:hAnsi="Calibri" w:cs="Calibri"/>
              </w:rPr>
            </w:pPr>
            <w:r w:rsidRPr="005A6AAA">
              <w:rPr>
                <w:rFonts w:ascii="Calibri" w:hAnsi="Calibri" w:cs="Calibri"/>
              </w:rPr>
              <w:t>23</w:t>
            </w:r>
          </w:p>
        </w:tc>
        <w:tc>
          <w:tcPr>
            <w:tcW w:w="5289" w:type="dxa"/>
          </w:tcPr>
          <w:p w14:paraId="3A79EAF7" w14:textId="2B69D6D6" w:rsidR="00BD1E5E" w:rsidRPr="005A6AAA" w:rsidRDefault="00BD1E5E" w:rsidP="0060074B">
            <w:pPr>
              <w:rPr>
                <w:rFonts w:ascii="Calibri" w:hAnsi="Calibri" w:cs="Calibri"/>
              </w:rPr>
            </w:pPr>
            <w:r w:rsidRPr="005A6AAA">
              <w:rPr>
                <w:rFonts w:ascii="Calibri" w:hAnsi="Calibri" w:cs="Calibri"/>
              </w:rPr>
              <w:t xml:space="preserve">Review FWO flexible work policies and practices to ensure they provide for a variety of contexts and settings and are expressed in gender inclusive language, including:  </w:t>
            </w:r>
          </w:p>
          <w:p w14:paraId="65E1A631" w14:textId="533EE1FE" w:rsidR="00BD1E5E" w:rsidRPr="005A6AAA" w:rsidRDefault="0060074B" w:rsidP="00BD1E5E">
            <w:pPr>
              <w:pStyle w:val="ListParagraph"/>
              <w:numPr>
                <w:ilvl w:val="0"/>
                <w:numId w:val="12"/>
              </w:numPr>
              <w:rPr>
                <w:rFonts w:ascii="Calibri" w:hAnsi="Calibri" w:cs="Calibri"/>
              </w:rPr>
            </w:pPr>
            <w:r w:rsidRPr="005A6AAA">
              <w:rPr>
                <w:rFonts w:ascii="Calibri" w:hAnsi="Calibri" w:cs="Calibri"/>
              </w:rPr>
              <w:t>r</w:t>
            </w:r>
            <w:r w:rsidR="00BD1E5E" w:rsidRPr="005A6AAA">
              <w:rPr>
                <w:rFonts w:ascii="Calibri" w:hAnsi="Calibri" w:cs="Calibri"/>
              </w:rPr>
              <w:t>eviewing inspector field work opportunities to ensure they are available to part-time staff and staff with other flexible working arrangements. This includes ensuring they are advertised with sufficient notice to allow part-time staff to participate</w:t>
            </w:r>
          </w:p>
          <w:p w14:paraId="61100186" w14:textId="3300EF17" w:rsidR="00BD1E5E" w:rsidRPr="005A6AAA" w:rsidRDefault="001E51BC" w:rsidP="00BD1E5E">
            <w:pPr>
              <w:pStyle w:val="ListParagraph"/>
              <w:numPr>
                <w:ilvl w:val="0"/>
                <w:numId w:val="12"/>
              </w:numPr>
              <w:rPr>
                <w:rFonts w:ascii="Calibri" w:hAnsi="Calibri" w:cs="Calibri"/>
              </w:rPr>
            </w:pPr>
            <w:r w:rsidRPr="005A6AAA">
              <w:rPr>
                <w:rFonts w:ascii="Calibri" w:hAnsi="Calibri" w:cs="Calibri"/>
              </w:rPr>
              <w:t>e</w:t>
            </w:r>
            <w:r w:rsidR="00BD1E5E" w:rsidRPr="005A6AAA">
              <w:rPr>
                <w:rFonts w:ascii="Calibri" w:hAnsi="Calibri" w:cs="Calibri"/>
              </w:rPr>
              <w:t>nsuring part-time staff looking to increase their hours of work are no</w:t>
            </w:r>
            <w:r w:rsidRPr="005A6AAA">
              <w:rPr>
                <w:rFonts w:ascii="Calibri" w:hAnsi="Calibri" w:cs="Calibri"/>
              </w:rPr>
              <w:t>t</w:t>
            </w:r>
            <w:r w:rsidR="00BD1E5E" w:rsidRPr="005A6AAA">
              <w:rPr>
                <w:rFonts w:ascii="Calibri" w:hAnsi="Calibri" w:cs="Calibri"/>
              </w:rPr>
              <w:t xml:space="preserve"> required to increase their office presence</w:t>
            </w:r>
          </w:p>
          <w:p w14:paraId="21092459" w14:textId="3176CE55" w:rsidR="00BD1E5E" w:rsidRPr="005A6AAA" w:rsidRDefault="0068740F" w:rsidP="0068740F">
            <w:pPr>
              <w:pStyle w:val="ListParagraph"/>
              <w:numPr>
                <w:ilvl w:val="0"/>
                <w:numId w:val="12"/>
              </w:numPr>
              <w:rPr>
                <w:rFonts w:ascii="Calibri" w:hAnsi="Calibri" w:cs="Calibri"/>
              </w:rPr>
            </w:pPr>
            <w:r w:rsidRPr="0068740F">
              <w:rPr>
                <w:rFonts w:ascii="Calibri" w:hAnsi="Calibri" w:cs="Calibri"/>
              </w:rPr>
              <w:t xml:space="preserve">scheduling of reoccurring meetings to consider the availability of </w:t>
            </w:r>
            <w:r w:rsidRPr="005A6AAA">
              <w:rPr>
                <w:rFonts w:ascii="Calibri" w:hAnsi="Calibri" w:cs="Calibri"/>
              </w:rPr>
              <w:t>those with part-time or flexible working arrangements.</w:t>
            </w:r>
          </w:p>
        </w:tc>
        <w:tc>
          <w:tcPr>
            <w:tcW w:w="2517" w:type="dxa"/>
          </w:tcPr>
          <w:p w14:paraId="00EE77DA" w14:textId="6908DC5B" w:rsidR="00BD1E5E" w:rsidRPr="005A6AAA" w:rsidRDefault="00BD1E5E" w:rsidP="00BD1E5E">
            <w:pPr>
              <w:rPr>
                <w:rFonts w:ascii="Calibri" w:hAnsi="Calibri" w:cs="Calibri"/>
              </w:rPr>
            </w:pPr>
            <w:r w:rsidRPr="005A6AAA">
              <w:rPr>
                <w:rFonts w:ascii="Calibri" w:hAnsi="Calibri" w:cs="Calibri"/>
              </w:rPr>
              <w:t>People and Internal Communications Branch</w:t>
            </w:r>
          </w:p>
          <w:p w14:paraId="47AEDA27" w14:textId="66CE56F0" w:rsidR="00BD1E5E" w:rsidRPr="005A6AAA" w:rsidRDefault="0068740F" w:rsidP="00BD1E5E">
            <w:pPr>
              <w:spacing w:line="259" w:lineRule="auto"/>
              <w:rPr>
                <w:rFonts w:ascii="Calibri" w:hAnsi="Calibri" w:cs="Calibri"/>
              </w:rPr>
            </w:pPr>
            <w:r w:rsidRPr="005A6AAA">
              <w:rPr>
                <w:rFonts w:ascii="Calibri" w:hAnsi="Calibri" w:cs="Calibri"/>
              </w:rPr>
              <w:t>Fair Work Ombudsman</w:t>
            </w:r>
          </w:p>
        </w:tc>
        <w:tc>
          <w:tcPr>
            <w:tcW w:w="2110" w:type="dxa"/>
          </w:tcPr>
          <w:p w14:paraId="585715BF" w14:textId="052362C0" w:rsidR="00BD1E5E" w:rsidRPr="005A6AAA" w:rsidRDefault="00BD1E5E" w:rsidP="00BD1E5E">
            <w:pPr>
              <w:rPr>
                <w:rFonts w:ascii="Calibri" w:hAnsi="Calibri" w:cs="Calibri"/>
              </w:rPr>
            </w:pPr>
            <w:r w:rsidRPr="005A6AAA">
              <w:rPr>
                <w:rFonts w:ascii="Calibri" w:hAnsi="Calibri" w:cs="Calibri"/>
              </w:rPr>
              <w:t>June 2025</w:t>
            </w:r>
          </w:p>
        </w:tc>
      </w:tr>
      <w:tr w:rsidR="00BD1E5E" w:rsidRPr="005A6AAA" w14:paraId="43BEB7CC" w14:textId="5D73445E" w:rsidTr="00D55762">
        <w:tc>
          <w:tcPr>
            <w:tcW w:w="569" w:type="dxa"/>
          </w:tcPr>
          <w:p w14:paraId="1722A54E" w14:textId="63AEDB6C" w:rsidR="00BD1E5E" w:rsidRPr="005A6AAA" w:rsidRDefault="00BD1E5E" w:rsidP="00BD1E5E">
            <w:pPr>
              <w:rPr>
                <w:rFonts w:ascii="Calibri" w:hAnsi="Calibri" w:cs="Calibri"/>
              </w:rPr>
            </w:pPr>
            <w:r w:rsidRPr="005A6AAA">
              <w:rPr>
                <w:rFonts w:ascii="Calibri" w:hAnsi="Calibri" w:cs="Calibri"/>
              </w:rPr>
              <w:t>2</w:t>
            </w:r>
            <w:r w:rsidR="00A9385C" w:rsidRPr="005A6AAA">
              <w:rPr>
                <w:rFonts w:ascii="Calibri" w:hAnsi="Calibri" w:cs="Calibri"/>
              </w:rPr>
              <w:t>4</w:t>
            </w:r>
          </w:p>
        </w:tc>
        <w:tc>
          <w:tcPr>
            <w:tcW w:w="5289" w:type="dxa"/>
          </w:tcPr>
          <w:p w14:paraId="48CDEBD5" w14:textId="5DB3BA77" w:rsidR="00BD1E5E" w:rsidRPr="005A6AAA" w:rsidRDefault="00BD1E5E" w:rsidP="00BD1E5E">
            <w:pPr>
              <w:rPr>
                <w:rFonts w:ascii="Calibri" w:hAnsi="Calibri" w:cs="Calibri"/>
              </w:rPr>
            </w:pPr>
            <w:r w:rsidRPr="005A6AAA">
              <w:rPr>
                <w:rFonts w:ascii="Calibri" w:hAnsi="Calibri" w:cs="Calibri"/>
              </w:rPr>
              <w:t xml:space="preserve">Conduct an internal information campaign to raise awareness of flexible working, which include: </w:t>
            </w:r>
          </w:p>
          <w:p w14:paraId="60379A9F" w14:textId="308CDCA1" w:rsidR="0093521F" w:rsidRPr="005A6AAA" w:rsidRDefault="0093521F" w:rsidP="0093521F">
            <w:pPr>
              <w:pStyle w:val="ListParagraph"/>
              <w:numPr>
                <w:ilvl w:val="0"/>
                <w:numId w:val="13"/>
              </w:numPr>
              <w:rPr>
                <w:rFonts w:ascii="Calibri" w:hAnsi="Calibri" w:cs="Calibri"/>
              </w:rPr>
            </w:pPr>
            <w:r w:rsidRPr="0093521F">
              <w:rPr>
                <w:rFonts w:ascii="Calibri" w:hAnsi="Calibri" w:cs="Calibri"/>
              </w:rPr>
              <w:t xml:space="preserve">case studies (including flexible working profiles), available support, </w:t>
            </w:r>
            <w:r w:rsidRPr="005A6AAA">
              <w:rPr>
                <w:rFonts w:ascii="Calibri" w:hAnsi="Calibri" w:cs="Calibri"/>
              </w:rPr>
              <w:t>and tips</w:t>
            </w:r>
          </w:p>
          <w:p w14:paraId="6AB4C3A1" w14:textId="3441AD4C" w:rsidR="0093521F" w:rsidRPr="005A6AAA" w:rsidRDefault="0093521F" w:rsidP="0093521F">
            <w:pPr>
              <w:pStyle w:val="ListParagraph"/>
              <w:numPr>
                <w:ilvl w:val="0"/>
                <w:numId w:val="13"/>
              </w:numPr>
              <w:rPr>
                <w:rFonts w:ascii="Calibri" w:hAnsi="Calibri" w:cs="Calibri"/>
              </w:rPr>
            </w:pPr>
            <w:r w:rsidRPr="005A6AAA">
              <w:rPr>
                <w:rFonts w:ascii="Calibri" w:hAnsi="Calibri" w:cs="Calibri"/>
              </w:rPr>
              <w:t>d</w:t>
            </w:r>
            <w:r w:rsidRPr="0093521F">
              <w:rPr>
                <w:rFonts w:ascii="Calibri" w:hAnsi="Calibri" w:cs="Calibri"/>
              </w:rPr>
              <w:t xml:space="preserve">ifferent caring types (including elderly parents, relatives with </w:t>
            </w:r>
            <w:r w:rsidRPr="005A6AAA">
              <w:rPr>
                <w:rFonts w:ascii="Calibri" w:hAnsi="Calibri" w:cs="Calibri"/>
              </w:rPr>
              <w:t>disability, neighbours, and friends)</w:t>
            </w:r>
          </w:p>
          <w:p w14:paraId="7D468DD0" w14:textId="7D19B89F" w:rsidR="0093521F" w:rsidRPr="005A6AAA" w:rsidRDefault="0093521F" w:rsidP="0093521F">
            <w:pPr>
              <w:pStyle w:val="ListParagraph"/>
              <w:numPr>
                <w:ilvl w:val="0"/>
                <w:numId w:val="13"/>
              </w:numPr>
              <w:rPr>
                <w:rFonts w:ascii="Calibri" w:hAnsi="Calibri" w:cs="Calibri"/>
              </w:rPr>
            </w:pPr>
            <w:r w:rsidRPr="0093521F">
              <w:rPr>
                <w:rFonts w:ascii="Calibri" w:hAnsi="Calibri" w:cs="Calibri"/>
              </w:rPr>
              <w:t xml:space="preserve">sharing senior leader case studies of flexibility practices, including </w:t>
            </w:r>
            <w:r w:rsidRPr="005A6AAA">
              <w:rPr>
                <w:rFonts w:ascii="Calibri" w:hAnsi="Calibri" w:cs="Calibri"/>
              </w:rPr>
              <w:t>senior leaders authentically sharing when and why they are accessing flexible work, and using flexible work arrangements to achieve work-life balance</w:t>
            </w:r>
          </w:p>
          <w:p w14:paraId="00CFECDE" w14:textId="641956F3" w:rsidR="00BD1E5E" w:rsidRPr="005A6AAA" w:rsidRDefault="0093521F" w:rsidP="0093521F">
            <w:pPr>
              <w:pStyle w:val="ListParagraph"/>
              <w:numPr>
                <w:ilvl w:val="0"/>
                <w:numId w:val="13"/>
              </w:numPr>
              <w:rPr>
                <w:rFonts w:ascii="Calibri" w:hAnsi="Calibri" w:cs="Calibri"/>
              </w:rPr>
            </w:pPr>
            <w:r w:rsidRPr="0093521F">
              <w:rPr>
                <w:rFonts w:ascii="Calibri" w:hAnsi="Calibri" w:cs="Calibri"/>
              </w:rPr>
              <w:t xml:space="preserve">relevant information in new starter induction material to ensure all </w:t>
            </w:r>
            <w:r w:rsidRPr="005A6AAA">
              <w:rPr>
                <w:rFonts w:ascii="Calibri" w:hAnsi="Calibri" w:cs="Calibri"/>
              </w:rPr>
              <w:t>new employees feel empowered to access flexible arrangements.</w:t>
            </w:r>
          </w:p>
        </w:tc>
        <w:tc>
          <w:tcPr>
            <w:tcW w:w="2517" w:type="dxa"/>
          </w:tcPr>
          <w:p w14:paraId="1EFE2284" w14:textId="36DE50E9" w:rsidR="00BD1E5E" w:rsidRPr="005A6AAA" w:rsidRDefault="00BD1E5E" w:rsidP="00BD1E5E">
            <w:pPr>
              <w:rPr>
                <w:rFonts w:ascii="Calibri" w:hAnsi="Calibri" w:cs="Calibri"/>
              </w:rPr>
            </w:pPr>
            <w:r w:rsidRPr="005A6AAA">
              <w:rPr>
                <w:rFonts w:ascii="Calibri" w:hAnsi="Calibri" w:cs="Calibri"/>
              </w:rPr>
              <w:t>People and Internal Communications Branch</w:t>
            </w:r>
          </w:p>
        </w:tc>
        <w:tc>
          <w:tcPr>
            <w:tcW w:w="2110" w:type="dxa"/>
          </w:tcPr>
          <w:p w14:paraId="2A12A663" w14:textId="4C652A0B" w:rsidR="00BD1E5E" w:rsidRPr="005A6AAA" w:rsidRDefault="00BD1E5E" w:rsidP="00BD1E5E">
            <w:pPr>
              <w:rPr>
                <w:rFonts w:ascii="Calibri" w:hAnsi="Calibri" w:cs="Calibri"/>
              </w:rPr>
            </w:pPr>
            <w:r w:rsidRPr="005A6AAA">
              <w:rPr>
                <w:rFonts w:ascii="Calibri" w:hAnsi="Calibri" w:cs="Calibri"/>
              </w:rPr>
              <w:t>June 2025</w:t>
            </w:r>
          </w:p>
        </w:tc>
      </w:tr>
      <w:tr w:rsidR="00BD1E5E" w:rsidRPr="005A6AAA" w14:paraId="42C96913" w14:textId="27B91E08" w:rsidTr="00D55762">
        <w:trPr>
          <w:trHeight w:val="1128"/>
        </w:trPr>
        <w:tc>
          <w:tcPr>
            <w:tcW w:w="569" w:type="dxa"/>
          </w:tcPr>
          <w:p w14:paraId="72FA84DC" w14:textId="0A7F824E" w:rsidR="00BD1E5E" w:rsidRPr="005A6AAA" w:rsidRDefault="00BD1E5E" w:rsidP="00BD1E5E">
            <w:pPr>
              <w:rPr>
                <w:rFonts w:ascii="Calibri" w:hAnsi="Calibri" w:cs="Calibri"/>
              </w:rPr>
            </w:pPr>
            <w:r w:rsidRPr="005A6AAA">
              <w:rPr>
                <w:rFonts w:ascii="Calibri" w:hAnsi="Calibri" w:cs="Calibri"/>
              </w:rPr>
              <w:t>2</w:t>
            </w:r>
            <w:r w:rsidR="00A9385C" w:rsidRPr="005A6AAA">
              <w:rPr>
                <w:rFonts w:ascii="Calibri" w:hAnsi="Calibri" w:cs="Calibri"/>
              </w:rPr>
              <w:t>5</w:t>
            </w:r>
          </w:p>
        </w:tc>
        <w:tc>
          <w:tcPr>
            <w:tcW w:w="5289" w:type="dxa"/>
          </w:tcPr>
          <w:p w14:paraId="403EC2F1" w14:textId="3A100EA0" w:rsidR="00BD1E5E" w:rsidRPr="005A6AAA" w:rsidRDefault="00BD1E5E" w:rsidP="00BD1E5E">
            <w:pPr>
              <w:rPr>
                <w:rFonts w:ascii="Calibri" w:hAnsi="Calibri" w:cs="Calibri"/>
              </w:rPr>
            </w:pPr>
            <w:r w:rsidRPr="005A6AAA">
              <w:rPr>
                <w:rFonts w:ascii="Calibri" w:hAnsi="Calibri" w:cs="Calibri"/>
              </w:rPr>
              <w:t>Develop a comprehensive conversation guide for all employees, including those with part-time arrangements, on how to effectively discuss workload management with their managers and adjust flexible work arrangements as needed.</w:t>
            </w:r>
          </w:p>
        </w:tc>
        <w:tc>
          <w:tcPr>
            <w:tcW w:w="2517" w:type="dxa"/>
          </w:tcPr>
          <w:p w14:paraId="7FD6AE57" w14:textId="76C71AE2" w:rsidR="00BD1E5E" w:rsidRPr="005A6AAA" w:rsidRDefault="00BD1E5E" w:rsidP="00BD1E5E">
            <w:pPr>
              <w:rPr>
                <w:rFonts w:ascii="Calibri" w:hAnsi="Calibri" w:cs="Calibri"/>
              </w:rPr>
            </w:pPr>
            <w:r w:rsidRPr="005A6AAA">
              <w:rPr>
                <w:rFonts w:ascii="Calibri" w:hAnsi="Calibri" w:cs="Calibri"/>
              </w:rPr>
              <w:t>People and Internal Communications Branch</w:t>
            </w:r>
          </w:p>
        </w:tc>
        <w:tc>
          <w:tcPr>
            <w:tcW w:w="2110" w:type="dxa"/>
          </w:tcPr>
          <w:p w14:paraId="03C1E70F" w14:textId="5D0A3AFC" w:rsidR="00BD1E5E" w:rsidRPr="005A6AAA" w:rsidRDefault="00BD1E5E" w:rsidP="00BD1E5E">
            <w:pPr>
              <w:rPr>
                <w:rFonts w:ascii="Calibri" w:hAnsi="Calibri" w:cs="Calibri"/>
              </w:rPr>
            </w:pPr>
            <w:r w:rsidRPr="005A6AAA">
              <w:rPr>
                <w:rFonts w:ascii="Calibri" w:hAnsi="Calibri" w:cs="Calibri"/>
              </w:rPr>
              <w:t>December 2026</w:t>
            </w:r>
          </w:p>
        </w:tc>
      </w:tr>
      <w:tr w:rsidR="00BD1E5E" w:rsidRPr="005A6AAA" w14:paraId="32C05BF8" w14:textId="52048377" w:rsidTr="00D55762">
        <w:trPr>
          <w:trHeight w:val="984"/>
        </w:trPr>
        <w:tc>
          <w:tcPr>
            <w:tcW w:w="569" w:type="dxa"/>
          </w:tcPr>
          <w:p w14:paraId="6BD3D703" w14:textId="33CD3AE6" w:rsidR="00BD1E5E" w:rsidRPr="005A6AAA" w:rsidRDefault="00BD1E5E" w:rsidP="00BD1E5E">
            <w:pPr>
              <w:rPr>
                <w:rFonts w:ascii="Calibri" w:hAnsi="Calibri" w:cs="Calibri"/>
              </w:rPr>
            </w:pPr>
            <w:r w:rsidRPr="005A6AAA">
              <w:rPr>
                <w:rFonts w:ascii="Calibri" w:hAnsi="Calibri" w:cs="Calibri"/>
              </w:rPr>
              <w:t>2</w:t>
            </w:r>
            <w:r w:rsidR="00A9385C" w:rsidRPr="005A6AAA">
              <w:rPr>
                <w:rFonts w:ascii="Calibri" w:hAnsi="Calibri" w:cs="Calibri"/>
              </w:rPr>
              <w:t>6</w:t>
            </w:r>
          </w:p>
        </w:tc>
        <w:tc>
          <w:tcPr>
            <w:tcW w:w="5289" w:type="dxa"/>
          </w:tcPr>
          <w:p w14:paraId="122BBB62" w14:textId="3FB4AD36" w:rsidR="00BD1E5E" w:rsidRPr="005A6AAA" w:rsidRDefault="00BD1E5E" w:rsidP="00BD1E5E">
            <w:pPr>
              <w:rPr>
                <w:rFonts w:ascii="Calibri" w:hAnsi="Calibri" w:cs="Calibri"/>
              </w:rPr>
            </w:pPr>
            <w:r w:rsidRPr="005A6AAA">
              <w:rPr>
                <w:rFonts w:ascii="Calibri" w:hAnsi="Calibri" w:cs="Calibri"/>
              </w:rPr>
              <w:t>Develop tools and resources to increase manager job design awareness and capability</w:t>
            </w:r>
            <w:r w:rsidR="009C6FD4" w:rsidRPr="005A6AAA">
              <w:rPr>
                <w:rFonts w:ascii="Calibri" w:hAnsi="Calibri" w:cs="Calibri"/>
              </w:rPr>
              <w:t>.</w:t>
            </w:r>
          </w:p>
        </w:tc>
        <w:tc>
          <w:tcPr>
            <w:tcW w:w="2517" w:type="dxa"/>
          </w:tcPr>
          <w:p w14:paraId="43EEDA1A" w14:textId="0958B50D" w:rsidR="00BD1E5E" w:rsidRPr="005A6AAA" w:rsidRDefault="00BD1E5E" w:rsidP="00BD1E5E">
            <w:pPr>
              <w:rPr>
                <w:rFonts w:ascii="Calibri" w:hAnsi="Calibri" w:cs="Calibri"/>
              </w:rPr>
            </w:pPr>
            <w:r w:rsidRPr="005A6AAA">
              <w:rPr>
                <w:rFonts w:ascii="Calibri" w:hAnsi="Calibri" w:cs="Calibri"/>
              </w:rPr>
              <w:t>People and Internal Communications Branch</w:t>
            </w:r>
          </w:p>
        </w:tc>
        <w:tc>
          <w:tcPr>
            <w:tcW w:w="2110" w:type="dxa"/>
          </w:tcPr>
          <w:p w14:paraId="12343D3B" w14:textId="5A5661E3" w:rsidR="00BD1E5E" w:rsidRPr="005A6AAA" w:rsidRDefault="00BD1E5E" w:rsidP="00BD1E5E">
            <w:pPr>
              <w:rPr>
                <w:rFonts w:ascii="Calibri" w:hAnsi="Calibri" w:cs="Calibri"/>
              </w:rPr>
            </w:pPr>
            <w:r w:rsidRPr="005A6AAA">
              <w:rPr>
                <w:rFonts w:ascii="Calibri" w:hAnsi="Calibri" w:cs="Calibri"/>
              </w:rPr>
              <w:t>March 2027</w:t>
            </w:r>
          </w:p>
        </w:tc>
      </w:tr>
      <w:tr w:rsidR="00BD1E5E" w:rsidRPr="005A6AAA" w14:paraId="4801212C" w14:textId="1B99B21A" w:rsidTr="00D55762">
        <w:trPr>
          <w:trHeight w:val="480"/>
        </w:trPr>
        <w:tc>
          <w:tcPr>
            <w:tcW w:w="569" w:type="dxa"/>
          </w:tcPr>
          <w:p w14:paraId="6B4B1814" w14:textId="6B5C9718" w:rsidR="00BD1E5E" w:rsidRPr="005A6AAA" w:rsidRDefault="00BD1E5E" w:rsidP="00BD1E5E">
            <w:pPr>
              <w:rPr>
                <w:rFonts w:ascii="Calibri" w:hAnsi="Calibri" w:cs="Calibri"/>
              </w:rPr>
            </w:pPr>
            <w:r w:rsidRPr="005A6AAA">
              <w:rPr>
                <w:rFonts w:ascii="Calibri" w:hAnsi="Calibri" w:cs="Calibri"/>
              </w:rPr>
              <w:t>2</w:t>
            </w:r>
            <w:r w:rsidR="00A9385C" w:rsidRPr="005A6AAA">
              <w:rPr>
                <w:rFonts w:ascii="Calibri" w:hAnsi="Calibri" w:cs="Calibri"/>
              </w:rPr>
              <w:t>7</w:t>
            </w:r>
          </w:p>
        </w:tc>
        <w:tc>
          <w:tcPr>
            <w:tcW w:w="5289" w:type="dxa"/>
          </w:tcPr>
          <w:p w14:paraId="07CC69BD" w14:textId="1A1C862E" w:rsidR="00BD1E5E" w:rsidRPr="005A6AAA" w:rsidRDefault="009C6FD4" w:rsidP="009C6FD4">
            <w:pPr>
              <w:rPr>
                <w:rFonts w:ascii="Calibri" w:hAnsi="Calibri" w:cs="Calibri"/>
              </w:rPr>
            </w:pPr>
            <w:r w:rsidRPr="005A6AAA">
              <w:rPr>
                <w:rFonts w:ascii="Calibri" w:hAnsi="Calibri" w:cs="Calibri"/>
              </w:rPr>
              <w:t>Review all HR policies and guides to ensure they consider the needs of carers.</w:t>
            </w:r>
          </w:p>
        </w:tc>
        <w:tc>
          <w:tcPr>
            <w:tcW w:w="2517" w:type="dxa"/>
          </w:tcPr>
          <w:p w14:paraId="2AE4D1A5" w14:textId="7CAAD1AD" w:rsidR="00BD1E5E" w:rsidRPr="005A6AAA" w:rsidRDefault="00BD1E5E" w:rsidP="00BD1E5E">
            <w:pPr>
              <w:rPr>
                <w:rFonts w:ascii="Calibri" w:hAnsi="Calibri" w:cs="Calibri"/>
              </w:rPr>
            </w:pPr>
            <w:r w:rsidRPr="005A6AAA">
              <w:rPr>
                <w:rFonts w:ascii="Calibri" w:hAnsi="Calibri" w:cs="Calibri"/>
              </w:rPr>
              <w:t>People and Internal Communications Branch</w:t>
            </w:r>
          </w:p>
        </w:tc>
        <w:tc>
          <w:tcPr>
            <w:tcW w:w="2110" w:type="dxa"/>
          </w:tcPr>
          <w:p w14:paraId="72525BB8" w14:textId="4152FE7F" w:rsidR="00BD1E5E" w:rsidRPr="005A6AAA" w:rsidRDefault="009C6FD4" w:rsidP="00BD1E5E">
            <w:pPr>
              <w:rPr>
                <w:rFonts w:ascii="Calibri" w:hAnsi="Calibri" w:cs="Calibri"/>
              </w:rPr>
            </w:pPr>
            <w:r w:rsidRPr="005A6AAA">
              <w:rPr>
                <w:rFonts w:ascii="Calibri" w:hAnsi="Calibri" w:cs="Calibri"/>
              </w:rPr>
              <w:t>December</w:t>
            </w:r>
            <w:r w:rsidR="00BD1E5E" w:rsidRPr="005A6AAA">
              <w:rPr>
                <w:rFonts w:ascii="Calibri" w:hAnsi="Calibri" w:cs="Calibri"/>
              </w:rPr>
              <w:t xml:space="preserve"> 2025</w:t>
            </w:r>
          </w:p>
        </w:tc>
      </w:tr>
      <w:tr w:rsidR="00006406" w:rsidRPr="005A6AAA" w14:paraId="2927A0B8" w14:textId="77777777" w:rsidTr="00D55762">
        <w:trPr>
          <w:trHeight w:val="480"/>
        </w:trPr>
        <w:tc>
          <w:tcPr>
            <w:tcW w:w="569" w:type="dxa"/>
          </w:tcPr>
          <w:p w14:paraId="629F76AF" w14:textId="3AD1BAE8" w:rsidR="00006406" w:rsidRPr="005A6AAA" w:rsidRDefault="00006406" w:rsidP="00006406">
            <w:pPr>
              <w:rPr>
                <w:rFonts w:ascii="Calibri" w:hAnsi="Calibri" w:cs="Calibri"/>
              </w:rPr>
            </w:pPr>
            <w:r w:rsidRPr="005A6AAA">
              <w:rPr>
                <w:rFonts w:ascii="Calibri" w:hAnsi="Calibri" w:cs="Calibri"/>
              </w:rPr>
              <w:t>28</w:t>
            </w:r>
          </w:p>
        </w:tc>
        <w:tc>
          <w:tcPr>
            <w:tcW w:w="5289" w:type="dxa"/>
          </w:tcPr>
          <w:p w14:paraId="1A98F0AB" w14:textId="1AFC390B" w:rsidR="00006406" w:rsidRPr="005A6AAA" w:rsidRDefault="00006406" w:rsidP="00006406">
            <w:pPr>
              <w:rPr>
                <w:rFonts w:ascii="Calibri" w:hAnsi="Calibri" w:cs="Calibri"/>
              </w:rPr>
            </w:pPr>
            <w:r w:rsidRPr="005A6AAA">
              <w:rPr>
                <w:rFonts w:ascii="Calibri" w:hAnsi="Calibri" w:cs="Calibri"/>
              </w:rPr>
              <w:t>Establish a carers intranet page providing guidance to carers.</w:t>
            </w:r>
          </w:p>
        </w:tc>
        <w:tc>
          <w:tcPr>
            <w:tcW w:w="2517" w:type="dxa"/>
          </w:tcPr>
          <w:p w14:paraId="78558278" w14:textId="5C043235" w:rsidR="00006406" w:rsidRPr="005A6AAA" w:rsidRDefault="00006406" w:rsidP="00006406">
            <w:pPr>
              <w:rPr>
                <w:rFonts w:ascii="Calibri" w:hAnsi="Calibri" w:cs="Calibri"/>
              </w:rPr>
            </w:pPr>
            <w:r w:rsidRPr="005A6AAA">
              <w:rPr>
                <w:rFonts w:ascii="Calibri" w:hAnsi="Calibri" w:cs="Calibri"/>
              </w:rPr>
              <w:t>People and Internal Communications Branch</w:t>
            </w:r>
          </w:p>
        </w:tc>
        <w:tc>
          <w:tcPr>
            <w:tcW w:w="2110" w:type="dxa"/>
          </w:tcPr>
          <w:p w14:paraId="037B3833" w14:textId="280702F5" w:rsidR="00006406" w:rsidRPr="005A6AAA" w:rsidRDefault="00006406" w:rsidP="00006406">
            <w:pPr>
              <w:rPr>
                <w:rFonts w:ascii="Calibri" w:hAnsi="Calibri" w:cs="Calibri"/>
              </w:rPr>
            </w:pPr>
            <w:r w:rsidRPr="005A6AAA">
              <w:rPr>
                <w:rFonts w:ascii="Calibri" w:hAnsi="Calibri" w:cs="Calibri"/>
              </w:rPr>
              <w:t>December 2025</w:t>
            </w:r>
          </w:p>
        </w:tc>
      </w:tr>
    </w:tbl>
    <w:p w14:paraId="7700BB9C" w14:textId="30CA1667" w:rsidR="00594FC2" w:rsidRDefault="00594FC2"/>
    <w:p w14:paraId="53CA2CF5" w14:textId="77777777" w:rsidR="00594FC2" w:rsidRDefault="00594FC2">
      <w:r>
        <w:br w:type="page"/>
      </w:r>
    </w:p>
    <w:tbl>
      <w:tblPr>
        <w:tblStyle w:val="TableGrid"/>
        <w:tblW w:w="10485" w:type="dxa"/>
        <w:tblLook w:val="04A0" w:firstRow="1" w:lastRow="0" w:firstColumn="1" w:lastColumn="0" w:noHBand="0" w:noVBand="1"/>
      </w:tblPr>
      <w:tblGrid>
        <w:gridCol w:w="10485"/>
      </w:tblGrid>
      <w:tr w:rsidR="00BD1E5E" w:rsidRPr="005A6AAA" w14:paraId="489D6FAC" w14:textId="35016E39" w:rsidTr="005A6AAA">
        <w:tc>
          <w:tcPr>
            <w:tcW w:w="10485" w:type="dxa"/>
            <w:shd w:val="clear" w:color="auto" w:fill="002060"/>
          </w:tcPr>
          <w:p w14:paraId="12EE5262" w14:textId="0675B89E" w:rsidR="00BD1E5E" w:rsidRPr="005A6AAA" w:rsidRDefault="00BD1E5E" w:rsidP="00BD1E5E">
            <w:pPr>
              <w:rPr>
                <w:rFonts w:ascii="Calibri" w:hAnsi="Calibri" w:cs="Calibri"/>
                <w:b/>
                <w:bCs/>
                <w:color w:val="FFFFFF" w:themeColor="background1"/>
                <w:sz w:val="24"/>
                <w:szCs w:val="24"/>
              </w:rPr>
            </w:pPr>
            <w:r w:rsidRPr="005A6AAA">
              <w:rPr>
                <w:rFonts w:ascii="Calibri" w:hAnsi="Calibri" w:cs="Calibri"/>
                <w:b/>
                <w:bCs/>
                <w:color w:val="FFFFFF" w:themeColor="background1"/>
                <w:sz w:val="24"/>
                <w:szCs w:val="24"/>
              </w:rPr>
              <w:lastRenderedPageBreak/>
              <w:t>Gender data</w:t>
            </w:r>
            <w:r w:rsidR="00751390" w:rsidRPr="005A6AAA">
              <w:rPr>
                <w:rFonts w:ascii="Calibri" w:hAnsi="Calibri" w:cs="Calibri"/>
                <w:b/>
                <w:bCs/>
                <w:color w:val="FFFFFF" w:themeColor="background1"/>
                <w:sz w:val="24"/>
                <w:szCs w:val="24"/>
              </w:rPr>
              <w:t xml:space="preserve">: </w:t>
            </w:r>
            <w:r w:rsidR="00751390" w:rsidRPr="005A6AAA">
              <w:rPr>
                <w:rFonts w:ascii="Calibri" w:hAnsi="Calibri" w:cs="Calibri"/>
                <w:color w:val="FFFFFF" w:themeColor="background1"/>
                <w:sz w:val="24"/>
                <w:szCs w:val="24"/>
              </w:rPr>
              <w:t>that ensures our efforts are informed by the evidence base and progress is visible</w:t>
            </w:r>
          </w:p>
        </w:tc>
      </w:tr>
      <w:tr w:rsidR="00751390" w:rsidRPr="005A6AAA" w14:paraId="51F23331" w14:textId="77777777" w:rsidTr="005A6AAA">
        <w:tc>
          <w:tcPr>
            <w:tcW w:w="10485" w:type="dxa"/>
            <w:shd w:val="clear" w:color="auto" w:fill="002060"/>
          </w:tcPr>
          <w:p w14:paraId="5F2CBA41" w14:textId="4FB1BE53" w:rsidR="00751390" w:rsidRPr="005A6AAA" w:rsidRDefault="00751390" w:rsidP="00751390">
            <w:pPr>
              <w:rPr>
                <w:rFonts w:ascii="Calibri" w:hAnsi="Calibri" w:cs="Calibri"/>
                <w:color w:val="FFFFFF" w:themeColor="background1"/>
              </w:rPr>
            </w:pPr>
            <w:r w:rsidRPr="005A6AAA">
              <w:rPr>
                <w:rFonts w:ascii="Calibri" w:hAnsi="Calibri" w:cs="Calibri"/>
                <w:color w:val="FFFFFF" w:themeColor="background1"/>
              </w:rPr>
              <w:t xml:space="preserve">Success is where data is collected, accessible (within agencies) and transparent. Agencies have disaggregated data (gender and other diversity and inclusion variables) across all people-metrics, including uptake of flexible work, carers leave, and parental leave, rates of promotion, internal mobility, higher duties, remuneration, recruitment, redundancies, and separations. Success is when gender equality is embedded in our business systems and practices (to ensure that gains don’t </w:t>
            </w:r>
            <w:proofErr w:type="gramStart"/>
            <w:r w:rsidRPr="005A6AAA">
              <w:rPr>
                <w:rFonts w:ascii="Calibri" w:hAnsi="Calibri" w:cs="Calibri"/>
                <w:color w:val="FFFFFF" w:themeColor="background1"/>
              </w:rPr>
              <w:t>slip</w:t>
            </w:r>
            <w:proofErr w:type="gramEnd"/>
            <w:r w:rsidRPr="005A6AAA">
              <w:rPr>
                <w:rFonts w:ascii="Calibri" w:hAnsi="Calibri" w:cs="Calibri"/>
                <w:color w:val="FFFFFF" w:themeColor="background1"/>
              </w:rPr>
              <w:t xml:space="preserve"> and progress can’t be undone).</w:t>
            </w:r>
          </w:p>
        </w:tc>
      </w:tr>
    </w:tbl>
    <w:p w14:paraId="3628B660" w14:textId="77777777" w:rsidR="001946BF" w:rsidRPr="001946BF" w:rsidRDefault="001946BF">
      <w:pPr>
        <w:rPr>
          <w:sz w:val="2"/>
          <w:szCs w:val="2"/>
        </w:rPr>
      </w:pPr>
    </w:p>
    <w:tbl>
      <w:tblPr>
        <w:tblStyle w:val="TableGrid"/>
        <w:tblW w:w="10485" w:type="dxa"/>
        <w:tblLook w:val="04A0" w:firstRow="1" w:lastRow="0" w:firstColumn="1" w:lastColumn="0" w:noHBand="0" w:noVBand="1"/>
      </w:tblPr>
      <w:tblGrid>
        <w:gridCol w:w="569"/>
        <w:gridCol w:w="5289"/>
        <w:gridCol w:w="2517"/>
        <w:gridCol w:w="2110"/>
      </w:tblGrid>
      <w:tr w:rsidR="00BD1E5E" w:rsidRPr="005A6AAA" w14:paraId="15AF3FE2" w14:textId="35783A3C" w:rsidTr="00D55762">
        <w:tc>
          <w:tcPr>
            <w:tcW w:w="569" w:type="dxa"/>
          </w:tcPr>
          <w:p w14:paraId="754EB8C6" w14:textId="6BF0A8D0" w:rsidR="00BD1E5E" w:rsidRPr="005A6AAA" w:rsidRDefault="00BD1E5E" w:rsidP="00BD1E5E">
            <w:pPr>
              <w:rPr>
                <w:rFonts w:ascii="Calibri" w:hAnsi="Calibri" w:cs="Calibri"/>
              </w:rPr>
            </w:pPr>
            <w:r w:rsidRPr="005A6AAA">
              <w:rPr>
                <w:rFonts w:ascii="Calibri" w:hAnsi="Calibri" w:cs="Calibri"/>
              </w:rPr>
              <w:t>2</w:t>
            </w:r>
            <w:r w:rsidR="000D37EE" w:rsidRPr="005A6AAA">
              <w:rPr>
                <w:rFonts w:ascii="Calibri" w:hAnsi="Calibri" w:cs="Calibri"/>
              </w:rPr>
              <w:t>9</w:t>
            </w:r>
          </w:p>
        </w:tc>
        <w:tc>
          <w:tcPr>
            <w:tcW w:w="5289" w:type="dxa"/>
          </w:tcPr>
          <w:p w14:paraId="5A374718" w14:textId="317BE87C" w:rsidR="00BD1E5E" w:rsidRPr="005A6AAA" w:rsidRDefault="00BD1E5E" w:rsidP="00BD1E5E">
            <w:pPr>
              <w:rPr>
                <w:rFonts w:ascii="Calibri" w:hAnsi="Calibri" w:cs="Calibri"/>
              </w:rPr>
            </w:pPr>
            <w:r w:rsidRPr="005A6AAA">
              <w:rPr>
                <w:rFonts w:ascii="Calibri" w:hAnsi="Calibri" w:cs="Calibri"/>
              </w:rPr>
              <w:t>Collect gender-disaggregated data across all classifications, geographical locations, business areas, intersectional diversity categories, and key APS occupations.</w:t>
            </w:r>
          </w:p>
        </w:tc>
        <w:tc>
          <w:tcPr>
            <w:tcW w:w="2517" w:type="dxa"/>
          </w:tcPr>
          <w:p w14:paraId="0917A144" w14:textId="7992B9E1" w:rsidR="00BD1E5E" w:rsidRPr="005A6AAA" w:rsidRDefault="00BD1E5E" w:rsidP="00BD1E5E">
            <w:pPr>
              <w:rPr>
                <w:rFonts w:ascii="Calibri" w:hAnsi="Calibri" w:cs="Calibri"/>
              </w:rPr>
            </w:pPr>
            <w:r w:rsidRPr="005A6AAA">
              <w:rPr>
                <w:rFonts w:ascii="Calibri" w:hAnsi="Calibri" w:cs="Calibri"/>
              </w:rPr>
              <w:t>People and Internal Communications Branch</w:t>
            </w:r>
          </w:p>
        </w:tc>
        <w:tc>
          <w:tcPr>
            <w:tcW w:w="2110" w:type="dxa"/>
          </w:tcPr>
          <w:p w14:paraId="605EDBC6" w14:textId="2EC13D91" w:rsidR="00BD1E5E" w:rsidRPr="005A6AAA" w:rsidRDefault="00BD1E5E" w:rsidP="00BD1E5E">
            <w:pPr>
              <w:rPr>
                <w:rFonts w:ascii="Calibri" w:hAnsi="Calibri" w:cs="Calibri"/>
              </w:rPr>
            </w:pPr>
            <w:r w:rsidRPr="005A6AAA">
              <w:rPr>
                <w:rFonts w:ascii="Calibri" w:hAnsi="Calibri" w:cs="Calibri"/>
              </w:rPr>
              <w:t>Ongoing</w:t>
            </w:r>
          </w:p>
        </w:tc>
      </w:tr>
      <w:tr w:rsidR="00BD1E5E" w:rsidRPr="005A6AAA" w14:paraId="02C296FF" w14:textId="70332AB4" w:rsidTr="00D55762">
        <w:trPr>
          <w:trHeight w:val="504"/>
        </w:trPr>
        <w:tc>
          <w:tcPr>
            <w:tcW w:w="569" w:type="dxa"/>
          </w:tcPr>
          <w:p w14:paraId="79E2CA14" w14:textId="31638035" w:rsidR="00BD1E5E" w:rsidRPr="005A6AAA" w:rsidRDefault="0077640A" w:rsidP="00BD1E5E">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30</w:t>
            </w:r>
          </w:p>
        </w:tc>
        <w:tc>
          <w:tcPr>
            <w:tcW w:w="5289" w:type="dxa"/>
          </w:tcPr>
          <w:p w14:paraId="0C61107F" w14:textId="386947E2" w:rsidR="00BD1E5E" w:rsidRPr="005A6AAA" w:rsidRDefault="00BD1E5E" w:rsidP="00BD1E5E">
            <w:pPr>
              <w:rPr>
                <w:rFonts w:ascii="Calibri" w:hAnsi="Calibri" w:cs="Calibri"/>
              </w:rPr>
            </w:pPr>
            <w:r w:rsidRPr="005A6AAA">
              <w:rPr>
                <w:rStyle w:val="normaltextrun"/>
                <w:rFonts w:ascii="Calibri" w:hAnsi="Calibri" w:cs="Calibri"/>
                <w:color w:val="000000"/>
                <w:shd w:val="clear" w:color="auto" w:fill="FFFFFF"/>
              </w:rPr>
              <w:t xml:space="preserve">Continue to participate in WGEA Commonwealth Public Sector Gender Equality Scorecard. </w:t>
            </w:r>
          </w:p>
        </w:tc>
        <w:tc>
          <w:tcPr>
            <w:tcW w:w="2517" w:type="dxa"/>
          </w:tcPr>
          <w:p w14:paraId="71DE173B" w14:textId="39F76DE3" w:rsidR="00BD1E5E" w:rsidRPr="005A6AAA" w:rsidRDefault="00BD1E5E" w:rsidP="00BD1E5E">
            <w:pPr>
              <w:rPr>
                <w:rStyle w:val="normaltextrun"/>
                <w:rFonts w:ascii="Calibri" w:hAnsi="Calibri" w:cs="Calibri"/>
                <w:color w:val="000000"/>
                <w:shd w:val="clear" w:color="auto" w:fill="FFFFFF"/>
              </w:rPr>
            </w:pPr>
            <w:r w:rsidRPr="005A6AAA">
              <w:rPr>
                <w:rFonts w:ascii="Calibri" w:hAnsi="Calibri" w:cs="Calibri"/>
              </w:rPr>
              <w:t>People and Internal Communications</w:t>
            </w:r>
            <w:r w:rsidRPr="005A6AAA">
              <w:rPr>
                <w:rStyle w:val="normaltextrun"/>
                <w:rFonts w:ascii="Calibri" w:hAnsi="Calibri" w:cs="Calibri"/>
                <w:color w:val="000000"/>
                <w:shd w:val="clear" w:color="auto" w:fill="FFFFFF"/>
              </w:rPr>
              <w:t xml:space="preserve"> Branch</w:t>
            </w:r>
          </w:p>
        </w:tc>
        <w:tc>
          <w:tcPr>
            <w:tcW w:w="2110" w:type="dxa"/>
          </w:tcPr>
          <w:p w14:paraId="75FA2CC1" w14:textId="5B944DDF" w:rsidR="00BD1E5E" w:rsidRPr="005A6AAA" w:rsidRDefault="00BD1E5E" w:rsidP="00BD1E5E">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Annually in line with WGEA</w:t>
            </w:r>
          </w:p>
        </w:tc>
      </w:tr>
      <w:tr w:rsidR="00BD1E5E" w:rsidRPr="005A6AAA" w14:paraId="62BC7188" w14:textId="422A672F" w:rsidTr="00D55762">
        <w:trPr>
          <w:trHeight w:val="288"/>
        </w:trPr>
        <w:tc>
          <w:tcPr>
            <w:tcW w:w="569" w:type="dxa"/>
          </w:tcPr>
          <w:p w14:paraId="400BCEA6" w14:textId="73E2CB82" w:rsidR="00BD1E5E" w:rsidRPr="005A6AAA" w:rsidRDefault="000C0C75" w:rsidP="00BD1E5E">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31</w:t>
            </w:r>
          </w:p>
        </w:tc>
        <w:tc>
          <w:tcPr>
            <w:tcW w:w="5289" w:type="dxa"/>
          </w:tcPr>
          <w:p w14:paraId="33947E42" w14:textId="7EDFA07C" w:rsidR="00BD1E5E" w:rsidRPr="005A6AAA" w:rsidRDefault="00BD1E5E" w:rsidP="000C0C75">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Conduct an intersectional gender pay gap analysis</w:t>
            </w:r>
            <w:r w:rsidR="000C0C75" w:rsidRPr="005A6AAA">
              <w:rPr>
                <w:rStyle w:val="normaltextrun"/>
                <w:rFonts w:ascii="Calibri" w:hAnsi="Calibri" w:cs="Calibri"/>
                <w:color w:val="000000"/>
                <w:shd w:val="clear" w:color="auto" w:fill="FFFFFF"/>
              </w:rPr>
              <w:t>,</w:t>
            </w:r>
            <w:r w:rsidR="000C0C75" w:rsidRPr="005A6AAA">
              <w:rPr>
                <w:rStyle w:val="normaltextrun"/>
                <w:rFonts w:ascii="Calibri" w:hAnsi="Calibri" w:cs="Calibri"/>
              </w:rPr>
              <w:t xml:space="preserve"> with results to inform the next Gender Equality Action Plan.</w:t>
            </w:r>
          </w:p>
        </w:tc>
        <w:tc>
          <w:tcPr>
            <w:tcW w:w="2517" w:type="dxa"/>
          </w:tcPr>
          <w:p w14:paraId="6C2C38AC" w14:textId="705B0DD1" w:rsidR="00BD1E5E" w:rsidRPr="005A6AAA" w:rsidRDefault="00BD1E5E" w:rsidP="00BD1E5E">
            <w:pPr>
              <w:rPr>
                <w:rStyle w:val="normaltextrun"/>
                <w:rFonts w:ascii="Calibri" w:hAnsi="Calibri" w:cs="Calibri"/>
                <w:color w:val="000000"/>
                <w:shd w:val="clear" w:color="auto" w:fill="FFFFFF"/>
              </w:rPr>
            </w:pPr>
            <w:r w:rsidRPr="005A6AAA">
              <w:rPr>
                <w:rFonts w:ascii="Calibri" w:hAnsi="Calibri" w:cs="Calibri"/>
              </w:rPr>
              <w:t>People and Internal Communications</w:t>
            </w:r>
            <w:r w:rsidRPr="005A6AAA">
              <w:rPr>
                <w:rStyle w:val="normaltextrun"/>
                <w:rFonts w:ascii="Calibri" w:hAnsi="Calibri" w:cs="Calibri"/>
                <w:color w:val="000000"/>
                <w:shd w:val="clear" w:color="auto" w:fill="FFFFFF"/>
              </w:rPr>
              <w:t xml:space="preserve"> Branch</w:t>
            </w:r>
          </w:p>
        </w:tc>
        <w:tc>
          <w:tcPr>
            <w:tcW w:w="2110" w:type="dxa"/>
          </w:tcPr>
          <w:p w14:paraId="6FC544D2" w14:textId="419C8934" w:rsidR="00BD1E5E" w:rsidRPr="005A6AAA" w:rsidRDefault="00BD1E5E" w:rsidP="00BD1E5E">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June 202</w:t>
            </w:r>
            <w:r w:rsidR="0077640A" w:rsidRPr="005A6AAA">
              <w:rPr>
                <w:rStyle w:val="normaltextrun"/>
                <w:rFonts w:ascii="Calibri" w:hAnsi="Calibri" w:cs="Calibri"/>
                <w:color w:val="000000"/>
                <w:shd w:val="clear" w:color="auto" w:fill="FFFFFF"/>
              </w:rPr>
              <w:t>6</w:t>
            </w:r>
          </w:p>
        </w:tc>
      </w:tr>
      <w:tr w:rsidR="00BD1E5E" w:rsidRPr="005A6AAA" w14:paraId="4C8C1E36" w14:textId="193BFCFB" w:rsidTr="00D55762">
        <w:tc>
          <w:tcPr>
            <w:tcW w:w="569" w:type="dxa"/>
          </w:tcPr>
          <w:p w14:paraId="36314B04" w14:textId="581A5894" w:rsidR="00BD1E5E" w:rsidRPr="005A6AAA" w:rsidRDefault="000C0C75" w:rsidP="00BD1E5E">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32</w:t>
            </w:r>
          </w:p>
        </w:tc>
        <w:tc>
          <w:tcPr>
            <w:tcW w:w="5289" w:type="dxa"/>
          </w:tcPr>
          <w:p w14:paraId="79BEB596" w14:textId="214435FE" w:rsidR="00BD1E5E" w:rsidRPr="005A6AAA" w:rsidRDefault="00BD1E5E" w:rsidP="00BD1E5E">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Provide comprehensive diversity data, encompassing gender, on the employee intranet. This data should:</w:t>
            </w:r>
          </w:p>
          <w:p w14:paraId="16167F31" w14:textId="1799068E" w:rsidR="00BD1E5E" w:rsidRPr="005A6AAA" w:rsidRDefault="00BD1E5E" w:rsidP="00BD1E5E">
            <w:pPr>
              <w:pStyle w:val="ListParagraph"/>
              <w:numPr>
                <w:ilvl w:val="0"/>
                <w:numId w:val="14"/>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 xml:space="preserve">highlight gender imbalance  </w:t>
            </w:r>
          </w:p>
          <w:p w14:paraId="4C9E53C1" w14:textId="5FD7BE5F" w:rsidR="00BD1E5E" w:rsidRPr="005A6AAA" w:rsidRDefault="00BD1E5E" w:rsidP="00BD1E5E">
            <w:pPr>
              <w:pStyle w:val="ListParagraph"/>
              <w:numPr>
                <w:ilvl w:val="0"/>
                <w:numId w:val="14"/>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explore intersectionality</w:t>
            </w:r>
          </w:p>
          <w:p w14:paraId="73EAE831" w14:textId="05C4FA10" w:rsidR="00BD1E5E" w:rsidRPr="005A6AAA" w:rsidRDefault="00BD1E5E" w:rsidP="00BD1E5E">
            <w:pPr>
              <w:pStyle w:val="ListParagraph"/>
              <w:numPr>
                <w:ilvl w:val="0"/>
                <w:numId w:val="14"/>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include data on harassment, discrimination</w:t>
            </w:r>
            <w:r w:rsidR="000C0C75" w:rsidRPr="005A6AAA">
              <w:rPr>
                <w:rStyle w:val="normaltextrun"/>
                <w:rFonts w:ascii="Calibri" w:hAnsi="Calibri" w:cs="Calibri"/>
                <w:color w:val="000000"/>
                <w:shd w:val="clear" w:color="auto" w:fill="FFFFFF"/>
              </w:rPr>
              <w:t>,</w:t>
            </w:r>
            <w:r w:rsidRPr="005A6AAA">
              <w:rPr>
                <w:rStyle w:val="normaltextrun"/>
                <w:rFonts w:ascii="Calibri" w:hAnsi="Calibri" w:cs="Calibri"/>
                <w:color w:val="000000"/>
                <w:shd w:val="clear" w:color="auto" w:fill="FFFFFF"/>
              </w:rPr>
              <w:t xml:space="preserve"> and bullying</w:t>
            </w:r>
          </w:p>
          <w:p w14:paraId="298110AA" w14:textId="73751A7C" w:rsidR="000C0C75" w:rsidRPr="005A6AAA" w:rsidRDefault="000C0C75" w:rsidP="00BD1E5E">
            <w:pPr>
              <w:pStyle w:val="ListParagraph"/>
              <w:numPr>
                <w:ilvl w:val="0"/>
                <w:numId w:val="14"/>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include data on promotions and engagements</w:t>
            </w:r>
          </w:p>
          <w:p w14:paraId="250DA861" w14:textId="0898A316" w:rsidR="000C0C75" w:rsidRPr="005A6AAA" w:rsidRDefault="000C0C75" w:rsidP="00BD1E5E">
            <w:pPr>
              <w:pStyle w:val="ListParagraph"/>
              <w:numPr>
                <w:ilvl w:val="0"/>
                <w:numId w:val="14"/>
              </w:num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include data on the use of flexibility measures</w:t>
            </w:r>
          </w:p>
          <w:p w14:paraId="3E9A9D2A" w14:textId="2041F741" w:rsidR="00BD1E5E" w:rsidRPr="005A6AAA" w:rsidRDefault="00BD1E5E" w:rsidP="00BD1E5E">
            <w:pPr>
              <w:pStyle w:val="ListParagraph"/>
              <w:numPr>
                <w:ilvl w:val="0"/>
                <w:numId w:val="14"/>
              </w:numPr>
              <w:rPr>
                <w:rFonts w:ascii="Calibri" w:hAnsi="Calibri" w:cs="Calibri"/>
              </w:rPr>
            </w:pPr>
            <w:r w:rsidRPr="005A6AAA">
              <w:rPr>
                <w:rStyle w:val="normaltextrun"/>
                <w:rFonts w:ascii="Calibri" w:hAnsi="Calibri" w:cs="Calibri"/>
                <w:color w:val="000000"/>
                <w:shd w:val="clear" w:color="auto" w:fill="FFFFFF"/>
              </w:rPr>
              <w:t xml:space="preserve">be updated </w:t>
            </w:r>
            <w:r w:rsidR="000C0C75" w:rsidRPr="005A6AAA">
              <w:rPr>
                <w:rStyle w:val="normaltextrun"/>
                <w:rFonts w:ascii="Calibri" w:hAnsi="Calibri" w:cs="Calibri"/>
                <w:color w:val="000000"/>
                <w:shd w:val="clear" w:color="auto" w:fill="FFFFFF"/>
              </w:rPr>
              <w:t xml:space="preserve">either annually or </w:t>
            </w:r>
            <w:r w:rsidRPr="005A6AAA">
              <w:rPr>
                <w:rStyle w:val="normaltextrun"/>
                <w:rFonts w:ascii="Calibri" w:hAnsi="Calibri" w:cs="Calibri"/>
                <w:color w:val="000000"/>
                <w:shd w:val="clear" w:color="auto" w:fill="FFFFFF"/>
              </w:rPr>
              <w:t>biannually</w:t>
            </w:r>
            <w:r w:rsidR="000C0C75" w:rsidRPr="005A6AAA">
              <w:rPr>
                <w:rStyle w:val="normaltextrun"/>
                <w:rFonts w:ascii="Calibri" w:hAnsi="Calibri" w:cs="Calibri"/>
                <w:color w:val="000000"/>
                <w:shd w:val="clear" w:color="auto" w:fill="FFFFFF"/>
              </w:rPr>
              <w:t>, depending on the metric.</w:t>
            </w:r>
          </w:p>
        </w:tc>
        <w:tc>
          <w:tcPr>
            <w:tcW w:w="2517" w:type="dxa"/>
          </w:tcPr>
          <w:p w14:paraId="5BCD62BE" w14:textId="043A995C" w:rsidR="00BD1E5E" w:rsidRPr="005A6AAA" w:rsidRDefault="00BD1E5E" w:rsidP="00BD1E5E">
            <w:pPr>
              <w:rPr>
                <w:rStyle w:val="normaltextrun"/>
                <w:rFonts w:ascii="Calibri" w:hAnsi="Calibri" w:cs="Calibri"/>
                <w:color w:val="000000"/>
                <w:shd w:val="clear" w:color="auto" w:fill="FFFFFF"/>
              </w:rPr>
            </w:pPr>
            <w:r w:rsidRPr="005A6AAA">
              <w:rPr>
                <w:rFonts w:ascii="Calibri" w:hAnsi="Calibri" w:cs="Calibri"/>
              </w:rPr>
              <w:t xml:space="preserve">People and Internal Communications </w:t>
            </w:r>
            <w:r w:rsidRPr="005A6AAA">
              <w:rPr>
                <w:rStyle w:val="normaltextrun"/>
                <w:rFonts w:ascii="Calibri" w:hAnsi="Calibri" w:cs="Calibri"/>
                <w:color w:val="000000"/>
                <w:shd w:val="clear" w:color="auto" w:fill="FFFFFF"/>
              </w:rPr>
              <w:t>Branch</w:t>
            </w:r>
          </w:p>
        </w:tc>
        <w:tc>
          <w:tcPr>
            <w:tcW w:w="2110" w:type="dxa"/>
          </w:tcPr>
          <w:p w14:paraId="2D64E3C7" w14:textId="571A0023" w:rsidR="00BD1E5E" w:rsidRPr="005A6AAA" w:rsidRDefault="00BD1E5E" w:rsidP="00BD1E5E">
            <w:pPr>
              <w:rPr>
                <w:rStyle w:val="normaltextrun"/>
                <w:rFonts w:ascii="Calibri" w:hAnsi="Calibri" w:cs="Calibri"/>
                <w:color w:val="000000"/>
                <w:shd w:val="clear" w:color="auto" w:fill="FFFFFF"/>
              </w:rPr>
            </w:pPr>
            <w:r w:rsidRPr="005A6AAA">
              <w:rPr>
                <w:rStyle w:val="normaltextrun"/>
                <w:rFonts w:ascii="Calibri" w:hAnsi="Calibri" w:cs="Calibri"/>
                <w:color w:val="000000"/>
                <w:shd w:val="clear" w:color="auto" w:fill="FFFFFF"/>
              </w:rPr>
              <w:t>February 2025</w:t>
            </w:r>
          </w:p>
        </w:tc>
      </w:tr>
    </w:tbl>
    <w:p w14:paraId="52E94489" w14:textId="77777777" w:rsidR="001946BF" w:rsidRDefault="001946BF"/>
    <w:tbl>
      <w:tblPr>
        <w:tblStyle w:val="TableGrid"/>
        <w:tblW w:w="10485" w:type="dxa"/>
        <w:tblLook w:val="04A0" w:firstRow="1" w:lastRow="0" w:firstColumn="1" w:lastColumn="0" w:noHBand="0" w:noVBand="1"/>
      </w:tblPr>
      <w:tblGrid>
        <w:gridCol w:w="10485"/>
      </w:tblGrid>
      <w:tr w:rsidR="00BD1E5E" w:rsidRPr="005A6AAA" w14:paraId="664B95FB" w14:textId="0A26562B" w:rsidTr="005A6AAA">
        <w:tc>
          <w:tcPr>
            <w:tcW w:w="10485" w:type="dxa"/>
            <w:shd w:val="clear" w:color="auto" w:fill="002060"/>
          </w:tcPr>
          <w:p w14:paraId="7BC45FB9" w14:textId="65AC4A89" w:rsidR="00BD1E5E" w:rsidRPr="005A6AAA" w:rsidRDefault="00BD1E5E" w:rsidP="00BD1E5E">
            <w:pPr>
              <w:rPr>
                <w:rFonts w:ascii="Calibri" w:hAnsi="Calibri" w:cs="Calibri"/>
                <w:b/>
                <w:bCs/>
                <w:color w:val="FFFFFF" w:themeColor="background1"/>
                <w:sz w:val="24"/>
                <w:szCs w:val="24"/>
              </w:rPr>
            </w:pPr>
            <w:r w:rsidRPr="005A6AAA">
              <w:rPr>
                <w:rFonts w:ascii="Calibri" w:hAnsi="Calibri" w:cs="Calibri"/>
                <w:b/>
                <w:bCs/>
                <w:color w:val="FFFFFF" w:themeColor="background1"/>
                <w:sz w:val="24"/>
                <w:szCs w:val="24"/>
              </w:rPr>
              <w:t>Leveraging our external influence</w:t>
            </w:r>
            <w:r w:rsidR="0099206A" w:rsidRPr="005A6AAA">
              <w:rPr>
                <w:rFonts w:ascii="Calibri" w:hAnsi="Calibri" w:cs="Calibri"/>
                <w:b/>
                <w:bCs/>
                <w:color w:val="FFFFFF" w:themeColor="background1"/>
                <w:sz w:val="24"/>
                <w:szCs w:val="24"/>
              </w:rPr>
              <w:t>:</w:t>
            </w:r>
            <w:r w:rsidR="0099206A" w:rsidRPr="005A6AAA">
              <w:rPr>
                <w:rFonts w:ascii="Calibri" w:hAnsi="Calibri" w:cs="Calibri"/>
                <w:color w:val="FFFFFF" w:themeColor="background1"/>
                <w:sz w:val="24"/>
                <w:szCs w:val="24"/>
              </w:rPr>
              <w:t xml:space="preserve"> to champion gender equality in our everyday work</w:t>
            </w:r>
          </w:p>
        </w:tc>
      </w:tr>
      <w:tr w:rsidR="0099206A" w:rsidRPr="005A6AAA" w14:paraId="0F65EED2" w14:textId="77777777" w:rsidTr="005A6AAA">
        <w:tc>
          <w:tcPr>
            <w:tcW w:w="10485" w:type="dxa"/>
            <w:shd w:val="clear" w:color="auto" w:fill="002060"/>
          </w:tcPr>
          <w:p w14:paraId="2D46C7A6" w14:textId="26E6FC9C" w:rsidR="0099206A" w:rsidRPr="005A6AAA" w:rsidRDefault="0099206A" w:rsidP="0099206A">
            <w:pPr>
              <w:rPr>
                <w:rFonts w:ascii="Calibri" w:hAnsi="Calibri" w:cs="Calibri"/>
                <w:color w:val="FFFFFF" w:themeColor="background1"/>
              </w:rPr>
            </w:pPr>
            <w:r w:rsidRPr="005A6AAA">
              <w:rPr>
                <w:rFonts w:ascii="Calibri" w:hAnsi="Calibri" w:cs="Calibri"/>
                <w:color w:val="FFFFFF" w:themeColor="background1"/>
              </w:rPr>
              <w:t xml:space="preserve">Success is an APS that has a positive reputation for prioritising gender equality. Our strong, APS-wide commitments to gender equality are well known. We draw on our positive workplace experiences and knowledge of ‘what </w:t>
            </w:r>
            <w:proofErr w:type="gramStart"/>
            <w:r w:rsidRPr="005A6AAA">
              <w:rPr>
                <w:rFonts w:ascii="Calibri" w:hAnsi="Calibri" w:cs="Calibri"/>
                <w:color w:val="FFFFFF" w:themeColor="background1"/>
              </w:rPr>
              <w:t>works’</w:t>
            </w:r>
            <w:proofErr w:type="gramEnd"/>
            <w:r w:rsidRPr="005A6AAA">
              <w:rPr>
                <w:rFonts w:ascii="Calibri" w:hAnsi="Calibri" w:cs="Calibri"/>
                <w:color w:val="FFFFFF" w:themeColor="background1"/>
              </w:rPr>
              <w:t xml:space="preserve"> to shape approaches. Our efforts have a positive impact on our external relationships and help to affect change in other workplaces</w:t>
            </w:r>
            <w:r w:rsidR="005A6AAA" w:rsidRPr="005A6AAA">
              <w:rPr>
                <w:rFonts w:ascii="Calibri" w:hAnsi="Calibri" w:cs="Calibri"/>
                <w:color w:val="FFFFFF" w:themeColor="background1"/>
              </w:rPr>
              <w:t>.</w:t>
            </w:r>
          </w:p>
        </w:tc>
      </w:tr>
    </w:tbl>
    <w:p w14:paraId="59F7166E" w14:textId="77777777" w:rsidR="001946BF" w:rsidRPr="001946BF" w:rsidRDefault="001946BF">
      <w:pPr>
        <w:rPr>
          <w:sz w:val="2"/>
          <w:szCs w:val="2"/>
        </w:rPr>
      </w:pPr>
    </w:p>
    <w:tbl>
      <w:tblPr>
        <w:tblStyle w:val="TableGrid"/>
        <w:tblW w:w="10485" w:type="dxa"/>
        <w:tblLook w:val="04A0" w:firstRow="1" w:lastRow="0" w:firstColumn="1" w:lastColumn="0" w:noHBand="0" w:noVBand="1"/>
      </w:tblPr>
      <w:tblGrid>
        <w:gridCol w:w="569"/>
        <w:gridCol w:w="5289"/>
        <w:gridCol w:w="2517"/>
        <w:gridCol w:w="2110"/>
      </w:tblGrid>
      <w:tr w:rsidR="00BD1E5E" w:rsidRPr="005A6AAA" w14:paraId="2928637F" w14:textId="73A279D5" w:rsidTr="00D55762">
        <w:tc>
          <w:tcPr>
            <w:tcW w:w="569" w:type="dxa"/>
          </w:tcPr>
          <w:p w14:paraId="1E452360" w14:textId="53847DC8" w:rsidR="00BD1E5E" w:rsidRPr="005A6AAA" w:rsidRDefault="0099206A" w:rsidP="00BD1E5E">
            <w:pPr>
              <w:rPr>
                <w:rFonts w:ascii="Calibri" w:hAnsi="Calibri" w:cs="Calibri"/>
              </w:rPr>
            </w:pPr>
            <w:r w:rsidRPr="005A6AAA">
              <w:rPr>
                <w:rFonts w:ascii="Calibri" w:hAnsi="Calibri" w:cs="Calibri"/>
              </w:rPr>
              <w:t>33</w:t>
            </w:r>
          </w:p>
        </w:tc>
        <w:tc>
          <w:tcPr>
            <w:tcW w:w="5289" w:type="dxa"/>
          </w:tcPr>
          <w:p w14:paraId="7A083D66" w14:textId="74D32E6C" w:rsidR="00BD1E5E" w:rsidRPr="005A6AAA" w:rsidRDefault="00BD1E5E" w:rsidP="00BD1E5E">
            <w:pPr>
              <w:rPr>
                <w:rFonts w:ascii="Calibri" w:hAnsi="Calibri" w:cs="Calibri"/>
              </w:rPr>
            </w:pPr>
            <w:r w:rsidRPr="005A6AAA">
              <w:rPr>
                <w:rFonts w:ascii="Calibri" w:hAnsi="Calibri" w:cs="Calibri"/>
              </w:rPr>
              <w:t xml:space="preserve">Review our procurement contracting templates to ensure compliance under the </w:t>
            </w:r>
            <w:r w:rsidRPr="005A6AAA">
              <w:rPr>
                <w:rFonts w:ascii="Calibri" w:hAnsi="Calibri" w:cs="Calibri"/>
                <w:i/>
                <w:iCs/>
              </w:rPr>
              <w:t>Workplace Gender Equality Act 2012</w:t>
            </w:r>
            <w:r w:rsidRPr="005A6AAA">
              <w:rPr>
                <w:rFonts w:ascii="Calibri" w:hAnsi="Calibri" w:cs="Calibri"/>
              </w:rPr>
              <w:t>.</w:t>
            </w:r>
          </w:p>
        </w:tc>
        <w:tc>
          <w:tcPr>
            <w:tcW w:w="2517" w:type="dxa"/>
          </w:tcPr>
          <w:p w14:paraId="034B1F6A" w14:textId="5FAC3521" w:rsidR="00BD1E5E" w:rsidRPr="005A6AAA" w:rsidRDefault="00BD1E5E" w:rsidP="00BD1E5E">
            <w:pPr>
              <w:rPr>
                <w:rFonts w:ascii="Calibri" w:hAnsi="Calibri" w:cs="Calibri"/>
              </w:rPr>
            </w:pPr>
            <w:r w:rsidRPr="005A6AAA">
              <w:rPr>
                <w:rFonts w:ascii="Calibri" w:hAnsi="Calibri" w:cs="Calibri"/>
              </w:rPr>
              <w:t>Corporate Services Branch</w:t>
            </w:r>
          </w:p>
        </w:tc>
        <w:tc>
          <w:tcPr>
            <w:tcW w:w="2110" w:type="dxa"/>
          </w:tcPr>
          <w:p w14:paraId="3B28D365" w14:textId="1CC4C8BF" w:rsidR="00BD1E5E" w:rsidRPr="005A6AAA" w:rsidRDefault="00BD1E5E" w:rsidP="00BD1E5E">
            <w:pPr>
              <w:rPr>
                <w:rFonts w:ascii="Calibri" w:hAnsi="Calibri" w:cs="Calibri"/>
              </w:rPr>
            </w:pPr>
            <w:r w:rsidRPr="005A6AAA">
              <w:rPr>
                <w:rFonts w:ascii="Calibri" w:hAnsi="Calibri" w:cs="Calibri"/>
              </w:rPr>
              <w:t>June 2025</w:t>
            </w:r>
          </w:p>
        </w:tc>
      </w:tr>
      <w:tr w:rsidR="00BD1E5E" w:rsidRPr="005A6AAA" w14:paraId="2B70320C" w14:textId="77777777" w:rsidTr="00D55762">
        <w:tc>
          <w:tcPr>
            <w:tcW w:w="569" w:type="dxa"/>
          </w:tcPr>
          <w:p w14:paraId="0A03B0EF" w14:textId="683A9440" w:rsidR="00BD1E5E" w:rsidRPr="005A6AAA" w:rsidRDefault="0099206A" w:rsidP="00BD1E5E">
            <w:pPr>
              <w:rPr>
                <w:rFonts w:ascii="Calibri" w:hAnsi="Calibri" w:cs="Calibri"/>
              </w:rPr>
            </w:pPr>
            <w:r w:rsidRPr="005A6AAA">
              <w:rPr>
                <w:rFonts w:ascii="Calibri" w:hAnsi="Calibri" w:cs="Calibri"/>
              </w:rPr>
              <w:t>34</w:t>
            </w:r>
          </w:p>
        </w:tc>
        <w:tc>
          <w:tcPr>
            <w:tcW w:w="5289" w:type="dxa"/>
          </w:tcPr>
          <w:p w14:paraId="4AA77D84" w14:textId="793F54CB" w:rsidR="00BD1E5E" w:rsidRPr="005A6AAA" w:rsidRDefault="00BD1E5E" w:rsidP="00BD1E5E">
            <w:pPr>
              <w:rPr>
                <w:rFonts w:ascii="Calibri" w:hAnsi="Calibri" w:cs="Calibri"/>
              </w:rPr>
            </w:pPr>
            <w:r w:rsidRPr="005A6AAA">
              <w:rPr>
                <w:rFonts w:ascii="Calibri" w:hAnsi="Calibri" w:cs="Calibri"/>
              </w:rPr>
              <w:t xml:space="preserve">Representatives of the agency, including the </w:t>
            </w:r>
            <w:r w:rsidR="0099206A" w:rsidRPr="005A6AAA">
              <w:rPr>
                <w:rFonts w:ascii="Calibri" w:hAnsi="Calibri" w:cs="Calibri"/>
              </w:rPr>
              <w:t>Fair Work Ombudsman</w:t>
            </w:r>
            <w:r w:rsidRPr="005A6AAA">
              <w:rPr>
                <w:rFonts w:ascii="Calibri" w:hAnsi="Calibri" w:cs="Calibri"/>
              </w:rPr>
              <w:t>, SES</w:t>
            </w:r>
            <w:r w:rsidR="00FC7EC2" w:rsidRPr="005A6AAA">
              <w:rPr>
                <w:rFonts w:ascii="Calibri" w:hAnsi="Calibri" w:cs="Calibri"/>
              </w:rPr>
              <w:t xml:space="preserve">, </w:t>
            </w:r>
            <w:r w:rsidRPr="005A6AAA">
              <w:rPr>
                <w:rFonts w:ascii="Calibri" w:hAnsi="Calibri" w:cs="Calibri"/>
              </w:rPr>
              <w:t>and other spokespersons, will highlight gender equality in their public engagements, as appropriate.</w:t>
            </w:r>
          </w:p>
        </w:tc>
        <w:tc>
          <w:tcPr>
            <w:tcW w:w="2517" w:type="dxa"/>
          </w:tcPr>
          <w:p w14:paraId="592A8104" w14:textId="4B15A206" w:rsidR="00BD1E5E" w:rsidRPr="005A6AAA" w:rsidRDefault="00BD1E5E" w:rsidP="00BD1E5E">
            <w:pPr>
              <w:rPr>
                <w:rFonts w:ascii="Calibri" w:hAnsi="Calibri" w:cs="Calibri"/>
              </w:rPr>
            </w:pPr>
            <w:r w:rsidRPr="005A6AAA">
              <w:rPr>
                <w:rFonts w:ascii="Calibri" w:hAnsi="Calibri" w:cs="Calibri"/>
              </w:rPr>
              <w:t>Engagement and Communications Branch</w:t>
            </w:r>
          </w:p>
          <w:p w14:paraId="16870FBE" w14:textId="3F7B7EB3" w:rsidR="00BD1E5E" w:rsidRPr="005A6AAA" w:rsidRDefault="00BD1E5E" w:rsidP="00BD1E5E">
            <w:pPr>
              <w:spacing w:line="259" w:lineRule="auto"/>
              <w:rPr>
                <w:rFonts w:ascii="Calibri" w:hAnsi="Calibri" w:cs="Calibri"/>
              </w:rPr>
            </w:pPr>
            <w:r w:rsidRPr="005A6AAA">
              <w:rPr>
                <w:rFonts w:ascii="Calibri" w:hAnsi="Calibri" w:cs="Calibri"/>
              </w:rPr>
              <w:t>All staff</w:t>
            </w:r>
          </w:p>
        </w:tc>
        <w:tc>
          <w:tcPr>
            <w:tcW w:w="2110" w:type="dxa"/>
          </w:tcPr>
          <w:p w14:paraId="567396E2" w14:textId="4B71129F" w:rsidR="00BD1E5E" w:rsidRPr="005A6AAA" w:rsidRDefault="00BD1E5E" w:rsidP="00BD1E5E">
            <w:pPr>
              <w:rPr>
                <w:rFonts w:ascii="Calibri" w:hAnsi="Calibri" w:cs="Calibri"/>
              </w:rPr>
            </w:pPr>
            <w:r w:rsidRPr="005A6AAA">
              <w:rPr>
                <w:rFonts w:ascii="Calibri" w:hAnsi="Calibri" w:cs="Calibri"/>
              </w:rPr>
              <w:t>June 2025</w:t>
            </w:r>
          </w:p>
        </w:tc>
      </w:tr>
      <w:tr w:rsidR="00BD1E5E" w:rsidRPr="005A6AAA" w14:paraId="31061200" w14:textId="77777777" w:rsidTr="00D55762">
        <w:tc>
          <w:tcPr>
            <w:tcW w:w="569" w:type="dxa"/>
          </w:tcPr>
          <w:p w14:paraId="21E34A0F" w14:textId="4A9E09BD" w:rsidR="00BD1E5E" w:rsidRPr="005A6AAA" w:rsidRDefault="00BD1E5E" w:rsidP="00BD1E5E">
            <w:pPr>
              <w:rPr>
                <w:rFonts w:ascii="Calibri" w:hAnsi="Calibri" w:cs="Calibri"/>
              </w:rPr>
            </w:pPr>
            <w:r w:rsidRPr="005A6AAA">
              <w:rPr>
                <w:rFonts w:ascii="Calibri" w:hAnsi="Calibri" w:cs="Calibri"/>
              </w:rPr>
              <w:t>3</w:t>
            </w:r>
            <w:r w:rsidR="0099206A" w:rsidRPr="005A6AAA">
              <w:rPr>
                <w:rFonts w:ascii="Calibri" w:hAnsi="Calibri" w:cs="Calibri"/>
              </w:rPr>
              <w:t>5</w:t>
            </w:r>
          </w:p>
        </w:tc>
        <w:tc>
          <w:tcPr>
            <w:tcW w:w="5289" w:type="dxa"/>
          </w:tcPr>
          <w:p w14:paraId="279CF49F" w14:textId="63764524" w:rsidR="00BD1E5E" w:rsidRPr="005A6AAA" w:rsidRDefault="00BD1E5E" w:rsidP="00BD1E5E">
            <w:pPr>
              <w:rPr>
                <w:rFonts w:ascii="Calibri" w:hAnsi="Calibri" w:cs="Calibri"/>
              </w:rPr>
            </w:pPr>
            <w:r w:rsidRPr="005A6AAA">
              <w:rPr>
                <w:rFonts w:ascii="Calibri" w:hAnsi="Calibri" w:cs="Calibri"/>
              </w:rPr>
              <w:t xml:space="preserve">Foster and maintain partnerships with other agencies or organisations to collaborate on gender equality initiatives, particularly </w:t>
            </w:r>
            <w:r w:rsidR="00FC7EC2" w:rsidRPr="005A6AAA">
              <w:rPr>
                <w:rFonts w:ascii="Calibri" w:hAnsi="Calibri" w:cs="Calibri"/>
              </w:rPr>
              <w:t xml:space="preserve">those </w:t>
            </w:r>
            <w:r w:rsidRPr="005A6AAA">
              <w:rPr>
                <w:rFonts w:ascii="Calibri" w:hAnsi="Calibri" w:cs="Calibri"/>
              </w:rPr>
              <w:t>acknowledging intersectionality.</w:t>
            </w:r>
          </w:p>
        </w:tc>
        <w:tc>
          <w:tcPr>
            <w:tcW w:w="2517" w:type="dxa"/>
          </w:tcPr>
          <w:p w14:paraId="4B614310" w14:textId="5FA8DC83" w:rsidR="00BD1E5E" w:rsidRPr="005A6AAA" w:rsidRDefault="00BD1E5E" w:rsidP="00BD1E5E">
            <w:pPr>
              <w:rPr>
                <w:rFonts w:ascii="Calibri" w:hAnsi="Calibri" w:cs="Calibri"/>
              </w:rPr>
            </w:pPr>
            <w:r w:rsidRPr="005A6AAA">
              <w:rPr>
                <w:rFonts w:ascii="Calibri" w:hAnsi="Calibri" w:cs="Calibri"/>
              </w:rPr>
              <w:t>People and Internal Communications Branch</w:t>
            </w:r>
          </w:p>
        </w:tc>
        <w:tc>
          <w:tcPr>
            <w:tcW w:w="2110" w:type="dxa"/>
          </w:tcPr>
          <w:p w14:paraId="6D56ABB4" w14:textId="6A53CA73" w:rsidR="00BD1E5E" w:rsidRPr="005A6AAA" w:rsidRDefault="00BD1E5E" w:rsidP="00BD1E5E">
            <w:pPr>
              <w:rPr>
                <w:rFonts w:ascii="Calibri" w:hAnsi="Calibri" w:cs="Calibri"/>
              </w:rPr>
            </w:pPr>
            <w:r w:rsidRPr="005A6AAA">
              <w:rPr>
                <w:rFonts w:ascii="Calibri" w:hAnsi="Calibri" w:cs="Calibri"/>
              </w:rPr>
              <w:t>December 2026</w:t>
            </w:r>
          </w:p>
        </w:tc>
      </w:tr>
      <w:tr w:rsidR="00BD1E5E" w:rsidRPr="005A6AAA" w14:paraId="5D55830F" w14:textId="77777777" w:rsidTr="00D55762">
        <w:tc>
          <w:tcPr>
            <w:tcW w:w="569" w:type="dxa"/>
          </w:tcPr>
          <w:p w14:paraId="2CDA3154" w14:textId="113157D6" w:rsidR="00BD1E5E" w:rsidRPr="005A6AAA" w:rsidRDefault="00BD1E5E" w:rsidP="00BD1E5E">
            <w:pPr>
              <w:rPr>
                <w:rFonts w:ascii="Calibri" w:hAnsi="Calibri" w:cs="Calibri"/>
              </w:rPr>
            </w:pPr>
            <w:r w:rsidRPr="005A6AAA">
              <w:rPr>
                <w:rFonts w:ascii="Calibri" w:hAnsi="Calibri" w:cs="Calibri"/>
              </w:rPr>
              <w:t>3</w:t>
            </w:r>
            <w:r w:rsidR="0099206A" w:rsidRPr="005A6AAA">
              <w:rPr>
                <w:rFonts w:ascii="Calibri" w:hAnsi="Calibri" w:cs="Calibri"/>
              </w:rPr>
              <w:t>6</w:t>
            </w:r>
          </w:p>
        </w:tc>
        <w:tc>
          <w:tcPr>
            <w:tcW w:w="5289" w:type="dxa"/>
          </w:tcPr>
          <w:p w14:paraId="49A3247A" w14:textId="419F972D" w:rsidR="00BD1E5E" w:rsidRPr="005A6AAA" w:rsidRDefault="00BD1E5E" w:rsidP="00BD1E5E">
            <w:pPr>
              <w:rPr>
                <w:rFonts w:ascii="Calibri" w:hAnsi="Calibri" w:cs="Calibri"/>
              </w:rPr>
            </w:pPr>
            <w:r w:rsidRPr="005A6AAA">
              <w:rPr>
                <w:rFonts w:ascii="Calibri" w:hAnsi="Calibri" w:cs="Calibri"/>
              </w:rPr>
              <w:t xml:space="preserve">Continue to promote our flexible working arrangements on the FWO external website. </w:t>
            </w:r>
          </w:p>
        </w:tc>
        <w:tc>
          <w:tcPr>
            <w:tcW w:w="2517" w:type="dxa"/>
          </w:tcPr>
          <w:p w14:paraId="5DB7CDF8" w14:textId="6E12F590" w:rsidR="00BD1E5E" w:rsidRPr="005A6AAA" w:rsidRDefault="00BD1E5E" w:rsidP="00BD1E5E">
            <w:pPr>
              <w:rPr>
                <w:rFonts w:ascii="Calibri" w:hAnsi="Calibri" w:cs="Calibri"/>
              </w:rPr>
            </w:pPr>
            <w:r w:rsidRPr="005A6AAA">
              <w:rPr>
                <w:rFonts w:ascii="Calibri" w:hAnsi="Calibri" w:cs="Calibri"/>
              </w:rPr>
              <w:t>People and Internal Communications Branch</w:t>
            </w:r>
          </w:p>
          <w:p w14:paraId="12BB48AB" w14:textId="57C37AC9" w:rsidR="00BD1E5E" w:rsidRPr="005A6AAA" w:rsidRDefault="00BD1E5E" w:rsidP="00BD1E5E">
            <w:pPr>
              <w:rPr>
                <w:rFonts w:ascii="Calibri" w:hAnsi="Calibri" w:cs="Calibri"/>
              </w:rPr>
            </w:pPr>
            <w:r w:rsidRPr="005A6AAA">
              <w:rPr>
                <w:rFonts w:ascii="Calibri" w:hAnsi="Calibri" w:cs="Calibri"/>
              </w:rPr>
              <w:t>Digital Experience and Strategy Team</w:t>
            </w:r>
          </w:p>
        </w:tc>
        <w:tc>
          <w:tcPr>
            <w:tcW w:w="2110" w:type="dxa"/>
          </w:tcPr>
          <w:p w14:paraId="35DF94A0" w14:textId="2F99424B" w:rsidR="00BD1E5E" w:rsidRPr="005A6AAA" w:rsidRDefault="00BD1E5E" w:rsidP="00BD1E5E">
            <w:pPr>
              <w:rPr>
                <w:rFonts w:ascii="Calibri" w:hAnsi="Calibri" w:cs="Calibri"/>
              </w:rPr>
            </w:pPr>
            <w:r w:rsidRPr="005A6AAA">
              <w:rPr>
                <w:rFonts w:ascii="Calibri" w:hAnsi="Calibri" w:cs="Calibri"/>
              </w:rPr>
              <w:t>Ongoing</w:t>
            </w:r>
          </w:p>
        </w:tc>
      </w:tr>
    </w:tbl>
    <w:p w14:paraId="0635DBFE" w14:textId="77777777" w:rsidR="00531D69" w:rsidRPr="005A6AAA" w:rsidRDefault="00531D69">
      <w:pPr>
        <w:rPr>
          <w:rFonts w:ascii="Calibri" w:hAnsi="Calibri" w:cs="Calibri"/>
        </w:rPr>
      </w:pPr>
    </w:p>
    <w:sectPr w:rsidR="00531D69" w:rsidRPr="005A6AAA" w:rsidSect="0040508A">
      <w:footerReference w:type="default" r:id="rId18"/>
      <w:headerReference w:type="first" r:id="rId19"/>
      <w:pgSz w:w="11906" w:h="16838"/>
      <w:pgMar w:top="709" w:right="720" w:bottom="851" w:left="720" w:header="70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0DD38" w14:textId="77777777" w:rsidR="002D30A4" w:rsidRDefault="002D30A4" w:rsidP="00CA4E31">
      <w:pPr>
        <w:spacing w:after="0" w:line="240" w:lineRule="auto"/>
      </w:pPr>
      <w:r>
        <w:separator/>
      </w:r>
    </w:p>
  </w:endnote>
  <w:endnote w:type="continuationSeparator" w:id="0">
    <w:p w14:paraId="14B6B0BF" w14:textId="77777777" w:rsidR="002D30A4" w:rsidRDefault="002D30A4" w:rsidP="00CA4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397767"/>
      <w:docPartObj>
        <w:docPartGallery w:val="Page Numbers (Bottom of Page)"/>
        <w:docPartUnique/>
      </w:docPartObj>
    </w:sdtPr>
    <w:sdtEndPr>
      <w:rPr>
        <w:noProof/>
      </w:rPr>
    </w:sdtEndPr>
    <w:sdtContent>
      <w:p w14:paraId="4D334C96" w14:textId="5D8D57FE" w:rsidR="003F7EFB" w:rsidRDefault="0040508A" w:rsidP="003F7EFB">
        <w:pPr>
          <w:pStyle w:val="Footer"/>
          <w:spacing w:before="240"/>
        </w:pPr>
        <w:r>
          <w:rPr>
            <w:rFonts w:ascii="Arial" w:hAnsi="Arial"/>
            <w:noProof/>
            <w:color w:val="0395A7"/>
            <w:lang w:eastAsia="en-AU" w:bidi="si-LK"/>
          </w:rPr>
          <mc:AlternateContent>
            <mc:Choice Requires="wps">
              <w:drawing>
                <wp:anchor distT="0" distB="0" distL="114300" distR="114300" simplePos="0" relativeHeight="251664384" behindDoc="0" locked="0" layoutInCell="1" allowOverlap="1" wp14:anchorId="6B6CACC1" wp14:editId="44F9B287">
                  <wp:simplePos x="0" y="0"/>
                  <wp:positionH relativeFrom="column">
                    <wp:posOffset>-33655</wp:posOffset>
                  </wp:positionH>
                  <wp:positionV relativeFrom="page">
                    <wp:posOffset>9953916</wp:posOffset>
                  </wp:positionV>
                  <wp:extent cx="3369945" cy="0"/>
                  <wp:effectExtent l="0" t="0" r="0" b="0"/>
                  <wp:wrapNone/>
                  <wp:docPr id="1126731978" name="Straight Connector 11267319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9945" cy="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F81ED9" id="Straight Connector 1126731978" o:spid="_x0000_s1026" alt="&quot;&quot;"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65pt,783.75pt" to="262.7pt,7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" strokecolor="#ffb81c" strokeweight="1pt">
                  <v:stroke joinstyle="miter"/>
                  <w10:wrap anchory="page"/>
                </v:line>
              </w:pict>
            </mc:Fallback>
          </mc:AlternateContent>
        </w:r>
        <w:r w:rsidR="003F7EFB">
          <w:rPr>
            <w:rFonts w:cs="HelveticaNeue-Light"/>
            <w:noProof/>
            <w:color w:val="000000"/>
            <w:sz w:val="32"/>
            <w:szCs w:val="44"/>
          </w:rPr>
          <w:drawing>
            <wp:anchor distT="0" distB="0" distL="114300" distR="114300" simplePos="0" relativeHeight="251665408" behindDoc="1" locked="0" layoutInCell="1" allowOverlap="1" wp14:anchorId="3640527E" wp14:editId="7068D4F8">
              <wp:simplePos x="0" y="0"/>
              <wp:positionH relativeFrom="column">
                <wp:posOffset>5733071</wp:posOffset>
              </wp:positionH>
              <wp:positionV relativeFrom="paragraph">
                <wp:posOffset>31115</wp:posOffset>
              </wp:positionV>
              <wp:extent cx="603885" cy="543560"/>
              <wp:effectExtent l="0" t="0" r="5715" b="8890"/>
              <wp:wrapNone/>
              <wp:docPr id="1091505549" name="Picture 1091505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150"/>
                      <a:stretch/>
                    </pic:blipFill>
                    <pic:spPr bwMode="auto">
                      <a:xfrm>
                        <a:off x="0" y="0"/>
                        <a:ext cx="603885" cy="54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1B365D"/>
            <w:sz w:val="18"/>
            <w:szCs w:val="18"/>
          </w:rPr>
          <w:t>Gender Equality Action Plan 20</w:t>
        </w:r>
        <w:r w:rsidR="00914EF1">
          <w:rPr>
            <w:color w:val="1B365D"/>
            <w:sz w:val="18"/>
            <w:szCs w:val="18"/>
          </w:rPr>
          <w:t>24-2027</w:t>
        </w:r>
      </w:p>
      <w:p w14:paraId="644E7B3B" w14:textId="77777777" w:rsidR="0040508A" w:rsidRDefault="003F7EFB" w:rsidP="0040508A">
        <w:pPr>
          <w:pStyle w:val="Footer"/>
          <w:ind w:right="543"/>
          <w:jc w:val="right"/>
          <w:rPr>
            <w:noProof/>
          </w:rPr>
        </w:pPr>
        <w:r>
          <w:fldChar w:fldCharType="begin"/>
        </w:r>
        <w:r>
          <w:instrText xml:space="preserve"> PAGE   \* MERGEFORMAT </w:instrText>
        </w:r>
        <w:r>
          <w:fldChar w:fldCharType="separate"/>
        </w:r>
        <w:r>
          <w:t>2</w:t>
        </w:r>
        <w:r>
          <w:rPr>
            <w:noProof/>
          </w:rPr>
          <w:fldChar w:fldCharType="end"/>
        </w:r>
      </w:p>
    </w:sdtContent>
  </w:sdt>
  <w:p w14:paraId="14736ED2" w14:textId="5FFC1214" w:rsidR="004D3995" w:rsidRDefault="003F7EFB" w:rsidP="0040508A">
    <w:pPr>
      <w:pStyle w:val="Footer"/>
      <w:ind w:right="543"/>
      <w:jc w:val="right"/>
      <w:rPr>
        <w:noProof/>
      </w:rPr>
    </w:pPr>
    <w:r>
      <w:rPr>
        <w:rFonts w:ascii="Arial" w:hAnsi="Arial"/>
        <w:noProof/>
        <w:color w:val="0395A7"/>
        <w:lang w:eastAsia="en-AU" w:bidi="si-LK"/>
      </w:rPr>
      <mc:AlternateContent>
        <mc:Choice Requires="wps">
          <w:drawing>
            <wp:anchor distT="0" distB="0" distL="114300" distR="114300" simplePos="0" relativeHeight="251663360" behindDoc="1" locked="0" layoutInCell="1" allowOverlap="1" wp14:anchorId="147D98DF" wp14:editId="315E519E">
              <wp:simplePos x="0" y="0"/>
              <wp:positionH relativeFrom="page">
                <wp:posOffset>6677025</wp:posOffset>
              </wp:positionH>
              <wp:positionV relativeFrom="page">
                <wp:posOffset>9792970</wp:posOffset>
              </wp:positionV>
              <wp:extent cx="882015" cy="882015"/>
              <wp:effectExtent l="0" t="0" r="0" b="0"/>
              <wp:wrapNone/>
              <wp:docPr id="1977903162" name="Right Triangle 1977903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584B8C" id="_x0000_t6" coordsize="21600,21600" o:spt="6" path="m,l,21600r21600,xe">
              <v:stroke joinstyle="miter"/>
              <v:path gradientshapeok="t" o:connecttype="custom" o:connectlocs="0,0;0,10800;0,21600;10800,21600;21600,21600;10800,10800" textboxrect="1800,12600,12600,19800"/>
            </v:shapetype>
            <v:shape id="Right Triangle 1977903162" o:spid="_x0000_s1026" type="#_x0000_t6" alt="&quot;&quot;" style="position:absolute;margin-left:525.75pt;margin-top:771.1pt;width:69.45pt;height:69.45pt;flip:x;z-index:-2516531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" fillcolor="#9bcbeb" stroked="f" strokeweight="1pt">
              <v:fill opacity="19789f"/>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B8186" w14:textId="77777777" w:rsidR="002D30A4" w:rsidRDefault="002D30A4" w:rsidP="00CA4E31">
      <w:pPr>
        <w:spacing w:after="0" w:line="240" w:lineRule="auto"/>
      </w:pPr>
      <w:r>
        <w:separator/>
      </w:r>
    </w:p>
  </w:footnote>
  <w:footnote w:type="continuationSeparator" w:id="0">
    <w:p w14:paraId="686394C5" w14:textId="77777777" w:rsidR="002D30A4" w:rsidRDefault="002D30A4" w:rsidP="00CA4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AF3D3" w14:textId="0AF7CD79" w:rsidR="004D3995" w:rsidRDefault="008B5479">
    <w:pPr>
      <w:pStyle w:val="Header"/>
    </w:pPr>
    <w:r w:rsidRPr="00CD44EC">
      <w:rPr>
        <w:noProof/>
        <w:lang w:eastAsia="en-AU" w:bidi="si-LK"/>
      </w:rPr>
      <w:drawing>
        <wp:anchor distT="0" distB="0" distL="114300" distR="114300" simplePos="0" relativeHeight="251661312" behindDoc="1" locked="0" layoutInCell="1" allowOverlap="1" wp14:anchorId="5F92401F" wp14:editId="6B58CD08">
          <wp:simplePos x="0" y="0"/>
          <wp:positionH relativeFrom="column">
            <wp:posOffset>-385789</wp:posOffset>
          </wp:positionH>
          <wp:positionV relativeFrom="page">
            <wp:posOffset>73660</wp:posOffset>
          </wp:positionV>
          <wp:extent cx="2689860" cy="490220"/>
          <wp:effectExtent l="0" t="0" r="0" b="5080"/>
          <wp:wrapThrough wrapText="bothSides">
            <wp:wrapPolygon edited="0">
              <wp:start x="3365" y="0"/>
              <wp:lineTo x="1836" y="1679"/>
              <wp:lineTo x="1530" y="10073"/>
              <wp:lineTo x="1989" y="13430"/>
              <wp:lineTo x="0" y="17627"/>
              <wp:lineTo x="0" y="20984"/>
              <wp:lineTo x="18204" y="20984"/>
              <wp:lineTo x="18510" y="20984"/>
              <wp:lineTo x="21416" y="14269"/>
              <wp:lineTo x="21416" y="4197"/>
              <wp:lineTo x="20652" y="0"/>
              <wp:lineTo x="3365" y="0"/>
            </wp:wrapPolygon>
          </wp:wrapThrough>
          <wp:docPr id="166916365" name="Picture 166916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89860" cy="490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3995" w:rsidRPr="00727206">
      <w:rPr>
        <w:rFonts w:cstheme="minorHAnsi"/>
        <w:noProof/>
        <w:color w:val="0395A7"/>
        <w:lang w:eastAsia="en-AU" w:bidi="si-LK"/>
      </w:rPr>
      <mc:AlternateContent>
        <mc:Choice Requires="wps">
          <w:drawing>
            <wp:anchor distT="0" distB="0" distL="114300" distR="114300" simplePos="0" relativeHeight="251659264" behindDoc="0" locked="0" layoutInCell="1" allowOverlap="1" wp14:anchorId="5238ED27" wp14:editId="7F899359">
              <wp:simplePos x="0" y="0"/>
              <wp:positionH relativeFrom="page">
                <wp:posOffset>-33999</wp:posOffset>
              </wp:positionH>
              <wp:positionV relativeFrom="page">
                <wp:posOffset>12065</wp:posOffset>
              </wp:positionV>
              <wp:extent cx="4848447" cy="4104167"/>
              <wp:effectExtent l="0" t="0" r="9525" b="0"/>
              <wp:wrapNone/>
              <wp:docPr id="330771335" name="Right Triangle 330771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848447" cy="4104167"/>
                      </a:xfrm>
                      <a:prstGeom prst="rtTriangle">
                        <a:avLst/>
                      </a:prstGeom>
                      <a:solidFill>
                        <a:srgbClr val="1B36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C484A" id="_x0000_t6" coordsize="21600,21600" o:spt="6" path="m,l,21600r21600,xe">
              <v:stroke joinstyle="miter"/>
              <v:path gradientshapeok="t" o:connecttype="custom" o:connectlocs="0,0;0,10800;0,21600;10800,21600;21600,21600;10800,10800" textboxrect="1800,12600,12600,19800"/>
            </v:shapetype>
            <v:shape id="Right Triangle 330771335" o:spid="_x0000_s1026" type="#_x0000_t6" alt="&quot;&quot;" style="position:absolute;margin-left:-2.7pt;margin-top:.95pt;width:381.75pt;height:323.15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" fillcolor="#1b365d" stroked="f"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5213E"/>
    <w:multiLevelType w:val="hybridMultilevel"/>
    <w:tmpl w:val="62D26A00"/>
    <w:lvl w:ilvl="0" w:tplc="0096C14E">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E35697"/>
    <w:multiLevelType w:val="hybridMultilevel"/>
    <w:tmpl w:val="5A5600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F1B1179"/>
    <w:multiLevelType w:val="hybridMultilevel"/>
    <w:tmpl w:val="6BD8C72E"/>
    <w:lvl w:ilvl="0" w:tplc="7EBEC472">
      <w:start w:val="1"/>
      <w:numFmt w:val="bullet"/>
      <w:lvlText w:val="-"/>
      <w:lvlJc w:val="left"/>
      <w:pPr>
        <w:ind w:left="397" w:hanging="57"/>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24A74F2F"/>
    <w:multiLevelType w:val="hybridMultilevel"/>
    <w:tmpl w:val="0F16F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4A2ED0"/>
    <w:multiLevelType w:val="hybridMultilevel"/>
    <w:tmpl w:val="2764A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754882"/>
    <w:multiLevelType w:val="hybridMultilevel"/>
    <w:tmpl w:val="CDE2E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524D6A"/>
    <w:multiLevelType w:val="hybridMultilevel"/>
    <w:tmpl w:val="5CEE8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E41E13"/>
    <w:multiLevelType w:val="hybridMultilevel"/>
    <w:tmpl w:val="DA8261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EA6299"/>
    <w:multiLevelType w:val="hybridMultilevel"/>
    <w:tmpl w:val="8FEE0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A24859"/>
    <w:multiLevelType w:val="hybridMultilevel"/>
    <w:tmpl w:val="674EB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BE0307"/>
    <w:multiLevelType w:val="hybridMultilevel"/>
    <w:tmpl w:val="C00881D2"/>
    <w:lvl w:ilvl="0" w:tplc="538ED578">
      <w:start w:val="1"/>
      <w:numFmt w:val="bullet"/>
      <w:lvlText w:val="-"/>
      <w:lvlJc w:val="left"/>
      <w:pPr>
        <w:ind w:left="57" w:hanging="29"/>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9C0370D"/>
    <w:multiLevelType w:val="hybridMultilevel"/>
    <w:tmpl w:val="3ABCC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C015E0"/>
    <w:multiLevelType w:val="hybridMultilevel"/>
    <w:tmpl w:val="3898A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8F1513"/>
    <w:multiLevelType w:val="hybridMultilevel"/>
    <w:tmpl w:val="75FA7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756EB5"/>
    <w:multiLevelType w:val="hybridMultilevel"/>
    <w:tmpl w:val="C3C4C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943835"/>
    <w:multiLevelType w:val="hybridMultilevel"/>
    <w:tmpl w:val="6602B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DCB303C"/>
    <w:multiLevelType w:val="hybridMultilevel"/>
    <w:tmpl w:val="77C4F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4203CC"/>
    <w:multiLevelType w:val="hybridMultilevel"/>
    <w:tmpl w:val="8986706A"/>
    <w:lvl w:ilvl="0" w:tplc="0624CD2C">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CC7871"/>
    <w:multiLevelType w:val="hybridMultilevel"/>
    <w:tmpl w:val="CFACB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F3241E"/>
    <w:multiLevelType w:val="hybridMultilevel"/>
    <w:tmpl w:val="2A462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F72DA9"/>
    <w:multiLevelType w:val="hybridMultilevel"/>
    <w:tmpl w:val="D43C7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F80F21"/>
    <w:multiLevelType w:val="hybridMultilevel"/>
    <w:tmpl w:val="D7880370"/>
    <w:lvl w:ilvl="0" w:tplc="7EBEC472">
      <w:start w:val="1"/>
      <w:numFmt w:val="bullet"/>
      <w:lvlText w:val="-"/>
      <w:lvlJc w:val="left"/>
      <w:pPr>
        <w:ind w:left="397" w:hanging="57"/>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E732AF"/>
    <w:multiLevelType w:val="hybridMultilevel"/>
    <w:tmpl w:val="41BAE69E"/>
    <w:lvl w:ilvl="0" w:tplc="0624CD2C">
      <w:start w:val="1"/>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2400CC0"/>
    <w:multiLevelType w:val="hybridMultilevel"/>
    <w:tmpl w:val="84FE8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EE60A6"/>
    <w:multiLevelType w:val="hybridMultilevel"/>
    <w:tmpl w:val="1FC4F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0380539">
    <w:abstractNumId w:val="24"/>
  </w:num>
  <w:num w:numId="2" w16cid:durableId="1771705230">
    <w:abstractNumId w:val="19"/>
  </w:num>
  <w:num w:numId="3" w16cid:durableId="419103514">
    <w:abstractNumId w:val="15"/>
  </w:num>
  <w:num w:numId="4" w16cid:durableId="1620142717">
    <w:abstractNumId w:val="17"/>
  </w:num>
  <w:num w:numId="5" w16cid:durableId="888956710">
    <w:abstractNumId w:val="22"/>
  </w:num>
  <w:num w:numId="6" w16cid:durableId="1660184391">
    <w:abstractNumId w:val="10"/>
  </w:num>
  <w:num w:numId="7" w16cid:durableId="2127265684">
    <w:abstractNumId w:val="2"/>
  </w:num>
  <w:num w:numId="8" w16cid:durableId="1061562439">
    <w:abstractNumId w:val="21"/>
  </w:num>
  <w:num w:numId="9" w16cid:durableId="1148010680">
    <w:abstractNumId w:val="1"/>
  </w:num>
  <w:num w:numId="10" w16cid:durableId="138810293">
    <w:abstractNumId w:val="6"/>
  </w:num>
  <w:num w:numId="11" w16cid:durableId="622425180">
    <w:abstractNumId w:val="8"/>
  </w:num>
  <w:num w:numId="12" w16cid:durableId="800464588">
    <w:abstractNumId w:val="3"/>
  </w:num>
  <w:num w:numId="13" w16cid:durableId="215826171">
    <w:abstractNumId w:val="18"/>
  </w:num>
  <w:num w:numId="14" w16cid:durableId="1966042935">
    <w:abstractNumId w:val="23"/>
  </w:num>
  <w:num w:numId="15" w16cid:durableId="1354572294">
    <w:abstractNumId w:val="0"/>
  </w:num>
  <w:num w:numId="16" w16cid:durableId="174923842">
    <w:abstractNumId w:val="14"/>
  </w:num>
  <w:num w:numId="17" w16cid:durableId="1487629985">
    <w:abstractNumId w:val="20"/>
  </w:num>
  <w:num w:numId="18" w16cid:durableId="1189611077">
    <w:abstractNumId w:val="5"/>
  </w:num>
  <w:num w:numId="19" w16cid:durableId="2016806019">
    <w:abstractNumId w:val="16"/>
  </w:num>
  <w:num w:numId="20" w16cid:durableId="1081759824">
    <w:abstractNumId w:val="13"/>
  </w:num>
  <w:num w:numId="21" w16cid:durableId="1986928385">
    <w:abstractNumId w:val="4"/>
  </w:num>
  <w:num w:numId="22" w16cid:durableId="1268655234">
    <w:abstractNumId w:val="12"/>
  </w:num>
  <w:num w:numId="23" w16cid:durableId="1398674681">
    <w:abstractNumId w:val="11"/>
  </w:num>
  <w:num w:numId="24" w16cid:durableId="1559853885">
    <w:abstractNumId w:val="7"/>
  </w:num>
  <w:num w:numId="25" w16cid:durableId="13675597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F9F"/>
    <w:rsid w:val="00006406"/>
    <w:rsid w:val="00010A28"/>
    <w:rsid w:val="0001481A"/>
    <w:rsid w:val="0002099B"/>
    <w:rsid w:val="00022364"/>
    <w:rsid w:val="000335D0"/>
    <w:rsid w:val="00035EC1"/>
    <w:rsid w:val="000503FC"/>
    <w:rsid w:val="00076762"/>
    <w:rsid w:val="00076EE5"/>
    <w:rsid w:val="000858FC"/>
    <w:rsid w:val="00092EDD"/>
    <w:rsid w:val="00096691"/>
    <w:rsid w:val="000A2BC2"/>
    <w:rsid w:val="000A2F4E"/>
    <w:rsid w:val="000A3FDF"/>
    <w:rsid w:val="000B0063"/>
    <w:rsid w:val="000B3C44"/>
    <w:rsid w:val="000B552E"/>
    <w:rsid w:val="000B601E"/>
    <w:rsid w:val="000C0467"/>
    <w:rsid w:val="000C0C75"/>
    <w:rsid w:val="000C26C6"/>
    <w:rsid w:val="000C274F"/>
    <w:rsid w:val="000C5E25"/>
    <w:rsid w:val="000D3432"/>
    <w:rsid w:val="000D37EE"/>
    <w:rsid w:val="000E1A18"/>
    <w:rsid w:val="000E3016"/>
    <w:rsid w:val="000F40C7"/>
    <w:rsid w:val="000F555E"/>
    <w:rsid w:val="000F7318"/>
    <w:rsid w:val="00102F0B"/>
    <w:rsid w:val="00103974"/>
    <w:rsid w:val="00134852"/>
    <w:rsid w:val="00134BAD"/>
    <w:rsid w:val="0015695C"/>
    <w:rsid w:val="001627C1"/>
    <w:rsid w:val="00163000"/>
    <w:rsid w:val="00164729"/>
    <w:rsid w:val="00170D73"/>
    <w:rsid w:val="001804F0"/>
    <w:rsid w:val="00192207"/>
    <w:rsid w:val="00192BA2"/>
    <w:rsid w:val="001946BF"/>
    <w:rsid w:val="00197E7D"/>
    <w:rsid w:val="001C1308"/>
    <w:rsid w:val="001D51D5"/>
    <w:rsid w:val="001E265B"/>
    <w:rsid w:val="001E51BC"/>
    <w:rsid w:val="001E5469"/>
    <w:rsid w:val="001F1816"/>
    <w:rsid w:val="001F607B"/>
    <w:rsid w:val="002008C5"/>
    <w:rsid w:val="002024FE"/>
    <w:rsid w:val="0020252A"/>
    <w:rsid w:val="00222722"/>
    <w:rsid w:val="002324CC"/>
    <w:rsid w:val="00237677"/>
    <w:rsid w:val="0024375E"/>
    <w:rsid w:val="00256A55"/>
    <w:rsid w:val="00263A2F"/>
    <w:rsid w:val="00271597"/>
    <w:rsid w:val="002910D7"/>
    <w:rsid w:val="00294949"/>
    <w:rsid w:val="002A0B45"/>
    <w:rsid w:val="002A1AE1"/>
    <w:rsid w:val="002A4FA7"/>
    <w:rsid w:val="002C5A60"/>
    <w:rsid w:val="002D0028"/>
    <w:rsid w:val="002D01E5"/>
    <w:rsid w:val="002D2986"/>
    <w:rsid w:val="002D2C2E"/>
    <w:rsid w:val="002D30A4"/>
    <w:rsid w:val="002D4901"/>
    <w:rsid w:val="002D7E72"/>
    <w:rsid w:val="002D7EDE"/>
    <w:rsid w:val="002E0C71"/>
    <w:rsid w:val="002E7468"/>
    <w:rsid w:val="002F0707"/>
    <w:rsid w:val="002F2683"/>
    <w:rsid w:val="002F411B"/>
    <w:rsid w:val="002FEFCF"/>
    <w:rsid w:val="00306562"/>
    <w:rsid w:val="00313960"/>
    <w:rsid w:val="00320CDE"/>
    <w:rsid w:val="003354F6"/>
    <w:rsid w:val="003405A3"/>
    <w:rsid w:val="0035C64E"/>
    <w:rsid w:val="00372925"/>
    <w:rsid w:val="00373AA6"/>
    <w:rsid w:val="003A50A4"/>
    <w:rsid w:val="003B0D91"/>
    <w:rsid w:val="003C4A68"/>
    <w:rsid w:val="003C6CF3"/>
    <w:rsid w:val="003D0B57"/>
    <w:rsid w:val="003D7199"/>
    <w:rsid w:val="003E3D46"/>
    <w:rsid w:val="003E4E1D"/>
    <w:rsid w:val="003F12D1"/>
    <w:rsid w:val="003F22CF"/>
    <w:rsid w:val="003F3F84"/>
    <w:rsid w:val="003F79F6"/>
    <w:rsid w:val="003F7EFB"/>
    <w:rsid w:val="0040508A"/>
    <w:rsid w:val="0040581D"/>
    <w:rsid w:val="00411B92"/>
    <w:rsid w:val="00414660"/>
    <w:rsid w:val="00416147"/>
    <w:rsid w:val="00430ED3"/>
    <w:rsid w:val="00431DE1"/>
    <w:rsid w:val="00440E35"/>
    <w:rsid w:val="004413C9"/>
    <w:rsid w:val="00443CE3"/>
    <w:rsid w:val="004643EA"/>
    <w:rsid w:val="0046733E"/>
    <w:rsid w:val="00493792"/>
    <w:rsid w:val="004A33AA"/>
    <w:rsid w:val="004B13A9"/>
    <w:rsid w:val="004B3480"/>
    <w:rsid w:val="004B51FA"/>
    <w:rsid w:val="004C5AAD"/>
    <w:rsid w:val="004D398A"/>
    <w:rsid w:val="004D3995"/>
    <w:rsid w:val="004D5E56"/>
    <w:rsid w:val="004D5F30"/>
    <w:rsid w:val="004E2D7B"/>
    <w:rsid w:val="004F4328"/>
    <w:rsid w:val="00511B24"/>
    <w:rsid w:val="005156B3"/>
    <w:rsid w:val="00515F8E"/>
    <w:rsid w:val="00523A95"/>
    <w:rsid w:val="00524EA0"/>
    <w:rsid w:val="005250B8"/>
    <w:rsid w:val="00531D69"/>
    <w:rsid w:val="0053331A"/>
    <w:rsid w:val="00537435"/>
    <w:rsid w:val="00541B92"/>
    <w:rsid w:val="005425B1"/>
    <w:rsid w:val="00542685"/>
    <w:rsid w:val="00543555"/>
    <w:rsid w:val="00544A64"/>
    <w:rsid w:val="00552D9C"/>
    <w:rsid w:val="0057233A"/>
    <w:rsid w:val="0058775E"/>
    <w:rsid w:val="00590081"/>
    <w:rsid w:val="00594FC2"/>
    <w:rsid w:val="0059742E"/>
    <w:rsid w:val="005A07FD"/>
    <w:rsid w:val="005A1D9B"/>
    <w:rsid w:val="005A6AAA"/>
    <w:rsid w:val="005A7E43"/>
    <w:rsid w:val="005C18DE"/>
    <w:rsid w:val="005C1DD4"/>
    <w:rsid w:val="005D596F"/>
    <w:rsid w:val="005D64A1"/>
    <w:rsid w:val="005E5961"/>
    <w:rsid w:val="005E729B"/>
    <w:rsid w:val="0060074B"/>
    <w:rsid w:val="00602A70"/>
    <w:rsid w:val="006118B1"/>
    <w:rsid w:val="00621EC7"/>
    <w:rsid w:val="00637C13"/>
    <w:rsid w:val="006533B9"/>
    <w:rsid w:val="006605BF"/>
    <w:rsid w:val="00664DC1"/>
    <w:rsid w:val="00673572"/>
    <w:rsid w:val="00673E65"/>
    <w:rsid w:val="0067438E"/>
    <w:rsid w:val="0068740F"/>
    <w:rsid w:val="00691DB5"/>
    <w:rsid w:val="00694694"/>
    <w:rsid w:val="006948AD"/>
    <w:rsid w:val="00695CE2"/>
    <w:rsid w:val="0069686C"/>
    <w:rsid w:val="006A098B"/>
    <w:rsid w:val="006C1FAB"/>
    <w:rsid w:val="006D0D36"/>
    <w:rsid w:val="006D38B8"/>
    <w:rsid w:val="006D3CB0"/>
    <w:rsid w:val="006F30F5"/>
    <w:rsid w:val="006F33ED"/>
    <w:rsid w:val="006F58A8"/>
    <w:rsid w:val="00702EE2"/>
    <w:rsid w:val="00714A30"/>
    <w:rsid w:val="00716745"/>
    <w:rsid w:val="00724BFE"/>
    <w:rsid w:val="0073029A"/>
    <w:rsid w:val="00730BE8"/>
    <w:rsid w:val="007321B2"/>
    <w:rsid w:val="007346A2"/>
    <w:rsid w:val="00736706"/>
    <w:rsid w:val="00743689"/>
    <w:rsid w:val="00744B99"/>
    <w:rsid w:val="00747709"/>
    <w:rsid w:val="00751390"/>
    <w:rsid w:val="007532AC"/>
    <w:rsid w:val="0077286A"/>
    <w:rsid w:val="00774D26"/>
    <w:rsid w:val="0077640A"/>
    <w:rsid w:val="0078245F"/>
    <w:rsid w:val="00782874"/>
    <w:rsid w:val="00785965"/>
    <w:rsid w:val="007A742C"/>
    <w:rsid w:val="007A7C59"/>
    <w:rsid w:val="007B5139"/>
    <w:rsid w:val="007B7D9C"/>
    <w:rsid w:val="007C07D6"/>
    <w:rsid w:val="007C256B"/>
    <w:rsid w:val="007D1BE3"/>
    <w:rsid w:val="007E09A6"/>
    <w:rsid w:val="007E6BA2"/>
    <w:rsid w:val="007E74F9"/>
    <w:rsid w:val="007E7FBB"/>
    <w:rsid w:val="007F112E"/>
    <w:rsid w:val="007F14E8"/>
    <w:rsid w:val="007F3F59"/>
    <w:rsid w:val="007F7052"/>
    <w:rsid w:val="00802D8F"/>
    <w:rsid w:val="00806E75"/>
    <w:rsid w:val="00807257"/>
    <w:rsid w:val="00813918"/>
    <w:rsid w:val="00826675"/>
    <w:rsid w:val="00830371"/>
    <w:rsid w:val="00832999"/>
    <w:rsid w:val="00841FAD"/>
    <w:rsid w:val="008423F8"/>
    <w:rsid w:val="008508E9"/>
    <w:rsid w:val="008544E0"/>
    <w:rsid w:val="00867CE8"/>
    <w:rsid w:val="00896C3F"/>
    <w:rsid w:val="008A0AC2"/>
    <w:rsid w:val="008A663A"/>
    <w:rsid w:val="008A7F91"/>
    <w:rsid w:val="008B34A0"/>
    <w:rsid w:val="008B4FF9"/>
    <w:rsid w:val="008B5479"/>
    <w:rsid w:val="008D4B0A"/>
    <w:rsid w:val="008E4989"/>
    <w:rsid w:val="008E6D82"/>
    <w:rsid w:val="008F0747"/>
    <w:rsid w:val="008F144D"/>
    <w:rsid w:val="008F7974"/>
    <w:rsid w:val="00901426"/>
    <w:rsid w:val="00907F13"/>
    <w:rsid w:val="00912152"/>
    <w:rsid w:val="00914EF1"/>
    <w:rsid w:val="0093521F"/>
    <w:rsid w:val="00944FD3"/>
    <w:rsid w:val="009455D5"/>
    <w:rsid w:val="0094794E"/>
    <w:rsid w:val="00966624"/>
    <w:rsid w:val="0099206A"/>
    <w:rsid w:val="009A0D25"/>
    <w:rsid w:val="009A237F"/>
    <w:rsid w:val="009A335F"/>
    <w:rsid w:val="009B10C6"/>
    <w:rsid w:val="009C6FD4"/>
    <w:rsid w:val="009D1565"/>
    <w:rsid w:val="009D4C00"/>
    <w:rsid w:val="009D7737"/>
    <w:rsid w:val="009E72DE"/>
    <w:rsid w:val="009F18D1"/>
    <w:rsid w:val="009F3ABE"/>
    <w:rsid w:val="009F5D41"/>
    <w:rsid w:val="00A10D08"/>
    <w:rsid w:val="00A23DF1"/>
    <w:rsid w:val="00A23E67"/>
    <w:rsid w:val="00A469D6"/>
    <w:rsid w:val="00A50EF5"/>
    <w:rsid w:val="00A50F6B"/>
    <w:rsid w:val="00A62A7A"/>
    <w:rsid w:val="00A856B4"/>
    <w:rsid w:val="00A8601A"/>
    <w:rsid w:val="00A9385C"/>
    <w:rsid w:val="00A97071"/>
    <w:rsid w:val="00AA520D"/>
    <w:rsid w:val="00AA604A"/>
    <w:rsid w:val="00AB5E1E"/>
    <w:rsid w:val="00AB72F3"/>
    <w:rsid w:val="00AC58AB"/>
    <w:rsid w:val="00AD3B00"/>
    <w:rsid w:val="00AF07CB"/>
    <w:rsid w:val="00AF62D0"/>
    <w:rsid w:val="00B00341"/>
    <w:rsid w:val="00B014C6"/>
    <w:rsid w:val="00B14EB1"/>
    <w:rsid w:val="00B23B4F"/>
    <w:rsid w:val="00B2419F"/>
    <w:rsid w:val="00B46DDB"/>
    <w:rsid w:val="00B610B8"/>
    <w:rsid w:val="00B6158C"/>
    <w:rsid w:val="00B62BF6"/>
    <w:rsid w:val="00B64FEB"/>
    <w:rsid w:val="00B653A3"/>
    <w:rsid w:val="00B654F0"/>
    <w:rsid w:val="00B7638F"/>
    <w:rsid w:val="00B76F0B"/>
    <w:rsid w:val="00B85312"/>
    <w:rsid w:val="00B859FC"/>
    <w:rsid w:val="00B898BD"/>
    <w:rsid w:val="00B9680C"/>
    <w:rsid w:val="00B97B4A"/>
    <w:rsid w:val="00BB7059"/>
    <w:rsid w:val="00BC14B8"/>
    <w:rsid w:val="00BC51D1"/>
    <w:rsid w:val="00BD1E5E"/>
    <w:rsid w:val="00BD1FE6"/>
    <w:rsid w:val="00BE41E3"/>
    <w:rsid w:val="00BE7135"/>
    <w:rsid w:val="00BF2E6F"/>
    <w:rsid w:val="00BF611C"/>
    <w:rsid w:val="00BF66E9"/>
    <w:rsid w:val="00BF7DCE"/>
    <w:rsid w:val="00C02C72"/>
    <w:rsid w:val="00C10282"/>
    <w:rsid w:val="00C108A8"/>
    <w:rsid w:val="00C1280E"/>
    <w:rsid w:val="00C135F4"/>
    <w:rsid w:val="00C2549F"/>
    <w:rsid w:val="00C277C7"/>
    <w:rsid w:val="00C331FC"/>
    <w:rsid w:val="00C41CC6"/>
    <w:rsid w:val="00C44832"/>
    <w:rsid w:val="00C50F9F"/>
    <w:rsid w:val="00C53344"/>
    <w:rsid w:val="00C53BB4"/>
    <w:rsid w:val="00C5437D"/>
    <w:rsid w:val="00C5760B"/>
    <w:rsid w:val="00C60221"/>
    <w:rsid w:val="00C659C0"/>
    <w:rsid w:val="00C6607A"/>
    <w:rsid w:val="00C70AE0"/>
    <w:rsid w:val="00C90608"/>
    <w:rsid w:val="00C9081F"/>
    <w:rsid w:val="00C92826"/>
    <w:rsid w:val="00C94776"/>
    <w:rsid w:val="00CA2839"/>
    <w:rsid w:val="00CA4E31"/>
    <w:rsid w:val="00CB710A"/>
    <w:rsid w:val="00CC0AE0"/>
    <w:rsid w:val="00CC4B34"/>
    <w:rsid w:val="00CE3DCF"/>
    <w:rsid w:val="00CF581E"/>
    <w:rsid w:val="00D001BA"/>
    <w:rsid w:val="00D05D17"/>
    <w:rsid w:val="00D14DD8"/>
    <w:rsid w:val="00D162B5"/>
    <w:rsid w:val="00D2593C"/>
    <w:rsid w:val="00D27629"/>
    <w:rsid w:val="00D33307"/>
    <w:rsid w:val="00D35A42"/>
    <w:rsid w:val="00D42985"/>
    <w:rsid w:val="00D441C2"/>
    <w:rsid w:val="00D45B99"/>
    <w:rsid w:val="00D55762"/>
    <w:rsid w:val="00D55BC9"/>
    <w:rsid w:val="00D61E8F"/>
    <w:rsid w:val="00D648F7"/>
    <w:rsid w:val="00D74CCE"/>
    <w:rsid w:val="00D777FD"/>
    <w:rsid w:val="00D832CF"/>
    <w:rsid w:val="00D927F2"/>
    <w:rsid w:val="00DA228F"/>
    <w:rsid w:val="00DD7A7C"/>
    <w:rsid w:val="00DE7B5D"/>
    <w:rsid w:val="00DF0019"/>
    <w:rsid w:val="00E00B8A"/>
    <w:rsid w:val="00E06B3B"/>
    <w:rsid w:val="00E12987"/>
    <w:rsid w:val="00E15951"/>
    <w:rsid w:val="00E15B93"/>
    <w:rsid w:val="00E2098F"/>
    <w:rsid w:val="00E21825"/>
    <w:rsid w:val="00E237FA"/>
    <w:rsid w:val="00E2668D"/>
    <w:rsid w:val="00E2751B"/>
    <w:rsid w:val="00E325F7"/>
    <w:rsid w:val="00E33555"/>
    <w:rsid w:val="00E368C3"/>
    <w:rsid w:val="00E40071"/>
    <w:rsid w:val="00E4074C"/>
    <w:rsid w:val="00E41CCE"/>
    <w:rsid w:val="00E45FD1"/>
    <w:rsid w:val="00E503B8"/>
    <w:rsid w:val="00E52C99"/>
    <w:rsid w:val="00E550E6"/>
    <w:rsid w:val="00E70139"/>
    <w:rsid w:val="00E74BF5"/>
    <w:rsid w:val="00E8010F"/>
    <w:rsid w:val="00E85B9D"/>
    <w:rsid w:val="00E865E4"/>
    <w:rsid w:val="00E86796"/>
    <w:rsid w:val="00E92555"/>
    <w:rsid w:val="00E926D2"/>
    <w:rsid w:val="00E97A4F"/>
    <w:rsid w:val="00EA4DFB"/>
    <w:rsid w:val="00EA551D"/>
    <w:rsid w:val="00EA7EFB"/>
    <w:rsid w:val="00EC0F56"/>
    <w:rsid w:val="00EC611D"/>
    <w:rsid w:val="00ED12AC"/>
    <w:rsid w:val="00EE0DA6"/>
    <w:rsid w:val="00EE1FA6"/>
    <w:rsid w:val="00EF256D"/>
    <w:rsid w:val="00EF2605"/>
    <w:rsid w:val="00EF48E2"/>
    <w:rsid w:val="00F10940"/>
    <w:rsid w:val="00F2344A"/>
    <w:rsid w:val="00F23AEF"/>
    <w:rsid w:val="00F30DF7"/>
    <w:rsid w:val="00F326EF"/>
    <w:rsid w:val="00F41221"/>
    <w:rsid w:val="00F41B08"/>
    <w:rsid w:val="00F42324"/>
    <w:rsid w:val="00F46B37"/>
    <w:rsid w:val="00F67192"/>
    <w:rsid w:val="00FB38BD"/>
    <w:rsid w:val="00FB4316"/>
    <w:rsid w:val="00FC1E5D"/>
    <w:rsid w:val="00FC3224"/>
    <w:rsid w:val="00FC4DD3"/>
    <w:rsid w:val="00FC7EC2"/>
    <w:rsid w:val="00FD2195"/>
    <w:rsid w:val="00FF558E"/>
    <w:rsid w:val="00FF6109"/>
    <w:rsid w:val="019A935C"/>
    <w:rsid w:val="01B2F660"/>
    <w:rsid w:val="02DB7D5E"/>
    <w:rsid w:val="03C0AE99"/>
    <w:rsid w:val="03C9F3E4"/>
    <w:rsid w:val="03D295E1"/>
    <w:rsid w:val="04FE200F"/>
    <w:rsid w:val="06FA56C4"/>
    <w:rsid w:val="0720752F"/>
    <w:rsid w:val="076304BF"/>
    <w:rsid w:val="0823CD4C"/>
    <w:rsid w:val="084B35A2"/>
    <w:rsid w:val="089D002D"/>
    <w:rsid w:val="09879E29"/>
    <w:rsid w:val="099C466D"/>
    <w:rsid w:val="09A4C9C0"/>
    <w:rsid w:val="0A3418F3"/>
    <w:rsid w:val="0A830650"/>
    <w:rsid w:val="0AC0CE56"/>
    <w:rsid w:val="0B128DD5"/>
    <w:rsid w:val="0BC37605"/>
    <w:rsid w:val="0C4045E3"/>
    <w:rsid w:val="0CDF2E31"/>
    <w:rsid w:val="0D3930E2"/>
    <w:rsid w:val="0DE6A3DF"/>
    <w:rsid w:val="0E137378"/>
    <w:rsid w:val="0EBF83A7"/>
    <w:rsid w:val="0F428C0D"/>
    <w:rsid w:val="1067F261"/>
    <w:rsid w:val="10F971D8"/>
    <w:rsid w:val="119371D8"/>
    <w:rsid w:val="11AF7433"/>
    <w:rsid w:val="11B0B824"/>
    <w:rsid w:val="11C904D5"/>
    <w:rsid w:val="11FD3057"/>
    <w:rsid w:val="1273C2A6"/>
    <w:rsid w:val="1326ECAB"/>
    <w:rsid w:val="13D5DBB6"/>
    <w:rsid w:val="140CA048"/>
    <w:rsid w:val="1455406D"/>
    <w:rsid w:val="145BBE5C"/>
    <w:rsid w:val="14857A0B"/>
    <w:rsid w:val="1506C90E"/>
    <w:rsid w:val="1555B922"/>
    <w:rsid w:val="155EB676"/>
    <w:rsid w:val="1560C5C0"/>
    <w:rsid w:val="16CE37EC"/>
    <w:rsid w:val="1753A2E0"/>
    <w:rsid w:val="176ED376"/>
    <w:rsid w:val="177A19FF"/>
    <w:rsid w:val="17D10A21"/>
    <w:rsid w:val="17F8DAE1"/>
    <w:rsid w:val="184A270A"/>
    <w:rsid w:val="185E1EAF"/>
    <w:rsid w:val="18642E04"/>
    <w:rsid w:val="18A5B883"/>
    <w:rsid w:val="193564C8"/>
    <w:rsid w:val="19BCE0AC"/>
    <w:rsid w:val="1AD404AF"/>
    <w:rsid w:val="1B6FE026"/>
    <w:rsid w:val="1B853079"/>
    <w:rsid w:val="1E44104A"/>
    <w:rsid w:val="1ED3ABA0"/>
    <w:rsid w:val="1F367B48"/>
    <w:rsid w:val="1F9E0DC8"/>
    <w:rsid w:val="1FF02DF3"/>
    <w:rsid w:val="20B94813"/>
    <w:rsid w:val="20E073FF"/>
    <w:rsid w:val="210911CB"/>
    <w:rsid w:val="21483DCD"/>
    <w:rsid w:val="2214C3E1"/>
    <w:rsid w:val="225A34E0"/>
    <w:rsid w:val="23038718"/>
    <w:rsid w:val="2327D9B1"/>
    <w:rsid w:val="23AF2C06"/>
    <w:rsid w:val="257443AC"/>
    <w:rsid w:val="25B02C0C"/>
    <w:rsid w:val="2607C801"/>
    <w:rsid w:val="2608741D"/>
    <w:rsid w:val="26CB562B"/>
    <w:rsid w:val="26DA5C2A"/>
    <w:rsid w:val="2705FC74"/>
    <w:rsid w:val="270E8BFF"/>
    <w:rsid w:val="27723549"/>
    <w:rsid w:val="2808E738"/>
    <w:rsid w:val="281CAFA7"/>
    <w:rsid w:val="284EC412"/>
    <w:rsid w:val="291133E9"/>
    <w:rsid w:val="29681CF2"/>
    <w:rsid w:val="296B230A"/>
    <w:rsid w:val="297856FA"/>
    <w:rsid w:val="2A92926E"/>
    <w:rsid w:val="2AAFF25E"/>
    <w:rsid w:val="2C343CF8"/>
    <w:rsid w:val="2C7F71E5"/>
    <w:rsid w:val="2DCE281E"/>
    <w:rsid w:val="2DDF19B6"/>
    <w:rsid w:val="2DED5D0E"/>
    <w:rsid w:val="2ED90C17"/>
    <w:rsid w:val="2EE2738E"/>
    <w:rsid w:val="2F389BD2"/>
    <w:rsid w:val="2F4436CA"/>
    <w:rsid w:val="2F7D626D"/>
    <w:rsid w:val="302024AF"/>
    <w:rsid w:val="30C37450"/>
    <w:rsid w:val="30C77E7D"/>
    <w:rsid w:val="30CECC40"/>
    <w:rsid w:val="31531423"/>
    <w:rsid w:val="31712620"/>
    <w:rsid w:val="3175CE4E"/>
    <w:rsid w:val="32D8EE9A"/>
    <w:rsid w:val="33608865"/>
    <w:rsid w:val="33BD8BEA"/>
    <w:rsid w:val="33F75A0E"/>
    <w:rsid w:val="347DDFE7"/>
    <w:rsid w:val="34BD0DFF"/>
    <w:rsid w:val="34C8F20B"/>
    <w:rsid w:val="34D4E3E9"/>
    <w:rsid w:val="350B5E7A"/>
    <w:rsid w:val="355B3EC6"/>
    <w:rsid w:val="355E70A1"/>
    <w:rsid w:val="3594153F"/>
    <w:rsid w:val="35B3886A"/>
    <w:rsid w:val="365F92EA"/>
    <w:rsid w:val="366FB19A"/>
    <w:rsid w:val="367F072E"/>
    <w:rsid w:val="3748D033"/>
    <w:rsid w:val="37757A72"/>
    <w:rsid w:val="38909E9F"/>
    <w:rsid w:val="3922D00B"/>
    <w:rsid w:val="3996CEEA"/>
    <w:rsid w:val="39C522AB"/>
    <w:rsid w:val="39DFC9BE"/>
    <w:rsid w:val="39EF4DB6"/>
    <w:rsid w:val="3ABFE59D"/>
    <w:rsid w:val="3B7C0F7B"/>
    <w:rsid w:val="3B88909F"/>
    <w:rsid w:val="3C32E73C"/>
    <w:rsid w:val="3C693E87"/>
    <w:rsid w:val="3D4E086F"/>
    <w:rsid w:val="3DAC1596"/>
    <w:rsid w:val="3DBE462D"/>
    <w:rsid w:val="3EB6EBC9"/>
    <w:rsid w:val="3F333F54"/>
    <w:rsid w:val="3F3973CD"/>
    <w:rsid w:val="407BBE07"/>
    <w:rsid w:val="40BAC12E"/>
    <w:rsid w:val="413B6241"/>
    <w:rsid w:val="415AA457"/>
    <w:rsid w:val="41BCD49C"/>
    <w:rsid w:val="41E46B89"/>
    <w:rsid w:val="42C29920"/>
    <w:rsid w:val="4303C308"/>
    <w:rsid w:val="430F887C"/>
    <w:rsid w:val="44651552"/>
    <w:rsid w:val="45C19336"/>
    <w:rsid w:val="461FBC2F"/>
    <w:rsid w:val="46216CF9"/>
    <w:rsid w:val="4634ACFB"/>
    <w:rsid w:val="46811C8D"/>
    <w:rsid w:val="472F18D2"/>
    <w:rsid w:val="4779B6E0"/>
    <w:rsid w:val="4782FF0E"/>
    <w:rsid w:val="4806DE88"/>
    <w:rsid w:val="4864B1D7"/>
    <w:rsid w:val="493BAC08"/>
    <w:rsid w:val="494E53AA"/>
    <w:rsid w:val="49A0732A"/>
    <w:rsid w:val="4A1C4D80"/>
    <w:rsid w:val="4A51091C"/>
    <w:rsid w:val="4B4FFA12"/>
    <w:rsid w:val="4C661BE6"/>
    <w:rsid w:val="4CA80FCB"/>
    <w:rsid w:val="4CBB85D1"/>
    <w:rsid w:val="4D566583"/>
    <w:rsid w:val="4D72480C"/>
    <w:rsid w:val="4D977D46"/>
    <w:rsid w:val="4DA34883"/>
    <w:rsid w:val="4DAEECB3"/>
    <w:rsid w:val="4E0AE6C5"/>
    <w:rsid w:val="4E72079B"/>
    <w:rsid w:val="4EEAE7FE"/>
    <w:rsid w:val="4F1D4FC5"/>
    <w:rsid w:val="4FB89728"/>
    <w:rsid w:val="50339F5B"/>
    <w:rsid w:val="5066DD08"/>
    <w:rsid w:val="5189F1A4"/>
    <w:rsid w:val="520D5CB7"/>
    <w:rsid w:val="53379BF9"/>
    <w:rsid w:val="5359A447"/>
    <w:rsid w:val="53713062"/>
    <w:rsid w:val="53FF8E3A"/>
    <w:rsid w:val="54172657"/>
    <w:rsid w:val="5492A0EC"/>
    <w:rsid w:val="54BA2F48"/>
    <w:rsid w:val="550C9C19"/>
    <w:rsid w:val="5606A696"/>
    <w:rsid w:val="5643836D"/>
    <w:rsid w:val="589ACD6A"/>
    <w:rsid w:val="596959E6"/>
    <w:rsid w:val="59B02F45"/>
    <w:rsid w:val="59D63F3B"/>
    <w:rsid w:val="5A3B8924"/>
    <w:rsid w:val="5ADA7816"/>
    <w:rsid w:val="5D72F52C"/>
    <w:rsid w:val="5E31A4B6"/>
    <w:rsid w:val="5E4E7303"/>
    <w:rsid w:val="5E7124F7"/>
    <w:rsid w:val="5E96067B"/>
    <w:rsid w:val="5EF952D4"/>
    <w:rsid w:val="5F1DEFCF"/>
    <w:rsid w:val="5F6375D0"/>
    <w:rsid w:val="5FEBE395"/>
    <w:rsid w:val="6088CE01"/>
    <w:rsid w:val="61828591"/>
    <w:rsid w:val="61DE438C"/>
    <w:rsid w:val="6201BD57"/>
    <w:rsid w:val="6214CDA7"/>
    <w:rsid w:val="62A1DD72"/>
    <w:rsid w:val="62E38B58"/>
    <w:rsid w:val="62F15F15"/>
    <w:rsid w:val="6329BFF1"/>
    <w:rsid w:val="6381F4E5"/>
    <w:rsid w:val="63F7DCFB"/>
    <w:rsid w:val="644A8B43"/>
    <w:rsid w:val="6589CE07"/>
    <w:rsid w:val="65A914CA"/>
    <w:rsid w:val="65F274AA"/>
    <w:rsid w:val="66032D69"/>
    <w:rsid w:val="66EA2235"/>
    <w:rsid w:val="6768B6C8"/>
    <w:rsid w:val="67E9E49C"/>
    <w:rsid w:val="683E28DB"/>
    <w:rsid w:val="688E0442"/>
    <w:rsid w:val="68BB2C6F"/>
    <w:rsid w:val="692CA8A3"/>
    <w:rsid w:val="699012D8"/>
    <w:rsid w:val="69B231A7"/>
    <w:rsid w:val="6A019595"/>
    <w:rsid w:val="6A04D953"/>
    <w:rsid w:val="6A6CF1AD"/>
    <w:rsid w:val="6ABE760B"/>
    <w:rsid w:val="6B3D2A91"/>
    <w:rsid w:val="6B7F86D2"/>
    <w:rsid w:val="6B91909D"/>
    <w:rsid w:val="6C1514FC"/>
    <w:rsid w:val="6C8ABD92"/>
    <w:rsid w:val="6CFFAB30"/>
    <w:rsid w:val="6D3D8549"/>
    <w:rsid w:val="6D49B188"/>
    <w:rsid w:val="6DDA7C0B"/>
    <w:rsid w:val="6E2CAAD9"/>
    <w:rsid w:val="70912851"/>
    <w:rsid w:val="7101EF2F"/>
    <w:rsid w:val="716D975C"/>
    <w:rsid w:val="717F3001"/>
    <w:rsid w:val="71C2A3F0"/>
    <w:rsid w:val="72053E30"/>
    <w:rsid w:val="72A8A925"/>
    <w:rsid w:val="72D5C687"/>
    <w:rsid w:val="733C9E2C"/>
    <w:rsid w:val="734B20F0"/>
    <w:rsid w:val="73C3235E"/>
    <w:rsid w:val="741D20A8"/>
    <w:rsid w:val="7442086F"/>
    <w:rsid w:val="74CE7083"/>
    <w:rsid w:val="74E0C145"/>
    <w:rsid w:val="75516DFB"/>
    <w:rsid w:val="757F5252"/>
    <w:rsid w:val="75D32BDD"/>
    <w:rsid w:val="75E9FC5C"/>
    <w:rsid w:val="762D6FFB"/>
    <w:rsid w:val="768CAC85"/>
    <w:rsid w:val="76994AA5"/>
    <w:rsid w:val="7784440A"/>
    <w:rsid w:val="783DCB21"/>
    <w:rsid w:val="7853B6F6"/>
    <w:rsid w:val="788DFE54"/>
    <w:rsid w:val="78AC5EB8"/>
    <w:rsid w:val="78CFB1F8"/>
    <w:rsid w:val="78ED5BEE"/>
    <w:rsid w:val="78F5FEC2"/>
    <w:rsid w:val="7919BB44"/>
    <w:rsid w:val="7956E08D"/>
    <w:rsid w:val="7965A518"/>
    <w:rsid w:val="7A1198B4"/>
    <w:rsid w:val="7AFF81A9"/>
    <w:rsid w:val="7B36A0F4"/>
    <w:rsid w:val="7B4A82AF"/>
    <w:rsid w:val="7B95BB10"/>
    <w:rsid w:val="7BA626B9"/>
    <w:rsid w:val="7CB80B45"/>
    <w:rsid w:val="7D6203A7"/>
    <w:rsid w:val="7DBAED60"/>
    <w:rsid w:val="7DC969DD"/>
    <w:rsid w:val="7E1BE9D8"/>
    <w:rsid w:val="7E73F1D8"/>
    <w:rsid w:val="7EE31E91"/>
    <w:rsid w:val="7F78732F"/>
    <w:rsid w:val="7F7F37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788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0F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50F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0F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0F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0F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0F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F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F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F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F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50F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0F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0F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0F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0F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F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F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F9F"/>
    <w:rPr>
      <w:rFonts w:eastAsiaTheme="majorEastAsia" w:cstheme="majorBidi"/>
      <w:color w:val="272727" w:themeColor="text1" w:themeTint="D8"/>
    </w:rPr>
  </w:style>
  <w:style w:type="paragraph" w:styleId="Title">
    <w:name w:val="Title"/>
    <w:basedOn w:val="Normal"/>
    <w:next w:val="Normal"/>
    <w:link w:val="TitleChar"/>
    <w:uiPriority w:val="10"/>
    <w:qFormat/>
    <w:rsid w:val="00C50F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F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F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F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F9F"/>
    <w:pPr>
      <w:spacing w:before="160"/>
      <w:jc w:val="center"/>
    </w:pPr>
    <w:rPr>
      <w:i/>
      <w:iCs/>
      <w:color w:val="404040" w:themeColor="text1" w:themeTint="BF"/>
    </w:rPr>
  </w:style>
  <w:style w:type="character" w:customStyle="1" w:styleId="QuoteChar">
    <w:name w:val="Quote Char"/>
    <w:basedOn w:val="DefaultParagraphFont"/>
    <w:link w:val="Quote"/>
    <w:uiPriority w:val="29"/>
    <w:rsid w:val="00C50F9F"/>
    <w:rPr>
      <w:i/>
      <w:iCs/>
      <w:color w:val="404040" w:themeColor="text1" w:themeTint="BF"/>
    </w:rPr>
  </w:style>
  <w:style w:type="paragraph" w:styleId="ListParagraph">
    <w:name w:val="List Paragraph"/>
    <w:basedOn w:val="Normal"/>
    <w:uiPriority w:val="34"/>
    <w:qFormat/>
    <w:rsid w:val="00C50F9F"/>
    <w:pPr>
      <w:ind w:left="720"/>
      <w:contextualSpacing/>
    </w:pPr>
  </w:style>
  <w:style w:type="character" w:styleId="IntenseEmphasis">
    <w:name w:val="Intense Emphasis"/>
    <w:basedOn w:val="DefaultParagraphFont"/>
    <w:uiPriority w:val="21"/>
    <w:qFormat/>
    <w:rsid w:val="00C50F9F"/>
    <w:rPr>
      <w:i/>
      <w:iCs/>
      <w:color w:val="0F4761" w:themeColor="accent1" w:themeShade="BF"/>
    </w:rPr>
  </w:style>
  <w:style w:type="paragraph" w:styleId="IntenseQuote">
    <w:name w:val="Intense Quote"/>
    <w:basedOn w:val="Normal"/>
    <w:next w:val="Normal"/>
    <w:link w:val="IntenseQuoteChar"/>
    <w:uiPriority w:val="30"/>
    <w:qFormat/>
    <w:rsid w:val="00C50F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0F9F"/>
    <w:rPr>
      <w:i/>
      <w:iCs/>
      <w:color w:val="0F4761" w:themeColor="accent1" w:themeShade="BF"/>
    </w:rPr>
  </w:style>
  <w:style w:type="character" w:styleId="IntenseReference">
    <w:name w:val="Intense Reference"/>
    <w:basedOn w:val="DefaultParagraphFont"/>
    <w:uiPriority w:val="32"/>
    <w:qFormat/>
    <w:rsid w:val="00C50F9F"/>
    <w:rPr>
      <w:b/>
      <w:bCs/>
      <w:smallCaps/>
      <w:color w:val="0F4761" w:themeColor="accent1" w:themeShade="BF"/>
      <w:spacing w:val="5"/>
    </w:rPr>
  </w:style>
  <w:style w:type="table" w:styleId="TableGrid">
    <w:name w:val="Table Grid"/>
    <w:basedOn w:val="TableNormal"/>
    <w:uiPriority w:val="39"/>
    <w:rsid w:val="0005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E1FA6"/>
  </w:style>
  <w:style w:type="character" w:customStyle="1" w:styleId="eop">
    <w:name w:val="eop"/>
    <w:basedOn w:val="DefaultParagraphFont"/>
    <w:rsid w:val="00EE1FA6"/>
  </w:style>
  <w:style w:type="character" w:styleId="CommentReference">
    <w:name w:val="annotation reference"/>
    <w:basedOn w:val="DefaultParagraphFont"/>
    <w:uiPriority w:val="99"/>
    <w:semiHidden/>
    <w:unhideWhenUsed/>
    <w:rsid w:val="00B610B8"/>
    <w:rPr>
      <w:sz w:val="16"/>
      <w:szCs w:val="16"/>
    </w:rPr>
  </w:style>
  <w:style w:type="paragraph" w:styleId="CommentText">
    <w:name w:val="annotation text"/>
    <w:basedOn w:val="Normal"/>
    <w:link w:val="CommentTextChar"/>
    <w:uiPriority w:val="99"/>
    <w:unhideWhenUsed/>
    <w:rsid w:val="00B610B8"/>
    <w:pPr>
      <w:spacing w:line="240" w:lineRule="auto"/>
    </w:pPr>
    <w:rPr>
      <w:sz w:val="20"/>
      <w:szCs w:val="20"/>
    </w:rPr>
  </w:style>
  <w:style w:type="character" w:customStyle="1" w:styleId="CommentTextChar">
    <w:name w:val="Comment Text Char"/>
    <w:basedOn w:val="DefaultParagraphFont"/>
    <w:link w:val="CommentText"/>
    <w:uiPriority w:val="99"/>
    <w:rsid w:val="00B610B8"/>
    <w:rPr>
      <w:sz w:val="20"/>
      <w:szCs w:val="20"/>
    </w:rPr>
  </w:style>
  <w:style w:type="paragraph" w:styleId="CommentSubject">
    <w:name w:val="annotation subject"/>
    <w:basedOn w:val="CommentText"/>
    <w:next w:val="CommentText"/>
    <w:link w:val="CommentSubjectChar"/>
    <w:uiPriority w:val="99"/>
    <w:semiHidden/>
    <w:unhideWhenUsed/>
    <w:rsid w:val="00B610B8"/>
    <w:rPr>
      <w:b/>
      <w:bCs/>
    </w:rPr>
  </w:style>
  <w:style w:type="character" w:customStyle="1" w:styleId="CommentSubjectChar">
    <w:name w:val="Comment Subject Char"/>
    <w:basedOn w:val="CommentTextChar"/>
    <w:link w:val="CommentSubject"/>
    <w:uiPriority w:val="99"/>
    <w:semiHidden/>
    <w:rsid w:val="00B610B8"/>
    <w:rPr>
      <w:b/>
      <w:bCs/>
      <w:sz w:val="20"/>
      <w:szCs w:val="20"/>
    </w:rPr>
  </w:style>
  <w:style w:type="paragraph" w:styleId="Revision">
    <w:name w:val="Revision"/>
    <w:hidden/>
    <w:uiPriority w:val="99"/>
    <w:semiHidden/>
    <w:rsid w:val="000335D0"/>
    <w:pPr>
      <w:spacing w:after="0" w:line="240" w:lineRule="auto"/>
    </w:pPr>
  </w:style>
  <w:style w:type="paragraph" w:styleId="Header">
    <w:name w:val="header"/>
    <w:basedOn w:val="Normal"/>
    <w:link w:val="HeaderChar"/>
    <w:uiPriority w:val="99"/>
    <w:unhideWhenUsed/>
    <w:rsid w:val="00CA4E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E31"/>
  </w:style>
  <w:style w:type="paragraph" w:styleId="Footer">
    <w:name w:val="footer"/>
    <w:basedOn w:val="Normal"/>
    <w:link w:val="FooterChar"/>
    <w:uiPriority w:val="99"/>
    <w:unhideWhenUsed/>
    <w:rsid w:val="00CA4E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E31"/>
  </w:style>
  <w:style w:type="character" w:styleId="Hyperlink">
    <w:name w:val="Hyperlink"/>
    <w:basedOn w:val="DefaultParagraphFont"/>
    <w:uiPriority w:val="99"/>
    <w:unhideWhenUsed/>
    <w:rsid w:val="00B859FC"/>
    <w:rPr>
      <w:color w:val="467886" w:themeColor="hyperlink"/>
      <w:u w:val="single"/>
    </w:rPr>
  </w:style>
  <w:style w:type="character" w:styleId="UnresolvedMention">
    <w:name w:val="Unresolved Mention"/>
    <w:basedOn w:val="DefaultParagraphFont"/>
    <w:uiPriority w:val="99"/>
    <w:semiHidden/>
    <w:unhideWhenUsed/>
    <w:rsid w:val="00B859FC"/>
    <w:rPr>
      <w:color w:val="605E5C"/>
      <w:shd w:val="clear" w:color="auto" w:fill="E1DFDD"/>
    </w:rPr>
  </w:style>
  <w:style w:type="paragraph" w:customStyle="1" w:styleId="CoverReportTitle">
    <w:name w:val="Cover Report Title"/>
    <w:basedOn w:val="Normal"/>
    <w:autoRedefine/>
    <w:qFormat/>
    <w:rsid w:val="001804F0"/>
    <w:pPr>
      <w:tabs>
        <w:tab w:val="left" w:pos="3402"/>
      </w:tabs>
      <w:spacing w:before="4440" w:after="0" w:line="240" w:lineRule="auto"/>
      <w:ind w:left="567" w:right="709"/>
      <w:jc w:val="center"/>
    </w:pPr>
    <w:rPr>
      <w:rFonts w:ascii="Calibri Light" w:hAnsi="Calibri Light" w:cs="Times New Roman"/>
      <w:color w:val="1B365D"/>
      <w:kern w:val="0"/>
      <w:sz w:val="72"/>
      <w:szCs w:val="9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enderequality.gov.a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ca.org.au/research/culturally-and-racially-marginalised-carm-women-in-leadership" TargetMode="External"/><Relationship Id="rId17" Type="http://schemas.openxmlformats.org/officeDocument/2006/relationships/hyperlink" Target="https://www.wgea.gov.au/publications/gender-segregation-in-australias-workforce" TargetMode="External"/><Relationship Id="rId2" Type="http://schemas.openxmlformats.org/officeDocument/2006/relationships/numbering" Target="numbering.xml"/><Relationship Id="rId16" Type="http://schemas.openxmlformats.org/officeDocument/2006/relationships/hyperlink" Target="https://www.dca.org.au/research/culturally-and-racially-marginalised-carm-women-in-leadershi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dca.org.au/resources/gender"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gea.gov.au/reporting-guide/p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647B0-51B1-4DE6-A41C-6D433A96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4507</Words>
  <Characters>25690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Gender Equality Action Plan 2024-2027</vt:lpstr>
    </vt:vector>
  </TitlesOfParts>
  <Manager/>
  <Company/>
  <LinksUpToDate>false</LinksUpToDate>
  <CharactersWithSpaces>30137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Equality Action Plan 2024-2027</dc:title>
  <dc:subject>Gender Equality Action Plan 2024-2027</dc:subject>
  <dc:creator/>
  <cp:keywords>fair work ombudsman, gender equality action plan</cp:keywords>
  <dc:description/>
  <cp:lastModifiedBy/>
  <cp:revision>1</cp:revision>
  <dcterms:created xsi:type="dcterms:W3CDTF">2025-01-08T22:53:00Z</dcterms:created>
  <dcterms:modified xsi:type="dcterms:W3CDTF">2025-01-08T22:59:00Z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2025-01-08T22:54:06Z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0db3137c-b772-4d17-9033-0608f6184169</vt:lpwstr>
  </property>
  <property fmtid="{D5CDD505-2E9C-101B-9397-08002B2CF9AE}" pid="8" name="MSIP_Label_79d889eb-932f-4752-8739-64d25806ef64_ContentBits">
    <vt:lpwstr>0</vt:lpwstr>
  </property>
</Properties>
</file>