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1DED" w14:textId="74235E4E" w:rsidR="002E19EF" w:rsidRDefault="00E5491D" w:rsidP="002E19EF">
      <w:r>
        <w:t xml:space="preserve">., </w:t>
      </w:r>
    </w:p>
    <w:p w14:paraId="7396C5E4" w14:textId="77777777" w:rsidR="002E19EF" w:rsidRDefault="002E19EF" w:rsidP="002E19EF"/>
    <w:p w14:paraId="7A32AFE4" w14:textId="77777777" w:rsidR="002E19EF" w:rsidRDefault="002E19EF"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D44982" w:rsidRDefault="007D19B5" w:rsidP="007B3F41">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61C0C27E" w14:textId="040B61AC" w:rsidR="007D19B5" w:rsidRPr="007A0173" w:rsidRDefault="007D19B5" w:rsidP="0081579E">
      <w:pPr>
        <w:jc w:val="center"/>
        <w:rPr>
          <w:rFonts w:cs="Arial"/>
          <w:szCs w:val="22"/>
        </w:rPr>
      </w:pPr>
      <w:r w:rsidRPr="00DB7FC1">
        <w:rPr>
          <w:rFonts w:cs="Arial"/>
          <w:szCs w:val="22"/>
        </w:rPr>
        <w:t xml:space="preserve">This undertaking is </w:t>
      </w:r>
      <w:r w:rsidRPr="00DB7FC1">
        <w:rPr>
          <w:rFonts w:cs="Arial"/>
          <w:b/>
          <w:szCs w:val="22"/>
        </w:rPr>
        <w:t>given</w:t>
      </w:r>
      <w:r w:rsidRPr="00DB7FC1">
        <w:rPr>
          <w:rFonts w:cs="Arial"/>
          <w:szCs w:val="22"/>
        </w:rPr>
        <w:t xml:space="preserve"> by</w:t>
      </w:r>
      <w:r w:rsidR="0081579E" w:rsidRPr="00DB7FC1">
        <w:rPr>
          <w:rFonts w:cs="Arial"/>
          <w:szCs w:val="22"/>
        </w:rPr>
        <w:t xml:space="preserve"> </w:t>
      </w:r>
      <w:r w:rsidR="007159A8" w:rsidRPr="001B06D7">
        <w:rPr>
          <w:szCs w:val="22"/>
        </w:rPr>
        <w:t>Hamilton Island Enterprises Limited (</w:t>
      </w:r>
      <w:r w:rsidR="00F22BB6" w:rsidRPr="001B06D7">
        <w:rPr>
          <w:szCs w:val="22"/>
        </w:rPr>
        <w:t xml:space="preserve">ACN </w:t>
      </w:r>
      <w:r w:rsidR="007159A8" w:rsidRPr="001B06D7">
        <w:rPr>
          <w:szCs w:val="22"/>
        </w:rPr>
        <w:t>009</w:t>
      </w:r>
      <w:r w:rsidR="00F22BB6" w:rsidRPr="001B06D7">
        <w:rPr>
          <w:szCs w:val="22"/>
        </w:rPr>
        <w:t xml:space="preserve"> </w:t>
      </w:r>
      <w:r w:rsidR="007159A8" w:rsidRPr="001B06D7">
        <w:rPr>
          <w:szCs w:val="22"/>
        </w:rPr>
        <w:t>946</w:t>
      </w:r>
      <w:r w:rsidR="00F22BB6" w:rsidRPr="001B06D7">
        <w:rPr>
          <w:szCs w:val="22"/>
        </w:rPr>
        <w:t xml:space="preserve"> </w:t>
      </w:r>
      <w:r w:rsidR="007159A8" w:rsidRPr="001B06D7">
        <w:rPr>
          <w:szCs w:val="22"/>
        </w:rPr>
        <w:t>909 / ABN 61 009 946 909)</w:t>
      </w:r>
      <w:r w:rsidR="00F22BB6" w:rsidRPr="001B06D7">
        <w:rPr>
          <w:szCs w:val="22"/>
        </w:rPr>
        <w:t xml:space="preserve"> and Hamilton Island Shared Services Pty Ltd (ACN 107 524 532 / AB</w:t>
      </w:r>
      <w:r w:rsidR="00A574C5">
        <w:rPr>
          <w:szCs w:val="22"/>
        </w:rPr>
        <w:t>N</w:t>
      </w:r>
      <w:r w:rsidR="00F22BB6" w:rsidRPr="001B06D7">
        <w:rPr>
          <w:szCs w:val="22"/>
        </w:rPr>
        <w:t xml:space="preserve"> 31 107 524 532)</w:t>
      </w:r>
      <w:r w:rsidR="007159A8" w:rsidRPr="001B06D7">
        <w:rPr>
          <w:szCs w:val="22"/>
        </w:rPr>
        <w:t xml:space="preserve"> </w:t>
      </w:r>
      <w:r w:rsidRPr="00CB72A5">
        <w:rPr>
          <w:rFonts w:cs="Arial"/>
          <w:szCs w:val="22"/>
        </w:rPr>
        <w:t xml:space="preserve">and </w:t>
      </w:r>
      <w:r w:rsidRPr="00CB72A5">
        <w:rPr>
          <w:rFonts w:cs="Arial"/>
          <w:b/>
          <w:szCs w:val="22"/>
        </w:rPr>
        <w:t>accepted</w:t>
      </w:r>
      <w:r w:rsidRPr="00CB72A5">
        <w:rPr>
          <w:rFonts w:cs="Arial"/>
          <w:szCs w:val="22"/>
        </w:rPr>
        <w:t xml:space="preserve"> by the Fair Work O</w:t>
      </w:r>
      <w:r w:rsidRPr="007A0173">
        <w:rPr>
          <w:rFonts w:cs="Arial"/>
          <w:szCs w:val="22"/>
        </w:rPr>
        <w:t>mbudsman pursuant to s</w:t>
      </w:r>
      <w:r w:rsidR="00F22BB6" w:rsidRPr="00156D30">
        <w:rPr>
          <w:rFonts w:cs="Arial"/>
          <w:szCs w:val="22"/>
        </w:rPr>
        <w:t> </w:t>
      </w:r>
      <w:r w:rsidRPr="002C22F3">
        <w:rPr>
          <w:rFonts w:cs="Arial"/>
          <w:szCs w:val="22"/>
        </w:rPr>
        <w:t xml:space="preserve">715(2) of the </w:t>
      </w:r>
      <w:r w:rsidRPr="002C22F3">
        <w:rPr>
          <w:rFonts w:cs="Arial"/>
          <w:i/>
          <w:szCs w:val="22"/>
        </w:rPr>
        <w:t>Fair Work Act 2009</w:t>
      </w:r>
      <w:r w:rsidRPr="00D655AC">
        <w:rPr>
          <w:rFonts w:cs="Arial"/>
          <w:szCs w:val="22"/>
        </w:rPr>
        <w:t xml:space="preserve"> </w:t>
      </w:r>
      <w:r w:rsidRPr="00D57FC6">
        <w:rPr>
          <w:rFonts w:cs="Arial"/>
          <w:szCs w:val="22"/>
        </w:rPr>
        <w:t xml:space="preserve">in relation to the contraventions described in </w:t>
      </w:r>
      <w:r w:rsidRPr="00AA55C9">
        <w:rPr>
          <w:rFonts w:cs="Arial"/>
          <w:szCs w:val="22"/>
        </w:rPr>
        <w:t>clause</w:t>
      </w:r>
      <w:r w:rsidR="00F22BB6" w:rsidRPr="00AA55C9">
        <w:rPr>
          <w:rFonts w:cs="Arial"/>
          <w:szCs w:val="22"/>
        </w:rPr>
        <w:t>s</w:t>
      </w:r>
      <w:r w:rsidRPr="008D7FD8">
        <w:rPr>
          <w:rFonts w:cs="Arial"/>
          <w:szCs w:val="22"/>
        </w:rPr>
        <w:t xml:space="preserve"> </w:t>
      </w:r>
      <w:r w:rsidRPr="00CB72A5">
        <w:rPr>
          <w:rFonts w:cs="Arial"/>
          <w:szCs w:val="22"/>
        </w:rPr>
        <w:fldChar w:fldCharType="begin"/>
      </w:r>
      <w:r w:rsidRPr="007A0173">
        <w:rPr>
          <w:rFonts w:cs="Arial"/>
          <w:szCs w:val="22"/>
        </w:rPr>
        <w:instrText xml:space="preserve"> REF _Ref23785515 \r \h  \* MERGEFORMAT </w:instrText>
      </w:r>
      <w:r w:rsidRPr="00CB72A5">
        <w:rPr>
          <w:rFonts w:cs="Arial"/>
          <w:szCs w:val="22"/>
        </w:rPr>
      </w:r>
      <w:r w:rsidRPr="00CB72A5">
        <w:rPr>
          <w:rFonts w:cs="Arial"/>
          <w:szCs w:val="22"/>
        </w:rPr>
        <w:fldChar w:fldCharType="separate"/>
      </w:r>
      <w:r w:rsidR="0084511B">
        <w:rPr>
          <w:rFonts w:cs="Arial"/>
          <w:szCs w:val="22"/>
        </w:rPr>
        <w:t>38</w:t>
      </w:r>
      <w:r w:rsidRPr="00CB72A5">
        <w:rPr>
          <w:rFonts w:cs="Arial"/>
          <w:szCs w:val="22"/>
        </w:rPr>
        <w:fldChar w:fldCharType="end"/>
      </w:r>
      <w:r w:rsidR="00F22BB6" w:rsidRPr="00CB72A5">
        <w:rPr>
          <w:rFonts w:cs="Arial"/>
          <w:szCs w:val="22"/>
        </w:rPr>
        <w:t xml:space="preserve"> </w:t>
      </w:r>
      <w:r w:rsidR="009726D2">
        <w:rPr>
          <w:rFonts w:cs="Arial"/>
          <w:szCs w:val="22"/>
        </w:rPr>
        <w:t>to</w:t>
      </w:r>
      <w:r w:rsidR="00F22BB6" w:rsidRPr="00CB72A5">
        <w:rPr>
          <w:rFonts w:cs="Arial"/>
          <w:szCs w:val="22"/>
        </w:rPr>
        <w:t xml:space="preserve"> </w:t>
      </w:r>
      <w:r w:rsidR="0031579E">
        <w:rPr>
          <w:rFonts w:cs="Arial"/>
          <w:szCs w:val="22"/>
        </w:rPr>
        <w:t>40</w:t>
      </w:r>
      <w:r w:rsidR="0031579E" w:rsidRPr="00CB72A5">
        <w:rPr>
          <w:rFonts w:cs="Arial"/>
          <w:szCs w:val="22"/>
        </w:rPr>
        <w:t xml:space="preserve"> </w:t>
      </w:r>
      <w:r w:rsidRPr="00CB72A5">
        <w:rPr>
          <w:rFonts w:cs="Arial"/>
          <w:szCs w:val="22"/>
        </w:rPr>
        <w:t>of this undertaking.</w:t>
      </w:r>
    </w:p>
    <w:p w14:paraId="41178A47" w14:textId="6765AE88" w:rsidR="008733BD" w:rsidRDefault="008733BD">
      <w:pPr>
        <w:spacing w:after="160" w:line="259" w:lineRule="auto"/>
        <w:rPr>
          <w:rFonts w:cs="Arial"/>
          <w:szCs w:val="22"/>
        </w:rPr>
      </w:pPr>
      <w:r>
        <w:rPr>
          <w:rFonts w:cs="Arial"/>
          <w:szCs w:val="22"/>
        </w:rPr>
        <w:br w:type="page"/>
      </w:r>
    </w:p>
    <w:p w14:paraId="3F209B96" w14:textId="1F8ED4DF" w:rsidR="007D19B5" w:rsidRPr="00D44982" w:rsidRDefault="007D19B5" w:rsidP="007B3F41">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r w:rsidR="00A03756">
        <w:rPr>
          <w:rFonts w:cs="Arial"/>
          <w:b/>
          <w:szCs w:val="24"/>
        </w:rPr>
        <w:t xml:space="preserve">        </w:t>
      </w:r>
    </w:p>
    <w:p w14:paraId="60FDA281" w14:textId="77777777" w:rsidR="007D19B5" w:rsidRPr="00D44982" w:rsidRDefault="007D19B5" w:rsidP="007B3F41">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16E3D15A" w14:textId="77777777" w:rsidR="00F22BB6" w:rsidRDefault="007D19B5" w:rsidP="008733BD">
      <w:pPr>
        <w:pStyle w:val="EUParagraphLevel1"/>
      </w:pPr>
      <w:r w:rsidRPr="00D44982">
        <w:t xml:space="preserve">This </w:t>
      </w:r>
      <w:r w:rsidRPr="008733BD">
        <w:t>enforceable</w:t>
      </w:r>
      <w:r w:rsidRPr="00D44982">
        <w:t xml:space="preserve"> undertaking (</w:t>
      </w:r>
      <w:r w:rsidRPr="00D44982">
        <w:rPr>
          <w:b/>
        </w:rPr>
        <w:t>Undertaking</w:t>
      </w:r>
      <w:r w:rsidRPr="00D44982">
        <w:t>) is given to the Fair Work Ombudsman (</w:t>
      </w:r>
      <w:r w:rsidRPr="00D44982">
        <w:rPr>
          <w:b/>
        </w:rPr>
        <w:t>FWO</w:t>
      </w:r>
      <w:r w:rsidRPr="00D44982">
        <w:t xml:space="preserve">) pursuant to section 715 of the </w:t>
      </w:r>
      <w:r w:rsidRPr="00D44982">
        <w:rPr>
          <w:i/>
        </w:rPr>
        <w:t>Fair Work Act 2009</w:t>
      </w:r>
      <w:r w:rsidRPr="00D44982">
        <w:t xml:space="preserve"> (</w:t>
      </w:r>
      <w:proofErr w:type="spellStart"/>
      <w:r w:rsidRPr="00D44982">
        <w:t>Cth</w:t>
      </w:r>
      <w:proofErr w:type="spellEnd"/>
      <w:r w:rsidRPr="00D44982">
        <w:t>) (</w:t>
      </w:r>
      <w:r w:rsidRPr="00D44982">
        <w:rPr>
          <w:b/>
        </w:rPr>
        <w:t>FW Act</w:t>
      </w:r>
      <w:r w:rsidRPr="00D44982">
        <w:t>) by</w:t>
      </w:r>
      <w:r w:rsidR="00F22BB6">
        <w:t>:</w:t>
      </w:r>
    </w:p>
    <w:p w14:paraId="5D07E15A" w14:textId="265ACD89" w:rsidR="0079574A" w:rsidRDefault="007159A8" w:rsidP="00F22BB6">
      <w:pPr>
        <w:pStyle w:val="EUParagraphLevel2"/>
      </w:pPr>
      <w:r>
        <w:t>Hamilton Island Enterprises Limited</w:t>
      </w:r>
      <w:r w:rsidR="00F22BB6">
        <w:t>,</w:t>
      </w:r>
      <w:r>
        <w:t xml:space="preserve"> </w:t>
      </w:r>
      <w:r w:rsidR="00F22BB6">
        <w:t>AC</w:t>
      </w:r>
      <w:r>
        <w:t>N 009</w:t>
      </w:r>
      <w:r w:rsidR="00167D8D">
        <w:t xml:space="preserve"> </w:t>
      </w:r>
      <w:r>
        <w:t>946</w:t>
      </w:r>
      <w:r w:rsidR="00167D8D">
        <w:t xml:space="preserve"> </w:t>
      </w:r>
      <w:r>
        <w:t>909</w:t>
      </w:r>
      <w:r w:rsidR="00F22BB6">
        <w:t>,</w:t>
      </w:r>
      <w:r>
        <w:t xml:space="preserve"> ABN 61 009 946 909</w:t>
      </w:r>
      <w:r w:rsidR="000951BB">
        <w:t xml:space="preserve"> of Hamilton Island Queensland 4803</w:t>
      </w:r>
      <w:r>
        <w:t xml:space="preserve"> (</w:t>
      </w:r>
      <w:r>
        <w:rPr>
          <w:b/>
          <w:bCs/>
        </w:rPr>
        <w:t>HIE</w:t>
      </w:r>
      <w:r>
        <w:t>)</w:t>
      </w:r>
      <w:r w:rsidR="00F22BB6">
        <w:t>; and</w:t>
      </w:r>
    </w:p>
    <w:p w14:paraId="5D1C3036" w14:textId="18EBA8E6" w:rsidR="00F22BB6" w:rsidRDefault="00F22BB6" w:rsidP="001B06D7">
      <w:pPr>
        <w:pStyle w:val="EUParagraphLevel2"/>
      </w:pPr>
      <w:r>
        <w:t>Hamilton Island Shared Services Pty Ltd, ACN 107 524 532 / AB</w:t>
      </w:r>
      <w:r w:rsidR="001B06D7">
        <w:t>N</w:t>
      </w:r>
      <w:r>
        <w:t xml:space="preserve"> 31 107 524 532 of </w:t>
      </w:r>
      <w:r w:rsidR="001B06D7">
        <w:t xml:space="preserve">St Leonards NSW 2065 </w:t>
      </w:r>
      <w:r>
        <w:t>(</w:t>
      </w:r>
      <w:r>
        <w:rPr>
          <w:b/>
        </w:rPr>
        <w:t>HISS</w:t>
      </w:r>
      <w:r>
        <w:t>)</w:t>
      </w:r>
      <w:r w:rsidR="003D0125">
        <w:t>.</w:t>
      </w:r>
    </w:p>
    <w:p w14:paraId="06F3FED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5983622E" w14:textId="77777777" w:rsidR="007D19B5" w:rsidRPr="00D44982" w:rsidRDefault="007D19B5" w:rsidP="008733BD">
      <w:pPr>
        <w:pStyle w:val="EUParagraphLevel1"/>
      </w:pPr>
      <w:r w:rsidRPr="00D44982">
        <w:t>This Undertaking comes into effect when:</w:t>
      </w:r>
    </w:p>
    <w:p w14:paraId="205A58C7" w14:textId="69001EBA" w:rsidR="007D19B5" w:rsidRDefault="007D19B5" w:rsidP="008733BD">
      <w:pPr>
        <w:pStyle w:val="EUParagraphLevel2"/>
      </w:pPr>
      <w:r w:rsidRPr="00D44982">
        <w:t xml:space="preserve">the Undertaking is executed by </w:t>
      </w:r>
      <w:r w:rsidR="007F3104">
        <w:t>HIE</w:t>
      </w:r>
      <w:r w:rsidR="00F22BB6">
        <w:t xml:space="preserve"> and HISS</w:t>
      </w:r>
      <w:r w:rsidRPr="00D44982">
        <w:t>; and</w:t>
      </w:r>
    </w:p>
    <w:p w14:paraId="450C8A82" w14:textId="5FECCDED" w:rsidR="007D19B5" w:rsidRPr="00D44982" w:rsidRDefault="007D19B5" w:rsidP="008733BD">
      <w:pPr>
        <w:pStyle w:val="EUParagraphLevel2"/>
      </w:pPr>
      <w:r w:rsidRPr="00D44982">
        <w:t>the FWO accepts the Undertaking so executed (</w:t>
      </w:r>
      <w:r w:rsidRPr="00D44982">
        <w:rPr>
          <w:b/>
        </w:rPr>
        <w:t>Commencement Date</w:t>
      </w:r>
      <w:r w:rsidRPr="00D44982">
        <w:t xml:space="preserve">). </w:t>
      </w:r>
    </w:p>
    <w:p w14:paraId="0D2A6A4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60143F82" w14:textId="6D9C8AE7" w:rsidR="006027EA" w:rsidRDefault="000437B3" w:rsidP="00C512B8">
      <w:pPr>
        <w:pStyle w:val="EUParagraphLevel1"/>
        <w:rPr>
          <w:rStyle w:val="Strong"/>
          <w:b w:val="0"/>
          <w:bCs w:val="0"/>
        </w:rPr>
      </w:pPr>
      <w:r>
        <w:rPr>
          <w:rStyle w:val="Strong"/>
          <w:b w:val="0"/>
          <w:bCs w:val="0"/>
        </w:rPr>
        <w:t xml:space="preserve">HIE </w:t>
      </w:r>
      <w:r w:rsidR="0081579E">
        <w:rPr>
          <w:rStyle w:val="Strong"/>
          <w:b w:val="0"/>
          <w:bCs w:val="0"/>
        </w:rPr>
        <w:t xml:space="preserve">is an Australian public company that </w:t>
      </w:r>
      <w:r w:rsidR="007F3104" w:rsidRPr="007F3104">
        <w:rPr>
          <w:rStyle w:val="Strong"/>
          <w:b w:val="0"/>
          <w:bCs w:val="0"/>
        </w:rPr>
        <w:t xml:space="preserve">operates the resort, Hamilton Island, in the </w:t>
      </w:r>
      <w:r w:rsidR="00D57FC6">
        <w:rPr>
          <w:rStyle w:val="Strong"/>
          <w:b w:val="0"/>
          <w:bCs w:val="0"/>
        </w:rPr>
        <w:t>G</w:t>
      </w:r>
      <w:r w:rsidR="007F3104" w:rsidRPr="007F3104">
        <w:rPr>
          <w:rStyle w:val="Strong"/>
          <w:b w:val="0"/>
          <w:bCs w:val="0"/>
        </w:rPr>
        <w:t xml:space="preserve">reat </w:t>
      </w:r>
      <w:r w:rsidR="00D57FC6">
        <w:rPr>
          <w:rStyle w:val="Strong"/>
          <w:b w:val="0"/>
          <w:bCs w:val="0"/>
        </w:rPr>
        <w:t>B</w:t>
      </w:r>
      <w:r w:rsidR="007F3104" w:rsidRPr="007F3104">
        <w:rPr>
          <w:rStyle w:val="Strong"/>
          <w:b w:val="0"/>
          <w:bCs w:val="0"/>
        </w:rPr>
        <w:t xml:space="preserve">arrier </w:t>
      </w:r>
      <w:r w:rsidR="00D57FC6">
        <w:rPr>
          <w:rStyle w:val="Strong"/>
          <w:b w:val="0"/>
          <w:bCs w:val="0"/>
        </w:rPr>
        <w:t>R</w:t>
      </w:r>
      <w:r w:rsidR="007F3104" w:rsidRPr="007F3104">
        <w:rPr>
          <w:rStyle w:val="Strong"/>
          <w:b w:val="0"/>
          <w:bCs w:val="0"/>
        </w:rPr>
        <w:t xml:space="preserve">eef in Queensland </w:t>
      </w:r>
      <w:r w:rsidR="00A841F4" w:rsidRPr="00A841F4">
        <w:rPr>
          <w:rStyle w:val="Strong"/>
          <w:b w:val="0"/>
          <w:bCs w:val="0"/>
        </w:rPr>
        <w:t xml:space="preserve">and </w:t>
      </w:r>
      <w:proofErr w:type="gramStart"/>
      <w:r w:rsidR="00A841F4" w:rsidRPr="00A841F4">
        <w:rPr>
          <w:rStyle w:val="Strong"/>
          <w:b w:val="0"/>
          <w:bCs w:val="0"/>
        </w:rPr>
        <w:t>a number of</w:t>
      </w:r>
      <w:proofErr w:type="gramEnd"/>
      <w:r w:rsidR="00A841F4" w:rsidRPr="00A841F4">
        <w:rPr>
          <w:rStyle w:val="Strong"/>
          <w:b w:val="0"/>
          <w:bCs w:val="0"/>
        </w:rPr>
        <w:t xml:space="preserve"> other ancillary businesses on Hamilton Island including the marina, airport, retail stores, restaurants, and leisure and recreation facilities. HIE is also responsible for the public utility services for Hamilton Island including roads, power, waste disposal, water, </w:t>
      </w:r>
      <w:r w:rsidR="0031208D">
        <w:rPr>
          <w:rStyle w:val="Strong"/>
          <w:b w:val="0"/>
          <w:bCs w:val="0"/>
        </w:rPr>
        <w:t xml:space="preserve">and </w:t>
      </w:r>
      <w:r w:rsidR="00A841F4" w:rsidRPr="00A841F4">
        <w:rPr>
          <w:rStyle w:val="Strong"/>
          <w:b w:val="0"/>
          <w:bCs w:val="0"/>
        </w:rPr>
        <w:t>sewerage, together with</w:t>
      </w:r>
      <w:r w:rsidR="0031208D">
        <w:rPr>
          <w:rStyle w:val="Strong"/>
          <w:b w:val="0"/>
          <w:bCs w:val="0"/>
        </w:rPr>
        <w:t xml:space="preserve"> the provision of some</w:t>
      </w:r>
      <w:r w:rsidR="00A841F4" w:rsidRPr="00A841F4">
        <w:rPr>
          <w:rStyle w:val="Strong"/>
          <w:b w:val="0"/>
          <w:bCs w:val="0"/>
        </w:rPr>
        <w:t xml:space="preserve"> emergency services</w:t>
      </w:r>
      <w:r w:rsidR="00A841F4">
        <w:rPr>
          <w:rStyle w:val="Strong"/>
          <w:b w:val="0"/>
          <w:bCs w:val="0"/>
        </w:rPr>
        <w:t xml:space="preserve">. </w:t>
      </w:r>
    </w:p>
    <w:p w14:paraId="7BAFA4BD" w14:textId="4C7EB952" w:rsidR="00E911FB" w:rsidRDefault="007F3104" w:rsidP="00C512B8">
      <w:pPr>
        <w:pStyle w:val="EUParagraphLevel1"/>
        <w:rPr>
          <w:rStyle w:val="Strong"/>
          <w:b w:val="0"/>
          <w:bCs w:val="0"/>
        </w:rPr>
      </w:pPr>
      <w:r w:rsidRPr="007F3104">
        <w:rPr>
          <w:rStyle w:val="Strong"/>
          <w:b w:val="0"/>
          <w:bCs w:val="0"/>
        </w:rPr>
        <w:t xml:space="preserve">HIE is </w:t>
      </w:r>
      <w:r w:rsidR="0031208D">
        <w:t>a wholly owned subsidiary of 21</w:t>
      </w:r>
      <w:r w:rsidR="0031208D">
        <w:rPr>
          <w:vertAlign w:val="superscript"/>
        </w:rPr>
        <w:t>st</w:t>
      </w:r>
      <w:r w:rsidR="0031208D">
        <w:t xml:space="preserve"> Century Resorts Holdings Pty </w:t>
      </w:r>
      <w:r w:rsidR="000D1785">
        <w:t>Limited, the</w:t>
      </w:r>
      <w:r w:rsidR="0031208D">
        <w:t xml:space="preserve"> majority of which is owned and controlled by Balmoral Pastoral Investments Pty Ltd (</w:t>
      </w:r>
      <w:r w:rsidR="0031208D" w:rsidRPr="00651CFE">
        <w:rPr>
          <w:b/>
          <w:bCs/>
        </w:rPr>
        <w:t>BPI</w:t>
      </w:r>
      <w:r w:rsidR="0031208D">
        <w:t>). BPI</w:t>
      </w:r>
      <w:r w:rsidRPr="007F3104">
        <w:rPr>
          <w:rStyle w:val="Strong"/>
          <w:b w:val="0"/>
          <w:bCs w:val="0"/>
        </w:rPr>
        <w:t xml:space="preserve"> is engaged in the tourism, maritime services and investments sector</w:t>
      </w:r>
      <w:r w:rsidR="001213EC">
        <w:rPr>
          <w:rStyle w:val="Strong"/>
          <w:b w:val="0"/>
          <w:bCs w:val="0"/>
        </w:rPr>
        <w:t>s</w:t>
      </w:r>
      <w:r w:rsidRPr="007F3104">
        <w:rPr>
          <w:rStyle w:val="Strong"/>
          <w:b w:val="0"/>
          <w:bCs w:val="0"/>
        </w:rPr>
        <w:t>.</w:t>
      </w:r>
      <w:r w:rsidR="001213EC">
        <w:rPr>
          <w:rStyle w:val="Strong"/>
          <w:b w:val="0"/>
          <w:bCs w:val="0"/>
        </w:rPr>
        <w:t xml:space="preserve"> </w:t>
      </w:r>
      <w:r w:rsidR="006027EA">
        <w:rPr>
          <w:rStyle w:val="Strong"/>
          <w:b w:val="0"/>
          <w:bCs w:val="0"/>
        </w:rPr>
        <w:t xml:space="preserve">The Board of </w:t>
      </w:r>
      <w:r w:rsidR="0031208D">
        <w:rPr>
          <w:rStyle w:val="Strong"/>
          <w:b w:val="0"/>
          <w:bCs w:val="0"/>
        </w:rPr>
        <w:t xml:space="preserve">BPI </w:t>
      </w:r>
      <w:r w:rsidR="006027EA">
        <w:rPr>
          <w:rStyle w:val="Strong"/>
          <w:b w:val="0"/>
          <w:bCs w:val="0"/>
        </w:rPr>
        <w:t xml:space="preserve">oversees the corporate governance of HIE, including via two sub-committees: the </w:t>
      </w:r>
      <w:r w:rsidR="000D6867">
        <w:rPr>
          <w:rStyle w:val="Strong"/>
          <w:b w:val="0"/>
          <w:bCs w:val="0"/>
        </w:rPr>
        <w:t>Audit and Risk Committee</w:t>
      </w:r>
      <w:r w:rsidR="006027EA">
        <w:rPr>
          <w:rStyle w:val="Strong"/>
          <w:bCs w:val="0"/>
        </w:rPr>
        <w:t xml:space="preserve"> </w:t>
      </w:r>
      <w:r w:rsidR="006027EA" w:rsidRPr="00A60E08">
        <w:rPr>
          <w:rStyle w:val="Strong"/>
          <w:b w:val="0"/>
          <w:bCs w:val="0"/>
        </w:rPr>
        <w:t>and the</w:t>
      </w:r>
      <w:r w:rsidR="006027EA">
        <w:rPr>
          <w:rStyle w:val="Strong"/>
          <w:b w:val="0"/>
          <w:bCs w:val="0"/>
        </w:rPr>
        <w:t xml:space="preserve"> Remuneration Committee</w:t>
      </w:r>
      <w:r w:rsidR="008214DF">
        <w:rPr>
          <w:rStyle w:val="Strong"/>
          <w:b w:val="0"/>
          <w:bCs w:val="0"/>
        </w:rPr>
        <w:t xml:space="preserve"> (the </w:t>
      </w:r>
      <w:bookmarkStart w:id="0" w:name="_Hlk182819155"/>
      <w:r w:rsidR="008214DF" w:rsidRPr="008214DF">
        <w:rPr>
          <w:rStyle w:val="Strong"/>
        </w:rPr>
        <w:t>Two Sub-committees</w:t>
      </w:r>
      <w:bookmarkEnd w:id="0"/>
      <w:r w:rsidR="008214DF">
        <w:rPr>
          <w:rStyle w:val="Strong"/>
          <w:b w:val="0"/>
          <w:bCs w:val="0"/>
        </w:rPr>
        <w:t>)</w:t>
      </w:r>
      <w:r w:rsidR="006027EA">
        <w:rPr>
          <w:rStyle w:val="Strong"/>
          <w:b w:val="0"/>
          <w:bCs w:val="0"/>
        </w:rPr>
        <w:t xml:space="preserve">. </w:t>
      </w:r>
      <w:r w:rsidR="006027EA">
        <w:rPr>
          <w:rStyle w:val="Strong"/>
          <w:bCs w:val="0"/>
        </w:rPr>
        <w:t xml:space="preserve"> </w:t>
      </w:r>
    </w:p>
    <w:p w14:paraId="722C8125" w14:textId="5EF1C7CA" w:rsidR="00C512B8" w:rsidRDefault="007A3F4D" w:rsidP="00C512B8">
      <w:pPr>
        <w:pStyle w:val="EUParagraphLevel1"/>
      </w:pPr>
      <w:bookmarkStart w:id="1" w:name="_Ref172818907"/>
      <w:r>
        <w:rPr>
          <w:rStyle w:val="Strong"/>
          <w:b w:val="0"/>
          <w:bCs w:val="0"/>
        </w:rPr>
        <w:t xml:space="preserve">As </w:t>
      </w:r>
      <w:proofErr w:type="gramStart"/>
      <w:r w:rsidR="000437B3">
        <w:rPr>
          <w:rStyle w:val="Strong"/>
          <w:b w:val="0"/>
          <w:bCs w:val="0"/>
        </w:rPr>
        <w:t>at</w:t>
      </w:r>
      <w:proofErr w:type="gramEnd"/>
      <w:r w:rsidR="000437B3">
        <w:rPr>
          <w:rStyle w:val="Strong"/>
          <w:b w:val="0"/>
          <w:bCs w:val="0"/>
        </w:rPr>
        <w:t xml:space="preserve"> </w:t>
      </w:r>
      <w:r w:rsidR="00B33119">
        <w:rPr>
          <w:rStyle w:val="Strong"/>
          <w:b w:val="0"/>
          <w:bCs w:val="0"/>
        </w:rPr>
        <w:t>26 November 2024</w:t>
      </w:r>
      <w:r w:rsidR="00CC6E8B">
        <w:rPr>
          <w:rStyle w:val="Strong"/>
          <w:b w:val="0"/>
          <w:bCs w:val="0"/>
        </w:rPr>
        <w:t xml:space="preserve">, HIE employs approximately </w:t>
      </w:r>
      <w:r w:rsidR="000437B3">
        <w:rPr>
          <w:rStyle w:val="Strong"/>
          <w:b w:val="0"/>
          <w:bCs w:val="0"/>
        </w:rPr>
        <w:t>1282</w:t>
      </w:r>
      <w:r w:rsidR="00CC6E8B">
        <w:rPr>
          <w:rStyle w:val="Strong"/>
          <w:b w:val="0"/>
          <w:bCs w:val="0"/>
        </w:rPr>
        <w:t xml:space="preserve"> </w:t>
      </w:r>
      <w:r w:rsidR="0031208D">
        <w:rPr>
          <w:rStyle w:val="Strong"/>
          <w:b w:val="0"/>
          <w:bCs w:val="0"/>
        </w:rPr>
        <w:t xml:space="preserve">permanent </w:t>
      </w:r>
      <w:r w:rsidR="00CC6E8B">
        <w:rPr>
          <w:rStyle w:val="Strong"/>
          <w:b w:val="0"/>
          <w:bCs w:val="0"/>
        </w:rPr>
        <w:t xml:space="preserve">employees. </w:t>
      </w:r>
      <w:r w:rsidR="00E911FB">
        <w:rPr>
          <w:rStyle w:val="Strong"/>
          <w:b w:val="0"/>
          <w:bCs w:val="0"/>
        </w:rPr>
        <w:t>Twenty-</w:t>
      </w:r>
      <w:r w:rsidR="00A931E5">
        <w:rPr>
          <w:rStyle w:val="Strong"/>
          <w:b w:val="0"/>
          <w:bCs w:val="0"/>
        </w:rPr>
        <w:t xml:space="preserve">two </w:t>
      </w:r>
      <w:r w:rsidR="00C512B8">
        <w:rPr>
          <w:rStyle w:val="Strong"/>
          <w:b w:val="0"/>
          <w:bCs w:val="0"/>
        </w:rPr>
        <w:t xml:space="preserve">modern awards cover HIE’s workforce. Approximately </w:t>
      </w:r>
      <w:r w:rsidR="000437B3">
        <w:rPr>
          <w:rStyle w:val="Strong"/>
          <w:b w:val="0"/>
          <w:bCs w:val="0"/>
        </w:rPr>
        <w:t>6</w:t>
      </w:r>
      <w:r w:rsidR="0031208D">
        <w:rPr>
          <w:rStyle w:val="Strong"/>
          <w:b w:val="0"/>
          <w:bCs w:val="0"/>
        </w:rPr>
        <w:t>3</w:t>
      </w:r>
      <w:r w:rsidR="00C512B8">
        <w:rPr>
          <w:rStyle w:val="Strong"/>
          <w:b w:val="0"/>
          <w:bCs w:val="0"/>
        </w:rPr>
        <w:t xml:space="preserve">% of HIE’s workforce were covered during the period relevant to this Undertaking by the </w:t>
      </w:r>
      <w:r w:rsidR="00C512B8" w:rsidRPr="00C81048">
        <w:rPr>
          <w:i/>
        </w:rPr>
        <w:lastRenderedPageBreak/>
        <w:t>Hospitality Industry (General) Award 2010</w:t>
      </w:r>
      <w:r w:rsidR="00C512B8" w:rsidRPr="00C81048">
        <w:t xml:space="preserve"> (</w:t>
      </w:r>
      <w:r w:rsidR="00C512B8">
        <w:rPr>
          <w:b/>
        </w:rPr>
        <w:t>H</w:t>
      </w:r>
      <w:r w:rsidR="00CC6E8B">
        <w:rPr>
          <w:b/>
        </w:rPr>
        <w:t>ospitality</w:t>
      </w:r>
      <w:r w:rsidR="00C512B8">
        <w:rPr>
          <w:b/>
        </w:rPr>
        <w:t xml:space="preserve"> Award 2010</w:t>
      </w:r>
      <w:r w:rsidR="00C512B8" w:rsidRPr="003D1C8E">
        <w:t>)</w:t>
      </w:r>
      <w:r w:rsidR="00C512B8">
        <w:rPr>
          <w:b/>
        </w:rPr>
        <w:t xml:space="preserve"> </w:t>
      </w:r>
      <w:r w:rsidR="00C512B8" w:rsidRPr="003D1C8E">
        <w:t>and</w:t>
      </w:r>
      <w:r w:rsidR="00C512B8">
        <w:t xml:space="preserve"> then the</w:t>
      </w:r>
      <w:r w:rsidR="00C512B8">
        <w:rPr>
          <w:b/>
        </w:rPr>
        <w:t xml:space="preserve"> </w:t>
      </w:r>
      <w:r w:rsidR="00C512B8" w:rsidRPr="00C81048">
        <w:rPr>
          <w:i/>
        </w:rPr>
        <w:t>Hospitality Industry (General) Award 20</w:t>
      </w:r>
      <w:r w:rsidR="00C512B8">
        <w:rPr>
          <w:i/>
        </w:rPr>
        <w:t>20</w:t>
      </w:r>
      <w:r w:rsidR="00C512B8" w:rsidRPr="00C81048">
        <w:t xml:space="preserve"> </w:t>
      </w:r>
      <w:r w:rsidR="00C512B8">
        <w:t>(</w:t>
      </w:r>
      <w:bookmarkStart w:id="2" w:name="_Hlk182579526"/>
      <w:r w:rsidR="00C512B8">
        <w:rPr>
          <w:b/>
        </w:rPr>
        <w:t>H</w:t>
      </w:r>
      <w:r w:rsidR="00CC6E8B">
        <w:rPr>
          <w:b/>
        </w:rPr>
        <w:t>ospitality</w:t>
      </w:r>
      <w:r w:rsidR="00C512B8">
        <w:rPr>
          <w:b/>
        </w:rPr>
        <w:t xml:space="preserve"> Award 2020</w:t>
      </w:r>
      <w:bookmarkEnd w:id="2"/>
      <w:r w:rsidR="00C512B8" w:rsidRPr="00C81048">
        <w:t>)</w:t>
      </w:r>
      <w:r w:rsidR="00C512B8">
        <w:t xml:space="preserve"> (together, </w:t>
      </w:r>
      <w:r w:rsidR="00C512B8" w:rsidRPr="009C094D">
        <w:rPr>
          <w:b/>
        </w:rPr>
        <w:t>H</w:t>
      </w:r>
      <w:r w:rsidR="00CC6E8B">
        <w:rPr>
          <w:b/>
        </w:rPr>
        <w:t>ospitality</w:t>
      </w:r>
      <w:r w:rsidR="00C512B8" w:rsidRPr="009C094D">
        <w:rPr>
          <w:b/>
        </w:rPr>
        <w:t xml:space="preserve"> Awards</w:t>
      </w:r>
      <w:r w:rsidR="00C512B8">
        <w:t>)</w:t>
      </w:r>
      <w:r w:rsidR="00EC1E43">
        <w:t xml:space="preserve">, </w:t>
      </w:r>
      <w:r w:rsidR="00E83ECD">
        <w:t xml:space="preserve">approximately </w:t>
      </w:r>
      <w:r w:rsidR="000437B3">
        <w:t>3</w:t>
      </w:r>
      <w:r w:rsidR="0031208D">
        <w:t>7</w:t>
      </w:r>
      <w:r w:rsidR="00EC1E43">
        <w:t xml:space="preserve">% of whom were </w:t>
      </w:r>
      <w:r>
        <w:t xml:space="preserve">paid annual </w:t>
      </w:r>
      <w:r w:rsidR="00EC1E43">
        <w:t>salarie</w:t>
      </w:r>
      <w:r>
        <w:t>s</w:t>
      </w:r>
      <w:r w:rsidR="00C512B8">
        <w:t>.</w:t>
      </w:r>
      <w:r w:rsidR="00BA35E5" w:rsidRPr="00BA35E5">
        <w:t xml:space="preserve"> </w:t>
      </w:r>
      <w:r w:rsidR="00BA35E5">
        <w:t xml:space="preserve">The remainder of HIE’s workforce were covered by the modern awards listed in </w:t>
      </w:r>
      <w:r w:rsidR="00BA35E5" w:rsidRPr="00EF7DF9">
        <w:t>Attachment A</w:t>
      </w:r>
      <w:r w:rsidR="00BA35E5">
        <w:rPr>
          <w:b/>
        </w:rPr>
        <w:t xml:space="preserve"> </w:t>
      </w:r>
      <w:r w:rsidR="00BA35E5">
        <w:t xml:space="preserve">(together, </w:t>
      </w:r>
      <w:r w:rsidR="0000236B">
        <w:rPr>
          <w:b/>
        </w:rPr>
        <w:t>Additional Awards</w:t>
      </w:r>
      <w:r w:rsidR="00BA35E5">
        <w:t>)</w:t>
      </w:r>
      <w:r w:rsidR="0084511B">
        <w:t xml:space="preserve"> or t</w:t>
      </w:r>
      <w:r w:rsidR="00C512B8" w:rsidRPr="00462969">
        <w:t>he</w:t>
      </w:r>
      <w:r w:rsidR="00C512B8">
        <w:t xml:space="preserve"> </w:t>
      </w:r>
      <w:r w:rsidR="00C512B8" w:rsidRPr="00CF6160">
        <w:rPr>
          <w:i/>
        </w:rPr>
        <w:t>Hamilton Island Enterprises Limited Employee Collective Agreement</w:t>
      </w:r>
      <w:r w:rsidR="00C512B8" w:rsidRPr="00462969">
        <w:t xml:space="preserve"> (</w:t>
      </w:r>
      <w:r w:rsidR="00C512B8" w:rsidRPr="00CF6160">
        <w:rPr>
          <w:b/>
        </w:rPr>
        <w:t>Collective Agreement</w:t>
      </w:r>
      <w:r w:rsidR="00C512B8" w:rsidRPr="00462969">
        <w:t xml:space="preserve">) </w:t>
      </w:r>
      <w:r w:rsidR="0084511B">
        <w:t xml:space="preserve">which </w:t>
      </w:r>
      <w:r w:rsidR="00C512B8" w:rsidRPr="00462969">
        <w:t>operated from 28 April 2009 until 1 February 2022</w:t>
      </w:r>
      <w:r w:rsidR="00C512B8">
        <w:t>.</w:t>
      </w:r>
      <w:bookmarkEnd w:id="1"/>
      <w:r>
        <w:rPr>
          <w:b/>
        </w:rPr>
        <w:t xml:space="preserve"> </w:t>
      </w:r>
    </w:p>
    <w:p w14:paraId="43429BCF" w14:textId="30A602E9" w:rsidR="001C51EA" w:rsidRDefault="009F5F84" w:rsidP="00C512B8">
      <w:pPr>
        <w:pStyle w:val="EUParagraphLevel1"/>
      </w:pPr>
      <w:bookmarkStart w:id="3" w:name="_Ref172818908"/>
      <w:r>
        <w:t xml:space="preserve">HISS is a wholly owned subsidiary of </w:t>
      </w:r>
      <w:r w:rsidR="007C7E0C">
        <w:t>HIE</w:t>
      </w:r>
      <w:r>
        <w:t>. HISS provides support services to HIE with respect to finance, bookings, sales and marketing. HISS</w:t>
      </w:r>
      <w:r w:rsidR="0031208D">
        <w:t>'s primary location</w:t>
      </w:r>
      <w:r>
        <w:t xml:space="preserve"> is </w:t>
      </w:r>
      <w:r w:rsidR="0031208D">
        <w:t xml:space="preserve">St Leonard's </w:t>
      </w:r>
      <w:r>
        <w:t>in Sydney.</w:t>
      </w:r>
      <w:r w:rsidR="003E48D7" w:rsidRPr="003E48D7">
        <w:t xml:space="preserve"> </w:t>
      </w:r>
      <w:r w:rsidR="007A3F4D">
        <w:t xml:space="preserve">As </w:t>
      </w:r>
      <w:proofErr w:type="gramStart"/>
      <w:r w:rsidR="007A3F4D">
        <w:t>at</w:t>
      </w:r>
      <w:proofErr w:type="gramEnd"/>
      <w:r w:rsidR="007A3F4D">
        <w:t xml:space="preserve"> </w:t>
      </w:r>
      <w:r w:rsidR="00954D07" w:rsidRPr="000567C5">
        <w:t>12 December 2024</w:t>
      </w:r>
      <w:r w:rsidR="007A3F4D">
        <w:t>,</w:t>
      </w:r>
      <w:r w:rsidR="00C512B8" w:rsidRPr="00C512B8">
        <w:t xml:space="preserve"> </w:t>
      </w:r>
      <w:r w:rsidR="00487627">
        <w:t>HIS</w:t>
      </w:r>
      <w:r w:rsidR="004D41DC">
        <w:t>S</w:t>
      </w:r>
      <w:r w:rsidR="00487627">
        <w:t xml:space="preserve"> </w:t>
      </w:r>
      <w:r w:rsidR="00C512B8" w:rsidRPr="00C512B8">
        <w:t xml:space="preserve">has approximately </w:t>
      </w:r>
      <w:r w:rsidR="00954D07">
        <w:t>94</w:t>
      </w:r>
      <w:r w:rsidR="00954D07" w:rsidRPr="00EF7DF9">
        <w:rPr>
          <w:color w:val="FF0000"/>
        </w:rPr>
        <w:t xml:space="preserve"> </w:t>
      </w:r>
      <w:r w:rsidR="00C512B8" w:rsidRPr="00C512B8">
        <w:t xml:space="preserve">employees. </w:t>
      </w:r>
      <w:r w:rsidR="001C51EA">
        <w:t xml:space="preserve">During the period relevant to this </w:t>
      </w:r>
      <w:r w:rsidR="003D0125">
        <w:t>Undertaking</w:t>
      </w:r>
      <w:r w:rsidR="001C51EA">
        <w:t>,</w:t>
      </w:r>
      <w:r w:rsidR="00C512B8" w:rsidRPr="00C512B8">
        <w:t xml:space="preserve"> </w:t>
      </w:r>
      <w:r w:rsidR="001C51EA">
        <w:t>HISS’</w:t>
      </w:r>
      <w:r w:rsidR="003D0125">
        <w:t>s</w:t>
      </w:r>
      <w:r w:rsidR="001C51EA">
        <w:t xml:space="preserve"> employees were covered by either:</w:t>
      </w:r>
      <w:bookmarkEnd w:id="3"/>
    </w:p>
    <w:p w14:paraId="39150777" w14:textId="74E57428" w:rsidR="003E48D7" w:rsidRDefault="001C51EA" w:rsidP="001C51EA">
      <w:pPr>
        <w:pStyle w:val="EUParagraphLevel2"/>
      </w:pPr>
      <w:r>
        <w:t xml:space="preserve">the </w:t>
      </w:r>
      <w:r w:rsidRPr="00A60E08">
        <w:rPr>
          <w:i/>
        </w:rPr>
        <w:t>Clerks - Private Sector Award 2010</w:t>
      </w:r>
      <w:r>
        <w:t xml:space="preserve"> and then the </w:t>
      </w:r>
      <w:r w:rsidRPr="001C51EA">
        <w:t>C</w:t>
      </w:r>
      <w:r w:rsidRPr="00A60E08">
        <w:rPr>
          <w:i/>
        </w:rPr>
        <w:t>lerks - Private Sector Award 2020</w:t>
      </w:r>
      <w:r>
        <w:t xml:space="preserve"> (</w:t>
      </w:r>
      <w:r>
        <w:rPr>
          <w:b/>
        </w:rPr>
        <w:t>Clerks Awards</w:t>
      </w:r>
      <w:r>
        <w:t>), or</w:t>
      </w:r>
    </w:p>
    <w:p w14:paraId="6EFCD8BA" w14:textId="12BE4AE7" w:rsidR="001C51EA" w:rsidRDefault="001C51EA">
      <w:pPr>
        <w:pStyle w:val="EUParagraphLevel2"/>
      </w:pPr>
      <w:r>
        <w:t xml:space="preserve">the </w:t>
      </w:r>
      <w:r w:rsidRPr="00A60E08">
        <w:rPr>
          <w:i/>
        </w:rPr>
        <w:t>Graphic Arts, Printing and Publishing Award 2010</w:t>
      </w:r>
      <w:r>
        <w:t xml:space="preserve"> and then the </w:t>
      </w:r>
      <w:r w:rsidRPr="00A60E08">
        <w:rPr>
          <w:i/>
        </w:rPr>
        <w:t>Graphic Arts, Printing and Publishing Award 2020</w:t>
      </w:r>
      <w:r>
        <w:t xml:space="preserve"> (</w:t>
      </w:r>
      <w:r>
        <w:rPr>
          <w:b/>
        </w:rPr>
        <w:t>G</w:t>
      </w:r>
      <w:r w:rsidR="007A3F4D">
        <w:rPr>
          <w:b/>
        </w:rPr>
        <w:t>raphic Arts</w:t>
      </w:r>
      <w:r>
        <w:rPr>
          <w:b/>
        </w:rPr>
        <w:t xml:space="preserve"> Awards</w:t>
      </w:r>
      <w:r>
        <w:t xml:space="preserve">). </w:t>
      </w:r>
    </w:p>
    <w:p w14:paraId="5523B6E2" w14:textId="3DAB02F3" w:rsidR="000534CA" w:rsidRPr="000534CA" w:rsidRDefault="000534CA" w:rsidP="00A60E08">
      <w:pPr>
        <w:pStyle w:val="EUParagraphLevel1"/>
        <w:numPr>
          <w:ilvl w:val="0"/>
          <w:numId w:val="0"/>
        </w:numPr>
        <w:ind w:left="709" w:firstLine="11"/>
      </w:pPr>
      <w:r>
        <w:t xml:space="preserve">(In this Undertaking, </w:t>
      </w:r>
      <w:r>
        <w:rPr>
          <w:b/>
        </w:rPr>
        <w:t>Relevant Awards</w:t>
      </w:r>
      <w:r>
        <w:t xml:space="preserve"> refers</w:t>
      </w:r>
      <w:r w:rsidR="003D0125">
        <w:t xml:space="preserve"> collectively</w:t>
      </w:r>
      <w:r>
        <w:t xml:space="preserve"> to the </w:t>
      </w:r>
      <w:r w:rsidRPr="00A60E08">
        <w:t>H</w:t>
      </w:r>
      <w:r w:rsidR="007A3F4D">
        <w:t>ospitality</w:t>
      </w:r>
      <w:r w:rsidRPr="00A60E08">
        <w:t xml:space="preserve"> Awards</w:t>
      </w:r>
      <w:r w:rsidRPr="000534CA">
        <w:t xml:space="preserve">, the </w:t>
      </w:r>
      <w:r w:rsidR="007A3F4D">
        <w:t>Additional</w:t>
      </w:r>
      <w:r w:rsidRPr="00A60E08">
        <w:t xml:space="preserve"> Awards</w:t>
      </w:r>
      <w:r w:rsidRPr="000534CA">
        <w:t xml:space="preserve">, the </w:t>
      </w:r>
      <w:r w:rsidRPr="00A60E08">
        <w:t>Clerks Awards</w:t>
      </w:r>
      <w:r w:rsidRPr="000534CA">
        <w:t xml:space="preserve"> and the </w:t>
      </w:r>
      <w:r w:rsidR="00C21B3D" w:rsidRPr="00A60E08">
        <w:t>G</w:t>
      </w:r>
      <w:r w:rsidR="00C21B3D">
        <w:t>raphic Arts</w:t>
      </w:r>
      <w:r w:rsidR="00C21B3D" w:rsidRPr="00A60E08">
        <w:t xml:space="preserve"> </w:t>
      </w:r>
      <w:r w:rsidRPr="00A60E08">
        <w:t>Awards</w:t>
      </w:r>
      <w:r>
        <w:t>)</w:t>
      </w:r>
      <w:r w:rsidR="00A017A0">
        <w:t>.</w:t>
      </w:r>
    </w:p>
    <w:p w14:paraId="4F01C37E" w14:textId="6CFCE55F" w:rsidR="00456534" w:rsidRPr="00456534" w:rsidRDefault="00456534" w:rsidP="001B06D7">
      <w:pPr>
        <w:pStyle w:val="EUParagraphLevel1"/>
        <w:keepNext/>
        <w:numPr>
          <w:ilvl w:val="0"/>
          <w:numId w:val="0"/>
        </w:numPr>
        <w:rPr>
          <w:rStyle w:val="Strong"/>
          <w:bCs w:val="0"/>
        </w:rPr>
      </w:pPr>
      <w:r w:rsidRPr="00456534">
        <w:rPr>
          <w:rStyle w:val="Strong"/>
          <w:bCs w:val="0"/>
        </w:rPr>
        <w:t>Identification of Underpayments</w:t>
      </w:r>
    </w:p>
    <w:p w14:paraId="5646A1CB" w14:textId="33B5F811" w:rsidR="007A0173" w:rsidRDefault="007A0173" w:rsidP="001B06D7">
      <w:pPr>
        <w:pStyle w:val="EUHeading3"/>
      </w:pPr>
      <w:r>
        <w:t>FWO Investigation</w:t>
      </w:r>
      <w:r w:rsidR="000F6B58">
        <w:t>s</w:t>
      </w:r>
    </w:p>
    <w:p w14:paraId="167243A8" w14:textId="323C5434" w:rsidR="00825B84" w:rsidRDefault="00576B97" w:rsidP="00360D69">
      <w:pPr>
        <w:pStyle w:val="EUParagraphLevel1"/>
      </w:pPr>
      <w:r>
        <w:t>In</w:t>
      </w:r>
      <w:r w:rsidR="00825B84">
        <w:t xml:space="preserve"> October 2019, </w:t>
      </w:r>
      <w:r>
        <w:t xml:space="preserve">the FWO </w:t>
      </w:r>
      <w:r w:rsidR="00825B84">
        <w:t>initiated</w:t>
      </w:r>
      <w:r>
        <w:t xml:space="preserve"> an</w:t>
      </w:r>
      <w:r w:rsidR="00360D69">
        <w:t xml:space="preserve"> audit</w:t>
      </w:r>
      <w:r>
        <w:t xml:space="preserve"> into HI</w:t>
      </w:r>
      <w:r w:rsidR="00825B84">
        <w:t>E</w:t>
      </w:r>
      <w:r>
        <w:t xml:space="preserve">’s compliance with </w:t>
      </w:r>
      <w:r w:rsidR="0040209F">
        <w:t xml:space="preserve">workplace laws </w:t>
      </w:r>
      <w:r w:rsidR="000F6B58">
        <w:t>for workers engaged under</w:t>
      </w:r>
      <w:r w:rsidR="0040209F">
        <w:t xml:space="preserve"> </w:t>
      </w:r>
      <w:r w:rsidR="00360D69">
        <w:t>the Pacific Labour Scheme (</w:t>
      </w:r>
      <w:r w:rsidR="00360D69" w:rsidRPr="001B06D7">
        <w:rPr>
          <w:b/>
        </w:rPr>
        <w:t>PLS</w:t>
      </w:r>
      <w:r w:rsidR="00360D69">
        <w:t>)</w:t>
      </w:r>
      <w:r>
        <w:t>.</w:t>
      </w:r>
      <w:r w:rsidR="00360D69" w:rsidRPr="00360D69">
        <w:t xml:space="preserve"> The audit identified</w:t>
      </w:r>
      <w:r w:rsidR="000F6B58">
        <w:t xml:space="preserve"> underpayments which were remediated by HIE</w:t>
      </w:r>
      <w:r w:rsidR="00360D69">
        <w:t xml:space="preserve">. </w:t>
      </w:r>
    </w:p>
    <w:p w14:paraId="719DB768" w14:textId="35BA1DBD" w:rsidR="001B7C28" w:rsidRPr="00A31938" w:rsidRDefault="00B0581D" w:rsidP="00456534">
      <w:pPr>
        <w:pStyle w:val="EUParagraphLevel1"/>
      </w:pPr>
      <w:r>
        <w:t>The</w:t>
      </w:r>
      <w:r w:rsidR="00D602CF">
        <w:t xml:space="preserve"> FWO </w:t>
      </w:r>
      <w:r>
        <w:t xml:space="preserve">commenced an </w:t>
      </w:r>
      <w:r w:rsidR="00D602CF">
        <w:t>investigation</w:t>
      </w:r>
      <w:r>
        <w:t xml:space="preserve"> </w:t>
      </w:r>
      <w:r w:rsidR="000F6B58">
        <w:t>regarding</w:t>
      </w:r>
      <w:r>
        <w:t xml:space="preserve"> </w:t>
      </w:r>
      <w:r w:rsidR="000F6B58">
        <w:t xml:space="preserve">HIE </w:t>
      </w:r>
      <w:r>
        <w:t xml:space="preserve">employees paid annual salaries </w:t>
      </w:r>
      <w:r w:rsidR="00D602CF">
        <w:t xml:space="preserve">on 11 May 2020 </w:t>
      </w:r>
      <w:r w:rsidR="00740F15">
        <w:t xml:space="preserve">following receipt of </w:t>
      </w:r>
      <w:r w:rsidR="0031208D">
        <w:t xml:space="preserve">51 </w:t>
      </w:r>
      <w:r w:rsidR="00740F15">
        <w:t>requests for assistance</w:t>
      </w:r>
      <w:r>
        <w:t xml:space="preserve"> from HIE </w:t>
      </w:r>
      <w:r w:rsidR="00AB7685">
        <w:t>employees (</w:t>
      </w:r>
      <w:r w:rsidR="009F5F84">
        <w:rPr>
          <w:b/>
        </w:rPr>
        <w:t>FWO Investigation</w:t>
      </w:r>
      <w:r w:rsidR="009F5F84">
        <w:t>)</w:t>
      </w:r>
      <w:r w:rsidR="00D602CF" w:rsidRPr="00D602CF">
        <w:t xml:space="preserve">. </w:t>
      </w:r>
      <w:r w:rsidR="00456534">
        <w:t>T</w:t>
      </w:r>
      <w:r w:rsidR="001B7C28" w:rsidRPr="00A31938">
        <w:t>he FWO</w:t>
      </w:r>
      <w:r w:rsidR="009F5F84">
        <w:t xml:space="preserve"> Investigation</w:t>
      </w:r>
      <w:r w:rsidR="001B7C28" w:rsidRPr="00A31938">
        <w:t xml:space="preserve"> considered </w:t>
      </w:r>
      <w:r w:rsidR="00CF3B3F">
        <w:t>HIE’s compliance with the H</w:t>
      </w:r>
      <w:r>
        <w:t>ospitality</w:t>
      </w:r>
      <w:r w:rsidR="00CB72A5">
        <w:t xml:space="preserve"> </w:t>
      </w:r>
      <w:r w:rsidR="00CF3B3F">
        <w:t>A</w:t>
      </w:r>
      <w:r w:rsidR="00CB72A5">
        <w:t>wards</w:t>
      </w:r>
      <w:r w:rsidR="00CF3B3F">
        <w:t xml:space="preserve"> and the FW</w:t>
      </w:r>
      <w:r w:rsidR="00CB72A5">
        <w:t> </w:t>
      </w:r>
      <w:r w:rsidR="00CF3B3F">
        <w:t>Act for the period 3 January 2018 to 29 December 2020</w:t>
      </w:r>
      <w:r w:rsidR="009F5F84">
        <w:t>, in relation to a sample of 59 employees</w:t>
      </w:r>
      <w:r w:rsidR="00CF3B3F">
        <w:t>.</w:t>
      </w:r>
      <w:r w:rsidR="001B7C28" w:rsidRPr="00A31938">
        <w:t xml:space="preserve"> </w:t>
      </w:r>
      <w:r w:rsidR="009F5F84">
        <w:t>The FWO Investigation focused on HIE’s compliance with clauses 27.1 and 27.2 of the H</w:t>
      </w:r>
      <w:r>
        <w:t>ospitality</w:t>
      </w:r>
      <w:r w:rsidR="00CB72A5">
        <w:t xml:space="preserve"> </w:t>
      </w:r>
      <w:r w:rsidR="009F5F84">
        <w:t>A</w:t>
      </w:r>
      <w:r w:rsidR="00CB72A5">
        <w:t>ward</w:t>
      </w:r>
      <w:r w:rsidR="009F5F84">
        <w:t xml:space="preserve"> 2010 and clauses 24 and 25 of the H</w:t>
      </w:r>
      <w:r>
        <w:t>ospitality</w:t>
      </w:r>
      <w:r w:rsidR="00CB72A5">
        <w:t xml:space="preserve"> </w:t>
      </w:r>
      <w:r w:rsidR="009F5F84">
        <w:t>A</w:t>
      </w:r>
      <w:r w:rsidR="00CB72A5">
        <w:t>ward</w:t>
      </w:r>
      <w:r w:rsidR="009F5F84">
        <w:t xml:space="preserve"> 2020, which </w:t>
      </w:r>
      <w:r w:rsidR="00CB72A5">
        <w:t xml:space="preserve">provide for </w:t>
      </w:r>
      <w:r w:rsidR="006E7F2F">
        <w:t xml:space="preserve">different </w:t>
      </w:r>
      <w:r w:rsidR="00CB72A5">
        <w:t xml:space="preserve">annualised salary arrangements </w:t>
      </w:r>
      <w:r w:rsidR="0072598E">
        <w:t xml:space="preserve">for </w:t>
      </w:r>
      <w:r w:rsidR="0072598E">
        <w:lastRenderedPageBreak/>
        <w:t>employees</w:t>
      </w:r>
      <w:r w:rsidR="006E7F2F">
        <w:t xml:space="preserve"> classified as Managerial Staff (Hotel) in Schedule A of the Hospitality Awards (</w:t>
      </w:r>
      <w:r w:rsidR="006E7F2F" w:rsidRPr="0072598E">
        <w:rPr>
          <w:b/>
          <w:bCs/>
        </w:rPr>
        <w:t>Managerial Employees</w:t>
      </w:r>
      <w:r w:rsidR="006E7F2F">
        <w:t>) and all other employees (</w:t>
      </w:r>
      <w:r w:rsidR="006E7F2F" w:rsidRPr="0072598E">
        <w:rPr>
          <w:b/>
          <w:bCs/>
        </w:rPr>
        <w:t>Non-Managerial Employees</w:t>
      </w:r>
      <w:r w:rsidR="006E7F2F">
        <w:t>)</w:t>
      </w:r>
      <w:r w:rsidR="00CB72A5">
        <w:t>.</w:t>
      </w:r>
    </w:p>
    <w:p w14:paraId="457BE31A" w14:textId="5C648FE9" w:rsidR="00CB72A5" w:rsidRDefault="00462969" w:rsidP="00CF6160">
      <w:pPr>
        <w:pStyle w:val="EUParagraphLevel1"/>
      </w:pPr>
      <w:r w:rsidRPr="00CF6160">
        <w:t>Through the FWO Investigation, the FWO identified</w:t>
      </w:r>
      <w:r w:rsidR="009F5F84">
        <w:t xml:space="preserve"> that HIE</w:t>
      </w:r>
      <w:r w:rsidRPr="00CF6160">
        <w:t xml:space="preserve"> </w:t>
      </w:r>
      <w:r w:rsidR="00CB72A5">
        <w:t xml:space="preserve">failed to comply with </w:t>
      </w:r>
      <w:r w:rsidR="00B0581D">
        <w:t>annualised salary provisions of the</w:t>
      </w:r>
      <w:r w:rsidR="00CB72A5">
        <w:t xml:space="preserve"> H</w:t>
      </w:r>
      <w:r w:rsidR="00B0581D">
        <w:t>ospitality</w:t>
      </w:r>
      <w:r w:rsidR="00CB72A5">
        <w:t xml:space="preserve"> Awards</w:t>
      </w:r>
      <w:r w:rsidR="00354ED2">
        <w:t xml:space="preserve"> by</w:t>
      </w:r>
      <w:r w:rsidR="00CB72A5">
        <w:t>:</w:t>
      </w:r>
    </w:p>
    <w:p w14:paraId="04BEB1BE" w14:textId="2EAED7F4" w:rsidR="00CB72A5" w:rsidRDefault="00CB72A5" w:rsidP="007A0173">
      <w:pPr>
        <w:pStyle w:val="EUParagraphLevel2"/>
      </w:pPr>
      <w:r>
        <w:t xml:space="preserve">not conducting an annualised salary reconciliation for </w:t>
      </w:r>
      <w:r w:rsidR="006E7F2F">
        <w:t>N</w:t>
      </w:r>
      <w:r>
        <w:t>on-</w:t>
      </w:r>
      <w:r w:rsidR="006E7F2F">
        <w:t>M</w:t>
      </w:r>
      <w:r>
        <w:t xml:space="preserve">anagerial </w:t>
      </w:r>
      <w:r w:rsidR="006E7F2F">
        <w:t>E</w:t>
      </w:r>
      <w:r>
        <w:t>mployees</w:t>
      </w:r>
      <w:r w:rsidR="003D0125">
        <w:t>;</w:t>
      </w:r>
      <w:r w:rsidR="00354ED2">
        <w:t xml:space="preserve"> and</w:t>
      </w:r>
    </w:p>
    <w:p w14:paraId="2F973136" w14:textId="7B0070E6" w:rsidR="00CB72A5" w:rsidRDefault="00CB72A5" w:rsidP="007A0173">
      <w:pPr>
        <w:pStyle w:val="EUParagraphLevel2"/>
      </w:pPr>
      <w:r>
        <w:t xml:space="preserve">not paying </w:t>
      </w:r>
      <w:r w:rsidR="006E7F2F">
        <w:t>M</w:t>
      </w:r>
      <w:r>
        <w:t xml:space="preserve">anagerial </w:t>
      </w:r>
      <w:r w:rsidR="006E7F2F">
        <w:t>E</w:t>
      </w:r>
      <w:r>
        <w:t>mployees a sufficient salary (125% of the relevant minimum salary) to satisfy clause 27.2 of the H</w:t>
      </w:r>
      <w:r w:rsidR="006E7F2F">
        <w:t>ospitality</w:t>
      </w:r>
      <w:r>
        <w:t xml:space="preserve"> Award 2010 and clause 25 of the H</w:t>
      </w:r>
      <w:r w:rsidR="006E7F2F">
        <w:t>ospitality</w:t>
      </w:r>
      <w:r>
        <w:t xml:space="preserve"> Award 2020. </w:t>
      </w:r>
    </w:p>
    <w:p w14:paraId="7B2516CF" w14:textId="72C54712" w:rsidR="00CB72A5" w:rsidRDefault="000F6B58" w:rsidP="00CB72A5">
      <w:pPr>
        <w:pStyle w:val="EUParagraphLevel1"/>
      </w:pPr>
      <w:r>
        <w:t>T</w:t>
      </w:r>
      <w:r w:rsidR="00CB72A5">
        <w:t>he FWO identified that HIE had contravened the FW Act and the H</w:t>
      </w:r>
      <w:r w:rsidR="006E7F2F">
        <w:t>ospitality</w:t>
      </w:r>
      <w:r w:rsidR="009D41F9">
        <w:t> </w:t>
      </w:r>
      <w:r w:rsidR="00CB72A5">
        <w:t xml:space="preserve">Awards by </w:t>
      </w:r>
      <w:r w:rsidR="00CB72A5" w:rsidRPr="00CF6160">
        <w:t xml:space="preserve">failing to pay the employees amounts sufficient to </w:t>
      </w:r>
      <w:r w:rsidR="0031208D" w:rsidRPr="00CF6160">
        <w:t>compensate</w:t>
      </w:r>
      <w:r w:rsidR="00CB72A5" w:rsidRPr="00CF6160">
        <w:t xml:space="preserve"> them for their entitlements to </w:t>
      </w:r>
      <w:bookmarkStart w:id="4" w:name="_Hlk175560196"/>
      <w:r w:rsidR="00CB72A5" w:rsidRPr="00CF6160">
        <w:t xml:space="preserve">Saturday, Sunday, public holiday, late night and early morning penalty rates, </w:t>
      </w:r>
      <w:r w:rsidR="00CB72A5" w:rsidRPr="00781E88">
        <w:t>overtime,</w:t>
      </w:r>
      <w:r w:rsidR="00CB72A5" w:rsidRPr="00CF6160">
        <w:t xml:space="preserve"> broken shift allowance, annual leave loading, annual leave, and personal leave</w:t>
      </w:r>
      <w:bookmarkEnd w:id="4"/>
      <w:r w:rsidR="00CB72A5" w:rsidRPr="00CF6160">
        <w:t>.</w:t>
      </w:r>
    </w:p>
    <w:p w14:paraId="301EC63A" w14:textId="2985C77F" w:rsidR="007A0173" w:rsidRPr="003D1C8E" w:rsidRDefault="007A0173" w:rsidP="007A0173">
      <w:pPr>
        <w:pStyle w:val="EUParagraphLevel1"/>
        <w:ind w:hanging="720"/>
      </w:pPr>
      <w:r w:rsidRPr="003D1C8E">
        <w:t xml:space="preserve">On 9 October 2023, the </w:t>
      </w:r>
      <w:r>
        <w:t>FWO</w:t>
      </w:r>
      <w:r w:rsidRPr="003D1C8E">
        <w:t xml:space="preserve"> issued HIE a Contravention Letter setting out </w:t>
      </w:r>
      <w:r>
        <w:t>the</w:t>
      </w:r>
      <w:r w:rsidRPr="003D1C8E">
        <w:t xml:space="preserve"> findings</w:t>
      </w:r>
      <w:r>
        <w:t xml:space="preserve"> of the FWO</w:t>
      </w:r>
      <w:r w:rsidRPr="003D1C8E">
        <w:t xml:space="preserve">. The FWO determined that </w:t>
      </w:r>
      <w:r w:rsidR="000F6B58">
        <w:t xml:space="preserve">for the period from </w:t>
      </w:r>
      <w:r w:rsidR="00015B82">
        <w:t>3 January 2018</w:t>
      </w:r>
      <w:r w:rsidR="00AD4FFB">
        <w:t xml:space="preserve"> to 29 December 2020 </w:t>
      </w:r>
      <w:r w:rsidR="000F6B58">
        <w:t>HIE underpaid</w:t>
      </w:r>
      <w:r w:rsidRPr="003D1C8E">
        <w:t xml:space="preserve"> the</w:t>
      </w:r>
      <w:r>
        <w:t xml:space="preserve"> 59 e</w:t>
      </w:r>
      <w:r w:rsidRPr="003D1C8E">
        <w:t xml:space="preserve">mployees </w:t>
      </w:r>
      <w:r w:rsidR="00BA35E5">
        <w:t>a total of</w:t>
      </w:r>
      <w:r w:rsidRPr="003D1C8E">
        <w:t xml:space="preserve"> $1,</w:t>
      </w:r>
      <w:r w:rsidR="0031208D">
        <w:t>08</w:t>
      </w:r>
      <w:r w:rsidR="0003129F">
        <w:t>2,675.26</w:t>
      </w:r>
      <w:r w:rsidRPr="003D1C8E">
        <w:t xml:space="preserve">. </w:t>
      </w:r>
    </w:p>
    <w:p w14:paraId="3A718597" w14:textId="5E97820B" w:rsidR="007A0173" w:rsidRPr="00CF6160" w:rsidRDefault="00E57B93" w:rsidP="00E66DB9">
      <w:pPr>
        <w:pStyle w:val="EUHeading3"/>
      </w:pPr>
      <w:r>
        <w:t>Internal reviews conducted by HIE</w:t>
      </w:r>
    </w:p>
    <w:p w14:paraId="326ABFB4" w14:textId="2870EE31" w:rsidR="00456534" w:rsidRPr="00CF6160" w:rsidRDefault="000F6B58" w:rsidP="00CF6160">
      <w:pPr>
        <w:pStyle w:val="EUParagraphLevel1"/>
      </w:pPr>
      <w:r>
        <w:t>From</w:t>
      </w:r>
      <w:r w:rsidR="00456534" w:rsidRPr="00CF6160">
        <w:t xml:space="preserve"> </w:t>
      </w:r>
      <w:r w:rsidR="001A241C">
        <w:t xml:space="preserve">about </w:t>
      </w:r>
      <w:r w:rsidR="00456534" w:rsidRPr="00CF6160">
        <w:t xml:space="preserve">February 2020 to December 2020, HIE undertook an initial review of </w:t>
      </w:r>
      <w:r>
        <w:t xml:space="preserve">remuneration of </w:t>
      </w:r>
      <w:r w:rsidR="00456534" w:rsidRPr="00CF6160">
        <w:t xml:space="preserve">salaried employees. </w:t>
      </w:r>
      <w:r>
        <w:t xml:space="preserve"> </w:t>
      </w:r>
    </w:p>
    <w:p w14:paraId="67AAD8EA" w14:textId="51AF4183" w:rsidR="00063024" w:rsidRPr="00CF6160" w:rsidRDefault="00063024" w:rsidP="00CF6160">
      <w:pPr>
        <w:pStyle w:val="EUParagraphLevel1"/>
      </w:pPr>
      <w:r w:rsidRPr="00CF6160">
        <w:t>On 18 December 2020, HIE wrote to the FWO identif</w:t>
      </w:r>
      <w:r w:rsidR="000F6B58">
        <w:t>ying</w:t>
      </w:r>
      <w:r w:rsidRPr="00CF6160">
        <w:t xml:space="preserve"> that </w:t>
      </w:r>
      <w:r w:rsidR="00C520C1" w:rsidRPr="00CF6160">
        <w:t>the terms and conditions on which it employed</w:t>
      </w:r>
      <w:r w:rsidR="00EB0F30">
        <w:t xml:space="preserve"> salaried</w:t>
      </w:r>
      <w:r w:rsidRPr="00CF6160">
        <w:t xml:space="preserve"> </w:t>
      </w:r>
      <w:r w:rsidR="00861ED3" w:rsidRPr="00CF6160">
        <w:t>employee</w:t>
      </w:r>
      <w:r w:rsidR="00861ED3">
        <w:t>s may</w:t>
      </w:r>
      <w:r w:rsidR="00C520C1" w:rsidRPr="00CF6160">
        <w:t xml:space="preserve"> not be sufficient to satisfy the minimum terms and conditions in the </w:t>
      </w:r>
      <w:r w:rsidR="000F6B58">
        <w:t>Hospitality</w:t>
      </w:r>
      <w:r w:rsidR="00C520C1" w:rsidRPr="00CF6160">
        <w:t xml:space="preserve"> </w:t>
      </w:r>
      <w:r w:rsidR="00F22BB6">
        <w:t>Awards</w:t>
      </w:r>
      <w:r w:rsidR="00C520C1" w:rsidRPr="00CF6160">
        <w:t xml:space="preserve"> resulting in underpayments. </w:t>
      </w:r>
    </w:p>
    <w:p w14:paraId="591FEEE8" w14:textId="620E3385" w:rsidR="00456534" w:rsidRPr="00CF6160" w:rsidRDefault="00063024" w:rsidP="00CF6160">
      <w:pPr>
        <w:pStyle w:val="EUParagraphLevel1"/>
      </w:pPr>
      <w:r w:rsidRPr="00CF6160">
        <w:t>HIE advised it had commenced a six-year salary review (</w:t>
      </w:r>
      <w:r w:rsidRPr="00E66DB9">
        <w:rPr>
          <w:b/>
        </w:rPr>
        <w:t>First Review</w:t>
      </w:r>
      <w:r w:rsidRPr="00CF6160">
        <w:t xml:space="preserve">) for the period </w:t>
      </w:r>
      <w:bookmarkStart w:id="5" w:name="_Hlk175558302"/>
      <w:r w:rsidRPr="00CF6160">
        <w:t>19 December 2014 to 18 December 2020</w:t>
      </w:r>
      <w:r w:rsidR="00AA55C9">
        <w:t xml:space="preserve"> </w:t>
      </w:r>
      <w:bookmarkEnd w:id="5"/>
      <w:r w:rsidR="00AA55C9">
        <w:t>(</w:t>
      </w:r>
      <w:r w:rsidR="00AA55C9">
        <w:rPr>
          <w:b/>
        </w:rPr>
        <w:t>First Review Period</w:t>
      </w:r>
      <w:r w:rsidR="00AA55C9">
        <w:t>)</w:t>
      </w:r>
      <w:r w:rsidRPr="00CF6160">
        <w:t xml:space="preserve">, with the assistance of </w:t>
      </w:r>
      <w:r w:rsidR="00F22BB6">
        <w:t>law firm</w:t>
      </w:r>
      <w:r w:rsidR="00F22BB6" w:rsidRPr="00CF6160">
        <w:t xml:space="preserve"> </w:t>
      </w:r>
      <w:r w:rsidRPr="00CF6160">
        <w:t>Holman Fenwick Willan (</w:t>
      </w:r>
      <w:r w:rsidRPr="00E66DB9">
        <w:rPr>
          <w:b/>
        </w:rPr>
        <w:t>HFW</w:t>
      </w:r>
      <w:r w:rsidRPr="00CF6160">
        <w:t>).</w:t>
      </w:r>
      <w:r w:rsidR="001C51EA">
        <w:t xml:space="preserve"> The First Review considered compliance </w:t>
      </w:r>
      <w:r w:rsidR="00D85744">
        <w:t xml:space="preserve">by both HIE and HISS </w:t>
      </w:r>
      <w:r w:rsidR="001C51EA">
        <w:t xml:space="preserve">with </w:t>
      </w:r>
      <w:r w:rsidR="004B5FD7">
        <w:t>the Relevant Awards</w:t>
      </w:r>
      <w:r w:rsidR="00BD2765">
        <w:t xml:space="preserve"> in relation to salaried employees</w:t>
      </w:r>
      <w:r w:rsidR="002837FD">
        <w:t xml:space="preserve"> (as well as any periods of casual employment of those salaried employees)</w:t>
      </w:r>
      <w:r w:rsidR="001C51EA">
        <w:t>.</w:t>
      </w:r>
      <w:r w:rsidRPr="00CF6160">
        <w:t xml:space="preserve"> The </w:t>
      </w:r>
      <w:r w:rsidR="00EB283B" w:rsidRPr="00CF6160">
        <w:t>First</w:t>
      </w:r>
      <w:r w:rsidRPr="00CF6160">
        <w:t xml:space="preserve"> Review included 2,</w:t>
      </w:r>
      <w:r w:rsidR="00AE1D5E">
        <w:t>47</w:t>
      </w:r>
      <w:r w:rsidR="006B7CA8">
        <w:t>1</w:t>
      </w:r>
      <w:r w:rsidR="00AE1D5E" w:rsidRPr="00CF6160">
        <w:t xml:space="preserve"> </w:t>
      </w:r>
      <w:r w:rsidRPr="00CF6160">
        <w:t>employees</w:t>
      </w:r>
      <w:r w:rsidR="001C51EA">
        <w:t xml:space="preserve"> of both HIE and HISS</w:t>
      </w:r>
      <w:r w:rsidRPr="00CF6160">
        <w:t>.</w:t>
      </w:r>
    </w:p>
    <w:p w14:paraId="5250F07C" w14:textId="499ED4B4" w:rsidR="00456534" w:rsidRPr="00CF6160" w:rsidRDefault="00456534" w:rsidP="00CF6160">
      <w:pPr>
        <w:pStyle w:val="EUParagraphLevel1"/>
      </w:pPr>
      <w:r w:rsidRPr="00CF6160">
        <w:lastRenderedPageBreak/>
        <w:t xml:space="preserve">With the assistance of HFW, HIE established a process whereby for each </w:t>
      </w:r>
      <w:r w:rsidR="004B5FD7">
        <w:t>Relevant Award</w:t>
      </w:r>
      <w:r w:rsidRPr="00CF6160">
        <w:t>:</w:t>
      </w:r>
    </w:p>
    <w:p w14:paraId="0626B777" w14:textId="2BFFC84B" w:rsidR="00456534" w:rsidRDefault="00456534" w:rsidP="00CF6160">
      <w:pPr>
        <w:pStyle w:val="EUParagraphLevel2"/>
      </w:pPr>
      <w:r>
        <w:t>reconciliation rules, reflecting the minimum payment terms and conditions of the award, were prepared and verified;</w:t>
      </w:r>
    </w:p>
    <w:p w14:paraId="10607479" w14:textId="3DEBDFBE" w:rsidR="001A241C" w:rsidRDefault="00456534" w:rsidP="00CF6160">
      <w:pPr>
        <w:pStyle w:val="EUParagraphLevel2"/>
      </w:pPr>
      <w:r>
        <w:t xml:space="preserve">a reconciliation </w:t>
      </w:r>
      <w:r w:rsidR="001A241C">
        <w:t>tool</w:t>
      </w:r>
      <w:r>
        <w:t xml:space="preserve"> was built based on the reconciliation rules which was then used to calculate how much employees should have been paid under the award, which was then compared to the amounts actually paid to employees; </w:t>
      </w:r>
    </w:p>
    <w:p w14:paraId="165911B8" w14:textId="34767687" w:rsidR="00456534" w:rsidRDefault="001A241C" w:rsidP="00CF6160">
      <w:pPr>
        <w:pStyle w:val="EUParagraphLevel2"/>
      </w:pPr>
      <w:r>
        <w:t xml:space="preserve">the reconciliation tool referred to in </w:t>
      </w:r>
      <w:r w:rsidR="00374F80">
        <w:t xml:space="preserve">sub-clause </w:t>
      </w:r>
      <w:r>
        <w:t xml:space="preserve">(b) was audited by accounting firm BDO to validate that the tool was operating in accordance with the reconciliation rules; </w:t>
      </w:r>
      <w:r w:rsidR="00456534">
        <w:t>and</w:t>
      </w:r>
    </w:p>
    <w:p w14:paraId="0982DC50" w14:textId="1F914DDC" w:rsidR="00456534" w:rsidRDefault="00456534" w:rsidP="00CF6160">
      <w:pPr>
        <w:pStyle w:val="EUParagraphLevel2"/>
      </w:pPr>
      <w:r>
        <w:t>if shortfalls were identified, the employees were paid those amounts.</w:t>
      </w:r>
    </w:p>
    <w:p w14:paraId="29ADDA66" w14:textId="06E4C58C" w:rsidR="00D11ED4" w:rsidRDefault="00BA6D92" w:rsidP="00D11ED4">
      <w:pPr>
        <w:pStyle w:val="EUParagraphLevel1"/>
        <w:ind w:hanging="720"/>
      </w:pPr>
      <w:r>
        <w:t>T</w:t>
      </w:r>
      <w:r w:rsidR="00D11ED4" w:rsidRPr="003D1C8E">
        <w:t>he quantum</w:t>
      </w:r>
      <w:r w:rsidR="00D11ED4">
        <w:t xml:space="preserve"> of underpayments</w:t>
      </w:r>
      <w:r w:rsidR="00D11ED4" w:rsidRPr="003D1C8E">
        <w:t xml:space="preserve"> identified by the First Review was $21,</w:t>
      </w:r>
      <w:r w:rsidR="006B7CA8">
        <w:t>997,991.53</w:t>
      </w:r>
      <w:r w:rsidR="00D11ED4" w:rsidRPr="003D1C8E">
        <w:t xml:space="preserve"> (inclusive of superannuation) for 2,</w:t>
      </w:r>
      <w:r w:rsidR="006B7CA8" w:rsidRPr="003D1C8E">
        <w:t>1</w:t>
      </w:r>
      <w:r w:rsidR="006B7CA8">
        <w:t>52</w:t>
      </w:r>
      <w:r w:rsidR="006B7CA8" w:rsidRPr="003D1C8E">
        <w:t xml:space="preserve"> </w:t>
      </w:r>
      <w:r w:rsidR="00D11ED4" w:rsidRPr="003D1C8E">
        <w:t xml:space="preserve">employees. </w:t>
      </w:r>
      <w:r w:rsidR="00D11ED4">
        <w:t xml:space="preserve">By 17 July 2023, </w:t>
      </w:r>
      <w:r w:rsidR="00D11ED4" w:rsidRPr="003D1C8E">
        <w:t xml:space="preserve">HIE </w:t>
      </w:r>
      <w:r w:rsidR="00D11ED4">
        <w:t>had back paid this amount in full to all</w:t>
      </w:r>
      <w:r w:rsidR="00D11ED4" w:rsidRPr="003D1C8E">
        <w:t xml:space="preserve"> affected employees</w:t>
      </w:r>
      <w:r w:rsidR="00C2199D">
        <w:t xml:space="preserve">, except for </w:t>
      </w:r>
      <w:r w:rsidR="00A048C8">
        <w:t>3</w:t>
      </w:r>
      <w:r w:rsidR="006B7CA8">
        <w:t>1</w:t>
      </w:r>
      <w:r w:rsidR="000765A1">
        <w:t xml:space="preserve"> employees</w:t>
      </w:r>
      <w:r w:rsidR="00C2199D">
        <w:t xml:space="preserve"> who HIE </w:t>
      </w:r>
      <w:r w:rsidR="00404E89">
        <w:t xml:space="preserve">and HISS </w:t>
      </w:r>
      <w:r w:rsidR="00C2199D">
        <w:t>have been unable to contact or locate</w:t>
      </w:r>
      <w:r w:rsidR="00A048C8">
        <w:t xml:space="preserve"> and one employee who refused to accept payment</w:t>
      </w:r>
      <w:r w:rsidR="00D11ED4" w:rsidRPr="003D1C8E">
        <w:t>.</w:t>
      </w:r>
    </w:p>
    <w:p w14:paraId="4E2B7532" w14:textId="61510765" w:rsidR="005A37F6" w:rsidRDefault="00063024" w:rsidP="008D2C29">
      <w:pPr>
        <w:pStyle w:val="EUParagraphLevel1"/>
        <w:ind w:hanging="720"/>
      </w:pPr>
      <w:r w:rsidRPr="003D1C8E">
        <w:t>On 28 August 2023, HIE advised</w:t>
      </w:r>
      <w:r w:rsidR="009F5F84">
        <w:t xml:space="preserve"> the FWO</w:t>
      </w:r>
      <w:r w:rsidRPr="003D1C8E">
        <w:t xml:space="preserve"> that it had commenced a further salary review </w:t>
      </w:r>
      <w:r w:rsidR="00AA55C9" w:rsidRPr="003D1C8E">
        <w:t>(</w:t>
      </w:r>
      <w:r w:rsidR="00AA55C9" w:rsidRPr="00844BD7">
        <w:rPr>
          <w:b/>
        </w:rPr>
        <w:t>Second Review</w:t>
      </w:r>
      <w:r w:rsidR="00AA55C9" w:rsidRPr="003D1C8E">
        <w:t>)</w:t>
      </w:r>
      <w:r w:rsidR="00AA55C9">
        <w:t xml:space="preserve"> </w:t>
      </w:r>
      <w:r w:rsidRPr="003D1C8E">
        <w:t xml:space="preserve">for the period </w:t>
      </w:r>
      <w:bookmarkStart w:id="6" w:name="_Hlk175558336"/>
      <w:r w:rsidRPr="003D1C8E">
        <w:t>19 December 2020 to 18 December 2022</w:t>
      </w:r>
      <w:r w:rsidR="00AA55C9">
        <w:t xml:space="preserve"> </w:t>
      </w:r>
      <w:bookmarkEnd w:id="6"/>
      <w:r w:rsidR="00AA55C9">
        <w:t>(</w:t>
      </w:r>
      <w:r w:rsidR="00AA55C9" w:rsidRPr="00844BD7">
        <w:rPr>
          <w:b/>
        </w:rPr>
        <w:t>Second Review Period</w:t>
      </w:r>
      <w:r w:rsidR="00AA55C9">
        <w:t>)</w:t>
      </w:r>
      <w:r w:rsidRPr="003D1C8E">
        <w:t xml:space="preserve"> covering approximately 1,3</w:t>
      </w:r>
      <w:r w:rsidR="001A241C">
        <w:t>26</w:t>
      </w:r>
      <w:r w:rsidRPr="003D1C8E">
        <w:t xml:space="preserve"> </w:t>
      </w:r>
      <w:r w:rsidR="00BD2765">
        <w:t xml:space="preserve">salaried </w:t>
      </w:r>
      <w:r w:rsidRPr="003D1C8E">
        <w:t>employees</w:t>
      </w:r>
      <w:r w:rsidR="001C51EA">
        <w:t xml:space="preserve"> of both HIE and HISS</w:t>
      </w:r>
      <w:r w:rsidR="00BD2765">
        <w:t xml:space="preserve"> covered by the Relevant Awards</w:t>
      </w:r>
      <w:r w:rsidRPr="003D1C8E">
        <w:t xml:space="preserve">. </w:t>
      </w:r>
    </w:p>
    <w:p w14:paraId="2FCA513D" w14:textId="62777EA6" w:rsidR="004919A2" w:rsidRDefault="00AB1BEA" w:rsidP="00C2199D">
      <w:pPr>
        <w:pStyle w:val="EUParagraphLevel1"/>
        <w:ind w:hanging="720"/>
      </w:pPr>
      <w:r>
        <w:t xml:space="preserve">As detailed in </w:t>
      </w:r>
      <w:r w:rsidR="008E6AA1">
        <w:t>clause</w:t>
      </w:r>
      <w:r>
        <w:t xml:space="preserve"> </w:t>
      </w:r>
      <w:r w:rsidRPr="00303CD2">
        <w:t>11</w:t>
      </w:r>
      <w:r w:rsidR="00B33119">
        <w:t xml:space="preserve"> </w:t>
      </w:r>
      <w:r>
        <w:t>above, o</w:t>
      </w:r>
      <w:r w:rsidR="00C51048" w:rsidRPr="003D1C8E">
        <w:t xml:space="preserve">n 9 October 2023, the </w:t>
      </w:r>
      <w:r w:rsidR="00C51048">
        <w:t>FWO</w:t>
      </w:r>
      <w:r w:rsidR="00C51048" w:rsidRPr="003D1C8E">
        <w:t xml:space="preserve"> issued HIE a Contravention Letter setting out </w:t>
      </w:r>
      <w:r w:rsidR="00C51048">
        <w:t>the</w:t>
      </w:r>
      <w:r w:rsidR="00C51048" w:rsidRPr="003D1C8E">
        <w:t xml:space="preserve"> findings</w:t>
      </w:r>
      <w:r w:rsidR="00C51048">
        <w:t xml:space="preserve"> of the FWO Investigation</w:t>
      </w:r>
      <w:r w:rsidR="00C51048" w:rsidRPr="003D1C8E">
        <w:t>.</w:t>
      </w:r>
      <w:r w:rsidR="00C51048">
        <w:t xml:space="preserve"> The Contravention Letter identified three issues that the FWO had with the methodology used by HIE in the First Review and required HIE to adopt an alternate methodology (</w:t>
      </w:r>
      <w:r w:rsidR="00C51048">
        <w:rPr>
          <w:b/>
          <w:bCs/>
        </w:rPr>
        <w:t>FWO</w:t>
      </w:r>
      <w:r w:rsidR="00017F1A">
        <w:rPr>
          <w:b/>
          <w:bCs/>
        </w:rPr>
        <w:t>'s</w:t>
      </w:r>
      <w:r w:rsidR="00C51048">
        <w:rPr>
          <w:b/>
          <w:bCs/>
        </w:rPr>
        <w:t xml:space="preserve"> Methodology</w:t>
      </w:r>
      <w:r w:rsidR="00C51048">
        <w:t xml:space="preserve">) referred to below at </w:t>
      </w:r>
      <w:r w:rsidR="008E6AA1">
        <w:t>clause</w:t>
      </w:r>
      <w:r w:rsidR="00C51048">
        <w:t xml:space="preserve">s </w:t>
      </w:r>
      <w:r w:rsidR="00B705EF" w:rsidRPr="001650E3">
        <w:t>21</w:t>
      </w:r>
      <w:r w:rsidR="00C51048" w:rsidRPr="00303CD2">
        <w:t xml:space="preserve"> to </w:t>
      </w:r>
      <w:r w:rsidR="00B705EF" w:rsidRPr="00303CD2">
        <w:t>27</w:t>
      </w:r>
      <w:r w:rsidR="00C51048" w:rsidRPr="00303CD2">
        <w:t>.</w:t>
      </w:r>
    </w:p>
    <w:p w14:paraId="5D20DC28" w14:textId="6E013ECA" w:rsidR="006C2B94" w:rsidRDefault="00C51048" w:rsidP="008D2C29">
      <w:pPr>
        <w:pStyle w:val="EUParagraphLevel1"/>
        <w:ind w:hanging="720"/>
      </w:pPr>
      <w:r>
        <w:t>In light of the FWO</w:t>
      </w:r>
      <w:r w:rsidR="00A97DC1">
        <w:t>'s</w:t>
      </w:r>
      <w:r>
        <w:t xml:space="preserve"> </w:t>
      </w:r>
      <w:proofErr w:type="gramStart"/>
      <w:r>
        <w:t>Methodology, and</w:t>
      </w:r>
      <w:proofErr w:type="gramEnd"/>
      <w:r>
        <w:t xml:space="preserve"> given other minor methodology issues with the First Review that HIE had identified, </w:t>
      </w:r>
      <w:r w:rsidR="00BB2AA2">
        <w:t xml:space="preserve">HIE provided to the FWO </w:t>
      </w:r>
      <w:r w:rsidR="00093151">
        <w:t xml:space="preserve">the </w:t>
      </w:r>
      <w:r w:rsidR="00BB2AA2">
        <w:t>methodology and assumptions</w:t>
      </w:r>
      <w:r w:rsidR="003B78EA">
        <w:t xml:space="preserve"> (</w:t>
      </w:r>
      <w:r w:rsidR="003B78EA">
        <w:rPr>
          <w:b/>
          <w:bCs/>
        </w:rPr>
        <w:t>HIE Methodology</w:t>
      </w:r>
      <w:r w:rsidR="003B78EA">
        <w:t>)</w:t>
      </w:r>
      <w:r w:rsidR="00093151">
        <w:t xml:space="preserve"> </w:t>
      </w:r>
      <w:r w:rsidR="00A97DC1">
        <w:t xml:space="preserve">HIE and HISS </w:t>
      </w:r>
      <w:r w:rsidR="00093151">
        <w:t>propose</w:t>
      </w:r>
      <w:r w:rsidR="00AB1BEA">
        <w:t>d</w:t>
      </w:r>
      <w:r w:rsidR="00093151">
        <w:t xml:space="preserve"> to use to </w:t>
      </w:r>
      <w:r>
        <w:t xml:space="preserve">recalculate and </w:t>
      </w:r>
      <w:r w:rsidR="00093151">
        <w:t>finalise</w:t>
      </w:r>
      <w:r w:rsidR="00BB2AA2">
        <w:t xml:space="preserve"> the </w:t>
      </w:r>
      <w:r w:rsidR="00844BD7">
        <w:t>First</w:t>
      </w:r>
      <w:r>
        <w:t xml:space="preserve"> Review</w:t>
      </w:r>
      <w:r w:rsidR="00A757F7">
        <w:t>.</w:t>
      </w:r>
      <w:r w:rsidR="00844BD7">
        <w:t xml:space="preserve"> </w:t>
      </w:r>
      <w:r w:rsidR="006C2B94" w:rsidRPr="00252B4A">
        <w:t xml:space="preserve">The FWO reviewed </w:t>
      </w:r>
      <w:r w:rsidR="00252B4A">
        <w:t>HIE</w:t>
      </w:r>
      <w:r w:rsidR="00AD6FA5">
        <w:t xml:space="preserve">’s interpretation </w:t>
      </w:r>
      <w:r w:rsidR="006C2B94" w:rsidRPr="00252B4A">
        <w:t xml:space="preserve">and </w:t>
      </w:r>
      <w:r w:rsidR="006C3888">
        <w:t xml:space="preserve">application of each award </w:t>
      </w:r>
      <w:r w:rsidR="006C3888">
        <w:lastRenderedPageBreak/>
        <w:t xml:space="preserve">entitlement and was satisfied with </w:t>
      </w:r>
      <w:r>
        <w:t xml:space="preserve">the </w:t>
      </w:r>
      <w:r w:rsidR="006C3888">
        <w:t xml:space="preserve">HIE </w:t>
      </w:r>
      <w:r>
        <w:t>M</w:t>
      </w:r>
      <w:r w:rsidR="006C3888">
        <w:t>ethodology.</w:t>
      </w:r>
      <w:r w:rsidR="006C2B94" w:rsidRPr="00252B4A">
        <w:t xml:space="preserve"> </w:t>
      </w:r>
    </w:p>
    <w:p w14:paraId="61E5CD0C" w14:textId="685A09B1" w:rsidR="0052414C" w:rsidRDefault="0052414C" w:rsidP="00E66DB9">
      <w:pPr>
        <w:pStyle w:val="EUHeading3"/>
      </w:pPr>
      <w:r>
        <w:t>Adjustments to HIE calculations</w:t>
      </w:r>
      <w:r w:rsidR="00322A9E">
        <w:t xml:space="preserve"> and Recalculation </w:t>
      </w:r>
      <w:r w:rsidR="00EF408A">
        <w:t xml:space="preserve"> </w:t>
      </w:r>
    </w:p>
    <w:p w14:paraId="063219CC" w14:textId="23CE9515" w:rsidR="00D53515" w:rsidRDefault="00D76F3A" w:rsidP="0068553A">
      <w:pPr>
        <w:pStyle w:val="EUParagraphLevel1"/>
      </w:pPr>
      <w:bookmarkStart w:id="7" w:name="_Ref163209993"/>
      <w:r w:rsidRPr="008D2C29">
        <w:t xml:space="preserve">The FWO </w:t>
      </w:r>
      <w:r w:rsidR="006555CC" w:rsidRPr="008D2C29">
        <w:t>identified</w:t>
      </w:r>
      <w:r w:rsidRPr="008D2C29">
        <w:t xml:space="preserve"> </w:t>
      </w:r>
      <w:r w:rsidR="006555CC" w:rsidRPr="008D2C29">
        <w:t>the</w:t>
      </w:r>
      <w:r w:rsidR="00BD2765" w:rsidRPr="008D2C29">
        <w:t xml:space="preserve"> three</w:t>
      </w:r>
      <w:r w:rsidR="006555CC" w:rsidRPr="008D2C29">
        <w:t xml:space="preserve"> </w:t>
      </w:r>
      <w:r w:rsidRPr="00A601CD">
        <w:t xml:space="preserve">issues </w:t>
      </w:r>
      <w:r w:rsidR="006E4F77" w:rsidRPr="00A601CD">
        <w:t xml:space="preserve">set out at </w:t>
      </w:r>
      <w:r w:rsidR="008E6AA1">
        <w:t>clauses</w:t>
      </w:r>
      <w:r w:rsidR="008E6AA1" w:rsidRPr="00A601CD">
        <w:t xml:space="preserve"> </w:t>
      </w:r>
      <w:r w:rsidR="00B705EF" w:rsidRPr="003F24A5">
        <w:t xml:space="preserve">21 </w:t>
      </w:r>
      <w:r w:rsidR="006E4F77" w:rsidRPr="003F24A5">
        <w:t>to</w:t>
      </w:r>
      <w:r w:rsidR="00F9468E" w:rsidRPr="003F24A5">
        <w:t xml:space="preserve"> </w:t>
      </w:r>
      <w:r w:rsidR="00B705EF" w:rsidRPr="003F24A5">
        <w:t>27</w:t>
      </w:r>
      <w:r w:rsidR="00B705EF">
        <w:t xml:space="preserve"> </w:t>
      </w:r>
      <w:r w:rsidR="006E4F77" w:rsidRPr="00A601CD">
        <w:t xml:space="preserve">below </w:t>
      </w:r>
      <w:r w:rsidRPr="00A601CD">
        <w:t>with</w:t>
      </w:r>
      <w:r w:rsidRPr="008D2C29">
        <w:t xml:space="preserve"> </w:t>
      </w:r>
      <w:r w:rsidR="00C51048">
        <w:t>the methodology used by HIE in the First Review</w:t>
      </w:r>
      <w:r w:rsidRPr="008D2C29">
        <w:t xml:space="preserve"> and </w:t>
      </w:r>
      <w:r w:rsidR="00354ED2" w:rsidRPr="008D2C29">
        <w:t>required HIE to adopt</w:t>
      </w:r>
      <w:r w:rsidR="00C51048">
        <w:t xml:space="preserve"> the FWO</w:t>
      </w:r>
      <w:r w:rsidR="00017F1A">
        <w:t>'s</w:t>
      </w:r>
      <w:r w:rsidR="00C51048">
        <w:t xml:space="preserve"> Methodology</w:t>
      </w:r>
      <w:r w:rsidR="006555CC" w:rsidRPr="008D2C29">
        <w:t xml:space="preserve">. </w:t>
      </w:r>
    </w:p>
    <w:p w14:paraId="5A9C964B" w14:textId="21B05ED0" w:rsidR="00D76F3A" w:rsidRPr="00D53515" w:rsidRDefault="00D76F3A" w:rsidP="003B3BF3">
      <w:pPr>
        <w:pStyle w:val="EUParagraphLevel1"/>
        <w:numPr>
          <w:ilvl w:val="0"/>
          <w:numId w:val="0"/>
        </w:numPr>
        <w:ind w:left="567"/>
        <w:rPr>
          <w:i/>
        </w:rPr>
      </w:pPr>
      <w:r w:rsidRPr="00D53515">
        <w:rPr>
          <w:i/>
        </w:rPr>
        <w:t xml:space="preserve">Top Up Method </w:t>
      </w:r>
    </w:p>
    <w:p w14:paraId="4FCFEFFB" w14:textId="4E3A3CE7" w:rsidR="00594D5C" w:rsidRDefault="003A5767" w:rsidP="006555CC">
      <w:pPr>
        <w:pStyle w:val="EUParagraphLevel1"/>
      </w:pPr>
      <w:bookmarkStart w:id="8" w:name="_Ref179896248"/>
      <w:r>
        <w:t>In the First Review</w:t>
      </w:r>
      <w:r w:rsidR="0052414C">
        <w:t>,</w:t>
      </w:r>
      <w:r w:rsidR="00017F1A">
        <w:t xml:space="preserve"> where a Managerial Employee was paid a salary less than the applicable salary absorption rate in clause 27.2 of the Hospitality Award 2010 and clause 25 of the Hospitality Award 2020, HIE calculated the amount owed to the Managerial Employee as the difference between the salary paid to the employee and the salary absorption rate.</w:t>
      </w:r>
      <w:r w:rsidR="0052414C">
        <w:t xml:space="preserve"> </w:t>
      </w:r>
      <w:bookmarkEnd w:id="8"/>
    </w:p>
    <w:p w14:paraId="502D4550" w14:textId="6D06B8F3" w:rsidR="00E57B93" w:rsidRDefault="0052414C" w:rsidP="006555CC">
      <w:pPr>
        <w:pStyle w:val="EUParagraphLevel1"/>
      </w:pPr>
      <w:r>
        <w:t>During the FWO Investigation, the FWO advised HIE that</w:t>
      </w:r>
      <w:r w:rsidR="00EB0F30">
        <w:t xml:space="preserve">, if Managerial Employees were paid </w:t>
      </w:r>
      <w:r w:rsidR="00017F1A">
        <w:t xml:space="preserve">a salary </w:t>
      </w:r>
      <w:r w:rsidR="00EB0F30">
        <w:t xml:space="preserve">less than the </w:t>
      </w:r>
      <w:r w:rsidR="00017F1A">
        <w:t>salary absorption rate</w:t>
      </w:r>
      <w:r w:rsidR="00EB0F30">
        <w:t xml:space="preserve"> in clause 27.2 of the Hospitality Award 2010 and clause 25 of the Hospitality Award 2020,</w:t>
      </w:r>
      <w:r w:rsidR="00776D1E">
        <w:t xml:space="preserve"> then</w:t>
      </w:r>
      <w:r w:rsidR="00EB0F30">
        <w:t xml:space="preserve"> these clauses did not </w:t>
      </w:r>
      <w:r w:rsidR="00F71493">
        <w:t>apply,</w:t>
      </w:r>
      <w:r w:rsidR="00EB0F30">
        <w:t xml:space="preserve"> and the </w:t>
      </w:r>
      <w:r w:rsidR="00017F1A">
        <w:t xml:space="preserve">calculation of the amounts owed to the </w:t>
      </w:r>
      <w:r w:rsidR="00EB0F30">
        <w:t xml:space="preserve">Managerial Employees </w:t>
      </w:r>
      <w:r w:rsidR="00017F1A">
        <w:t>would need to include</w:t>
      </w:r>
      <w:r>
        <w:t xml:space="preserve"> </w:t>
      </w:r>
      <w:r w:rsidR="00B07762">
        <w:t xml:space="preserve">all </w:t>
      </w:r>
      <w:r w:rsidR="00017F1A">
        <w:t xml:space="preserve">minimum </w:t>
      </w:r>
      <w:r w:rsidR="00B07762">
        <w:t>entitlements payable under the H</w:t>
      </w:r>
      <w:r w:rsidR="00EB0F30">
        <w:t>ospitality</w:t>
      </w:r>
      <w:r w:rsidR="00B07762">
        <w:t xml:space="preserve"> Awards</w:t>
      </w:r>
      <w:r w:rsidR="00354ED2">
        <w:t>.</w:t>
      </w:r>
      <w:r w:rsidR="001460B2">
        <w:t xml:space="preserve"> </w:t>
      </w:r>
      <w:bookmarkEnd w:id="7"/>
    </w:p>
    <w:p w14:paraId="23882BEA" w14:textId="3DDCF58F" w:rsidR="0052414C" w:rsidRPr="00A601CD" w:rsidRDefault="00EB0F30" w:rsidP="006555CC">
      <w:pPr>
        <w:pStyle w:val="EUParagraphLevel1"/>
      </w:pPr>
      <w:r>
        <w:t>Following the decision of</w:t>
      </w:r>
      <w:r w:rsidR="00B07762" w:rsidRPr="00E66DB9">
        <w:rPr>
          <w:i/>
        </w:rPr>
        <w:t xml:space="preserve"> Jones v Hamilton Island Enterprises Limited</w:t>
      </w:r>
      <w:r w:rsidR="00B07762" w:rsidRPr="00B07762">
        <w:t xml:space="preserve"> [2024] </w:t>
      </w:r>
      <w:r w:rsidR="00B07762" w:rsidRPr="00242676">
        <w:t>FedCFamC2G 6, HIE</w:t>
      </w:r>
      <w:r w:rsidR="00776D1E" w:rsidRPr="00242676">
        <w:t xml:space="preserve"> agreed to</w:t>
      </w:r>
      <w:r w:rsidR="00B07762" w:rsidRPr="00242676">
        <w:t xml:space="preserve"> recalculate</w:t>
      </w:r>
      <w:r w:rsidR="00B07762" w:rsidRPr="00A601CD">
        <w:t xml:space="preserve"> the underpayments </w:t>
      </w:r>
      <w:r w:rsidRPr="00A601CD">
        <w:t xml:space="preserve">to Managerial Employees </w:t>
      </w:r>
      <w:r w:rsidR="00B07762" w:rsidRPr="00A601CD">
        <w:t xml:space="preserve">by reference to </w:t>
      </w:r>
      <w:r w:rsidR="00196107" w:rsidRPr="00A601CD">
        <w:t>the FWO’s Methodology</w:t>
      </w:r>
      <w:r w:rsidR="00B07762" w:rsidRPr="00A601CD">
        <w:t>.</w:t>
      </w:r>
    </w:p>
    <w:p w14:paraId="3A5B01BE" w14:textId="3A8DD8C1" w:rsidR="00D76F3A" w:rsidRPr="00A601CD" w:rsidRDefault="00152AE3" w:rsidP="00B42F34">
      <w:pPr>
        <w:pStyle w:val="EUParagraphLevel2"/>
        <w:numPr>
          <w:ilvl w:val="0"/>
          <w:numId w:val="0"/>
        </w:numPr>
        <w:ind w:left="1134" w:hanging="567"/>
        <w:rPr>
          <w:i/>
        </w:rPr>
      </w:pPr>
      <w:r w:rsidRPr="00A601CD">
        <w:rPr>
          <w:i/>
        </w:rPr>
        <w:t xml:space="preserve">Offsetting </w:t>
      </w:r>
    </w:p>
    <w:p w14:paraId="0DC103D5" w14:textId="612F4EF3" w:rsidR="00B07762" w:rsidRPr="00A601CD" w:rsidRDefault="00B07762" w:rsidP="006555CC">
      <w:pPr>
        <w:pStyle w:val="EUParagraphLevel1"/>
      </w:pPr>
      <w:r w:rsidRPr="00A601CD">
        <w:t xml:space="preserve">In the First Review, HIE had offset above-award payments against underpayments on an annual basis. The FWO advised HIE that the FWO considered that above-award payments can only be offset against underpayments </w:t>
      </w:r>
      <w:r w:rsidR="00152AE3" w:rsidRPr="00A601CD">
        <w:t>on an annual basis if HIE paid a sufficient salary to engage the annual</w:t>
      </w:r>
      <w:r w:rsidR="005B0743">
        <w:t>ised</w:t>
      </w:r>
      <w:r w:rsidR="00152AE3" w:rsidRPr="00A601CD">
        <w:t xml:space="preserve"> salary clauses</w:t>
      </w:r>
      <w:r w:rsidR="00354ED2" w:rsidRPr="00A601CD">
        <w:t>, and otherwise could only be offset on a pay period by pay period basis</w:t>
      </w:r>
      <w:r w:rsidRPr="00A601CD">
        <w:t>.</w:t>
      </w:r>
    </w:p>
    <w:p w14:paraId="5F4D17CA" w14:textId="7C42B924" w:rsidR="00B07762" w:rsidRDefault="00B07762" w:rsidP="006555CC">
      <w:pPr>
        <w:pStyle w:val="EUParagraphLevel1"/>
      </w:pPr>
      <w:bookmarkStart w:id="9" w:name="_Ref163209995"/>
      <w:r w:rsidRPr="00A601CD">
        <w:t>HIE has accepted the FWO’s position on off-setting above award payments and agreed to recalculate</w:t>
      </w:r>
      <w:r w:rsidRPr="00C6503D">
        <w:t xml:space="preserve"> the underpayments </w:t>
      </w:r>
      <w:r w:rsidR="00017F1A">
        <w:t>for the First Review</w:t>
      </w:r>
      <w:r w:rsidR="00B705EF">
        <w:t xml:space="preserve"> and finalise the calculation of underpayments for the Final Review,</w:t>
      </w:r>
      <w:r w:rsidR="00017F1A">
        <w:t xml:space="preserve"> </w:t>
      </w:r>
      <w:r w:rsidRPr="00C6503D">
        <w:t>on this basis, and remediate any additional underpayments identified.</w:t>
      </w:r>
      <w:bookmarkEnd w:id="9"/>
    </w:p>
    <w:p w14:paraId="758771BB" w14:textId="6ADFBBF4" w:rsidR="00D76F3A" w:rsidRPr="006555CC" w:rsidRDefault="00D76F3A" w:rsidP="006555CC">
      <w:pPr>
        <w:pStyle w:val="EUParagraphLevel2"/>
        <w:numPr>
          <w:ilvl w:val="0"/>
          <w:numId w:val="0"/>
        </w:numPr>
        <w:ind w:firstLine="567"/>
        <w:rPr>
          <w:i/>
        </w:rPr>
      </w:pPr>
      <w:r w:rsidRPr="006555CC">
        <w:rPr>
          <w:i/>
        </w:rPr>
        <w:lastRenderedPageBreak/>
        <w:t xml:space="preserve">Common </w:t>
      </w:r>
      <w:r w:rsidR="007F0649">
        <w:rPr>
          <w:i/>
        </w:rPr>
        <w:t>l</w:t>
      </w:r>
      <w:r w:rsidRPr="006555CC">
        <w:rPr>
          <w:i/>
        </w:rPr>
        <w:t xml:space="preserve">aw contracts </w:t>
      </w:r>
    </w:p>
    <w:p w14:paraId="48B5A1C5" w14:textId="5547E9A9" w:rsidR="00E13F13" w:rsidRDefault="00E13F13" w:rsidP="006555CC">
      <w:pPr>
        <w:pStyle w:val="EUParagraphLevel1"/>
      </w:pPr>
      <w:r>
        <w:t xml:space="preserve">In the First Review, HIE used the Collective Agreement to calculate the entitlements of some </w:t>
      </w:r>
      <w:r w:rsidRPr="003E6AD3">
        <w:t xml:space="preserve">salaried employees engaged under a </w:t>
      </w:r>
      <w:r w:rsidR="004B47F9">
        <w:t xml:space="preserve">comprehensive </w:t>
      </w:r>
      <w:r w:rsidRPr="003E6AD3">
        <w:t>written common law contract</w:t>
      </w:r>
      <w:r w:rsidR="004919A2" w:rsidRPr="003E6AD3">
        <w:t xml:space="preserve"> </w:t>
      </w:r>
      <w:r w:rsidR="009A27FD" w:rsidRPr="003E6AD3">
        <w:t>(</w:t>
      </w:r>
      <w:r w:rsidR="004919A2" w:rsidRPr="003E6AD3">
        <w:t xml:space="preserve">which </w:t>
      </w:r>
      <w:r w:rsidR="004B47F9">
        <w:t>purported to</w:t>
      </w:r>
      <w:r w:rsidR="004919A2" w:rsidRPr="003E6AD3">
        <w:t xml:space="preserve"> </w:t>
      </w:r>
      <w:r w:rsidR="00FB1DB3" w:rsidRPr="003E6AD3">
        <w:t>exclud</w:t>
      </w:r>
      <w:r w:rsidR="004B47F9">
        <w:t>e</w:t>
      </w:r>
      <w:r w:rsidR="00FB1DB3" w:rsidRPr="003E6AD3">
        <w:t xml:space="preserve"> the operation of the Collective Agreement to them</w:t>
      </w:r>
      <w:r w:rsidR="004919A2" w:rsidRPr="003E6AD3">
        <w:t xml:space="preserve"> </w:t>
      </w:r>
      <w:r w:rsidR="00DC25ED" w:rsidRPr="003E6AD3">
        <w:t>and set up an alternative arrangement for the employee to be remunerated other than in accordance with the Collective Agreement</w:t>
      </w:r>
      <w:r w:rsidR="009A27FD" w:rsidRPr="003E6AD3">
        <w:t>)</w:t>
      </w:r>
      <w:r w:rsidRPr="003E6AD3">
        <w:t>. The FWO</w:t>
      </w:r>
      <w:r>
        <w:t xml:space="preserve"> determined the Collective Agreement </w:t>
      </w:r>
      <w:r w:rsidR="00776D1E">
        <w:t>did</w:t>
      </w:r>
      <w:r>
        <w:t xml:space="preserve"> not apply to </w:t>
      </w:r>
      <w:r w:rsidR="00FB1DB3">
        <w:t xml:space="preserve">these </w:t>
      </w:r>
      <w:r>
        <w:t xml:space="preserve">employees who </w:t>
      </w:r>
      <w:r w:rsidR="009A27FD">
        <w:t>were</w:t>
      </w:r>
      <w:r>
        <w:t xml:space="preserve"> employed under </w:t>
      </w:r>
      <w:r w:rsidR="00A7173A">
        <w:t xml:space="preserve">such </w:t>
      </w:r>
      <w:r>
        <w:t xml:space="preserve">a </w:t>
      </w:r>
      <w:r w:rsidR="001A241C">
        <w:t xml:space="preserve">written </w:t>
      </w:r>
      <w:r>
        <w:t>common law contract of employment</w:t>
      </w:r>
      <w:r w:rsidR="00FB1DB3">
        <w:t xml:space="preserve"> </w:t>
      </w:r>
      <w:r w:rsidR="009A27FD">
        <w:t>and that the calculation of their entitlements should have instead been based on the applicable Relevant Awards</w:t>
      </w:r>
      <w:r>
        <w:t>.</w:t>
      </w:r>
    </w:p>
    <w:p w14:paraId="7B0BED43" w14:textId="5E5ADF52" w:rsidR="00E13F13" w:rsidRDefault="00E13F13" w:rsidP="006555CC">
      <w:pPr>
        <w:pStyle w:val="EUParagraphLevel1"/>
      </w:pPr>
      <w:bookmarkStart w:id="10" w:name="_Ref180586102"/>
      <w:r>
        <w:t xml:space="preserve">HIE has accepted the FWO’s position and agreed to recalculate the underpayments of any salaried employee who </w:t>
      </w:r>
      <w:r w:rsidR="00C2199D">
        <w:t xml:space="preserve">was </w:t>
      </w:r>
      <w:r w:rsidR="00776D1E">
        <w:t>engaged under</w:t>
      </w:r>
      <w:r>
        <w:t xml:space="preserve"> </w:t>
      </w:r>
      <w:r w:rsidR="004B47F9">
        <w:t xml:space="preserve">such </w:t>
      </w:r>
      <w:r>
        <w:t xml:space="preserve">a </w:t>
      </w:r>
      <w:r w:rsidR="004B47F9">
        <w:t xml:space="preserve">comprehensive </w:t>
      </w:r>
      <w:r>
        <w:t>written common law contract of employment against the Relevant Award.</w:t>
      </w:r>
      <w:bookmarkEnd w:id="10"/>
    </w:p>
    <w:p w14:paraId="26D168EA" w14:textId="033F0360" w:rsidR="00EF408A" w:rsidRPr="00EF408A" w:rsidRDefault="00A757F7" w:rsidP="0099503C">
      <w:pPr>
        <w:pStyle w:val="EUParagraphLevel1"/>
        <w:numPr>
          <w:ilvl w:val="0"/>
          <w:numId w:val="0"/>
        </w:numPr>
        <w:ind w:left="-153"/>
        <w:rPr>
          <w:u w:val="single"/>
        </w:rPr>
      </w:pPr>
      <w:r>
        <w:rPr>
          <w:u w:val="single"/>
        </w:rPr>
        <w:t>The Final Review</w:t>
      </w:r>
    </w:p>
    <w:p w14:paraId="61C0EF9B" w14:textId="185A23FD" w:rsidR="00EF408A" w:rsidRDefault="00EF408A" w:rsidP="00A757F7">
      <w:pPr>
        <w:pStyle w:val="EUParagraphLevel1"/>
        <w:rPr>
          <w:rFonts w:eastAsiaTheme="minorHAnsi"/>
        </w:rPr>
      </w:pPr>
      <w:bookmarkStart w:id="11" w:name="_Ref179896259"/>
      <w:r>
        <w:rPr>
          <w:rFonts w:eastAsiaTheme="minorHAnsi"/>
        </w:rPr>
        <w:t>HIE ha</w:t>
      </w:r>
      <w:r w:rsidR="00A222BC">
        <w:rPr>
          <w:rFonts w:eastAsiaTheme="minorHAnsi"/>
        </w:rPr>
        <w:t>s</w:t>
      </w:r>
      <w:r>
        <w:rPr>
          <w:rFonts w:eastAsiaTheme="minorHAnsi"/>
        </w:rPr>
        <w:t xml:space="preserve"> advised the FWO that they have commenced </w:t>
      </w:r>
      <w:r w:rsidR="00A757F7">
        <w:rPr>
          <w:rFonts w:eastAsiaTheme="minorHAnsi"/>
        </w:rPr>
        <w:t>a final</w:t>
      </w:r>
      <w:r>
        <w:rPr>
          <w:rFonts w:eastAsiaTheme="minorHAnsi"/>
        </w:rPr>
        <w:t xml:space="preserve"> review process with the purpose of </w:t>
      </w:r>
      <w:r w:rsidR="00A757F7">
        <w:rPr>
          <w:rFonts w:eastAsiaTheme="minorHAnsi"/>
        </w:rPr>
        <w:t>re</w:t>
      </w:r>
      <w:r>
        <w:rPr>
          <w:rFonts w:eastAsiaTheme="minorHAnsi"/>
        </w:rPr>
        <w:t xml:space="preserve">calculating </w:t>
      </w:r>
      <w:r w:rsidR="00A757F7">
        <w:rPr>
          <w:rFonts w:eastAsiaTheme="minorHAnsi"/>
        </w:rPr>
        <w:t>and finalising the First Review applying the FWO's Methodology and HIE Methodology</w:t>
      </w:r>
      <w:r w:rsidR="00E9684D">
        <w:rPr>
          <w:rFonts w:eastAsiaTheme="minorHAnsi"/>
        </w:rPr>
        <w:t>,</w:t>
      </w:r>
      <w:r w:rsidR="00A757F7">
        <w:rPr>
          <w:rFonts w:eastAsiaTheme="minorHAnsi"/>
        </w:rPr>
        <w:t xml:space="preserve"> finalising the calculation of underpayments in the</w:t>
      </w:r>
      <w:r>
        <w:rPr>
          <w:rFonts w:eastAsiaTheme="minorHAnsi"/>
        </w:rPr>
        <w:t xml:space="preserve"> Second Review</w:t>
      </w:r>
      <w:r w:rsidR="00C2199D">
        <w:rPr>
          <w:rFonts w:eastAsiaTheme="minorHAnsi"/>
        </w:rPr>
        <w:t>,</w:t>
      </w:r>
      <w:r w:rsidR="00E9684D">
        <w:rPr>
          <w:rFonts w:eastAsiaTheme="minorHAnsi"/>
        </w:rPr>
        <w:t xml:space="preserve"> and calculating and rectifying any underpayments of HIE's vehicle workshop employees (see below </w:t>
      </w:r>
      <w:r w:rsidR="008E6AA1" w:rsidRPr="00E84D40">
        <w:rPr>
          <w:rFonts w:eastAsiaTheme="minorHAnsi"/>
        </w:rPr>
        <w:t>clauses</w:t>
      </w:r>
      <w:r w:rsidR="00E9684D" w:rsidRPr="00E84D40">
        <w:rPr>
          <w:rFonts w:eastAsiaTheme="minorHAnsi"/>
        </w:rPr>
        <w:t xml:space="preserve"> 30 and 31</w:t>
      </w:r>
      <w:r w:rsidR="00E9684D">
        <w:rPr>
          <w:rFonts w:eastAsiaTheme="minorHAnsi"/>
        </w:rPr>
        <w:t>)</w:t>
      </w:r>
      <w:r>
        <w:rPr>
          <w:rFonts w:eastAsiaTheme="minorHAnsi"/>
        </w:rPr>
        <w:t xml:space="preserve"> </w:t>
      </w:r>
      <w:r w:rsidR="00A757F7">
        <w:rPr>
          <w:rFonts w:eastAsiaTheme="minorHAnsi"/>
        </w:rPr>
        <w:t>(</w:t>
      </w:r>
      <w:r w:rsidR="00A757F7">
        <w:rPr>
          <w:rFonts w:eastAsiaTheme="minorHAnsi"/>
          <w:b/>
          <w:bCs/>
        </w:rPr>
        <w:t>Final Review</w:t>
      </w:r>
      <w:r w:rsidR="00A757F7">
        <w:rPr>
          <w:rFonts w:eastAsiaTheme="minorHAnsi"/>
        </w:rPr>
        <w:t>)</w:t>
      </w:r>
      <w:r>
        <w:rPr>
          <w:rFonts w:eastAsiaTheme="minorHAnsi"/>
        </w:rPr>
        <w:t>.</w:t>
      </w:r>
      <w:bookmarkEnd w:id="11"/>
      <w:r>
        <w:rPr>
          <w:rFonts w:eastAsiaTheme="minorHAnsi"/>
        </w:rPr>
        <w:t> </w:t>
      </w:r>
    </w:p>
    <w:p w14:paraId="74D8BDB8" w14:textId="2DFB12D6" w:rsidR="00EF408A" w:rsidRDefault="00EF408A" w:rsidP="00A757F7">
      <w:pPr>
        <w:pStyle w:val="EUParagraphLevel1"/>
        <w:rPr>
          <w:rFonts w:eastAsiaTheme="minorHAnsi"/>
        </w:rPr>
      </w:pPr>
      <w:r>
        <w:rPr>
          <w:rFonts w:eastAsiaTheme="minorHAnsi"/>
        </w:rPr>
        <w:t xml:space="preserve">The </w:t>
      </w:r>
      <w:r w:rsidR="00A757F7">
        <w:rPr>
          <w:rFonts w:eastAsiaTheme="minorHAnsi"/>
        </w:rPr>
        <w:t>Final Review</w:t>
      </w:r>
      <w:r w:rsidR="00A757F7">
        <w:rPr>
          <w:rFonts w:eastAsiaTheme="minorHAnsi"/>
          <w:color w:val="FF0000"/>
        </w:rPr>
        <w:t xml:space="preserve"> </w:t>
      </w:r>
      <w:r>
        <w:rPr>
          <w:rFonts w:eastAsiaTheme="minorHAnsi"/>
        </w:rPr>
        <w:t xml:space="preserve">will also calculate interest owed on the </w:t>
      </w:r>
      <w:r w:rsidR="00A757F7">
        <w:rPr>
          <w:rFonts w:eastAsiaTheme="minorHAnsi"/>
        </w:rPr>
        <w:t xml:space="preserve">Final </w:t>
      </w:r>
      <w:r>
        <w:rPr>
          <w:rFonts w:eastAsiaTheme="minorHAnsi"/>
        </w:rPr>
        <w:t>Review underpayments</w:t>
      </w:r>
      <w:r w:rsidR="00776D1E">
        <w:rPr>
          <w:rFonts w:eastAsiaTheme="minorHAnsi"/>
        </w:rPr>
        <w:t xml:space="preserve">, in accordance with the requirements of this </w:t>
      </w:r>
      <w:r w:rsidR="00263C18">
        <w:rPr>
          <w:rFonts w:eastAsiaTheme="minorHAnsi"/>
        </w:rPr>
        <w:t>Undertaking</w:t>
      </w:r>
      <w:r>
        <w:rPr>
          <w:rFonts w:eastAsiaTheme="minorHAnsi"/>
        </w:rPr>
        <w:t xml:space="preserve">. </w:t>
      </w:r>
    </w:p>
    <w:p w14:paraId="724E2750" w14:textId="77777777" w:rsidR="00BA46A2" w:rsidRDefault="00BA46A2" w:rsidP="00A757F7">
      <w:pPr>
        <w:pStyle w:val="EUParagraphLevel1"/>
        <w:rPr>
          <w:rFonts w:eastAsiaTheme="minorHAnsi"/>
        </w:rPr>
      </w:pPr>
      <w:proofErr w:type="gramStart"/>
      <w:r>
        <w:rPr>
          <w:rFonts w:eastAsiaTheme="minorHAnsi"/>
        </w:rPr>
        <w:t>As a consequence of</w:t>
      </w:r>
      <w:proofErr w:type="gramEnd"/>
      <w:r>
        <w:rPr>
          <w:rFonts w:eastAsiaTheme="minorHAnsi"/>
        </w:rPr>
        <w:t xml:space="preserve"> a review of classifications of its employees, HIE identified that the </w:t>
      </w:r>
      <w:r>
        <w:rPr>
          <w:rFonts w:eastAsiaTheme="minorHAnsi"/>
          <w:i/>
          <w:iCs/>
        </w:rPr>
        <w:t xml:space="preserve">Manufacturing and Associated Industries and Occupations Award 2020 </w:t>
      </w:r>
      <w:r>
        <w:rPr>
          <w:rFonts w:eastAsiaTheme="minorHAnsi"/>
        </w:rPr>
        <w:t>applies to a number of employees in its vehicle workshop (</w:t>
      </w:r>
      <w:r>
        <w:rPr>
          <w:rFonts w:eastAsiaTheme="minorHAnsi"/>
          <w:b/>
          <w:bCs/>
        </w:rPr>
        <w:t>Vehicle Workshop Employees</w:t>
      </w:r>
      <w:r>
        <w:rPr>
          <w:rFonts w:eastAsiaTheme="minorHAnsi"/>
        </w:rPr>
        <w:t xml:space="preserve">) not the </w:t>
      </w:r>
      <w:r>
        <w:rPr>
          <w:rFonts w:eastAsiaTheme="minorHAnsi"/>
          <w:i/>
          <w:iCs/>
        </w:rPr>
        <w:t xml:space="preserve">Miscellaneous Award 2020 </w:t>
      </w:r>
      <w:r>
        <w:rPr>
          <w:rFonts w:eastAsiaTheme="minorHAnsi"/>
        </w:rPr>
        <w:t xml:space="preserve">or </w:t>
      </w:r>
      <w:r>
        <w:rPr>
          <w:rFonts w:eastAsiaTheme="minorHAnsi"/>
          <w:i/>
          <w:iCs/>
        </w:rPr>
        <w:t>Miscellaneous Award 2010</w:t>
      </w:r>
      <w:r>
        <w:rPr>
          <w:rFonts w:eastAsiaTheme="minorHAnsi"/>
        </w:rPr>
        <w:t xml:space="preserve">, which were the awards against which the First Review was undertaken for the Vehicle Workshop Employees. </w:t>
      </w:r>
    </w:p>
    <w:p w14:paraId="0E77C605" w14:textId="6CDE3F0D" w:rsidR="00BA46A2" w:rsidRPr="00E84D40" w:rsidRDefault="00BA46A2" w:rsidP="00A757F7">
      <w:pPr>
        <w:pStyle w:val="EUParagraphLevel1"/>
        <w:rPr>
          <w:rFonts w:eastAsiaTheme="minorHAnsi"/>
        </w:rPr>
      </w:pPr>
      <w:r>
        <w:rPr>
          <w:rFonts w:eastAsiaTheme="minorHAnsi"/>
        </w:rPr>
        <w:t xml:space="preserve">As part of the Final Review, HIE will assess whether the amounts paid to Vehicle Workshop Employees were sufficient to satisfy entitlements under the </w:t>
      </w:r>
      <w:r w:rsidRPr="00A239F5">
        <w:rPr>
          <w:i/>
          <w:iCs/>
        </w:rPr>
        <w:t>Manufacturing and Associated Industries Award 2010</w:t>
      </w:r>
      <w:r w:rsidRPr="008D5844">
        <w:t xml:space="preserve"> </w:t>
      </w:r>
      <w:r>
        <w:t xml:space="preserve">and the </w:t>
      </w:r>
      <w:r w:rsidRPr="00A239F5">
        <w:rPr>
          <w:i/>
          <w:iCs/>
        </w:rPr>
        <w:t>Manufacturing and Associated Industries Award 2020</w:t>
      </w:r>
      <w:r>
        <w:rPr>
          <w:i/>
          <w:iCs/>
        </w:rPr>
        <w:t xml:space="preserve"> </w:t>
      </w:r>
      <w:r>
        <w:t xml:space="preserve">(together, the </w:t>
      </w:r>
      <w:r>
        <w:rPr>
          <w:b/>
          <w:bCs/>
        </w:rPr>
        <w:t>Manufacturing Awards</w:t>
      </w:r>
      <w:r>
        <w:t>), having regard to any rectification payments made as part of the First Review.</w:t>
      </w:r>
    </w:p>
    <w:p w14:paraId="69EAC1B3" w14:textId="1C8E3ED6" w:rsidR="00E9684D" w:rsidRDefault="00E9684D" w:rsidP="00A757F7">
      <w:pPr>
        <w:pStyle w:val="EUParagraphLevel1"/>
        <w:rPr>
          <w:rFonts w:eastAsiaTheme="minorHAnsi"/>
        </w:rPr>
      </w:pPr>
      <w:r>
        <w:rPr>
          <w:rFonts w:eastAsiaTheme="minorHAnsi"/>
        </w:rPr>
        <w:lastRenderedPageBreak/>
        <w:t>The Final Review will cover the period:</w:t>
      </w:r>
    </w:p>
    <w:p w14:paraId="44B7FA57" w14:textId="770A28D9" w:rsidR="00E9684D" w:rsidRDefault="00E9684D" w:rsidP="001654AA">
      <w:pPr>
        <w:pStyle w:val="EUParagraphLevel2"/>
        <w:rPr>
          <w:rFonts w:eastAsiaTheme="minorHAnsi"/>
        </w:rPr>
      </w:pPr>
      <w:r>
        <w:rPr>
          <w:rFonts w:eastAsiaTheme="minorHAnsi"/>
        </w:rPr>
        <w:t xml:space="preserve">19 December 2014 to 18 December 2022 </w:t>
      </w:r>
      <w:r w:rsidR="001654AA">
        <w:rPr>
          <w:rFonts w:eastAsiaTheme="minorHAnsi"/>
        </w:rPr>
        <w:t xml:space="preserve">(being the First Review Period and Second Review Period) </w:t>
      </w:r>
      <w:r>
        <w:rPr>
          <w:rFonts w:eastAsiaTheme="minorHAnsi"/>
        </w:rPr>
        <w:t>for employees other than Vehicle Workshop Employees</w:t>
      </w:r>
      <w:r w:rsidR="001654AA">
        <w:rPr>
          <w:rFonts w:eastAsiaTheme="minorHAnsi"/>
        </w:rPr>
        <w:t xml:space="preserve"> (</w:t>
      </w:r>
      <w:r w:rsidR="001654AA">
        <w:rPr>
          <w:rFonts w:eastAsiaTheme="minorHAnsi"/>
          <w:b/>
          <w:bCs/>
        </w:rPr>
        <w:t>Final Review Period</w:t>
      </w:r>
      <w:r w:rsidR="001654AA">
        <w:rPr>
          <w:rFonts w:eastAsiaTheme="minorHAnsi"/>
        </w:rPr>
        <w:t>)</w:t>
      </w:r>
      <w:r>
        <w:rPr>
          <w:rFonts w:eastAsiaTheme="minorHAnsi"/>
        </w:rPr>
        <w:t>; and</w:t>
      </w:r>
    </w:p>
    <w:p w14:paraId="7B48ECFB" w14:textId="00F3D7A2" w:rsidR="00E9684D" w:rsidRDefault="00E9684D" w:rsidP="001654AA">
      <w:pPr>
        <w:pStyle w:val="EUParagraphLevel2"/>
        <w:rPr>
          <w:rFonts w:eastAsiaTheme="minorHAnsi"/>
        </w:rPr>
      </w:pPr>
      <w:r>
        <w:rPr>
          <w:rFonts w:eastAsiaTheme="minorHAnsi"/>
        </w:rPr>
        <w:t>19 December 2014 to 22 October 2024 for Vehicle Workshop Employees</w:t>
      </w:r>
      <w:r w:rsidR="001654AA">
        <w:rPr>
          <w:rFonts w:eastAsiaTheme="minorHAnsi"/>
        </w:rPr>
        <w:t xml:space="preserve"> (</w:t>
      </w:r>
      <w:r w:rsidR="001654AA" w:rsidRPr="00AC2E6E">
        <w:rPr>
          <w:rFonts w:eastAsiaTheme="minorHAnsi"/>
          <w:b/>
          <w:bCs/>
        </w:rPr>
        <w:t>Vehicle</w:t>
      </w:r>
      <w:r w:rsidR="001654AA">
        <w:rPr>
          <w:rFonts w:eastAsiaTheme="minorHAnsi"/>
        </w:rPr>
        <w:t xml:space="preserve"> </w:t>
      </w:r>
      <w:r w:rsidR="001654AA">
        <w:rPr>
          <w:rFonts w:eastAsiaTheme="minorHAnsi"/>
          <w:b/>
          <w:bCs/>
        </w:rPr>
        <w:t>Workshop Review Period</w:t>
      </w:r>
      <w:r w:rsidR="001654AA">
        <w:rPr>
          <w:rFonts w:eastAsiaTheme="minorHAnsi"/>
        </w:rPr>
        <w:t>).</w:t>
      </w:r>
    </w:p>
    <w:p w14:paraId="2F03C2F5" w14:textId="39C44F9F" w:rsidR="00456534" w:rsidRPr="00754F3E" w:rsidRDefault="00B40B42" w:rsidP="00456534">
      <w:pPr>
        <w:pStyle w:val="EUParagraphLevel2"/>
        <w:numPr>
          <w:ilvl w:val="0"/>
          <w:numId w:val="0"/>
        </w:numPr>
        <w:rPr>
          <w:b/>
          <w:highlight w:val="yellow"/>
        </w:rPr>
      </w:pPr>
      <w:r w:rsidRPr="00754F3E">
        <w:rPr>
          <w:b/>
        </w:rPr>
        <w:t>R</w:t>
      </w:r>
      <w:r w:rsidR="00456534" w:rsidRPr="00754F3E">
        <w:rPr>
          <w:b/>
        </w:rPr>
        <w:t>emediation actions already taken by HIE</w:t>
      </w:r>
      <w:r w:rsidR="00BA35E5">
        <w:rPr>
          <w:b/>
        </w:rPr>
        <w:t xml:space="preserve"> and HISS</w:t>
      </w:r>
    </w:p>
    <w:p w14:paraId="599DDB8F" w14:textId="08B33FFA" w:rsidR="0015137E" w:rsidRDefault="005F5C12" w:rsidP="00455C27">
      <w:pPr>
        <w:pStyle w:val="EUParagraphLevel1"/>
      </w:pPr>
      <w:r w:rsidRPr="00754F3E">
        <w:t>Prior to the execution of this Undertaking, HIE provided to the FWO the spreadsheet</w:t>
      </w:r>
      <w:r w:rsidR="00BE2ECC" w:rsidRPr="00754F3E">
        <w:t>s</w:t>
      </w:r>
      <w:r w:rsidRPr="00754F3E">
        <w:t xml:space="preserve"> forming </w:t>
      </w:r>
      <w:r w:rsidRPr="0013666C">
        <w:t xml:space="preserve">Schedule A </w:t>
      </w:r>
      <w:r w:rsidR="00BE2ECC" w:rsidRPr="0013666C">
        <w:t xml:space="preserve">to Schedule </w:t>
      </w:r>
      <w:r w:rsidR="00A724A9" w:rsidRPr="0013666C">
        <w:t>E</w:t>
      </w:r>
      <w:r w:rsidR="00BE2ECC" w:rsidRPr="00754F3E">
        <w:t xml:space="preserve"> </w:t>
      </w:r>
      <w:r w:rsidRPr="00754F3E">
        <w:t xml:space="preserve">to this Undertaking, </w:t>
      </w:r>
      <w:r w:rsidR="00C2199D">
        <w:t xml:space="preserve">with Schedules A to C </w:t>
      </w:r>
      <w:r w:rsidRPr="00754F3E">
        <w:t xml:space="preserve">detailing the underpayments </w:t>
      </w:r>
      <w:r w:rsidR="00E92E44" w:rsidRPr="00754F3E">
        <w:t xml:space="preserve">calculated to date for </w:t>
      </w:r>
      <w:r w:rsidRPr="00754F3E">
        <w:t xml:space="preserve">each employee and </w:t>
      </w:r>
      <w:r w:rsidR="00E46F6B">
        <w:t xml:space="preserve">the </w:t>
      </w:r>
      <w:r w:rsidRPr="00754F3E">
        <w:t xml:space="preserve">rectification status. </w:t>
      </w:r>
    </w:p>
    <w:p w14:paraId="533D487B" w14:textId="2645AA2A" w:rsidR="005F5C12" w:rsidRPr="00754F3E" w:rsidRDefault="005F5C12" w:rsidP="00455C27">
      <w:pPr>
        <w:pStyle w:val="EUParagraphLevel1"/>
      </w:pPr>
      <w:r w:rsidRPr="00754F3E">
        <w:t xml:space="preserve">As set out in </w:t>
      </w:r>
      <w:r w:rsidRPr="0013666C">
        <w:t>Schedule</w:t>
      </w:r>
      <w:r w:rsidR="00BE2ECC" w:rsidRPr="0013666C">
        <w:t>s</w:t>
      </w:r>
      <w:r w:rsidR="004B5FD7" w:rsidRPr="0013666C">
        <w:t xml:space="preserve"> A and B</w:t>
      </w:r>
      <w:r w:rsidRPr="00754F3E">
        <w:t>,</w:t>
      </w:r>
      <w:r w:rsidR="00BE2ECC" w:rsidRPr="00754F3E">
        <w:t xml:space="preserve"> </w:t>
      </w:r>
      <w:r w:rsidR="00815A12" w:rsidRPr="00754F3E">
        <w:t>HIE</w:t>
      </w:r>
      <w:r w:rsidR="00BA35E5">
        <w:t xml:space="preserve"> and</w:t>
      </w:r>
      <w:r w:rsidR="00BE2ECC" w:rsidRPr="00754F3E">
        <w:t xml:space="preserve"> HISS</w:t>
      </w:r>
      <w:r w:rsidRPr="00754F3E">
        <w:t xml:space="preserve"> </w:t>
      </w:r>
      <w:r w:rsidR="00BE2ECC" w:rsidRPr="00754F3E">
        <w:t>(</w:t>
      </w:r>
      <w:r w:rsidRPr="00754F3E">
        <w:t>or HIE on their behalf</w:t>
      </w:r>
      <w:r w:rsidR="00BE2ECC" w:rsidRPr="00754F3E">
        <w:t>)</w:t>
      </w:r>
      <w:r w:rsidRPr="00754F3E">
        <w:t xml:space="preserve"> had</w:t>
      </w:r>
      <w:r w:rsidR="00FB2F18">
        <w:t>, in relation to the First Review</w:t>
      </w:r>
      <w:r w:rsidRPr="00754F3E">
        <w:t>:</w:t>
      </w:r>
    </w:p>
    <w:p w14:paraId="2263200B" w14:textId="5B7025A1" w:rsidR="00BE2ECC" w:rsidRPr="00BE2ECC" w:rsidRDefault="0006761B" w:rsidP="00E66DB9">
      <w:pPr>
        <w:pStyle w:val="EUHeading3"/>
      </w:pPr>
      <w:r w:rsidRPr="0006761B">
        <w:t>First Review</w:t>
      </w:r>
      <w:r w:rsidR="00BA35E5">
        <w:t xml:space="preserve"> HIE</w:t>
      </w:r>
      <w:r w:rsidRPr="0006761B">
        <w:t xml:space="preserve"> </w:t>
      </w:r>
      <w:r w:rsidR="009D4437">
        <w:t xml:space="preserve">employees </w:t>
      </w:r>
    </w:p>
    <w:p w14:paraId="711272FE" w14:textId="07D11B25" w:rsidR="005F5C12" w:rsidRPr="00EC7210" w:rsidRDefault="005F5C12" w:rsidP="005F5C12">
      <w:pPr>
        <w:pStyle w:val="EUParagraphLevel2"/>
      </w:pPr>
      <w:r>
        <w:t xml:space="preserve">calculated the total </w:t>
      </w:r>
      <w:r w:rsidR="00B07762">
        <w:t>u</w:t>
      </w:r>
      <w:r>
        <w:t xml:space="preserve">nderpayment owing to each </w:t>
      </w:r>
      <w:r w:rsidR="009D4437">
        <w:t>c</w:t>
      </w:r>
      <w:r w:rsidR="009D4437" w:rsidRPr="009D4437">
        <w:t xml:space="preserve">urrent and former </w:t>
      </w:r>
      <w:r w:rsidR="00BA35E5">
        <w:t xml:space="preserve">HIE </w:t>
      </w:r>
      <w:r w:rsidR="009D4437" w:rsidRPr="009D4437">
        <w:t xml:space="preserve">employee subject of the First Review </w:t>
      </w:r>
      <w:r>
        <w:t xml:space="preserve">identified in </w:t>
      </w:r>
      <w:r w:rsidR="00BE2ECC" w:rsidRPr="00EC7210">
        <w:t xml:space="preserve">column A of </w:t>
      </w:r>
      <w:r w:rsidRPr="00EC7210">
        <w:t>Schedule A (</w:t>
      </w:r>
      <w:r w:rsidR="009D4437" w:rsidRPr="00EC7210">
        <w:rPr>
          <w:b/>
        </w:rPr>
        <w:t xml:space="preserve">First Review </w:t>
      </w:r>
      <w:r w:rsidR="00BA35E5" w:rsidRPr="00EC7210">
        <w:rPr>
          <w:b/>
        </w:rPr>
        <w:t xml:space="preserve">HIE </w:t>
      </w:r>
      <w:r w:rsidR="00BE2ECC" w:rsidRPr="00EC7210">
        <w:rPr>
          <w:b/>
        </w:rPr>
        <w:t>employees</w:t>
      </w:r>
      <w:r w:rsidR="00BE2ECC" w:rsidRPr="00EC7210">
        <w:t>)</w:t>
      </w:r>
      <w:r w:rsidRPr="00EC7210">
        <w:t xml:space="preserve"> to be the amounts referred to in column B of Schedule A;</w:t>
      </w:r>
    </w:p>
    <w:p w14:paraId="6BD27D8C" w14:textId="30569EB2" w:rsidR="005F5C12" w:rsidRPr="00EC7210" w:rsidRDefault="005F5C12" w:rsidP="005F5C12">
      <w:pPr>
        <w:pStyle w:val="EUParagraphLevel2"/>
      </w:pPr>
      <w:r>
        <w:t xml:space="preserve">rectified </w:t>
      </w:r>
      <w:r w:rsidRPr="00D44982">
        <w:t xml:space="preserve">the </w:t>
      </w:r>
      <w:r w:rsidR="002C22F3">
        <w:t>u</w:t>
      </w:r>
      <w:r w:rsidRPr="00D44982">
        <w:t>nderpayments</w:t>
      </w:r>
      <w:r>
        <w:t xml:space="preserve"> by paying each of the </w:t>
      </w:r>
      <w:r w:rsidR="009D4437">
        <w:t xml:space="preserve">First Review </w:t>
      </w:r>
      <w:r w:rsidR="00BA35E5">
        <w:t xml:space="preserve">HIE </w:t>
      </w:r>
      <w:r w:rsidRPr="00A6654D">
        <w:t>Employees</w:t>
      </w:r>
      <w:r>
        <w:t xml:space="preserve"> the amounts referred to </w:t>
      </w:r>
      <w:r w:rsidRPr="00EC7210">
        <w:t>in column B of Schedule A</w:t>
      </w:r>
      <w:r w:rsidR="003401DF" w:rsidRPr="00EC7210">
        <w:t>, except as set out in column C of Schedule A</w:t>
      </w:r>
      <w:r w:rsidR="001C003B" w:rsidRPr="00EC7210">
        <w:t>;</w:t>
      </w:r>
      <w:r w:rsidRPr="00EC7210">
        <w:t xml:space="preserve"> </w:t>
      </w:r>
    </w:p>
    <w:p w14:paraId="052746B2" w14:textId="40E1A9A9" w:rsidR="005F5C12" w:rsidRPr="00EC7210" w:rsidRDefault="005F5C12" w:rsidP="005F5C12">
      <w:pPr>
        <w:pStyle w:val="EUParagraphLevel2"/>
      </w:pPr>
      <w:r>
        <w:t xml:space="preserve">calculated </w:t>
      </w:r>
      <w:r w:rsidRPr="00D44982">
        <w:t>any associated superannuation underpayment</w:t>
      </w:r>
      <w:r>
        <w:t xml:space="preserve">s as required by law to each of the </w:t>
      </w:r>
      <w:r w:rsidR="009D4437" w:rsidRPr="009D4437">
        <w:t xml:space="preserve">First Review </w:t>
      </w:r>
      <w:r w:rsidR="00BA35E5">
        <w:t xml:space="preserve">HIE </w:t>
      </w:r>
      <w:r w:rsidR="009D4437" w:rsidRPr="009D4437">
        <w:t xml:space="preserve">Employees </w:t>
      </w:r>
      <w:r>
        <w:t xml:space="preserve">to be the amounts </w:t>
      </w:r>
      <w:r w:rsidRPr="00EC7210">
        <w:t>referred to in column</w:t>
      </w:r>
      <w:r w:rsidR="00FB2F18" w:rsidRPr="00EC7210">
        <w:t> </w:t>
      </w:r>
      <w:r w:rsidR="003401DF" w:rsidRPr="00EC7210">
        <w:t>D</w:t>
      </w:r>
      <w:r w:rsidR="00E46F6B" w:rsidRPr="00EC7210">
        <w:t xml:space="preserve"> </w:t>
      </w:r>
      <w:r w:rsidRPr="00EC7210">
        <w:t>of Schedule A;</w:t>
      </w:r>
    </w:p>
    <w:p w14:paraId="4ECFBE41" w14:textId="550AEFDD" w:rsidR="005F5C12" w:rsidRPr="00EC7210" w:rsidRDefault="005F5C12" w:rsidP="005F5C12">
      <w:pPr>
        <w:pStyle w:val="EUParagraphLevel2"/>
      </w:pPr>
      <w:r w:rsidRPr="00EC7210">
        <w:t xml:space="preserve">rectified any associated superannuation underpayments </w:t>
      </w:r>
      <w:r w:rsidR="00FB2F18" w:rsidRPr="00EC7210">
        <w:t>referred to in in column </w:t>
      </w:r>
      <w:r w:rsidR="003401DF" w:rsidRPr="00EC7210">
        <w:t>D</w:t>
      </w:r>
      <w:r w:rsidR="00E46F6B" w:rsidRPr="00EC7210">
        <w:t xml:space="preserve"> </w:t>
      </w:r>
      <w:r w:rsidR="00FB2F18" w:rsidRPr="00EC7210">
        <w:t>of Schedule A</w:t>
      </w:r>
      <w:r w:rsidRPr="00EC7210">
        <w:t xml:space="preserve">, by paying any such required superannuation contributions to the chosen superannuation fund of the </w:t>
      </w:r>
      <w:r w:rsidR="00FB2F18" w:rsidRPr="00EC7210">
        <w:t>First Review HIE Employee</w:t>
      </w:r>
      <w:r w:rsidR="003401DF" w:rsidRPr="00EC7210">
        <w:t>, except as set out in column E of Schedule A</w:t>
      </w:r>
      <w:r w:rsidR="001C003B" w:rsidRPr="00EC7210">
        <w:t>;</w:t>
      </w:r>
      <w:r w:rsidRPr="00EC7210">
        <w:t xml:space="preserve"> </w:t>
      </w:r>
    </w:p>
    <w:p w14:paraId="60A802B3" w14:textId="096405CC" w:rsidR="00FB2F18" w:rsidRPr="00E46F6B" w:rsidRDefault="00FB2F18" w:rsidP="00E74D8A">
      <w:pPr>
        <w:pStyle w:val="EUParagraphLevel2"/>
        <w:numPr>
          <w:ilvl w:val="0"/>
          <w:numId w:val="0"/>
        </w:numPr>
        <w:ind w:left="284" w:hanging="283"/>
        <w:rPr>
          <w:u w:val="single"/>
        </w:rPr>
      </w:pPr>
      <w:r w:rsidRPr="00E46F6B">
        <w:rPr>
          <w:u w:val="single"/>
        </w:rPr>
        <w:t xml:space="preserve">First Review HISS employees </w:t>
      </w:r>
    </w:p>
    <w:p w14:paraId="287C6405" w14:textId="038F74BA" w:rsidR="00FB2F18" w:rsidRPr="00FC1592" w:rsidRDefault="00FB2F18" w:rsidP="00FB2F18">
      <w:pPr>
        <w:pStyle w:val="EUParagraphLevel2"/>
      </w:pPr>
      <w:r>
        <w:t>calculated the total underpayment owing to each c</w:t>
      </w:r>
      <w:r w:rsidRPr="009D4437">
        <w:t xml:space="preserve">urrent and former </w:t>
      </w:r>
      <w:r>
        <w:t xml:space="preserve">HISS </w:t>
      </w:r>
      <w:r w:rsidRPr="009D4437">
        <w:lastRenderedPageBreak/>
        <w:t xml:space="preserve">employee subject of the First Review </w:t>
      </w:r>
      <w:r>
        <w:t xml:space="preserve">identified in </w:t>
      </w:r>
      <w:r w:rsidRPr="00105F3B">
        <w:t>column A of Schedule B</w:t>
      </w:r>
      <w:r w:rsidRPr="00FC1592">
        <w:t xml:space="preserve"> (</w:t>
      </w:r>
      <w:r w:rsidRPr="00FC1592">
        <w:rPr>
          <w:b/>
        </w:rPr>
        <w:t>First</w:t>
      </w:r>
      <w:r w:rsidR="00F137E6" w:rsidRPr="00FC1592">
        <w:rPr>
          <w:b/>
        </w:rPr>
        <w:t> </w:t>
      </w:r>
      <w:r w:rsidRPr="00FC1592">
        <w:rPr>
          <w:b/>
        </w:rPr>
        <w:t>Review HISS employees</w:t>
      </w:r>
      <w:r w:rsidRPr="00FC1592">
        <w:t xml:space="preserve">) to be the amounts referred to in </w:t>
      </w:r>
      <w:r w:rsidRPr="00105F3B">
        <w:t>column B of Schedule B;</w:t>
      </w:r>
    </w:p>
    <w:p w14:paraId="4715E93C" w14:textId="3D01A24E" w:rsidR="00FB2F18" w:rsidRPr="00FC1592" w:rsidRDefault="00FB2F18" w:rsidP="00FB2F18">
      <w:pPr>
        <w:pStyle w:val="EUParagraphLevel2"/>
      </w:pPr>
      <w:r w:rsidRPr="00FC1592">
        <w:t xml:space="preserve">rectified the underpayments by paying each of the First Review HISS Employees the amounts referred to in </w:t>
      </w:r>
      <w:r w:rsidRPr="00105F3B">
        <w:t>column B of Schedule B</w:t>
      </w:r>
      <w:r w:rsidR="003401DF" w:rsidRPr="00105F3B">
        <w:t xml:space="preserve">, </w:t>
      </w:r>
      <w:r w:rsidR="003401DF" w:rsidRPr="00FC1592">
        <w:t xml:space="preserve">except as set out in </w:t>
      </w:r>
      <w:r w:rsidR="003401DF" w:rsidRPr="00105F3B">
        <w:t>column C of Schedule B</w:t>
      </w:r>
      <w:r w:rsidR="001C003B" w:rsidRPr="00105F3B">
        <w:t>;</w:t>
      </w:r>
    </w:p>
    <w:p w14:paraId="2EA17F56" w14:textId="5B0D7E7B" w:rsidR="00FB2F18" w:rsidRPr="00105F3B" w:rsidRDefault="00FB2F18" w:rsidP="00FB2F18">
      <w:pPr>
        <w:pStyle w:val="EUParagraphLevel2"/>
      </w:pPr>
      <w:r>
        <w:t xml:space="preserve">calculated </w:t>
      </w:r>
      <w:r w:rsidRPr="00D44982">
        <w:t>any associated superannuation underpayment</w:t>
      </w:r>
      <w:r>
        <w:t xml:space="preserve">s as required by law to each of the </w:t>
      </w:r>
      <w:r w:rsidRPr="009D4437">
        <w:t xml:space="preserve">First Review </w:t>
      </w:r>
      <w:r>
        <w:t xml:space="preserve">HISS </w:t>
      </w:r>
      <w:r w:rsidRPr="009D4437">
        <w:t xml:space="preserve">Employees </w:t>
      </w:r>
      <w:r>
        <w:t xml:space="preserve">to be the amounts referred to in </w:t>
      </w:r>
      <w:r w:rsidRPr="00B040BB">
        <w:t>column </w:t>
      </w:r>
      <w:r w:rsidR="003401DF" w:rsidRPr="00B040BB">
        <w:t>D</w:t>
      </w:r>
      <w:r w:rsidR="00455C27" w:rsidRPr="00B040BB">
        <w:t xml:space="preserve"> </w:t>
      </w:r>
      <w:r w:rsidRPr="00B040BB">
        <w:t>of Schedule B;</w:t>
      </w:r>
      <w:r w:rsidR="001C003B" w:rsidRPr="00B040BB">
        <w:t xml:space="preserve"> </w:t>
      </w:r>
    </w:p>
    <w:p w14:paraId="3B423305" w14:textId="40CC597C" w:rsidR="007B1A8F" w:rsidRPr="00105F3B" w:rsidRDefault="00FB2F18" w:rsidP="007B1A8F">
      <w:pPr>
        <w:pStyle w:val="EUParagraphLevel2"/>
      </w:pPr>
      <w:r w:rsidRPr="00105F3B">
        <w:t>rectified any associated superannuation underpayments referred to in column </w:t>
      </w:r>
      <w:r w:rsidR="003401DF" w:rsidRPr="00105F3B">
        <w:t>D</w:t>
      </w:r>
      <w:r w:rsidR="00455C27" w:rsidRPr="00105F3B">
        <w:t xml:space="preserve"> </w:t>
      </w:r>
      <w:r w:rsidRPr="00105F3B">
        <w:t>of Schedule B, by paying any such required superannuation contributions to the chosen superannuation fund of the First Re</w:t>
      </w:r>
      <w:r w:rsidRPr="009D4437">
        <w:t xml:space="preserve">view </w:t>
      </w:r>
      <w:r>
        <w:t xml:space="preserve">HISS </w:t>
      </w:r>
      <w:r w:rsidRPr="009D4437">
        <w:t>Employee</w:t>
      </w:r>
      <w:r w:rsidR="003401DF">
        <w:t xml:space="preserve">, </w:t>
      </w:r>
      <w:r w:rsidR="003401DF" w:rsidRPr="00A6654D">
        <w:t xml:space="preserve">except as set out in </w:t>
      </w:r>
      <w:r w:rsidR="003401DF" w:rsidRPr="00105F3B">
        <w:t>column E of Schedule </w:t>
      </w:r>
      <w:r w:rsidR="00C2199D">
        <w:t>B</w:t>
      </w:r>
      <w:r w:rsidR="00455C27" w:rsidRPr="00105F3B">
        <w:t xml:space="preserve">. </w:t>
      </w:r>
    </w:p>
    <w:p w14:paraId="440699BA" w14:textId="0CBE593C" w:rsidR="00FB2F18" w:rsidRPr="00754F3E" w:rsidRDefault="00FB2F18" w:rsidP="00FB2F18">
      <w:pPr>
        <w:pStyle w:val="EUParagraphLevel1"/>
      </w:pPr>
      <w:r w:rsidRPr="00754F3E">
        <w:t>As</w:t>
      </w:r>
      <w:r>
        <w:t xml:space="preserve"> </w:t>
      </w:r>
      <w:r w:rsidRPr="00754F3E">
        <w:t xml:space="preserve">set out </w:t>
      </w:r>
      <w:r w:rsidRPr="00083E7B">
        <w:t xml:space="preserve">in </w:t>
      </w:r>
      <w:r w:rsidRPr="00C54F91">
        <w:t>Schedule</w:t>
      </w:r>
      <w:r w:rsidR="004B5FD7" w:rsidRPr="00C54F91">
        <w:t xml:space="preserve"> C</w:t>
      </w:r>
      <w:r w:rsidR="00A724A9" w:rsidRPr="00C54F91">
        <w:t xml:space="preserve">, </w:t>
      </w:r>
      <w:r w:rsidRPr="00754F3E">
        <w:t>HIE</w:t>
      </w:r>
      <w:r>
        <w:t xml:space="preserve"> </w:t>
      </w:r>
      <w:r w:rsidRPr="00754F3E">
        <w:t>ha</w:t>
      </w:r>
      <w:r w:rsidR="00463C5A">
        <w:t>s</w:t>
      </w:r>
      <w:r w:rsidR="00871743" w:rsidRPr="00871743">
        <w:t xml:space="preserve"> </w:t>
      </w:r>
      <w:r w:rsidR="00871743">
        <w:t>as at the date of this Undertaking</w:t>
      </w:r>
      <w:r>
        <w:t xml:space="preserve">, in relation to the </w:t>
      </w:r>
      <w:r w:rsidR="0039783D">
        <w:t xml:space="preserve">Final </w:t>
      </w:r>
      <w:r w:rsidR="00724A09">
        <w:t xml:space="preserve">Review </w:t>
      </w:r>
      <w:r w:rsidR="0039783D">
        <w:t xml:space="preserve">(which applies the </w:t>
      </w:r>
      <w:r w:rsidR="00216722">
        <w:t xml:space="preserve">FWO's Methodology and the </w:t>
      </w:r>
      <w:r w:rsidR="0039783D">
        <w:t>HIE Methodology)</w:t>
      </w:r>
      <w:r w:rsidRPr="00754F3E">
        <w:t>:</w:t>
      </w:r>
    </w:p>
    <w:p w14:paraId="02DC4630" w14:textId="37B91A9B" w:rsidR="00FB2F18" w:rsidRPr="00BE2ECC" w:rsidRDefault="0039783D" w:rsidP="00FB2F18">
      <w:pPr>
        <w:pStyle w:val="EUHeading3"/>
      </w:pPr>
      <w:r>
        <w:t>Final</w:t>
      </w:r>
      <w:r w:rsidR="00FB2F18">
        <w:t xml:space="preserve"> </w:t>
      </w:r>
      <w:r w:rsidR="00EC5246">
        <w:t>Review</w:t>
      </w:r>
      <w:r w:rsidR="000669A1">
        <w:t xml:space="preserve"> Hospitality Awards</w:t>
      </w:r>
      <w:r w:rsidR="00EC5246">
        <w:t xml:space="preserve"> </w:t>
      </w:r>
      <w:r w:rsidR="00FB2F18">
        <w:t>HIE</w:t>
      </w:r>
      <w:r w:rsidR="00724A09">
        <w:t xml:space="preserve"> </w:t>
      </w:r>
      <w:r w:rsidR="00FB2F18">
        <w:t xml:space="preserve">employees </w:t>
      </w:r>
    </w:p>
    <w:p w14:paraId="577D55C2" w14:textId="117B342D" w:rsidR="00FB2F18" w:rsidRPr="00885E4B" w:rsidRDefault="00FB2F18" w:rsidP="00FB2F18">
      <w:pPr>
        <w:pStyle w:val="EUParagraphLevel2"/>
      </w:pPr>
      <w:r>
        <w:t xml:space="preserve">calculated the total underpayment </w:t>
      </w:r>
      <w:r w:rsidRPr="003401DF">
        <w:t>owing</w:t>
      </w:r>
      <w:r w:rsidR="002837FD">
        <w:t xml:space="preserve"> </w:t>
      </w:r>
      <w:r w:rsidRPr="003401DF">
        <w:t>to each</w:t>
      </w:r>
      <w:r>
        <w:t xml:space="preserve"> c</w:t>
      </w:r>
      <w:r w:rsidRPr="009D4437">
        <w:t xml:space="preserve">urrent and former </w:t>
      </w:r>
      <w:r>
        <w:t xml:space="preserve">HIE </w:t>
      </w:r>
      <w:r w:rsidRPr="009D4437">
        <w:t xml:space="preserve">employee subject of the </w:t>
      </w:r>
      <w:r w:rsidR="0039783D">
        <w:t>Final</w:t>
      </w:r>
      <w:r w:rsidR="00EC5246">
        <w:t xml:space="preserve"> </w:t>
      </w:r>
      <w:r w:rsidR="00885E4B">
        <w:t>Review identified</w:t>
      </w:r>
      <w:r>
        <w:t xml:space="preserve"> in </w:t>
      </w:r>
      <w:r w:rsidRPr="00C70EE3">
        <w:t xml:space="preserve">column </w:t>
      </w:r>
      <w:r w:rsidR="000765A1">
        <w:t>B</w:t>
      </w:r>
      <w:r w:rsidRPr="00C70EE3">
        <w:t xml:space="preserve"> of Schedule </w:t>
      </w:r>
      <w:r w:rsidR="00EA3C40" w:rsidRPr="00C70EE3">
        <w:t>C</w:t>
      </w:r>
      <w:r w:rsidRPr="00885E4B">
        <w:t xml:space="preserve"> </w:t>
      </w:r>
      <w:r w:rsidR="00871743" w:rsidRPr="00885E4B">
        <w:t xml:space="preserve">to whom the Hospitality Awards applied </w:t>
      </w:r>
      <w:r w:rsidRPr="00885E4B">
        <w:t>(</w:t>
      </w:r>
      <w:r w:rsidR="0039783D" w:rsidRPr="00885E4B">
        <w:rPr>
          <w:b/>
        </w:rPr>
        <w:t xml:space="preserve">Final </w:t>
      </w:r>
      <w:r w:rsidR="00EC5246" w:rsidRPr="00885E4B">
        <w:rPr>
          <w:b/>
        </w:rPr>
        <w:t xml:space="preserve">Review </w:t>
      </w:r>
      <w:r w:rsidRPr="00885E4B">
        <w:rPr>
          <w:b/>
        </w:rPr>
        <w:t xml:space="preserve">HIE </w:t>
      </w:r>
      <w:r w:rsidR="000669A1" w:rsidRPr="00885E4B">
        <w:rPr>
          <w:b/>
        </w:rPr>
        <w:t xml:space="preserve">Hospitality Awards </w:t>
      </w:r>
      <w:r w:rsidR="002837FD">
        <w:rPr>
          <w:b/>
        </w:rPr>
        <w:t>E</w:t>
      </w:r>
      <w:r w:rsidRPr="00885E4B">
        <w:rPr>
          <w:b/>
        </w:rPr>
        <w:t>mployees</w:t>
      </w:r>
      <w:r w:rsidRPr="00885E4B">
        <w:t xml:space="preserve">) to be the amounts referred to in </w:t>
      </w:r>
      <w:r w:rsidRPr="00C70EE3">
        <w:t xml:space="preserve">column </w:t>
      </w:r>
      <w:r w:rsidR="000765A1">
        <w:t>AF</w:t>
      </w:r>
      <w:r w:rsidRPr="00C70EE3">
        <w:t xml:space="preserve"> of Schedule </w:t>
      </w:r>
      <w:r w:rsidR="00F137E6" w:rsidRPr="00C70EE3">
        <w:t>C</w:t>
      </w:r>
      <w:r w:rsidR="00E338A3">
        <w:t xml:space="preserve"> (noting that this amount also includes any amounts owing in respect of a </w:t>
      </w:r>
      <w:r w:rsidR="00E338A3" w:rsidRPr="00276C4A">
        <w:rPr>
          <w:bCs/>
        </w:rPr>
        <w:t>Final Review HIE Hospitality Awards Employee's</w:t>
      </w:r>
      <w:r w:rsidR="00E338A3" w:rsidRPr="00E338A3">
        <w:rPr>
          <w:bCs/>
        </w:rPr>
        <w:t xml:space="preserve"> </w:t>
      </w:r>
      <w:r w:rsidR="00E338A3">
        <w:t>casual employment during the relevant period under the Hospitality Awards)</w:t>
      </w:r>
      <w:r w:rsidRPr="00C70EE3">
        <w:t>;</w:t>
      </w:r>
    </w:p>
    <w:p w14:paraId="45549313" w14:textId="50EC40A1" w:rsidR="00AB57A1" w:rsidRPr="00E338A3" w:rsidRDefault="00AB57A1" w:rsidP="00FB2F18">
      <w:pPr>
        <w:pStyle w:val="EUParagraphLevel2"/>
      </w:pPr>
      <w:r w:rsidRPr="00885E4B">
        <w:t xml:space="preserve">rectified </w:t>
      </w:r>
      <w:r w:rsidR="00590116">
        <w:t xml:space="preserve">(or attempted to rectify) </w:t>
      </w:r>
      <w:r w:rsidRPr="00885E4B">
        <w:t xml:space="preserve">the underpayments by </w:t>
      </w:r>
      <w:r w:rsidRPr="00511F64">
        <w:t xml:space="preserve">paying each of the Final Review Hospitality Awards HIE Employees the amounts referred to in column </w:t>
      </w:r>
      <w:r w:rsidR="000765A1" w:rsidRPr="00511F64">
        <w:t>AF</w:t>
      </w:r>
      <w:r w:rsidRPr="00E338A3">
        <w:t xml:space="preserve"> of Schedule C</w:t>
      </w:r>
      <w:r w:rsidR="00C2199D" w:rsidRPr="00E338A3">
        <w:t xml:space="preserve"> (</w:t>
      </w:r>
      <w:r w:rsidR="000765A1" w:rsidRPr="00E338A3">
        <w:t xml:space="preserve">minus </w:t>
      </w:r>
      <w:r w:rsidR="00C2199D" w:rsidRPr="00E338A3">
        <w:t xml:space="preserve">any payments made </w:t>
      </w:r>
      <w:proofErr w:type="gramStart"/>
      <w:r w:rsidR="00C2199D" w:rsidRPr="00E338A3">
        <w:t>as a consequence of</w:t>
      </w:r>
      <w:proofErr w:type="gramEnd"/>
      <w:r w:rsidR="00C2199D" w:rsidRPr="00E338A3">
        <w:t xml:space="preserve"> the First Review)</w:t>
      </w:r>
      <w:r w:rsidRPr="00E338A3">
        <w:t xml:space="preserve"> ;</w:t>
      </w:r>
    </w:p>
    <w:p w14:paraId="5A7B3773" w14:textId="127843EC" w:rsidR="00FB2F18" w:rsidRPr="00E338A3" w:rsidRDefault="00FB2F18" w:rsidP="00FB2F18">
      <w:pPr>
        <w:pStyle w:val="EUParagraphLevel2"/>
      </w:pPr>
      <w:r w:rsidRPr="00E338A3">
        <w:t xml:space="preserve">calculated any associated superannuation underpayments as required by law to each of the </w:t>
      </w:r>
      <w:r w:rsidR="0039783D" w:rsidRPr="00E338A3">
        <w:t xml:space="preserve">Final </w:t>
      </w:r>
      <w:r w:rsidR="00EC5246" w:rsidRPr="00E338A3">
        <w:t>Review</w:t>
      </w:r>
      <w:r w:rsidRPr="00E338A3">
        <w:t xml:space="preserve"> </w:t>
      </w:r>
      <w:r w:rsidR="000669A1" w:rsidRPr="00E338A3">
        <w:t xml:space="preserve">Hospitality Awards </w:t>
      </w:r>
      <w:r w:rsidRPr="00E338A3">
        <w:t xml:space="preserve">HIE Employees to be the amounts referred </w:t>
      </w:r>
      <w:r w:rsidRPr="00511F64">
        <w:t>to in column </w:t>
      </w:r>
      <w:r w:rsidR="00011F4E" w:rsidRPr="00511F64">
        <w:t>A</w:t>
      </w:r>
      <w:r w:rsidR="00511F64" w:rsidRPr="00276C4A">
        <w:t>G</w:t>
      </w:r>
      <w:r w:rsidRPr="00511F64">
        <w:t xml:space="preserve"> of</w:t>
      </w:r>
      <w:r w:rsidRPr="00E338A3">
        <w:t xml:space="preserve"> Schedule </w:t>
      </w:r>
      <w:r w:rsidR="00F137E6" w:rsidRPr="00E338A3">
        <w:t>C</w:t>
      </w:r>
      <w:r w:rsidR="00E338A3">
        <w:t xml:space="preserve"> (noting that this amount also includes any </w:t>
      </w:r>
      <w:r w:rsidR="00E338A3">
        <w:lastRenderedPageBreak/>
        <w:t xml:space="preserve">amounts owing in respect of a </w:t>
      </w:r>
      <w:r w:rsidR="00E338A3" w:rsidRPr="00EE6532">
        <w:rPr>
          <w:bCs/>
        </w:rPr>
        <w:t>Final Review HIE Hospitality Awards Employee's</w:t>
      </w:r>
      <w:r w:rsidR="00E338A3" w:rsidRPr="00E338A3">
        <w:rPr>
          <w:bCs/>
        </w:rPr>
        <w:t xml:space="preserve"> </w:t>
      </w:r>
      <w:r w:rsidR="00E338A3">
        <w:t>casual employment during the relevant period under the Hospitality Awards)</w:t>
      </w:r>
      <w:r w:rsidRPr="00E338A3">
        <w:t>;</w:t>
      </w:r>
    </w:p>
    <w:p w14:paraId="6F9F46AE" w14:textId="70F90E37" w:rsidR="0006517B" w:rsidRPr="00511F64" w:rsidRDefault="0006517B" w:rsidP="00FB2F18">
      <w:pPr>
        <w:pStyle w:val="EUParagraphLevel2"/>
      </w:pPr>
      <w:r w:rsidRPr="00E338A3">
        <w:t xml:space="preserve">rectified </w:t>
      </w:r>
      <w:r w:rsidR="00590116" w:rsidRPr="00E338A3">
        <w:t xml:space="preserve">(or attempted to rectify) </w:t>
      </w:r>
      <w:r w:rsidRPr="00E338A3">
        <w:t xml:space="preserve">any associated superannuation underpayments referred to in </w:t>
      </w:r>
      <w:r w:rsidRPr="00511F64">
        <w:t>column </w:t>
      </w:r>
      <w:r w:rsidR="00011F4E" w:rsidRPr="00511F64">
        <w:t>A</w:t>
      </w:r>
      <w:r w:rsidR="00511F64" w:rsidRPr="00276C4A">
        <w:t>G</w:t>
      </w:r>
      <w:r w:rsidRPr="00511F64">
        <w:t xml:space="preserve"> of Schedule</w:t>
      </w:r>
      <w:r w:rsidRPr="00E338A3">
        <w:t xml:space="preserve"> C, by paying any such required superannuation contributions to the chosen superannuation fund of the Final Review Hospitality Awards HIE Employee</w:t>
      </w:r>
      <w:r w:rsidR="00011F4E" w:rsidRPr="00E338A3">
        <w:t xml:space="preserve"> (minus any payments made </w:t>
      </w:r>
      <w:proofErr w:type="gramStart"/>
      <w:r w:rsidR="00011F4E" w:rsidRPr="00E338A3">
        <w:t xml:space="preserve">as a </w:t>
      </w:r>
      <w:r w:rsidR="00011F4E" w:rsidRPr="00511F64">
        <w:t>consequence of</w:t>
      </w:r>
      <w:proofErr w:type="gramEnd"/>
      <w:r w:rsidR="00011F4E" w:rsidRPr="00511F64">
        <w:t xml:space="preserve"> the First Review)</w:t>
      </w:r>
      <w:r w:rsidRPr="00511F64">
        <w:t xml:space="preserve">; </w:t>
      </w:r>
    </w:p>
    <w:p w14:paraId="301541C3" w14:textId="1DA35888" w:rsidR="0006517B" w:rsidRPr="00511F64" w:rsidRDefault="0006517B" w:rsidP="0006517B">
      <w:pPr>
        <w:pStyle w:val="EUParagraphLevel2"/>
      </w:pPr>
      <w:r w:rsidRPr="00511F64">
        <w:t>calculated interest</w:t>
      </w:r>
      <w:r w:rsidR="003153F1" w:rsidRPr="00511F64">
        <w:t xml:space="preserve"> owed (on a simple interest basis) to be the amounts referred to in column </w:t>
      </w:r>
      <w:r w:rsidR="00011F4E" w:rsidRPr="00511F64">
        <w:t>A</w:t>
      </w:r>
      <w:r w:rsidR="00511F64" w:rsidRPr="00276C4A">
        <w:t>H</w:t>
      </w:r>
      <w:r w:rsidR="003153F1" w:rsidRPr="00511F64">
        <w:t xml:space="preserve"> of Schedule C</w:t>
      </w:r>
      <w:r w:rsidRPr="00511F64">
        <w:t>, using an interest rate for each 6-month period that is 4% above the cash rate last published by the Reserve Bank of Australia before each 6-month period commenced</w:t>
      </w:r>
      <w:r w:rsidRPr="00511F64">
        <w:rPr>
          <w:b/>
        </w:rPr>
        <w:t xml:space="preserve"> </w:t>
      </w:r>
      <w:r w:rsidRPr="00511F64">
        <w:t>(</w:t>
      </w:r>
      <w:r w:rsidRPr="00511F64">
        <w:rPr>
          <w:b/>
        </w:rPr>
        <w:t>pre-judgment interest rates</w:t>
      </w:r>
      <w:r w:rsidRPr="00511F64">
        <w:t>) on</w:t>
      </w:r>
      <w:r w:rsidR="00BD4F4A" w:rsidRPr="00511F64">
        <w:t xml:space="preserve"> any underpayments or additional underpayments identified under sub-clause (a), above; and</w:t>
      </w:r>
    </w:p>
    <w:p w14:paraId="6DC3B18C" w14:textId="12A80DAD" w:rsidR="00306598" w:rsidRPr="00E338A3" w:rsidRDefault="00306598" w:rsidP="00306598">
      <w:pPr>
        <w:pStyle w:val="EUParagraphLevel2"/>
      </w:pPr>
      <w:r w:rsidRPr="00511F64">
        <w:t xml:space="preserve">paid </w:t>
      </w:r>
      <w:r w:rsidR="00590116" w:rsidRPr="00511F64">
        <w:t xml:space="preserve">(or attempted to pay) </w:t>
      </w:r>
      <w:r w:rsidRPr="00511F64">
        <w:t xml:space="preserve">each of the Final Review Hospitality Awards HIE Employees the interest amounts referred to in column </w:t>
      </w:r>
      <w:r w:rsidR="00011F4E" w:rsidRPr="00511F64">
        <w:t>A</w:t>
      </w:r>
      <w:r w:rsidR="00511F64" w:rsidRPr="00511F64">
        <w:t>H</w:t>
      </w:r>
      <w:r w:rsidRPr="00511F64">
        <w:t xml:space="preserve"> of Schedule</w:t>
      </w:r>
      <w:r w:rsidRPr="00E338A3">
        <w:t xml:space="preserve"> C.</w:t>
      </w:r>
    </w:p>
    <w:p w14:paraId="40E23723" w14:textId="40E3C38B" w:rsidR="0006517B" w:rsidRPr="0006517B" w:rsidRDefault="0006517B" w:rsidP="0006517B">
      <w:pPr>
        <w:widowControl w:val="0"/>
        <w:tabs>
          <w:tab w:val="num" w:pos="360"/>
        </w:tabs>
        <w:spacing w:before="120" w:after="120" w:line="360" w:lineRule="auto"/>
        <w:ind w:left="567" w:hanging="567"/>
        <w:jc w:val="both"/>
        <w:rPr>
          <w:rFonts w:ascii="Calibri" w:hAnsi="Calibri" w:cs="Arial"/>
          <w:b/>
          <w:bCs/>
          <w:sz w:val="24"/>
          <w:szCs w:val="22"/>
        </w:rPr>
      </w:pPr>
      <w:r w:rsidRPr="0006517B">
        <w:rPr>
          <w:rFonts w:ascii="Calibri" w:hAnsi="Calibri" w:cs="Arial"/>
          <w:b/>
          <w:bCs/>
          <w:sz w:val="24"/>
          <w:szCs w:val="22"/>
        </w:rPr>
        <w:t>Remediation actions to be completed by HIE and HISS</w:t>
      </w:r>
      <w:r w:rsidR="00F21BD8">
        <w:rPr>
          <w:rFonts w:ascii="Calibri" w:hAnsi="Calibri" w:cs="Arial"/>
          <w:b/>
          <w:bCs/>
          <w:sz w:val="24"/>
          <w:szCs w:val="22"/>
        </w:rPr>
        <w:t xml:space="preserve"> </w:t>
      </w:r>
    </w:p>
    <w:p w14:paraId="5CDCC4C0" w14:textId="488E143A" w:rsidR="0006517B" w:rsidRPr="00754F3E" w:rsidRDefault="0006517B" w:rsidP="0006517B">
      <w:pPr>
        <w:pStyle w:val="EUParagraphLevel1"/>
      </w:pPr>
      <w:r w:rsidRPr="00754F3E">
        <w:t>As</w:t>
      </w:r>
      <w:r>
        <w:t xml:space="preserve"> </w:t>
      </w:r>
      <w:r w:rsidRPr="00754F3E">
        <w:t xml:space="preserve">set out </w:t>
      </w:r>
      <w:r w:rsidRPr="00E575F7">
        <w:t xml:space="preserve">in Schedules D and E, HIE </w:t>
      </w:r>
      <w:r>
        <w:t>and</w:t>
      </w:r>
      <w:r w:rsidRPr="00754F3E">
        <w:t xml:space="preserve"> HISS (or HIE on their behalf) ha</w:t>
      </w:r>
      <w:r>
        <w:t>s</w:t>
      </w:r>
      <w:r w:rsidRPr="00871743">
        <w:t xml:space="preserve"> </w:t>
      </w:r>
      <w:r>
        <w:t xml:space="preserve">as at the </w:t>
      </w:r>
      <w:r w:rsidR="00C701C0">
        <w:t>Commencement D</w:t>
      </w:r>
      <w:r>
        <w:t>ate, in relation to the Final Review (which applies the FWO's Methodology and the HIE Methodology)</w:t>
      </w:r>
      <w:r w:rsidRPr="00754F3E">
        <w:t>:</w:t>
      </w:r>
    </w:p>
    <w:p w14:paraId="21E41D32" w14:textId="70C02E43" w:rsidR="00E521C2" w:rsidRPr="008E0EFE" w:rsidRDefault="00E521C2" w:rsidP="008E0EFE">
      <w:pPr>
        <w:pStyle w:val="EUParagraphLevel2"/>
        <w:numPr>
          <w:ilvl w:val="0"/>
          <w:numId w:val="0"/>
        </w:numPr>
        <w:rPr>
          <w:u w:val="single"/>
        </w:rPr>
      </w:pPr>
      <w:r>
        <w:rPr>
          <w:u w:val="single"/>
        </w:rPr>
        <w:t>Final Review Additional Awards</w:t>
      </w:r>
      <w:r w:rsidR="00C27A2A">
        <w:rPr>
          <w:u w:val="single"/>
        </w:rPr>
        <w:t xml:space="preserve"> HIE</w:t>
      </w:r>
      <w:r>
        <w:rPr>
          <w:u w:val="single"/>
        </w:rPr>
        <w:t xml:space="preserve"> employees</w:t>
      </w:r>
    </w:p>
    <w:p w14:paraId="7A1042DE" w14:textId="2F1B962D" w:rsidR="00E521C2" w:rsidRDefault="00E521C2" w:rsidP="00FB2F18">
      <w:pPr>
        <w:pStyle w:val="EUParagraphLevel2"/>
      </w:pPr>
      <w:r>
        <w:t xml:space="preserve">provided to the FWO a list of current and former </w:t>
      </w:r>
      <w:r w:rsidR="006146BB">
        <w:t xml:space="preserve">HIE </w:t>
      </w:r>
      <w:r>
        <w:t xml:space="preserve">employees </w:t>
      </w:r>
      <w:r w:rsidR="006146BB">
        <w:t xml:space="preserve">identified in column </w:t>
      </w:r>
      <w:r w:rsidR="00871743">
        <w:t>A</w:t>
      </w:r>
      <w:r w:rsidR="006146BB">
        <w:t xml:space="preserve"> of Schedule </w:t>
      </w:r>
      <w:r w:rsidR="00C27A2A">
        <w:t>D</w:t>
      </w:r>
      <w:r w:rsidR="006146BB">
        <w:t xml:space="preserve"> </w:t>
      </w:r>
      <w:r>
        <w:t>to whom the Additional Awards</w:t>
      </w:r>
      <w:r w:rsidR="00871743">
        <w:t xml:space="preserve"> identified in column</w:t>
      </w:r>
      <w:r>
        <w:t xml:space="preserve"> </w:t>
      </w:r>
      <w:r w:rsidR="00C27A2A">
        <w:t xml:space="preserve">B of Schedule D </w:t>
      </w:r>
      <w:r>
        <w:t>applied who will be subject</w:t>
      </w:r>
      <w:r w:rsidR="006146BB">
        <w:t xml:space="preserve"> of the Final Review</w:t>
      </w:r>
      <w:r w:rsidR="00374BF8">
        <w:t xml:space="preserve"> and who may not have been paid by HIE </w:t>
      </w:r>
      <w:proofErr w:type="gramStart"/>
      <w:r w:rsidR="00C12FF3">
        <w:t>sufficient amounts</w:t>
      </w:r>
      <w:proofErr w:type="gramEnd"/>
      <w:r w:rsidR="00C12FF3">
        <w:t xml:space="preserve"> to satisfy the employee's entitlements under the</w:t>
      </w:r>
      <w:r w:rsidR="00374BF8">
        <w:t xml:space="preserve"> </w:t>
      </w:r>
      <w:r w:rsidR="00C12FF3">
        <w:t xml:space="preserve">applicable </w:t>
      </w:r>
      <w:r w:rsidR="00374BF8">
        <w:t>award</w:t>
      </w:r>
      <w:r w:rsidR="00C27A2A">
        <w:t xml:space="preserve"> (</w:t>
      </w:r>
      <w:r w:rsidR="00C27A2A">
        <w:rPr>
          <w:b/>
          <w:bCs/>
        </w:rPr>
        <w:t>Final Review Additional Awards HIE employees</w:t>
      </w:r>
      <w:r w:rsidR="00C27A2A">
        <w:t>)</w:t>
      </w:r>
      <w:r w:rsidR="006146BB">
        <w:t>;</w:t>
      </w:r>
    </w:p>
    <w:p w14:paraId="548FADBA" w14:textId="1AAC154B" w:rsidR="00FB2F18" w:rsidRPr="00BE2ECC" w:rsidRDefault="0039783D" w:rsidP="00FB2F18">
      <w:pPr>
        <w:pStyle w:val="EUHeading3"/>
      </w:pPr>
      <w:r>
        <w:t xml:space="preserve">Final </w:t>
      </w:r>
      <w:r w:rsidR="006146BB">
        <w:t>Review</w:t>
      </w:r>
      <w:r w:rsidR="00FB2F18">
        <w:t xml:space="preserve"> HISS</w:t>
      </w:r>
      <w:r w:rsidR="00FB2F18" w:rsidRPr="0006761B">
        <w:t xml:space="preserve"> </w:t>
      </w:r>
      <w:r w:rsidR="00FB2F18">
        <w:t xml:space="preserve">employees </w:t>
      </w:r>
    </w:p>
    <w:p w14:paraId="285D5BF5" w14:textId="3DA2C454" w:rsidR="006146BB" w:rsidRDefault="006146BB" w:rsidP="006146BB">
      <w:pPr>
        <w:pStyle w:val="EUParagraphLevel2"/>
      </w:pPr>
      <w:r>
        <w:t xml:space="preserve">provided to the FWO a list of current and former HISS employees identified in column </w:t>
      </w:r>
      <w:r w:rsidR="00C27A2A">
        <w:t>A</w:t>
      </w:r>
      <w:r>
        <w:t xml:space="preserve"> of Schedule </w:t>
      </w:r>
      <w:r w:rsidR="00C27A2A">
        <w:t xml:space="preserve">E </w:t>
      </w:r>
      <w:r>
        <w:t xml:space="preserve">to whom the Additional Awards </w:t>
      </w:r>
      <w:r w:rsidR="00FC60A6">
        <w:t xml:space="preserve">identified in column B of Schedule E </w:t>
      </w:r>
      <w:r>
        <w:t>applied who will be subject of the Final Review</w:t>
      </w:r>
      <w:r w:rsidR="00D920DD">
        <w:t xml:space="preserve"> and who may not have </w:t>
      </w:r>
      <w:r w:rsidR="00D920DD">
        <w:lastRenderedPageBreak/>
        <w:t xml:space="preserve">been paid by HISS </w:t>
      </w:r>
      <w:proofErr w:type="gramStart"/>
      <w:r w:rsidR="00C12FF3">
        <w:t>sufficient amounts</w:t>
      </w:r>
      <w:proofErr w:type="gramEnd"/>
      <w:r w:rsidR="00C12FF3">
        <w:t xml:space="preserve"> to satisfy the employee's entitlements under the applicable award </w:t>
      </w:r>
      <w:r w:rsidR="00C27A2A">
        <w:t>(</w:t>
      </w:r>
      <w:r w:rsidR="00C27A2A">
        <w:rPr>
          <w:b/>
          <w:bCs/>
        </w:rPr>
        <w:t>Final Review HISS employees</w:t>
      </w:r>
      <w:r w:rsidR="00C27A2A">
        <w:t>).</w:t>
      </w:r>
    </w:p>
    <w:p w14:paraId="5D9A38F4" w14:textId="46E6BEAB" w:rsidR="00CF3E44" w:rsidRPr="00CF3E44" w:rsidRDefault="00CF3E44" w:rsidP="00CF3E44">
      <w:pPr>
        <w:pStyle w:val="EUParagraphLevel2"/>
        <w:numPr>
          <w:ilvl w:val="0"/>
          <w:numId w:val="0"/>
        </w:numPr>
        <w:rPr>
          <w:b/>
        </w:rPr>
      </w:pPr>
      <w:r w:rsidRPr="00CF3E44">
        <w:rPr>
          <w:b/>
        </w:rPr>
        <w:t xml:space="preserve">Other remediation actions </w:t>
      </w:r>
    </w:p>
    <w:p w14:paraId="04459823" w14:textId="7A7555AD" w:rsidR="00A90FA7" w:rsidRPr="002F1B01" w:rsidRDefault="002F1B01" w:rsidP="005F5C12">
      <w:pPr>
        <w:pStyle w:val="EUParagraphLevel1"/>
      </w:pPr>
      <w:r w:rsidRPr="002F1B01">
        <w:t xml:space="preserve">HIE has notified the FWO that, amongst other things, it </w:t>
      </w:r>
      <w:r w:rsidR="003756C2" w:rsidRPr="002F1B01">
        <w:t>ha</w:t>
      </w:r>
      <w:r w:rsidR="003756C2">
        <w:t>s</w:t>
      </w:r>
      <w:r w:rsidR="000C1911">
        <w:t xml:space="preserve"> already</w:t>
      </w:r>
      <w:r w:rsidR="003756C2" w:rsidRPr="002F1B01">
        <w:t xml:space="preserve"> </w:t>
      </w:r>
      <w:r w:rsidRPr="002F1B01">
        <w:t xml:space="preserve">taken the following steps to prevent future contraventions of the </w:t>
      </w:r>
      <w:r w:rsidR="004B5FD7">
        <w:t>Relevant</w:t>
      </w:r>
      <w:r w:rsidRPr="002F1B01">
        <w:t xml:space="preserve"> Awards: </w:t>
      </w:r>
    </w:p>
    <w:p w14:paraId="3F306229" w14:textId="30D26E83" w:rsidR="00A90FA7" w:rsidRPr="002F1B01" w:rsidRDefault="00A90FA7" w:rsidP="00A90FA7">
      <w:pPr>
        <w:pStyle w:val="EUParagraphLevel2"/>
      </w:pPr>
      <w:r w:rsidRPr="002F1B01">
        <w:t>reviewed and changed terms and conditions of employment of its employees to ensure they were compliant with workplace laws</w:t>
      </w:r>
      <w:r w:rsidR="00CD63C5">
        <w:t>,</w:t>
      </w:r>
      <w:r w:rsidRPr="002F1B01">
        <w:t xml:space="preserve"> including </w:t>
      </w:r>
      <w:r w:rsidR="009D41F9">
        <w:t>the Relevant Awards</w:t>
      </w:r>
      <w:r w:rsidR="00324A3A">
        <w:t xml:space="preserve">, </w:t>
      </w:r>
      <w:r w:rsidR="00D74C6E">
        <w:t>and has</w:t>
      </w:r>
      <w:r w:rsidRPr="002F1B01">
        <w:t xml:space="preserve">: </w:t>
      </w:r>
    </w:p>
    <w:p w14:paraId="3795A4E6" w14:textId="65664DD9" w:rsidR="00A90FA7" w:rsidRPr="00CF6160" w:rsidRDefault="007C353C" w:rsidP="00CF6160">
      <w:pPr>
        <w:pStyle w:val="EUParagraphLevel3"/>
      </w:pPr>
      <w:r w:rsidRPr="00CF6160">
        <w:t>review</w:t>
      </w:r>
      <w:r>
        <w:t xml:space="preserve">ed </w:t>
      </w:r>
      <w:r w:rsidR="00A90FA7" w:rsidRPr="00CF6160">
        <w:t xml:space="preserve">each </w:t>
      </w:r>
      <w:r w:rsidR="001A241C">
        <w:t xml:space="preserve">current </w:t>
      </w:r>
      <w:r w:rsidR="00A90FA7" w:rsidRPr="00CF6160">
        <w:t xml:space="preserve">role at HIE </w:t>
      </w:r>
      <w:r w:rsidR="006940FE" w:rsidRPr="00791B44">
        <w:t>and HISS</w:t>
      </w:r>
      <w:r w:rsidR="006940FE">
        <w:t xml:space="preserve"> </w:t>
      </w:r>
      <w:r w:rsidR="00A90FA7" w:rsidRPr="00CF6160">
        <w:t xml:space="preserve">and </w:t>
      </w:r>
      <w:r w:rsidR="004C5593" w:rsidRPr="00CF6160">
        <w:t>mapp</w:t>
      </w:r>
      <w:r w:rsidR="004C5593">
        <w:t>ed</w:t>
      </w:r>
      <w:r w:rsidR="004C5593" w:rsidRPr="00CF6160">
        <w:t xml:space="preserve"> </w:t>
      </w:r>
      <w:r w:rsidR="00A90FA7" w:rsidRPr="00CF6160">
        <w:t xml:space="preserve">the role to the applicable award and classification; </w:t>
      </w:r>
    </w:p>
    <w:p w14:paraId="7ACA7209" w14:textId="7C9E06A9" w:rsidR="00A90FA7" w:rsidRPr="00CF6160" w:rsidRDefault="00A90FA7" w:rsidP="00CF6160">
      <w:pPr>
        <w:pStyle w:val="EUParagraphLevel3"/>
      </w:pPr>
      <w:r w:rsidRPr="00CF6160">
        <w:t xml:space="preserve">recalculated annualised salaries having regard to amounts employees would have earned working certain shift patterns under </w:t>
      </w:r>
      <w:r w:rsidR="009B4E17">
        <w:t>Relevant</w:t>
      </w:r>
      <w:r w:rsidR="009B4E17" w:rsidRPr="00CF6160">
        <w:t xml:space="preserve"> Awards</w:t>
      </w:r>
      <w:r w:rsidRPr="00CF6160">
        <w:t xml:space="preserve">; </w:t>
      </w:r>
    </w:p>
    <w:p w14:paraId="7AE001B4" w14:textId="7BA6DF8B" w:rsidR="00A90FA7" w:rsidRPr="00CF6160" w:rsidRDefault="00A90FA7" w:rsidP="00CF6160">
      <w:pPr>
        <w:pStyle w:val="EUParagraphLevel3"/>
      </w:pPr>
      <w:r w:rsidRPr="00CF6160">
        <w:t xml:space="preserve">introduced additional payments for work outside </w:t>
      </w:r>
      <w:r w:rsidR="00E45202">
        <w:t xml:space="preserve">those </w:t>
      </w:r>
      <w:r w:rsidRPr="00CF6160">
        <w:t xml:space="preserve">shift patterns such as overtime and public holiday payments; </w:t>
      </w:r>
    </w:p>
    <w:p w14:paraId="7DBEDF1C" w14:textId="345EEC1C" w:rsidR="00A90FA7" w:rsidRPr="00CF6160" w:rsidRDefault="009D4ED8" w:rsidP="00CF6160">
      <w:pPr>
        <w:pStyle w:val="EUParagraphLevel3"/>
      </w:pPr>
      <w:r>
        <w:t>redrafted employee contract templates and re-engaged</w:t>
      </w:r>
      <w:r w:rsidR="00A856FB" w:rsidRPr="00CF6160">
        <w:t xml:space="preserve"> </w:t>
      </w:r>
      <w:r w:rsidR="00A90FA7" w:rsidRPr="00CF6160">
        <w:t>employees</w:t>
      </w:r>
      <w:r>
        <w:t xml:space="preserve"> on new contracts</w:t>
      </w:r>
      <w:r w:rsidR="00A90FA7" w:rsidRPr="00CF6160">
        <w:t xml:space="preserve">; </w:t>
      </w:r>
    </w:p>
    <w:p w14:paraId="00D11D75" w14:textId="1B4E04CE" w:rsidR="00A90FA7" w:rsidRDefault="00A90FA7" w:rsidP="00A90FA7">
      <w:pPr>
        <w:pStyle w:val="EUParagraphLevel2"/>
      </w:pPr>
      <w:r>
        <w:t xml:space="preserve">implemented a new time and attendance system called UKG Workforce Dimensions (previously KRONOS) with pay rules for each of the </w:t>
      </w:r>
      <w:r w:rsidR="002E4CDC">
        <w:t>Relevant Awards</w:t>
      </w:r>
      <w:r>
        <w:t xml:space="preserve">; </w:t>
      </w:r>
    </w:p>
    <w:p w14:paraId="1D0131EB" w14:textId="0F42BE25" w:rsidR="00A90FA7" w:rsidRDefault="00A90FA7" w:rsidP="00A90FA7">
      <w:pPr>
        <w:pStyle w:val="EUParagraphLevel2"/>
      </w:pPr>
      <w:r>
        <w:t xml:space="preserve">implemented a pay period reconciliation process to ensure that amounts paid to employees each period are enough to satisfy employees' minimum award entitlements; </w:t>
      </w:r>
    </w:p>
    <w:p w14:paraId="4FAFC305" w14:textId="599EC662" w:rsidR="00A90FA7" w:rsidRDefault="00A90FA7" w:rsidP="00A90FA7">
      <w:pPr>
        <w:pStyle w:val="EUParagraphLevel2"/>
      </w:pPr>
      <w:r>
        <w:t xml:space="preserve">educated managers and senior employees about award requirements; </w:t>
      </w:r>
    </w:p>
    <w:p w14:paraId="22D2A683" w14:textId="54CCBDE3" w:rsidR="00A90FA7" w:rsidRDefault="00A90FA7" w:rsidP="00A90FA7">
      <w:pPr>
        <w:pStyle w:val="EUParagraphLevel2"/>
      </w:pPr>
      <w:r>
        <w:t>significantly increased resourcing in HIE's human resources department</w:t>
      </w:r>
      <w:r w:rsidR="007E617E">
        <w:t>;</w:t>
      </w:r>
      <w:r>
        <w:t xml:space="preserve"> </w:t>
      </w:r>
      <w:r w:rsidR="00725EBE">
        <w:t>and</w:t>
      </w:r>
    </w:p>
    <w:p w14:paraId="20B5E342" w14:textId="65F77691" w:rsidR="006C2B94" w:rsidRDefault="007E617E" w:rsidP="006C2B94">
      <w:pPr>
        <w:pStyle w:val="EUParagraphLevel2"/>
      </w:pPr>
      <w:r>
        <w:t>i</w:t>
      </w:r>
      <w:r w:rsidR="006C2B94">
        <w:t xml:space="preserve">mplemented </w:t>
      </w:r>
      <w:r w:rsidR="006C2B94" w:rsidRPr="006C2B94">
        <w:t>an employee feedback email address</w:t>
      </w:r>
      <w:r w:rsidR="00FE2036">
        <w:t>, which employees can use to directly contact the Chief Executive Officer about any issues they wish to raise including issues they may have about receiving their minimum entitlements (</w:t>
      </w:r>
      <w:r w:rsidR="00FE2036">
        <w:rPr>
          <w:b/>
          <w:bCs/>
        </w:rPr>
        <w:t>Employee Feedback Email Address</w:t>
      </w:r>
      <w:r w:rsidR="00FE2036">
        <w:t>),</w:t>
      </w:r>
      <w:r w:rsidR="006C2B94" w:rsidRPr="006C2B94">
        <w:t xml:space="preserve"> and salary review email address</w:t>
      </w:r>
      <w:r w:rsidR="00FE2036">
        <w:t xml:space="preserve">, which employees can use to raise any queries regarding the remediation work being </w:t>
      </w:r>
      <w:r w:rsidR="00FE2036">
        <w:lastRenderedPageBreak/>
        <w:t>undertaken by HIE and HISS including the process and methodology used to calculate any underpayments (</w:t>
      </w:r>
      <w:r w:rsidR="00FE2036">
        <w:rPr>
          <w:b/>
          <w:bCs/>
        </w:rPr>
        <w:t>Salary Review Email Address</w:t>
      </w:r>
      <w:r w:rsidR="00FE2036">
        <w:t>)</w:t>
      </w:r>
      <w:r w:rsidR="00725EBE">
        <w:t>.</w:t>
      </w:r>
    </w:p>
    <w:p w14:paraId="19641150" w14:textId="4434F915" w:rsidR="007D19B5" w:rsidRPr="008733BD" w:rsidRDefault="007D19B5" w:rsidP="008733BD">
      <w:pPr>
        <w:pStyle w:val="EUHeading1"/>
      </w:pPr>
      <w:r w:rsidRPr="008733BD">
        <w:t>ADMISSIONS</w:t>
      </w:r>
    </w:p>
    <w:p w14:paraId="2EF8DC0B" w14:textId="72799C94" w:rsidR="007D19B5" w:rsidRPr="009B3662" w:rsidRDefault="007D19B5" w:rsidP="00177803">
      <w:pPr>
        <w:pStyle w:val="EUParagraphLevel1"/>
      </w:pPr>
      <w:bookmarkStart w:id="12" w:name="_Ref23785515"/>
      <w:r w:rsidRPr="00D44982">
        <w:t xml:space="preserve">The FWO has a reasonable belief, and </w:t>
      </w:r>
      <w:r w:rsidR="002249D8">
        <w:rPr>
          <w:rFonts w:asciiTheme="minorHAnsi" w:hAnsiTheme="minorHAnsi" w:cstheme="minorHAnsi"/>
          <w:szCs w:val="24"/>
        </w:rPr>
        <w:t>HIE</w:t>
      </w:r>
      <w:r>
        <w:rPr>
          <w:rFonts w:asciiTheme="minorHAnsi" w:hAnsiTheme="minorHAnsi" w:cstheme="minorHAnsi"/>
          <w:szCs w:val="24"/>
        </w:rPr>
        <w:t xml:space="preserve"> </w:t>
      </w:r>
      <w:r w:rsidRPr="00D44982">
        <w:t>admit</w:t>
      </w:r>
      <w:r w:rsidR="00D655AC">
        <w:t>s</w:t>
      </w:r>
      <w:r>
        <w:t>,</w:t>
      </w:r>
      <w:r w:rsidRPr="00D44982">
        <w:t xml:space="preserve"> that </w:t>
      </w:r>
      <w:r w:rsidR="003D3A5A">
        <w:t xml:space="preserve">during the </w:t>
      </w:r>
      <w:r w:rsidR="001654AA">
        <w:t>Final Review Period</w:t>
      </w:r>
      <w:r w:rsidR="003D3A5A">
        <w:t xml:space="preserve"> </w:t>
      </w:r>
      <w:r w:rsidR="002249D8">
        <w:rPr>
          <w:rFonts w:asciiTheme="minorHAnsi" w:hAnsiTheme="minorHAnsi" w:cstheme="minorHAnsi"/>
          <w:szCs w:val="24"/>
        </w:rPr>
        <w:t>HIE</w:t>
      </w:r>
      <w:r w:rsidR="00F305B6">
        <w:rPr>
          <w:rFonts w:asciiTheme="minorHAnsi" w:hAnsiTheme="minorHAnsi" w:cstheme="minorHAnsi"/>
          <w:szCs w:val="24"/>
        </w:rPr>
        <w:t xml:space="preserve"> </w:t>
      </w:r>
      <w:r w:rsidRPr="009B3662">
        <w:t>contravened:</w:t>
      </w:r>
      <w:bookmarkEnd w:id="12"/>
    </w:p>
    <w:p w14:paraId="3AEC7DD3" w14:textId="77777777" w:rsidR="00D94EAB" w:rsidRDefault="00555898" w:rsidP="00A34F86">
      <w:pPr>
        <w:pStyle w:val="EUParagraphLevel2"/>
      </w:pPr>
      <w:r w:rsidRPr="009B3662">
        <w:t>section 45 of the FW Act by</w:t>
      </w:r>
      <w:r w:rsidR="00D94EAB">
        <w:t>:</w:t>
      </w:r>
    </w:p>
    <w:p w14:paraId="43F2EFDC" w14:textId="20B13CB4" w:rsidR="00B544D4" w:rsidRDefault="00555898" w:rsidP="00D94EAB">
      <w:pPr>
        <w:pStyle w:val="EUParagraphLevel3"/>
      </w:pPr>
      <w:r w:rsidRPr="009B3662">
        <w:t xml:space="preserve">failing to </w:t>
      </w:r>
      <w:r w:rsidR="0081453C">
        <w:t xml:space="preserve">comply with the following clauses of the Hospitality Awards, by failing to pay each of the </w:t>
      </w:r>
      <w:r w:rsidR="00616C1A">
        <w:t>Final Review</w:t>
      </w:r>
      <w:r w:rsidR="0081453C">
        <w:t xml:space="preserve"> Hospitality Awards HIE Employees the amount or amounts</w:t>
      </w:r>
      <w:r w:rsidR="00991C83">
        <w:t xml:space="preserve"> </w:t>
      </w:r>
      <w:r w:rsidR="0081453C">
        <w:t>to which that employee was entitled under the clause</w:t>
      </w:r>
      <w:r w:rsidR="00B544D4">
        <w:t>s</w:t>
      </w:r>
      <w:r w:rsidR="0081453C">
        <w:t xml:space="preserve"> of the Hospitality Awards</w:t>
      </w:r>
      <w:r w:rsidR="006B4C69">
        <w:t xml:space="preserve"> </w:t>
      </w:r>
      <w:r w:rsidR="0081453C">
        <w:t>identified</w:t>
      </w:r>
      <w:r w:rsidR="00B81A24">
        <w:t xml:space="preserve"> in each of the</w:t>
      </w:r>
      <w:r w:rsidR="00140ACD">
        <w:t xml:space="preserve"> </w:t>
      </w:r>
      <w:proofErr w:type="gramStart"/>
      <w:r w:rsidR="00140ACD">
        <w:t>columns</w:t>
      </w:r>
      <w:proofErr w:type="gramEnd"/>
      <w:r w:rsidR="00140ACD">
        <w:t xml:space="preserve"> </w:t>
      </w:r>
      <w:r w:rsidR="00B81A24">
        <w:t xml:space="preserve">F to I, </w:t>
      </w:r>
      <w:r w:rsidR="00616C1A">
        <w:t xml:space="preserve">N </w:t>
      </w:r>
      <w:r w:rsidR="00B81A24">
        <w:t xml:space="preserve">and P to AE </w:t>
      </w:r>
      <w:r w:rsidR="0081453C">
        <w:t>in Schedule C to this Undertaking in relation to that employee:</w:t>
      </w:r>
      <w:r w:rsidR="00991C83">
        <w:t xml:space="preserve"> </w:t>
      </w:r>
    </w:p>
    <w:tbl>
      <w:tblPr>
        <w:tblW w:w="7930" w:type="dxa"/>
        <w:tblInd w:w="1102" w:type="dxa"/>
        <w:tblCellMar>
          <w:left w:w="0" w:type="dxa"/>
          <w:right w:w="0" w:type="dxa"/>
        </w:tblCellMar>
        <w:tblLook w:val="04A0" w:firstRow="1" w:lastRow="0" w:firstColumn="1" w:lastColumn="0" w:noHBand="0" w:noVBand="1"/>
      </w:tblPr>
      <w:tblGrid>
        <w:gridCol w:w="959"/>
        <w:gridCol w:w="2410"/>
        <w:gridCol w:w="2435"/>
        <w:gridCol w:w="2126"/>
      </w:tblGrid>
      <w:tr w:rsidR="00F00557" w:rsidRPr="00BD4F4A" w14:paraId="7D0D8093" w14:textId="77777777" w:rsidTr="00616C1A">
        <w:tc>
          <w:tcPr>
            <w:tcW w:w="33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0639F" w14:textId="77777777" w:rsidR="00F00557" w:rsidRPr="00BD4F4A" w:rsidRDefault="00F00557" w:rsidP="00926324">
            <w:pPr>
              <w:spacing w:after="160" w:line="259" w:lineRule="auto"/>
              <w:rPr>
                <w:rFonts w:ascii="Calibri" w:hAnsi="Calibri" w:cs="Calibri"/>
                <w:b/>
                <w:bCs/>
                <w:sz w:val="24"/>
                <w:szCs w:val="24"/>
              </w:rPr>
            </w:pPr>
            <w:r w:rsidRPr="00BD4F4A">
              <w:rPr>
                <w:rFonts w:ascii="Calibri" w:hAnsi="Calibri" w:cs="Calibri"/>
                <w:b/>
                <w:bCs/>
                <w:sz w:val="24"/>
                <w:szCs w:val="24"/>
              </w:rPr>
              <w:t>Entitlement</w:t>
            </w:r>
          </w:p>
        </w:tc>
        <w:tc>
          <w:tcPr>
            <w:tcW w:w="24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6A7AF2" w14:textId="4A7283F5" w:rsidR="00F00557" w:rsidRPr="00BD4F4A" w:rsidRDefault="00F00557" w:rsidP="00926324">
            <w:pPr>
              <w:spacing w:after="160" w:line="259" w:lineRule="auto"/>
              <w:rPr>
                <w:rFonts w:ascii="Calibri" w:hAnsi="Calibri" w:cs="Calibri"/>
                <w:b/>
                <w:bCs/>
                <w:sz w:val="24"/>
                <w:szCs w:val="24"/>
              </w:rPr>
            </w:pPr>
            <w:r w:rsidRPr="00BD4F4A">
              <w:rPr>
                <w:rFonts w:ascii="Calibri" w:hAnsi="Calibri" w:cs="Calibri"/>
                <w:b/>
                <w:bCs/>
                <w:sz w:val="24"/>
                <w:szCs w:val="24"/>
              </w:rPr>
              <w:t xml:space="preserve">Hospitality Award 2010 </w:t>
            </w:r>
          </w:p>
        </w:tc>
        <w:tc>
          <w:tcPr>
            <w:tcW w:w="2126" w:type="dxa"/>
            <w:tcBorders>
              <w:top w:val="single" w:sz="8" w:space="0" w:color="auto"/>
              <w:left w:val="nil"/>
              <w:bottom w:val="single" w:sz="8" w:space="0" w:color="auto"/>
              <w:right w:val="single" w:sz="8" w:space="0" w:color="auto"/>
            </w:tcBorders>
            <w:shd w:val="clear" w:color="auto" w:fill="auto"/>
            <w:hideMark/>
          </w:tcPr>
          <w:p w14:paraId="77FB4185" w14:textId="263D1B2F" w:rsidR="00F00557" w:rsidRPr="00BD4F4A" w:rsidRDefault="00F00557" w:rsidP="00926324">
            <w:pPr>
              <w:spacing w:after="160" w:line="259" w:lineRule="auto"/>
              <w:rPr>
                <w:rFonts w:ascii="Calibri" w:hAnsi="Calibri" w:cs="Calibri"/>
                <w:b/>
                <w:bCs/>
                <w:sz w:val="24"/>
                <w:szCs w:val="24"/>
              </w:rPr>
            </w:pPr>
            <w:r w:rsidRPr="00BD4F4A">
              <w:rPr>
                <w:rFonts w:ascii="Calibri" w:hAnsi="Calibri" w:cs="Calibri"/>
                <w:b/>
                <w:bCs/>
                <w:sz w:val="24"/>
                <w:szCs w:val="24"/>
              </w:rPr>
              <w:t>Hospitality Award 2020</w:t>
            </w:r>
          </w:p>
        </w:tc>
      </w:tr>
      <w:tr w:rsidR="00616C1A" w:rsidRPr="00BD4F4A" w14:paraId="6209C8D0"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9C63B"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16AB69" w14:textId="43CC95AF"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Minimum Wages</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BABD26" w14:textId="1A974593"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 xml:space="preserve">cl. 20.1 </w:t>
            </w:r>
          </w:p>
        </w:tc>
        <w:tc>
          <w:tcPr>
            <w:tcW w:w="2126" w:type="dxa"/>
            <w:tcBorders>
              <w:top w:val="nil"/>
              <w:left w:val="nil"/>
              <w:bottom w:val="single" w:sz="8" w:space="0" w:color="auto"/>
              <w:right w:val="single" w:sz="8" w:space="0" w:color="auto"/>
            </w:tcBorders>
            <w:shd w:val="clear" w:color="auto" w:fill="auto"/>
          </w:tcPr>
          <w:p w14:paraId="18F74B20" w14:textId="3854DA91"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cl.18.1</w:t>
            </w:r>
          </w:p>
        </w:tc>
      </w:tr>
      <w:tr w:rsidR="00616C1A" w:rsidRPr="00BD4F4A" w14:paraId="3B03AC16"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CC3BF5"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251A38"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Laundry Allowance</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6BA5B2"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 xml:space="preserve">cl.21.1(b)(iii) </w:t>
            </w:r>
          </w:p>
        </w:tc>
        <w:tc>
          <w:tcPr>
            <w:tcW w:w="2126" w:type="dxa"/>
            <w:tcBorders>
              <w:top w:val="nil"/>
              <w:left w:val="nil"/>
              <w:bottom w:val="single" w:sz="8" w:space="0" w:color="auto"/>
              <w:right w:val="single" w:sz="8" w:space="0" w:color="auto"/>
            </w:tcBorders>
            <w:shd w:val="clear" w:color="auto" w:fill="auto"/>
            <w:hideMark/>
          </w:tcPr>
          <w:p w14:paraId="3CC05EDA"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cl.26.6(c)</w:t>
            </w:r>
          </w:p>
        </w:tc>
      </w:tr>
      <w:tr w:rsidR="00616C1A" w:rsidRPr="00BD4F4A" w14:paraId="2632487C"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ED9399"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4412A0"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Meal Allowance</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8B46E3"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 xml:space="preserve">cl.21.1(a) </w:t>
            </w:r>
          </w:p>
        </w:tc>
        <w:tc>
          <w:tcPr>
            <w:tcW w:w="2126" w:type="dxa"/>
            <w:tcBorders>
              <w:top w:val="nil"/>
              <w:left w:val="nil"/>
              <w:bottom w:val="single" w:sz="8" w:space="0" w:color="auto"/>
              <w:right w:val="single" w:sz="8" w:space="0" w:color="auto"/>
            </w:tcBorders>
            <w:shd w:val="clear" w:color="auto" w:fill="auto"/>
            <w:hideMark/>
          </w:tcPr>
          <w:p w14:paraId="5B2B463C"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 xml:space="preserve">cl. 26.4 </w:t>
            </w:r>
          </w:p>
        </w:tc>
      </w:tr>
      <w:tr w:rsidR="00616C1A" w:rsidRPr="00BD4F4A" w14:paraId="0A4B591E"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138AF8"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C748B2"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First Aid Allowance</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3CD790"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cl.21.2(b)  </w:t>
            </w:r>
          </w:p>
        </w:tc>
        <w:tc>
          <w:tcPr>
            <w:tcW w:w="2126" w:type="dxa"/>
            <w:tcBorders>
              <w:top w:val="nil"/>
              <w:left w:val="nil"/>
              <w:bottom w:val="single" w:sz="8" w:space="0" w:color="auto"/>
              <w:right w:val="single" w:sz="8" w:space="0" w:color="auto"/>
            </w:tcBorders>
            <w:shd w:val="clear" w:color="auto" w:fill="auto"/>
            <w:hideMark/>
          </w:tcPr>
          <w:p w14:paraId="532695BD"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cl.26.12</w:t>
            </w:r>
          </w:p>
        </w:tc>
      </w:tr>
      <w:tr w:rsidR="00616C1A" w:rsidRPr="00BD4F4A" w14:paraId="3206EB99"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5C42B5"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77C391" w14:textId="438B91CA" w:rsidR="00616C1A" w:rsidRPr="00BD4F4A" w:rsidRDefault="00616C1A" w:rsidP="00616C1A">
            <w:pPr>
              <w:spacing w:after="160" w:line="259" w:lineRule="auto"/>
              <w:rPr>
                <w:rFonts w:ascii="Calibri" w:hAnsi="Calibri" w:cs="Calibri"/>
                <w:sz w:val="24"/>
                <w:szCs w:val="24"/>
              </w:rPr>
            </w:pPr>
            <w:r>
              <w:rPr>
                <w:rFonts w:ascii="Calibri" w:hAnsi="Calibri" w:cs="Calibri"/>
                <w:sz w:val="24"/>
                <w:szCs w:val="24"/>
              </w:rPr>
              <w:t>Annual leave loading</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9652CB" w14:textId="0D7D9850" w:rsidR="00616C1A" w:rsidRPr="00BD4F4A" w:rsidRDefault="00616C1A" w:rsidP="00616C1A">
            <w:pPr>
              <w:spacing w:after="160" w:line="259" w:lineRule="auto"/>
              <w:rPr>
                <w:rFonts w:ascii="Calibri" w:hAnsi="Calibri" w:cs="Calibri"/>
                <w:sz w:val="24"/>
                <w:szCs w:val="24"/>
              </w:rPr>
            </w:pPr>
            <w:r>
              <w:rPr>
                <w:rFonts w:ascii="Calibri" w:hAnsi="Calibri" w:cs="Calibri"/>
                <w:sz w:val="24"/>
                <w:szCs w:val="24"/>
              </w:rPr>
              <w:t>cl.34.2</w:t>
            </w:r>
          </w:p>
        </w:tc>
        <w:tc>
          <w:tcPr>
            <w:tcW w:w="2126" w:type="dxa"/>
            <w:tcBorders>
              <w:top w:val="nil"/>
              <w:left w:val="nil"/>
              <w:bottom w:val="single" w:sz="8" w:space="0" w:color="auto"/>
              <w:right w:val="single" w:sz="8" w:space="0" w:color="auto"/>
            </w:tcBorders>
            <w:shd w:val="clear" w:color="auto" w:fill="auto"/>
          </w:tcPr>
          <w:p w14:paraId="65F2E34D" w14:textId="44132024" w:rsidR="00616C1A" w:rsidRPr="00BD4F4A" w:rsidRDefault="00616C1A" w:rsidP="00616C1A">
            <w:pPr>
              <w:spacing w:after="160" w:line="259" w:lineRule="auto"/>
              <w:rPr>
                <w:rFonts w:ascii="Calibri" w:hAnsi="Calibri" w:cs="Calibri"/>
                <w:sz w:val="24"/>
                <w:szCs w:val="24"/>
              </w:rPr>
            </w:pPr>
            <w:r>
              <w:rPr>
                <w:rFonts w:ascii="Calibri" w:hAnsi="Calibri" w:cs="Calibri"/>
                <w:sz w:val="24"/>
                <w:szCs w:val="24"/>
              </w:rPr>
              <w:t>cl.30.3</w:t>
            </w:r>
          </w:p>
        </w:tc>
      </w:tr>
      <w:tr w:rsidR="00616C1A" w:rsidRPr="00BD4F4A" w14:paraId="34E73701"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A68521"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4E036E"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Meal Break Penalty</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E64E88"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 31.4  </w:t>
            </w:r>
          </w:p>
        </w:tc>
        <w:tc>
          <w:tcPr>
            <w:tcW w:w="2126" w:type="dxa"/>
            <w:tcBorders>
              <w:top w:val="nil"/>
              <w:left w:val="nil"/>
              <w:bottom w:val="single" w:sz="8" w:space="0" w:color="auto"/>
              <w:right w:val="single" w:sz="8" w:space="0" w:color="auto"/>
            </w:tcBorders>
            <w:shd w:val="clear" w:color="auto" w:fill="auto"/>
            <w:hideMark/>
          </w:tcPr>
          <w:p w14:paraId="475F7A64"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cl.16.6</w:t>
            </w:r>
          </w:p>
        </w:tc>
      </w:tr>
      <w:tr w:rsidR="00616C1A" w:rsidRPr="00BD4F4A" w14:paraId="502D784A"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35F1B0"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85BBFD"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Early Morning Penalty (Midnight to 7am)</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89A497" w14:textId="11489100"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cl.32.</w:t>
            </w:r>
            <w:r>
              <w:rPr>
                <w:rFonts w:ascii="Calibri" w:hAnsi="Calibri" w:cs="Calibri"/>
                <w:sz w:val="24"/>
                <w:szCs w:val="24"/>
              </w:rPr>
              <w:t>3</w:t>
            </w:r>
            <w:r w:rsidRPr="00BD4F4A">
              <w:rPr>
                <w:rFonts w:ascii="Calibri" w:hAnsi="Calibri" w:cs="Calibri"/>
                <w:sz w:val="24"/>
                <w:szCs w:val="24"/>
              </w:rPr>
              <w:t xml:space="preserve">(b) </w:t>
            </w:r>
          </w:p>
        </w:tc>
        <w:tc>
          <w:tcPr>
            <w:tcW w:w="2126" w:type="dxa"/>
            <w:tcBorders>
              <w:top w:val="nil"/>
              <w:left w:val="nil"/>
              <w:bottom w:val="single" w:sz="8" w:space="0" w:color="auto"/>
              <w:right w:val="single" w:sz="8" w:space="0" w:color="auto"/>
            </w:tcBorders>
            <w:shd w:val="clear" w:color="auto" w:fill="auto"/>
            <w:hideMark/>
          </w:tcPr>
          <w:p w14:paraId="157BF9DE"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cl.29.2(a)</w:t>
            </w:r>
          </w:p>
        </w:tc>
      </w:tr>
      <w:tr w:rsidR="00616C1A" w:rsidRPr="00BD4F4A" w14:paraId="3F5F4079"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6C8306"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EB7CB6"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 xml:space="preserve">Late Night Penalty (7pm to Midnight) </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1C0B96"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 xml:space="preserve">cl.32.3(a) </w:t>
            </w:r>
          </w:p>
        </w:tc>
        <w:tc>
          <w:tcPr>
            <w:tcW w:w="2126" w:type="dxa"/>
            <w:tcBorders>
              <w:top w:val="nil"/>
              <w:left w:val="nil"/>
              <w:bottom w:val="single" w:sz="8" w:space="0" w:color="auto"/>
              <w:right w:val="single" w:sz="8" w:space="0" w:color="auto"/>
            </w:tcBorders>
            <w:shd w:val="clear" w:color="auto" w:fill="auto"/>
            <w:hideMark/>
          </w:tcPr>
          <w:p w14:paraId="6BF55F8B"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cl.29.2(a)</w:t>
            </w:r>
          </w:p>
        </w:tc>
      </w:tr>
      <w:tr w:rsidR="00616C1A" w:rsidRPr="00BD4F4A" w14:paraId="767D6C17"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3927DD"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BB352E"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Saturday Penalty</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F41521"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cl.32.1  </w:t>
            </w:r>
          </w:p>
        </w:tc>
        <w:tc>
          <w:tcPr>
            <w:tcW w:w="2126" w:type="dxa"/>
            <w:tcBorders>
              <w:top w:val="nil"/>
              <w:left w:val="nil"/>
              <w:bottom w:val="single" w:sz="8" w:space="0" w:color="auto"/>
              <w:right w:val="single" w:sz="8" w:space="0" w:color="auto"/>
            </w:tcBorders>
            <w:shd w:val="clear" w:color="auto" w:fill="auto"/>
            <w:hideMark/>
          </w:tcPr>
          <w:p w14:paraId="4DDB70A6"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cl.29.2(a)</w:t>
            </w:r>
          </w:p>
        </w:tc>
      </w:tr>
      <w:tr w:rsidR="00616C1A" w:rsidRPr="00BD4F4A" w14:paraId="0DF330D4"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A89BC0"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6BF616"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Sunday Penalty</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CC5B99" w14:textId="2626D08E"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cl.32.1  </w:t>
            </w:r>
          </w:p>
        </w:tc>
        <w:tc>
          <w:tcPr>
            <w:tcW w:w="2126" w:type="dxa"/>
            <w:tcBorders>
              <w:top w:val="nil"/>
              <w:left w:val="nil"/>
              <w:bottom w:val="single" w:sz="8" w:space="0" w:color="auto"/>
              <w:right w:val="single" w:sz="8" w:space="0" w:color="auto"/>
            </w:tcBorders>
            <w:shd w:val="clear" w:color="auto" w:fill="auto"/>
            <w:hideMark/>
          </w:tcPr>
          <w:p w14:paraId="4DE2B980"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cl.29.2(a)</w:t>
            </w:r>
          </w:p>
        </w:tc>
      </w:tr>
      <w:tr w:rsidR="005419D7" w:rsidRPr="00BD4F4A" w14:paraId="6910F4E5"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78646A" w14:textId="77777777" w:rsidR="005419D7" w:rsidRPr="00A14DC1" w:rsidRDefault="005419D7"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B1045C" w14:textId="7139CBE8" w:rsidR="005419D7" w:rsidRPr="00A14DC1" w:rsidRDefault="00A14DC1" w:rsidP="00616C1A">
            <w:pPr>
              <w:spacing w:after="160" w:line="259" w:lineRule="auto"/>
              <w:rPr>
                <w:rFonts w:ascii="Calibri" w:hAnsi="Calibri" w:cs="Calibri"/>
                <w:sz w:val="24"/>
                <w:szCs w:val="24"/>
              </w:rPr>
            </w:pPr>
            <w:r>
              <w:rPr>
                <w:rFonts w:ascii="Calibri" w:hAnsi="Calibri" w:cs="Calibri"/>
                <w:sz w:val="24"/>
                <w:szCs w:val="24"/>
              </w:rPr>
              <w:t>Additional public holiday entitlement</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010CB3" w14:textId="0A56AAB2" w:rsidR="005419D7" w:rsidRPr="00BD4F4A" w:rsidRDefault="00A14DC1" w:rsidP="00616C1A">
            <w:pPr>
              <w:spacing w:after="160" w:line="259" w:lineRule="auto"/>
              <w:rPr>
                <w:rFonts w:ascii="Calibri" w:hAnsi="Calibri" w:cs="Calibri"/>
                <w:sz w:val="24"/>
                <w:szCs w:val="24"/>
              </w:rPr>
            </w:pPr>
            <w:r>
              <w:rPr>
                <w:rFonts w:ascii="Calibri" w:hAnsi="Calibri" w:cs="Calibri"/>
                <w:sz w:val="24"/>
                <w:szCs w:val="24"/>
              </w:rPr>
              <w:t>cl.37.1(b)</w:t>
            </w:r>
          </w:p>
        </w:tc>
        <w:tc>
          <w:tcPr>
            <w:tcW w:w="2126" w:type="dxa"/>
            <w:tcBorders>
              <w:top w:val="nil"/>
              <w:left w:val="nil"/>
              <w:bottom w:val="single" w:sz="8" w:space="0" w:color="auto"/>
              <w:right w:val="single" w:sz="8" w:space="0" w:color="auto"/>
            </w:tcBorders>
            <w:shd w:val="clear" w:color="auto" w:fill="auto"/>
          </w:tcPr>
          <w:p w14:paraId="0650E940" w14:textId="44BE1B16" w:rsidR="005419D7" w:rsidRPr="00BD4F4A" w:rsidRDefault="00A14DC1" w:rsidP="00616C1A">
            <w:pPr>
              <w:spacing w:after="160" w:line="259" w:lineRule="auto"/>
              <w:rPr>
                <w:rFonts w:ascii="Calibri" w:hAnsi="Calibri" w:cs="Calibri"/>
                <w:sz w:val="24"/>
                <w:szCs w:val="24"/>
              </w:rPr>
            </w:pPr>
            <w:r>
              <w:rPr>
                <w:rFonts w:ascii="Calibri" w:hAnsi="Calibri" w:cs="Calibri"/>
                <w:sz w:val="24"/>
                <w:szCs w:val="24"/>
              </w:rPr>
              <w:t>cl.35.3</w:t>
            </w:r>
          </w:p>
        </w:tc>
      </w:tr>
      <w:tr w:rsidR="00616C1A" w:rsidRPr="00BD4F4A" w14:paraId="7603FD2B"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A4F9E0"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12DD71" w14:textId="3A1B90AF"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 xml:space="preserve">Public Holiday </w:t>
            </w:r>
            <w:r w:rsidR="00A409E1">
              <w:rPr>
                <w:rFonts w:ascii="Calibri" w:hAnsi="Calibri" w:cs="Calibri"/>
                <w:sz w:val="24"/>
                <w:szCs w:val="24"/>
              </w:rPr>
              <w:t>W</w:t>
            </w:r>
            <w:r w:rsidRPr="00BD4F4A">
              <w:rPr>
                <w:rFonts w:ascii="Calibri" w:hAnsi="Calibri" w:cs="Calibri"/>
                <w:sz w:val="24"/>
                <w:szCs w:val="24"/>
              </w:rPr>
              <w:t>orked Penalty</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C61471" w14:textId="4E8A4CC9"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cl.32.1  </w:t>
            </w:r>
          </w:p>
        </w:tc>
        <w:tc>
          <w:tcPr>
            <w:tcW w:w="2126" w:type="dxa"/>
            <w:tcBorders>
              <w:top w:val="nil"/>
              <w:left w:val="nil"/>
              <w:bottom w:val="single" w:sz="8" w:space="0" w:color="auto"/>
              <w:right w:val="single" w:sz="8" w:space="0" w:color="auto"/>
            </w:tcBorders>
            <w:shd w:val="clear" w:color="auto" w:fill="auto"/>
            <w:hideMark/>
          </w:tcPr>
          <w:p w14:paraId="0D0AE51B"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 29.2(a)</w:t>
            </w:r>
          </w:p>
        </w:tc>
      </w:tr>
      <w:tr w:rsidR="00616C1A" w:rsidRPr="00BD4F4A" w14:paraId="096298E7"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145BF3"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184089"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Broken / Split Shift Allowance (2 to 3 hours)</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7097A4"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cl.21.3  </w:t>
            </w:r>
          </w:p>
        </w:tc>
        <w:tc>
          <w:tcPr>
            <w:tcW w:w="2126" w:type="dxa"/>
            <w:tcBorders>
              <w:top w:val="nil"/>
              <w:left w:val="nil"/>
              <w:bottom w:val="single" w:sz="8" w:space="0" w:color="auto"/>
              <w:right w:val="single" w:sz="8" w:space="0" w:color="auto"/>
            </w:tcBorders>
            <w:shd w:val="clear" w:color="auto" w:fill="auto"/>
            <w:hideMark/>
          </w:tcPr>
          <w:p w14:paraId="6576608B" w14:textId="17CA87BB"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cl.26.</w:t>
            </w:r>
            <w:r>
              <w:rPr>
                <w:rFonts w:ascii="Calibri" w:hAnsi="Calibri" w:cs="Calibri"/>
                <w:sz w:val="24"/>
                <w:szCs w:val="24"/>
              </w:rPr>
              <w:t>1</w:t>
            </w:r>
            <w:r w:rsidRPr="00BD4F4A">
              <w:rPr>
                <w:rFonts w:ascii="Calibri" w:hAnsi="Calibri" w:cs="Calibri"/>
                <w:sz w:val="24"/>
                <w:szCs w:val="24"/>
              </w:rPr>
              <w:t>4(b)(</w:t>
            </w:r>
            <w:proofErr w:type="spellStart"/>
            <w:r w:rsidRPr="00BD4F4A">
              <w:rPr>
                <w:rFonts w:ascii="Calibri" w:hAnsi="Calibri" w:cs="Calibri"/>
                <w:sz w:val="24"/>
                <w:szCs w:val="24"/>
              </w:rPr>
              <w:t>i</w:t>
            </w:r>
            <w:proofErr w:type="spellEnd"/>
            <w:r w:rsidRPr="00BD4F4A">
              <w:rPr>
                <w:rFonts w:ascii="Calibri" w:hAnsi="Calibri" w:cs="Calibri"/>
                <w:sz w:val="24"/>
                <w:szCs w:val="24"/>
              </w:rPr>
              <w:t>)</w:t>
            </w:r>
          </w:p>
        </w:tc>
      </w:tr>
      <w:tr w:rsidR="00616C1A" w:rsidRPr="00BD4F4A" w14:paraId="62E7BC6E"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9098AE"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3E1EFC" w14:textId="49D8B919"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 xml:space="preserve">Broken </w:t>
            </w:r>
            <w:r w:rsidR="008940CB">
              <w:rPr>
                <w:rFonts w:ascii="Calibri" w:hAnsi="Calibri" w:cs="Calibri"/>
                <w:sz w:val="24"/>
                <w:szCs w:val="24"/>
              </w:rPr>
              <w:t xml:space="preserve">/ Split </w:t>
            </w:r>
            <w:r w:rsidRPr="00BD4F4A">
              <w:rPr>
                <w:rFonts w:ascii="Calibri" w:hAnsi="Calibri" w:cs="Calibri"/>
                <w:sz w:val="24"/>
                <w:szCs w:val="24"/>
              </w:rPr>
              <w:t>Shift Allowance (more than 3 hours)</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375FDF"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cl.21.3  </w:t>
            </w:r>
          </w:p>
        </w:tc>
        <w:tc>
          <w:tcPr>
            <w:tcW w:w="2126" w:type="dxa"/>
            <w:tcBorders>
              <w:top w:val="nil"/>
              <w:left w:val="nil"/>
              <w:bottom w:val="single" w:sz="8" w:space="0" w:color="auto"/>
              <w:right w:val="single" w:sz="8" w:space="0" w:color="auto"/>
            </w:tcBorders>
            <w:shd w:val="clear" w:color="auto" w:fill="auto"/>
            <w:hideMark/>
          </w:tcPr>
          <w:p w14:paraId="1D65BBF1" w14:textId="402A84F6"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cl.26.</w:t>
            </w:r>
            <w:r>
              <w:rPr>
                <w:rFonts w:ascii="Calibri" w:hAnsi="Calibri" w:cs="Calibri"/>
                <w:sz w:val="24"/>
                <w:szCs w:val="24"/>
              </w:rPr>
              <w:t>1</w:t>
            </w:r>
            <w:r w:rsidRPr="00BD4F4A">
              <w:rPr>
                <w:rFonts w:ascii="Calibri" w:hAnsi="Calibri" w:cs="Calibri"/>
                <w:sz w:val="24"/>
                <w:szCs w:val="24"/>
              </w:rPr>
              <w:t>4(b)(ii)</w:t>
            </w:r>
          </w:p>
        </w:tc>
      </w:tr>
      <w:tr w:rsidR="00616C1A" w:rsidRPr="00F130F4" w14:paraId="45C9BDDE" w14:textId="77777777" w:rsidTr="00616C1A">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34A46B" w14:textId="77777777" w:rsidR="00616C1A" w:rsidRPr="00BD4F4A" w:rsidRDefault="00616C1A" w:rsidP="00616C1A">
            <w:pPr>
              <w:numPr>
                <w:ilvl w:val="0"/>
                <w:numId w:val="46"/>
              </w:numPr>
              <w:spacing w:after="160" w:line="259" w:lineRule="auto"/>
              <w:rPr>
                <w:rFonts w:ascii="Calibri" w:hAnsi="Calibri" w:cs="Calibri"/>
                <w:sz w:val="24"/>
                <w:szCs w:val="24"/>
              </w:rPr>
            </w:pP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94A29E"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Overtime Rates</w:t>
            </w:r>
          </w:p>
        </w:tc>
        <w:tc>
          <w:tcPr>
            <w:tcW w:w="24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2F6A14" w14:textId="77777777" w:rsidR="00616C1A" w:rsidRPr="00BD4F4A" w:rsidRDefault="00616C1A" w:rsidP="00616C1A">
            <w:pPr>
              <w:spacing w:after="160" w:line="259" w:lineRule="auto"/>
              <w:rPr>
                <w:rFonts w:ascii="Calibri" w:hAnsi="Calibri" w:cs="Calibri"/>
                <w:sz w:val="24"/>
                <w:szCs w:val="24"/>
              </w:rPr>
            </w:pPr>
            <w:r w:rsidRPr="00BD4F4A">
              <w:rPr>
                <w:rFonts w:ascii="Calibri" w:hAnsi="Calibri" w:cs="Calibri"/>
                <w:sz w:val="24"/>
                <w:szCs w:val="24"/>
              </w:rPr>
              <w:t xml:space="preserve">cl.33.3(a) and (b) </w:t>
            </w:r>
          </w:p>
        </w:tc>
        <w:tc>
          <w:tcPr>
            <w:tcW w:w="2126" w:type="dxa"/>
            <w:tcBorders>
              <w:top w:val="nil"/>
              <w:left w:val="nil"/>
              <w:bottom w:val="single" w:sz="8" w:space="0" w:color="auto"/>
              <w:right w:val="single" w:sz="8" w:space="0" w:color="auto"/>
            </w:tcBorders>
            <w:shd w:val="clear" w:color="auto" w:fill="auto"/>
            <w:hideMark/>
          </w:tcPr>
          <w:p w14:paraId="0C056393" w14:textId="2AB0923D" w:rsidR="00616C1A" w:rsidRPr="00F130F4" w:rsidRDefault="00616C1A" w:rsidP="00616C1A">
            <w:pPr>
              <w:spacing w:after="160" w:line="259" w:lineRule="auto"/>
              <w:rPr>
                <w:rFonts w:ascii="Calibri" w:hAnsi="Calibri" w:cs="Calibri"/>
                <w:sz w:val="24"/>
                <w:szCs w:val="24"/>
              </w:rPr>
            </w:pPr>
            <w:r w:rsidRPr="00BD4F4A">
              <w:rPr>
                <w:rFonts w:ascii="Calibri" w:hAnsi="Calibri" w:cs="Calibri"/>
                <w:sz w:val="24"/>
                <w:szCs w:val="24"/>
              </w:rPr>
              <w:t>cl.28.4</w:t>
            </w:r>
          </w:p>
        </w:tc>
      </w:tr>
    </w:tbl>
    <w:p w14:paraId="447242A6" w14:textId="4679833D" w:rsidR="00D655AC" w:rsidRDefault="00D94EAB" w:rsidP="008940CB">
      <w:pPr>
        <w:pStyle w:val="EUParagraphLevel3"/>
        <w:numPr>
          <w:ilvl w:val="0"/>
          <w:numId w:val="0"/>
        </w:numPr>
        <w:ind w:left="1701"/>
      </w:pPr>
      <w:r>
        <w:t>and / or</w:t>
      </w:r>
      <w:r w:rsidR="00F00557">
        <w:t>:</w:t>
      </w:r>
    </w:p>
    <w:p w14:paraId="002136AF" w14:textId="77777777" w:rsidR="00D94EAB" w:rsidRDefault="00D94EAB" w:rsidP="00D94EAB">
      <w:pPr>
        <w:pStyle w:val="EUParagraphLevel3"/>
      </w:pPr>
      <w:r>
        <w:t>failing to comply with:</w:t>
      </w:r>
    </w:p>
    <w:p w14:paraId="153B94B8" w14:textId="24906635" w:rsidR="00D94EAB" w:rsidRDefault="00DA1D75" w:rsidP="008940CB">
      <w:pPr>
        <w:pStyle w:val="EUParagraphLevel3"/>
        <w:numPr>
          <w:ilvl w:val="3"/>
          <w:numId w:val="5"/>
        </w:numPr>
        <w:ind w:left="2127"/>
      </w:pPr>
      <w:r>
        <w:t>clause 27.1(b)(ii) of the Hospitality Award 2010</w:t>
      </w:r>
      <w:r w:rsidR="00375C2A">
        <w:t>, by failing to pay each of the non-managerial Final Review Hospitality Awards HIE Employees</w:t>
      </w:r>
      <w:r w:rsidR="000751F7">
        <w:t xml:space="preserve"> (being those employees identified in Schedule C to this Undertaking)</w:t>
      </w:r>
      <w:r w:rsidR="00375C2A">
        <w:t xml:space="preserve"> </w:t>
      </w:r>
      <w:r w:rsidR="00DB1020">
        <w:t>the</w:t>
      </w:r>
      <w:r w:rsidR="00CA5E45">
        <w:t xml:space="preserve"> amount or amounts to which </w:t>
      </w:r>
      <w:r w:rsidR="00DB1020">
        <w:t>each employee was</w:t>
      </w:r>
      <w:r w:rsidR="00CA5E45">
        <w:t xml:space="preserve"> entitled</w:t>
      </w:r>
      <w:r w:rsidR="00375C2A">
        <w:t xml:space="preserve"> </w:t>
      </w:r>
      <w:r w:rsidR="00D94EAB">
        <w:t xml:space="preserve">for periods where the annualised salary provisions in clause 27.1 of the Hospitality Award 2010 </w:t>
      </w:r>
      <w:r w:rsidR="00C057BD">
        <w:t xml:space="preserve">applied to </w:t>
      </w:r>
      <w:r w:rsidR="00DB1020">
        <w:t>that employee</w:t>
      </w:r>
      <w:r w:rsidR="008B51EF">
        <w:t>;</w:t>
      </w:r>
      <w:r w:rsidR="00D94EAB">
        <w:t xml:space="preserve"> or</w:t>
      </w:r>
    </w:p>
    <w:p w14:paraId="29C512B7" w14:textId="0C853B0E" w:rsidR="00D94EAB" w:rsidRDefault="008B51EF" w:rsidP="008940CB">
      <w:pPr>
        <w:pStyle w:val="EUParagraphLevel3"/>
        <w:numPr>
          <w:ilvl w:val="3"/>
          <w:numId w:val="5"/>
        </w:numPr>
        <w:ind w:left="2127"/>
      </w:pPr>
      <w:r>
        <w:t>clauses 24.6</w:t>
      </w:r>
      <w:r w:rsidR="00D70886">
        <w:t xml:space="preserve"> and 24.12 of the Hospitality Award 2020, by failing to pay each of the non-managerial Final Review Hospitality Awards HIE Employees </w:t>
      </w:r>
      <w:r w:rsidR="000A2F73">
        <w:t xml:space="preserve">(being those identified in Schedule C to this Undertaking) </w:t>
      </w:r>
      <w:r w:rsidR="00DB1020">
        <w:t>the</w:t>
      </w:r>
      <w:r w:rsidR="00D70886">
        <w:t xml:space="preserve"> amount or amounts to which </w:t>
      </w:r>
      <w:r w:rsidR="00DB1020">
        <w:t>each employee</w:t>
      </w:r>
      <w:r w:rsidR="00D70886">
        <w:t xml:space="preserve"> w</w:t>
      </w:r>
      <w:r w:rsidR="00DB1020">
        <w:t>as</w:t>
      </w:r>
      <w:r w:rsidR="00D70886">
        <w:t xml:space="preserve"> entitled </w:t>
      </w:r>
      <w:r w:rsidR="00D94EAB">
        <w:t xml:space="preserve">for periods where the annualised salary provisions in clause 24 of the Hospitality Award 2020 </w:t>
      </w:r>
      <w:r w:rsidR="00DB1020">
        <w:t>applied</w:t>
      </w:r>
      <w:r w:rsidR="00D94EAB">
        <w:t xml:space="preserve"> to </w:t>
      </w:r>
      <w:r w:rsidR="00DB1020">
        <w:t>that employee</w:t>
      </w:r>
      <w:r w:rsidR="00366E48">
        <w:t>;</w:t>
      </w:r>
      <w:r w:rsidR="00D94EAB">
        <w:t xml:space="preserve"> </w:t>
      </w:r>
    </w:p>
    <w:p w14:paraId="17E2A930" w14:textId="6E375183" w:rsidR="00CC3CC6" w:rsidRDefault="00F137E6" w:rsidP="00CC3CC6">
      <w:pPr>
        <w:pStyle w:val="EUParagraphLevel2"/>
      </w:pPr>
      <w:r>
        <w:t>section 44 of the FW Act</w:t>
      </w:r>
      <w:r w:rsidR="0052571E">
        <w:t>,</w:t>
      </w:r>
      <w:r>
        <w:t xml:space="preserve"> by</w:t>
      </w:r>
      <w:r w:rsidR="00CC3CC6">
        <w:t xml:space="preserve"> failing to </w:t>
      </w:r>
      <w:r w:rsidR="004A7DD6">
        <w:t xml:space="preserve">comply with the following </w:t>
      </w:r>
      <w:r w:rsidR="00CC4250">
        <w:t xml:space="preserve">sections, by failing to pay </w:t>
      </w:r>
      <w:r w:rsidR="00261422">
        <w:t xml:space="preserve">each of the Final Review Hospitality Awards HIE Employees in Schedule C to this Undertaking, the </w:t>
      </w:r>
      <w:r w:rsidR="000741AD">
        <w:t xml:space="preserve">amount or amounts to which </w:t>
      </w:r>
      <w:r w:rsidR="00261422">
        <w:t xml:space="preserve">each employee was entitled as set out below, </w:t>
      </w:r>
      <w:r w:rsidR="00F26B5F">
        <w:t>in relation to</w:t>
      </w:r>
      <w:r w:rsidR="00765ABC">
        <w:t>:</w:t>
      </w:r>
    </w:p>
    <w:p w14:paraId="5DE6B470" w14:textId="1D32D2FA" w:rsidR="00F137E6" w:rsidRPr="00D76621" w:rsidRDefault="00CC3CC6" w:rsidP="00CC3CC6">
      <w:pPr>
        <w:pStyle w:val="EUParagraphLevel3"/>
      </w:pPr>
      <w:r>
        <w:t>a period of annual leave, as required by section 90(1) of the FW Act,</w:t>
      </w:r>
      <w:r w:rsidRPr="009B3662">
        <w:t xml:space="preserve"> </w:t>
      </w:r>
      <w:r w:rsidR="00261422">
        <w:t>identified in</w:t>
      </w:r>
      <w:r w:rsidR="00555898" w:rsidRPr="009B3662">
        <w:t xml:space="preserve"> </w:t>
      </w:r>
      <w:r w:rsidR="00C701C0" w:rsidRPr="00D76621">
        <w:t>c</w:t>
      </w:r>
      <w:r w:rsidRPr="00D76621">
        <w:t xml:space="preserve">olumn </w:t>
      </w:r>
      <w:r w:rsidR="008472C3">
        <w:t>M</w:t>
      </w:r>
      <w:r w:rsidR="008472C3" w:rsidRPr="00D76621">
        <w:t xml:space="preserve"> </w:t>
      </w:r>
      <w:r w:rsidRPr="00D76621">
        <w:t xml:space="preserve">of Schedule </w:t>
      </w:r>
      <w:r w:rsidR="000669A1" w:rsidRPr="00D76621">
        <w:t>C</w:t>
      </w:r>
      <w:r w:rsidRPr="00D76621">
        <w:t xml:space="preserve">; </w:t>
      </w:r>
    </w:p>
    <w:p w14:paraId="501EDD0D" w14:textId="44C728D2" w:rsidR="008472C3" w:rsidRDefault="008472C3" w:rsidP="00CC3CC6">
      <w:pPr>
        <w:pStyle w:val="EUParagraphLevel3"/>
      </w:pPr>
      <w:r>
        <w:t>a period of compassionate leave, as required by section 106 of the FW Act, identified in column K of Schedule C;</w:t>
      </w:r>
    </w:p>
    <w:p w14:paraId="65C1A57E" w14:textId="12BFC845" w:rsidR="00CC3CC6" w:rsidRPr="00D76621" w:rsidRDefault="00CC3CC6" w:rsidP="00CC3CC6">
      <w:pPr>
        <w:pStyle w:val="EUParagraphLevel3"/>
      </w:pPr>
      <w:r w:rsidRPr="00D76621">
        <w:t xml:space="preserve">a period of personal/carer’s leave, as required by section 99 of the FW Act, </w:t>
      </w:r>
      <w:r w:rsidR="00261422">
        <w:lastRenderedPageBreak/>
        <w:t>identified</w:t>
      </w:r>
      <w:r w:rsidRPr="00D76621">
        <w:t xml:space="preserve"> in </w:t>
      </w:r>
      <w:r w:rsidR="00C701C0" w:rsidRPr="00D76621">
        <w:t>c</w:t>
      </w:r>
      <w:r w:rsidRPr="00D76621">
        <w:t xml:space="preserve">olumn </w:t>
      </w:r>
      <w:r w:rsidR="008472C3">
        <w:t>J</w:t>
      </w:r>
      <w:r w:rsidR="008472C3" w:rsidRPr="00D76621">
        <w:t xml:space="preserve"> </w:t>
      </w:r>
      <w:r w:rsidRPr="00D76621">
        <w:t xml:space="preserve">of Schedule </w:t>
      </w:r>
      <w:r w:rsidR="000669A1" w:rsidRPr="00D76621">
        <w:t>C</w:t>
      </w:r>
      <w:r w:rsidRPr="00D76621">
        <w:t>; and</w:t>
      </w:r>
    </w:p>
    <w:p w14:paraId="63A61F0B" w14:textId="66CD9DEE" w:rsidR="00EA0375" w:rsidRPr="00D76621" w:rsidRDefault="00CC3CC6" w:rsidP="00CC3CC6">
      <w:pPr>
        <w:pStyle w:val="EUParagraphLevel3"/>
      </w:pPr>
      <w:r w:rsidRPr="00D76621">
        <w:t xml:space="preserve">the employee </w:t>
      </w:r>
      <w:r w:rsidR="00261422">
        <w:t>being</w:t>
      </w:r>
      <w:r w:rsidR="00261422" w:rsidRPr="00D76621">
        <w:t xml:space="preserve"> </w:t>
      </w:r>
      <w:r w:rsidRPr="00D76621">
        <w:t xml:space="preserve">absent from their employment on a public holiday(s) or part-day public holiday(s), as required by section 116 of the FW Act, </w:t>
      </w:r>
      <w:r w:rsidR="00261422">
        <w:t>identified in</w:t>
      </w:r>
      <w:r w:rsidRPr="00D76621">
        <w:t xml:space="preserve"> in </w:t>
      </w:r>
      <w:r w:rsidR="00C701C0" w:rsidRPr="00D76621">
        <w:t>c</w:t>
      </w:r>
      <w:r w:rsidRPr="00D76621">
        <w:t xml:space="preserve">olumn </w:t>
      </w:r>
      <w:r w:rsidR="008472C3">
        <w:t>O</w:t>
      </w:r>
      <w:r w:rsidR="008472C3" w:rsidRPr="00D76621">
        <w:t xml:space="preserve"> </w:t>
      </w:r>
      <w:r w:rsidRPr="00D76621">
        <w:t xml:space="preserve">of Schedule </w:t>
      </w:r>
      <w:r w:rsidR="000669A1" w:rsidRPr="00D76621">
        <w:t>C</w:t>
      </w:r>
      <w:r w:rsidR="00EA0375" w:rsidRPr="00D76621">
        <w:t xml:space="preserve">; </w:t>
      </w:r>
    </w:p>
    <w:p w14:paraId="1A64CB67" w14:textId="3E11A1B5" w:rsidR="007447ED" w:rsidRPr="00744258" w:rsidRDefault="007447ED" w:rsidP="007447ED">
      <w:pPr>
        <w:pStyle w:val="EUParagraphLevel1"/>
        <w:rPr>
          <w:rFonts w:asciiTheme="minorHAnsi" w:hAnsiTheme="minorHAnsi"/>
        </w:rPr>
      </w:pPr>
      <w:bookmarkStart w:id="13" w:name="_Ref172880969"/>
      <w:bookmarkStart w:id="14" w:name="_Ref163209135"/>
      <w:r>
        <w:t xml:space="preserve">The FWO has a reasonable belief, and HIE admits, that </w:t>
      </w:r>
      <w:r w:rsidR="001654AA">
        <w:t xml:space="preserve">during the Final Review Period </w:t>
      </w:r>
      <w:r>
        <w:t>HIE contravened:</w:t>
      </w:r>
    </w:p>
    <w:p w14:paraId="37A343D0" w14:textId="5B807CE7" w:rsidR="009A239B" w:rsidRDefault="003D3A5A" w:rsidP="001654AA">
      <w:pPr>
        <w:pStyle w:val="EUParagraphLevel2"/>
      </w:pPr>
      <w:r>
        <w:t xml:space="preserve">section 45 of the FW Act by failing to pay the First Review HIE Employees, and Final Review Additional Awards HIE Employees any amount or amounts to which </w:t>
      </w:r>
      <w:r w:rsidR="00261422">
        <w:t>each employee was</w:t>
      </w:r>
      <w:r>
        <w:t xml:space="preserve"> entitled under the clauses of the Relevant </w:t>
      </w:r>
      <w:r w:rsidRPr="0052571E">
        <w:t>Awards</w:t>
      </w:r>
      <w:r w:rsidR="00AE2F0E" w:rsidRPr="0052571E">
        <w:t xml:space="preserve"> </w:t>
      </w:r>
      <w:r w:rsidRPr="0052571E">
        <w:t xml:space="preserve"> </w:t>
      </w:r>
      <w:r w:rsidR="00800586" w:rsidRPr="0052571E">
        <w:t xml:space="preserve">which applied to such employees, </w:t>
      </w:r>
      <w:r w:rsidR="0002710E" w:rsidRPr="0052571E">
        <w:t xml:space="preserve">including </w:t>
      </w:r>
      <w:r w:rsidR="00800586" w:rsidRPr="0052571E">
        <w:t>as referred to in Annexure A</w:t>
      </w:r>
      <w:r w:rsidR="00E67982" w:rsidRPr="0052571E">
        <w:t>,</w:t>
      </w:r>
      <w:r w:rsidR="004631E8" w:rsidRPr="0052571E">
        <w:t xml:space="preserve"> </w:t>
      </w:r>
      <w:r w:rsidR="004631E8" w:rsidRPr="00276C4A">
        <w:t xml:space="preserve">which </w:t>
      </w:r>
      <w:r w:rsidR="00D07017" w:rsidRPr="00276C4A">
        <w:t xml:space="preserve">is identified in Schedules A </w:t>
      </w:r>
      <w:r w:rsidR="0052571E">
        <w:t>and D</w:t>
      </w:r>
      <w:r w:rsidR="00D07017" w:rsidRPr="00276C4A">
        <w:t xml:space="preserve"> of this Undertaking</w:t>
      </w:r>
      <w:r w:rsidR="00F47D6F" w:rsidRPr="00276C4A">
        <w:t xml:space="preserve"> in relation to those employees</w:t>
      </w:r>
      <w:r w:rsidRPr="0052571E">
        <w:t>;</w:t>
      </w:r>
      <w:r>
        <w:t xml:space="preserve"> and</w:t>
      </w:r>
    </w:p>
    <w:p w14:paraId="64655B78" w14:textId="3902A77D" w:rsidR="003D3A5A" w:rsidRDefault="003D3A5A" w:rsidP="003D3A5A">
      <w:pPr>
        <w:pStyle w:val="EUParagraphLevel2"/>
      </w:pPr>
      <w:r>
        <w:t xml:space="preserve">section 44 of the FW Act by failing to pay </w:t>
      </w:r>
      <w:r w:rsidR="00800586">
        <w:t>the First Review HIE Employees and Final Review Additional Awards HIE Employees</w:t>
      </w:r>
      <w:r w:rsidR="008D5844">
        <w:t xml:space="preserve"> </w:t>
      </w:r>
      <w:r w:rsidR="00261422">
        <w:t>i</w:t>
      </w:r>
      <w:r w:rsidR="00CD202F">
        <w:t xml:space="preserve">n accordance with the National Employment Standards, including by failing to pay </w:t>
      </w:r>
      <w:r>
        <w:t>the base rate of pay</w:t>
      </w:r>
      <w:r w:rsidR="00800586">
        <w:t xml:space="preserve"> for the</w:t>
      </w:r>
      <w:r>
        <w:t xml:space="preserve"> employee’s ordinary hours of work:</w:t>
      </w:r>
    </w:p>
    <w:p w14:paraId="517F496E" w14:textId="04B5BAF1" w:rsidR="00800586" w:rsidRPr="00A60E08" w:rsidRDefault="00800586" w:rsidP="00800586">
      <w:pPr>
        <w:pStyle w:val="EUParagraphLevel3"/>
      </w:pPr>
      <w:r>
        <w:t>for a period of annual leave, as required by section 90(1) of the FW Act</w:t>
      </w:r>
      <w:r w:rsidRPr="00A60E08">
        <w:t xml:space="preserve">; </w:t>
      </w:r>
    </w:p>
    <w:p w14:paraId="1B30D170" w14:textId="1380462C" w:rsidR="00800586" w:rsidRPr="00A60E08" w:rsidRDefault="00800586" w:rsidP="00800586">
      <w:pPr>
        <w:pStyle w:val="EUParagraphLevel3"/>
      </w:pPr>
      <w:r>
        <w:t>for a period of personal/carer’s leave, as required by section 99 of the FW Act</w:t>
      </w:r>
      <w:r w:rsidRPr="00A60E08">
        <w:t>; and</w:t>
      </w:r>
    </w:p>
    <w:p w14:paraId="2AD6DE14" w14:textId="19BA82B7" w:rsidR="003D3A5A" w:rsidRPr="00A60E08" w:rsidRDefault="00800586" w:rsidP="00276C4A">
      <w:pPr>
        <w:pStyle w:val="EUParagraphLevel3"/>
      </w:pPr>
      <w:r>
        <w:t>where an employee was absent from their employment on a public holiday(s) or part-day public holiday(s), as required by section 116 of the FW Act</w:t>
      </w:r>
      <w:r w:rsidRPr="00167B20">
        <w:t>.</w:t>
      </w:r>
    </w:p>
    <w:p w14:paraId="65BAE4AB" w14:textId="4E93E453" w:rsidR="00B42B0A" w:rsidRPr="00A60E08" w:rsidRDefault="00D655AC" w:rsidP="001213EC">
      <w:pPr>
        <w:pStyle w:val="EUParagraphLevel1"/>
        <w:rPr>
          <w:rFonts w:asciiTheme="minorHAnsi" w:hAnsiTheme="minorHAnsi"/>
        </w:rPr>
      </w:pPr>
      <w:r>
        <w:t xml:space="preserve">The FWO has a reasonable belief, and HISS admits, </w:t>
      </w:r>
      <w:r w:rsidR="002444D8">
        <w:t xml:space="preserve">that </w:t>
      </w:r>
      <w:r w:rsidR="001654AA">
        <w:t xml:space="preserve">during the Final Review Period </w:t>
      </w:r>
      <w:r w:rsidR="002444D8">
        <w:t>HISS contravened:</w:t>
      </w:r>
      <w:bookmarkEnd w:id="13"/>
      <w:bookmarkEnd w:id="14"/>
    </w:p>
    <w:p w14:paraId="59D9F778" w14:textId="09E4F91A" w:rsidR="002444D8" w:rsidRPr="00427E31" w:rsidRDefault="002444D8" w:rsidP="00747FF8">
      <w:pPr>
        <w:pStyle w:val="EUParagraphLevel2"/>
      </w:pPr>
      <w:r w:rsidRPr="00F9685E">
        <w:t>section 45 of the FW Act by failing to pay the First Review</w:t>
      </w:r>
      <w:r>
        <w:t xml:space="preserve"> HISS</w:t>
      </w:r>
      <w:r w:rsidRPr="00F9685E">
        <w:t xml:space="preserve"> Employees</w:t>
      </w:r>
      <w:r w:rsidR="00800586">
        <w:t xml:space="preserve"> and Final Review HISS Employees</w:t>
      </w:r>
      <w:r w:rsidRPr="00F9685E">
        <w:t xml:space="preserve"> </w:t>
      </w:r>
      <w:r w:rsidR="00800586">
        <w:t xml:space="preserve">any amount or amounts to which </w:t>
      </w:r>
      <w:r w:rsidR="00261422">
        <w:t xml:space="preserve">each employee was </w:t>
      </w:r>
      <w:r w:rsidR="00800586">
        <w:t xml:space="preserve">entitled under the clauses of the Relevant Awards which applied to such employees, </w:t>
      </w:r>
      <w:r w:rsidR="007A68B4">
        <w:t xml:space="preserve">including </w:t>
      </w:r>
      <w:r w:rsidR="00800586">
        <w:t>as referred to in Annexure A</w:t>
      </w:r>
      <w:r w:rsidR="00F234CC">
        <w:t xml:space="preserve">, </w:t>
      </w:r>
      <w:r w:rsidR="00AC2826">
        <w:t xml:space="preserve">which is identified in Schedules </w:t>
      </w:r>
      <w:r w:rsidR="00747FF8">
        <w:t>B and</w:t>
      </w:r>
      <w:r w:rsidR="00AC2826">
        <w:t xml:space="preserve"> E of this Undertaking in relation to those employees</w:t>
      </w:r>
      <w:r w:rsidR="00800586">
        <w:t xml:space="preserve">; </w:t>
      </w:r>
    </w:p>
    <w:p w14:paraId="19F7A2A5" w14:textId="213416C8" w:rsidR="002444D8" w:rsidRDefault="002444D8" w:rsidP="002444D8">
      <w:pPr>
        <w:pStyle w:val="EUParagraphLevel2"/>
      </w:pPr>
      <w:r>
        <w:lastRenderedPageBreak/>
        <w:t>section 44 of the FW Act by failing to pay</w:t>
      </w:r>
      <w:r w:rsidR="00800586">
        <w:t xml:space="preserve"> the First Review HI</w:t>
      </w:r>
      <w:r w:rsidR="008D5844">
        <w:t>SS</w:t>
      </w:r>
      <w:r w:rsidR="00800586">
        <w:t xml:space="preserve"> Employees and Final Review HI</w:t>
      </w:r>
      <w:r w:rsidR="008D5844">
        <w:t>SS</w:t>
      </w:r>
      <w:r w:rsidR="00800586">
        <w:t xml:space="preserve"> Employees</w:t>
      </w:r>
      <w:r w:rsidR="00E11C2C">
        <w:t xml:space="preserve"> </w:t>
      </w:r>
      <w:r w:rsidR="003A6964">
        <w:t xml:space="preserve">any amounts or amounts to which </w:t>
      </w:r>
      <w:r w:rsidR="00261422">
        <w:t>each employee was</w:t>
      </w:r>
      <w:r w:rsidR="003A6964">
        <w:t xml:space="preserve"> entitled </w:t>
      </w:r>
      <w:r w:rsidR="00E11C2C">
        <w:t xml:space="preserve">in accordance with the National Employment Standards, including by failing to pay </w:t>
      </w:r>
      <w:r>
        <w:t>the base rate of pay for the employee’s ordinary hours of work:</w:t>
      </w:r>
    </w:p>
    <w:p w14:paraId="4C274492" w14:textId="3F8AB4DC" w:rsidR="002444D8" w:rsidRPr="00F9685E" w:rsidRDefault="002444D8" w:rsidP="002444D8">
      <w:pPr>
        <w:pStyle w:val="EUParagraphLevel3"/>
      </w:pPr>
      <w:r>
        <w:t>for a period of annual leave, as required by section 90(1) of the FW Act</w:t>
      </w:r>
      <w:r w:rsidRPr="00F9685E">
        <w:t xml:space="preserve">; </w:t>
      </w:r>
    </w:p>
    <w:p w14:paraId="197E6A76" w14:textId="70162AE9" w:rsidR="002444D8" w:rsidRDefault="002444D8" w:rsidP="002444D8">
      <w:pPr>
        <w:pStyle w:val="EUParagraphLevel3"/>
      </w:pPr>
      <w:r>
        <w:t>for a period of personal/carer’s leave, as required by section 99 of the FW Act</w:t>
      </w:r>
      <w:r w:rsidRPr="00F9685E">
        <w:t xml:space="preserve">; </w:t>
      </w:r>
    </w:p>
    <w:p w14:paraId="56553A44" w14:textId="126E0A9F" w:rsidR="002444D8" w:rsidRPr="00F9685E" w:rsidRDefault="002444D8" w:rsidP="002444D8">
      <w:pPr>
        <w:pStyle w:val="EUParagraphLevel3"/>
      </w:pPr>
      <w:r>
        <w:t>for a period of compassionate leave, as required by section 106 of the FW Act</w:t>
      </w:r>
      <w:r w:rsidRPr="00F9685E">
        <w:t>; and</w:t>
      </w:r>
    </w:p>
    <w:p w14:paraId="21C6E70B" w14:textId="7806FE6D" w:rsidR="002444D8" w:rsidRDefault="002444D8" w:rsidP="002444D8">
      <w:pPr>
        <w:pStyle w:val="EUParagraphLevel3"/>
      </w:pPr>
      <w:r>
        <w:t xml:space="preserve">where </w:t>
      </w:r>
      <w:r w:rsidR="00800586">
        <w:t xml:space="preserve">an </w:t>
      </w:r>
      <w:r>
        <w:t>employee was absent from their employment on a public holiday(s) or part-day public holiday(s), as required by section 116 of the FW Act</w:t>
      </w:r>
      <w:r w:rsidR="004D22A9">
        <w:t>.</w:t>
      </w:r>
      <w:r w:rsidRPr="00F9685E">
        <w:t xml:space="preserve"> </w:t>
      </w:r>
    </w:p>
    <w:p w14:paraId="70C7B706" w14:textId="2FA21361" w:rsidR="007D19B5" w:rsidRDefault="007D19B5" w:rsidP="00B42B0A">
      <w:pPr>
        <w:pStyle w:val="EUParagraphLevel1"/>
      </w:pPr>
      <w:r>
        <w:t xml:space="preserve">The contraventions identified in clauses </w:t>
      </w:r>
      <w:r>
        <w:fldChar w:fldCharType="begin"/>
      </w:r>
      <w:r>
        <w:instrText xml:space="preserve"> REF _Ref23785515 \r \h </w:instrText>
      </w:r>
      <w:r>
        <w:fldChar w:fldCharType="separate"/>
      </w:r>
      <w:r w:rsidR="002B32B4">
        <w:t>38</w:t>
      </w:r>
      <w:r>
        <w:fldChar w:fldCharType="end"/>
      </w:r>
      <w:r w:rsidR="00D655AC">
        <w:t xml:space="preserve"> </w:t>
      </w:r>
      <w:r w:rsidR="0014276E">
        <w:t>to 4</w:t>
      </w:r>
      <w:r w:rsidR="000C6CB0">
        <w:t>0</w:t>
      </w:r>
      <w:r>
        <w:t xml:space="preserve"> of this Undertaking do not include:</w:t>
      </w:r>
    </w:p>
    <w:p w14:paraId="38C54E5A" w14:textId="41C1B652" w:rsidR="007D19B5" w:rsidRDefault="007D19B5" w:rsidP="00177803">
      <w:pPr>
        <w:pStyle w:val="EUParagraphLevel2"/>
      </w:pPr>
      <w:r>
        <w:t xml:space="preserve">any contraventions which relate to or arise </w:t>
      </w:r>
      <w:proofErr w:type="gramStart"/>
      <w:r>
        <w:t>as a consequence of</w:t>
      </w:r>
      <w:proofErr w:type="gramEnd"/>
      <w:r>
        <w:t xml:space="preserve"> </w:t>
      </w:r>
      <w:r w:rsidR="002249D8">
        <w:t>HIE</w:t>
      </w:r>
      <w:r>
        <w:t xml:space="preserve"> </w:t>
      </w:r>
      <w:r w:rsidR="004515E5">
        <w:t xml:space="preserve">or HISS </w:t>
      </w:r>
      <w:r>
        <w:t xml:space="preserve">failing to correctly apply </w:t>
      </w:r>
      <w:r w:rsidR="004515E5">
        <w:t xml:space="preserve">the FW Act or the </w:t>
      </w:r>
      <w:r w:rsidR="000534CA">
        <w:t>Relevant Awards</w:t>
      </w:r>
      <w:r w:rsidR="004515E5">
        <w:t xml:space="preserve"> </w:t>
      </w:r>
      <w:r>
        <w:t xml:space="preserve">to any employee not listed in </w:t>
      </w:r>
      <w:r w:rsidR="004562F9">
        <w:t xml:space="preserve">the </w:t>
      </w:r>
      <w:r>
        <w:t>Schedule</w:t>
      </w:r>
      <w:r w:rsidR="00800348">
        <w:t>s</w:t>
      </w:r>
      <w:r w:rsidR="004D22A9">
        <w:t xml:space="preserve"> </w:t>
      </w:r>
      <w:r>
        <w:t xml:space="preserve">to this </w:t>
      </w:r>
      <w:r w:rsidR="00C12A39">
        <w:t>U</w:t>
      </w:r>
      <w:r>
        <w:t>ndertaking (</w:t>
      </w:r>
      <w:r w:rsidRPr="0050314A">
        <w:rPr>
          <w:b/>
        </w:rPr>
        <w:t>Non-</w:t>
      </w:r>
      <w:r w:rsidR="00800348">
        <w:rPr>
          <w:b/>
        </w:rPr>
        <w:t xml:space="preserve">Schedule </w:t>
      </w:r>
      <w:r w:rsidRPr="0050314A">
        <w:rPr>
          <w:b/>
        </w:rPr>
        <w:t>Employees</w:t>
      </w:r>
      <w:r>
        <w:t>). For the avoidance of doubt this Undertaking is not given in respect of any Non-</w:t>
      </w:r>
      <w:r w:rsidR="00800348" w:rsidRPr="008D2C29">
        <w:t>Schedule</w:t>
      </w:r>
      <w:r w:rsidR="004D22A9">
        <w:t xml:space="preserve"> </w:t>
      </w:r>
      <w:r>
        <w:t xml:space="preserve">Employees who were underpaid </w:t>
      </w:r>
      <w:proofErr w:type="gramStart"/>
      <w:r>
        <w:t>as a result of</w:t>
      </w:r>
      <w:proofErr w:type="gramEnd"/>
      <w:r>
        <w:t xml:space="preserve"> </w:t>
      </w:r>
      <w:r w:rsidR="002249D8">
        <w:t>HIE</w:t>
      </w:r>
      <w:r w:rsidR="00D655AC">
        <w:t xml:space="preserve"> or HISS</w:t>
      </w:r>
      <w:r>
        <w:t xml:space="preserve"> failing to correctly apply </w:t>
      </w:r>
      <w:r w:rsidR="004515E5">
        <w:t>the FW Act</w:t>
      </w:r>
      <w:r w:rsidR="000534CA">
        <w:t xml:space="preserve"> or the Relevant Awards</w:t>
      </w:r>
      <w:r>
        <w:t xml:space="preserve"> and the FWO’s acceptance of this Undertaking is not based on any reasonable belief about the existence of any contravention because of any such underpayment; </w:t>
      </w:r>
    </w:p>
    <w:p w14:paraId="01B66DF7" w14:textId="0809FD1A" w:rsidR="002C7858" w:rsidRDefault="002C7858" w:rsidP="00177803">
      <w:pPr>
        <w:pStyle w:val="EUParagraphLevel2"/>
      </w:pPr>
      <w:r>
        <w:t xml:space="preserve">any contraventions which do not relate to or arise </w:t>
      </w:r>
      <w:proofErr w:type="gramStart"/>
      <w:r>
        <w:t>as a consequence of</w:t>
      </w:r>
      <w:proofErr w:type="gramEnd"/>
      <w:r>
        <w:t xml:space="preserve"> HIE or HISS paying an insufficient annualised salary to meet </w:t>
      </w:r>
      <w:r w:rsidR="00967C85">
        <w:t xml:space="preserve">the requirements of an annualised salary clause in a Relevant Award or that was otherwise insufficient to meet an employee’s entitlements under a Relevant Award. For the avoidance of doubt this Undertaking is not given in respect of any contravention by HIE or HISS in relation to a First Review </w:t>
      </w:r>
      <w:r w:rsidR="008C547D">
        <w:t xml:space="preserve">or </w:t>
      </w:r>
      <w:r w:rsidR="0099503C">
        <w:t xml:space="preserve">Final </w:t>
      </w:r>
      <w:r w:rsidR="008C547D">
        <w:t xml:space="preserve">Review </w:t>
      </w:r>
      <w:r w:rsidR="000669A1">
        <w:t>e</w:t>
      </w:r>
      <w:r w:rsidR="00967C85">
        <w:t>mployee</w:t>
      </w:r>
      <w:r w:rsidR="008C547D">
        <w:t xml:space="preserve"> </w:t>
      </w:r>
      <w:r w:rsidR="00967C85">
        <w:t xml:space="preserve">which was unrelated to a practice of paying annualised salaries; </w:t>
      </w:r>
    </w:p>
    <w:p w14:paraId="34B665D2" w14:textId="74E82567" w:rsidR="004E5F95" w:rsidRDefault="007D19B5" w:rsidP="004515E5">
      <w:pPr>
        <w:pStyle w:val="EUParagraphLevel2"/>
      </w:pPr>
      <w:r>
        <w:lastRenderedPageBreak/>
        <w:t xml:space="preserve">any contraventions which have not yet occurred at the date that this Undertaking is offered by </w:t>
      </w:r>
      <w:r w:rsidR="002249D8">
        <w:t>HIE</w:t>
      </w:r>
      <w:r>
        <w:t xml:space="preserve"> </w:t>
      </w:r>
      <w:r w:rsidR="00F305B6">
        <w:t xml:space="preserve">and HISS </w:t>
      </w:r>
      <w:r>
        <w:t>(</w:t>
      </w:r>
      <w:proofErr w:type="gramStart"/>
      <w:r>
        <w:t>whether or not</w:t>
      </w:r>
      <w:proofErr w:type="gramEnd"/>
      <w:r>
        <w:t xml:space="preserve"> those contraventions are identified in the Independent Audits described at </w:t>
      </w:r>
      <w:r w:rsidRPr="00FB4D0D">
        <w:t xml:space="preserve">clause </w:t>
      </w:r>
      <w:r w:rsidR="002B32B4">
        <w:t>6</w:t>
      </w:r>
      <w:r w:rsidR="00091690">
        <w:t>8</w:t>
      </w:r>
      <w:r w:rsidR="002B32B4">
        <w:t xml:space="preserve"> </w:t>
      </w:r>
      <w:r>
        <w:t xml:space="preserve">below). For the avoidance of doubt this Undertaking is not given in respect of any contravention which has not occurred on the date which it is offered by </w:t>
      </w:r>
      <w:r w:rsidR="002249D8">
        <w:t>HIE</w:t>
      </w:r>
      <w:r w:rsidR="00D655AC">
        <w:t xml:space="preserve"> and HISS</w:t>
      </w:r>
      <w:r>
        <w:t xml:space="preserve"> and the FWO’s acceptance of this Undertaking is not based on any reasonable belief about the existence of any such contravention.</w:t>
      </w:r>
    </w:p>
    <w:p w14:paraId="49F72C76" w14:textId="77777777" w:rsidR="007D19B5" w:rsidRPr="00D44982" w:rsidRDefault="007D19B5" w:rsidP="008733BD">
      <w:pPr>
        <w:pStyle w:val="EUHeading1"/>
      </w:pPr>
      <w:r w:rsidRPr="00D44982">
        <w:t>UNDERTAKINGS</w:t>
      </w:r>
    </w:p>
    <w:p w14:paraId="2A7188E7" w14:textId="0DD770E2" w:rsidR="007D19B5" w:rsidRDefault="002249D8" w:rsidP="008733BD">
      <w:pPr>
        <w:pStyle w:val="EUParagraphLevel1"/>
      </w:pPr>
      <w:r>
        <w:t>HIE</w:t>
      </w:r>
      <w:r w:rsidR="007D19B5">
        <w:t xml:space="preserve"> </w:t>
      </w:r>
      <w:r w:rsidR="00B3112E">
        <w:t xml:space="preserve">and HISS </w:t>
      </w:r>
      <w:r w:rsidR="007D19B5" w:rsidRPr="00D44982">
        <w:t>will take the actions set out at clauses</w:t>
      </w:r>
      <w:r w:rsidR="002B32B4">
        <w:t xml:space="preserve"> 4</w:t>
      </w:r>
      <w:r w:rsidR="00091690">
        <w:t>4</w:t>
      </w:r>
      <w:r w:rsidR="007D19B5">
        <w:t xml:space="preserve"> </w:t>
      </w:r>
      <w:r w:rsidR="007D19B5" w:rsidRPr="00D44982">
        <w:t xml:space="preserve">to </w:t>
      </w:r>
      <w:r w:rsidR="00E74D8A" w:rsidRPr="00A14DC1">
        <w:t>9</w:t>
      </w:r>
      <w:r w:rsidR="003F74CA" w:rsidRPr="00A14DC1">
        <w:t>4</w:t>
      </w:r>
      <w:r w:rsidR="007D19B5">
        <w:t xml:space="preserve"> </w:t>
      </w:r>
      <w:r w:rsidR="007D19B5" w:rsidRPr="00D44982">
        <w:t xml:space="preserve">below. </w:t>
      </w:r>
    </w:p>
    <w:p w14:paraId="3FB40D91" w14:textId="66AF72E4" w:rsidR="00E92E44" w:rsidRPr="00D44982" w:rsidRDefault="00E92E44" w:rsidP="008733BD">
      <w:pPr>
        <w:pStyle w:val="EUParagraphLevel1"/>
      </w:pPr>
      <w:r>
        <w:t>HIE may complete an action on behalf of HISS. However, HISS remains responsible for each undertaking it provides.</w:t>
      </w:r>
    </w:p>
    <w:p w14:paraId="609DDE2F" w14:textId="4CE06FB2" w:rsidR="007D19B5" w:rsidRPr="008733BD" w:rsidDel="00D7430F" w:rsidRDefault="007D19B5" w:rsidP="008733BD">
      <w:pPr>
        <w:pStyle w:val="EUHeading2"/>
      </w:pPr>
      <w:r w:rsidRPr="000E1FAD">
        <w:t>Review and r</w:t>
      </w:r>
      <w:r w:rsidRPr="000E1FAD" w:rsidDel="00D7430F">
        <w:t>ectif</w:t>
      </w:r>
      <w:r w:rsidRPr="000E1FAD">
        <w:t>ication of</w:t>
      </w:r>
      <w:r w:rsidRPr="000E1FAD" w:rsidDel="00D7430F">
        <w:t xml:space="preserve"> </w:t>
      </w:r>
      <w:r w:rsidR="00607F43" w:rsidRPr="000E1FAD" w:rsidDel="00D7430F">
        <w:t>underpayments</w:t>
      </w:r>
    </w:p>
    <w:p w14:paraId="1009C8A2" w14:textId="6BFDA401" w:rsidR="00EC00EB" w:rsidRDefault="00EC00EB" w:rsidP="00263C18">
      <w:pPr>
        <w:pStyle w:val="EUParagraphLevel1"/>
      </w:pPr>
      <w:bookmarkStart w:id="15" w:name="_Ref180144223"/>
      <w:r>
        <w:t xml:space="preserve">By not later than </w:t>
      </w:r>
      <w:r w:rsidR="00A724A9">
        <w:t>30 June 202</w:t>
      </w:r>
      <w:r w:rsidR="00A75B14">
        <w:t>5</w:t>
      </w:r>
      <w:r>
        <w:t>, H</w:t>
      </w:r>
      <w:r w:rsidR="00013FD9">
        <w:t>I</w:t>
      </w:r>
      <w:r>
        <w:t>E and HISS will complete the</w:t>
      </w:r>
      <w:r w:rsidR="00824A3B">
        <w:t xml:space="preserve"> Final Review for </w:t>
      </w:r>
      <w:r w:rsidR="009D7E33">
        <w:t>the</w:t>
      </w:r>
      <w:r w:rsidR="00824A3B">
        <w:t xml:space="preserve"> </w:t>
      </w:r>
      <w:r w:rsidR="0099503C">
        <w:t xml:space="preserve">Final Review Additional Awards HIE Employees, and Final Review HISS Employees </w:t>
      </w:r>
      <w:r>
        <w:t>by:</w:t>
      </w:r>
      <w:bookmarkEnd w:id="15"/>
    </w:p>
    <w:p w14:paraId="57945EB8" w14:textId="0168E921" w:rsidR="00EC00EB" w:rsidRDefault="00BA46A2" w:rsidP="00263C18">
      <w:pPr>
        <w:pStyle w:val="EUParagraphLevel2"/>
      </w:pPr>
      <w:bookmarkStart w:id="16" w:name="_Ref180144225"/>
      <w:r>
        <w:t xml:space="preserve">(where applicable) </w:t>
      </w:r>
      <w:r w:rsidR="00EC00EB">
        <w:t>applying the FWO</w:t>
      </w:r>
      <w:r w:rsidR="00B10C1F">
        <w:t>'s</w:t>
      </w:r>
      <w:r w:rsidR="00EC00EB">
        <w:t xml:space="preserve"> Methodology</w:t>
      </w:r>
      <w:r w:rsidR="00B10C1F">
        <w:t xml:space="preserve"> and the HIE Methodology</w:t>
      </w:r>
      <w:r w:rsidR="00EC00EB">
        <w:t xml:space="preserve"> to </w:t>
      </w:r>
      <w:r w:rsidR="001654AA">
        <w:t xml:space="preserve">calculate </w:t>
      </w:r>
      <w:r w:rsidR="00EC00EB">
        <w:t xml:space="preserve">any </w:t>
      </w:r>
      <w:r w:rsidR="001654AA">
        <w:t xml:space="preserve">underpayments or </w:t>
      </w:r>
      <w:r w:rsidR="00EC00EB">
        <w:t>additional underpayments</w:t>
      </w:r>
      <w:r w:rsidR="00A724A9">
        <w:t xml:space="preserve"> in the </w:t>
      </w:r>
      <w:r w:rsidR="001654AA">
        <w:t>Final</w:t>
      </w:r>
      <w:r w:rsidR="00A724A9">
        <w:t xml:space="preserve"> Review Period</w:t>
      </w:r>
      <w:r>
        <w:t xml:space="preserve">, </w:t>
      </w:r>
      <w:r w:rsidR="001654AA">
        <w:t>and Vehicle Workshop Review Period</w:t>
      </w:r>
      <w:r w:rsidR="00EC00EB">
        <w:t>;</w:t>
      </w:r>
      <w:bookmarkEnd w:id="16"/>
    </w:p>
    <w:p w14:paraId="34BC3075" w14:textId="022D26C8" w:rsidR="00EC00EB" w:rsidRDefault="00EC00EB" w:rsidP="00263C18">
      <w:pPr>
        <w:pStyle w:val="EUParagraphLevel2"/>
      </w:pPr>
      <w:bookmarkStart w:id="17" w:name="_Ref180144309"/>
      <w:r>
        <w:t>calculat</w:t>
      </w:r>
      <w:r w:rsidR="006917A8">
        <w:t>ing</w:t>
      </w:r>
      <w:r>
        <w:t xml:space="preserve"> any superannuation </w:t>
      </w:r>
      <w:r w:rsidR="006917A8">
        <w:t xml:space="preserve">owed </w:t>
      </w:r>
      <w:r>
        <w:t xml:space="preserve">on the </w:t>
      </w:r>
      <w:r w:rsidR="001654AA">
        <w:t xml:space="preserve">underpayments or </w:t>
      </w:r>
      <w:r>
        <w:t xml:space="preserve">additional underpayments identified under </w:t>
      </w:r>
      <w:r w:rsidR="00302463">
        <w:t>sub-</w:t>
      </w:r>
      <w:r w:rsidR="008E6AA1">
        <w:t xml:space="preserve">clause </w:t>
      </w:r>
      <w:r>
        <w:t xml:space="preserve">(a), above; </w:t>
      </w:r>
      <w:bookmarkEnd w:id="17"/>
    </w:p>
    <w:p w14:paraId="284134D6" w14:textId="7E39DA5F" w:rsidR="00EC00EB" w:rsidRDefault="00EC00EB" w:rsidP="00263C18">
      <w:pPr>
        <w:pStyle w:val="EUParagraphLevel2"/>
      </w:pPr>
      <w:bookmarkStart w:id="18" w:name="_Ref180144381"/>
      <w:r>
        <w:t>calculat</w:t>
      </w:r>
      <w:r w:rsidR="006917A8">
        <w:t>ing</w:t>
      </w:r>
      <w:r>
        <w:t xml:space="preserve"> </w:t>
      </w:r>
      <w:r w:rsidRPr="003401DF">
        <w:t>interest</w:t>
      </w:r>
      <w:r w:rsidR="008749D8" w:rsidRPr="003401DF">
        <w:t xml:space="preserve"> owed (on a simple interest basis)</w:t>
      </w:r>
      <w:r w:rsidRPr="003401DF">
        <w:t xml:space="preserve">, using </w:t>
      </w:r>
      <w:r w:rsidR="008749D8" w:rsidRPr="003401DF">
        <w:t>the pre-judgment interest rate</w:t>
      </w:r>
      <w:r w:rsidRPr="003401DF">
        <w:t xml:space="preserve"> on</w:t>
      </w:r>
      <w:bookmarkEnd w:id="18"/>
      <w:r w:rsidR="00A14DC1" w:rsidRPr="00A14DC1">
        <w:t xml:space="preserve"> </w:t>
      </w:r>
      <w:r w:rsidR="00A14DC1">
        <w:t>any underpayments or additional underpayments identified under sub-clause (a) above;</w:t>
      </w:r>
    </w:p>
    <w:p w14:paraId="7146F186" w14:textId="74430168" w:rsidR="00EC00EB" w:rsidRDefault="00EC00EB" w:rsidP="00263C18">
      <w:pPr>
        <w:pStyle w:val="EUParagraphLevel2"/>
      </w:pPr>
      <w:r>
        <w:t>provid</w:t>
      </w:r>
      <w:r w:rsidR="006917A8">
        <w:t>ing</w:t>
      </w:r>
      <w:r>
        <w:t xml:space="preserve"> </w:t>
      </w:r>
      <w:r w:rsidR="000E1FAD">
        <w:t xml:space="preserve">the </w:t>
      </w:r>
      <w:r>
        <w:t xml:space="preserve">FWO with evidence of their compliance with </w:t>
      </w:r>
      <w:r w:rsidR="000C6CB0">
        <w:t xml:space="preserve">sub-clauses </w:t>
      </w:r>
      <w:r>
        <w:t xml:space="preserve">(a), (b) and (c) above, including </w:t>
      </w:r>
      <w:r w:rsidR="00607F43">
        <w:t>calculations</w:t>
      </w:r>
      <w:r>
        <w:t xml:space="preserve"> of the </w:t>
      </w:r>
      <w:r w:rsidR="00A724A9">
        <w:t xml:space="preserve">underpayments </w:t>
      </w:r>
      <w:r w:rsidR="001654AA">
        <w:t xml:space="preserve">or </w:t>
      </w:r>
      <w:r>
        <w:t>additional underpayments, superannuation and interest.</w:t>
      </w:r>
    </w:p>
    <w:p w14:paraId="25992AC3" w14:textId="4B1C5443" w:rsidR="008E12B6" w:rsidRDefault="008E12B6" w:rsidP="008E12B6">
      <w:pPr>
        <w:pStyle w:val="EUParagraphLevel1"/>
      </w:pPr>
      <w:r>
        <w:t xml:space="preserve">By not later than </w:t>
      </w:r>
      <w:r w:rsidR="00A724A9">
        <w:t xml:space="preserve">30 June </w:t>
      </w:r>
      <w:r w:rsidR="00C35835">
        <w:t>2025, HIE</w:t>
      </w:r>
      <w:r>
        <w:t xml:space="preserve"> or HISS will:</w:t>
      </w:r>
    </w:p>
    <w:p w14:paraId="420B8E80" w14:textId="72E767B7" w:rsidR="008E12B6" w:rsidRDefault="008E12B6" w:rsidP="00263C18">
      <w:pPr>
        <w:pStyle w:val="EUParagraphLevel2"/>
      </w:pPr>
      <w:bookmarkStart w:id="19" w:name="_Ref180144597"/>
      <w:r>
        <w:t xml:space="preserve">remediate </w:t>
      </w:r>
      <w:r w:rsidR="006917A8">
        <w:t>the</w:t>
      </w:r>
      <w:r>
        <w:t xml:space="preserve"> underpayments</w:t>
      </w:r>
      <w:r w:rsidR="00A724A9">
        <w:t xml:space="preserve"> </w:t>
      </w:r>
      <w:r w:rsidR="00E9684D">
        <w:t xml:space="preserve">or additional underpayments identified by the Final Review, as </w:t>
      </w:r>
      <w:r>
        <w:t xml:space="preserve">identified under </w:t>
      </w:r>
      <w:r w:rsidR="008E6AA1">
        <w:t xml:space="preserve">clause </w:t>
      </w:r>
      <w:r>
        <w:fldChar w:fldCharType="begin"/>
      </w:r>
      <w:r>
        <w:instrText xml:space="preserve"> REF _Ref180144225 \r \h </w:instrText>
      </w:r>
      <w:r>
        <w:fldChar w:fldCharType="separate"/>
      </w:r>
      <w:r w:rsidR="00302463">
        <w:t>44(a)</w:t>
      </w:r>
      <w:r>
        <w:fldChar w:fldCharType="end"/>
      </w:r>
      <w:r>
        <w:t xml:space="preserve">; </w:t>
      </w:r>
      <w:bookmarkEnd w:id="19"/>
    </w:p>
    <w:p w14:paraId="30128400" w14:textId="02FA46CA" w:rsidR="008E12B6" w:rsidRDefault="008E12B6" w:rsidP="00263C18">
      <w:pPr>
        <w:pStyle w:val="EUParagraphLevel2"/>
      </w:pPr>
      <w:r>
        <w:lastRenderedPageBreak/>
        <w:t>pay any superannuation owing</w:t>
      </w:r>
      <w:r w:rsidRPr="008E12B6">
        <w:t xml:space="preserve"> </w:t>
      </w:r>
      <w:r>
        <w:t xml:space="preserve">identified under </w:t>
      </w:r>
      <w:r w:rsidR="008E6AA1">
        <w:t xml:space="preserve">clause </w:t>
      </w:r>
      <w:r>
        <w:fldChar w:fldCharType="begin"/>
      </w:r>
      <w:r>
        <w:instrText xml:space="preserve"> REF _Ref180144309 \r \h </w:instrText>
      </w:r>
      <w:r>
        <w:fldChar w:fldCharType="separate"/>
      </w:r>
      <w:r w:rsidR="00302463">
        <w:t>44(b)</w:t>
      </w:r>
      <w:r>
        <w:fldChar w:fldCharType="end"/>
      </w:r>
      <w:r>
        <w:t xml:space="preserve"> to the nominated superannuation funds of the affected employees; </w:t>
      </w:r>
    </w:p>
    <w:p w14:paraId="275DEA1C" w14:textId="58EA57E2" w:rsidR="008E12B6" w:rsidRDefault="008E12B6" w:rsidP="00263C18">
      <w:pPr>
        <w:pStyle w:val="EUParagraphLevel2"/>
      </w:pPr>
      <w:r>
        <w:t xml:space="preserve">pay the interest calculated under </w:t>
      </w:r>
      <w:r w:rsidR="008E6AA1">
        <w:t xml:space="preserve">clause </w:t>
      </w:r>
      <w:r>
        <w:fldChar w:fldCharType="begin"/>
      </w:r>
      <w:r>
        <w:instrText xml:space="preserve"> REF _Ref180144381 \r \h </w:instrText>
      </w:r>
      <w:r>
        <w:fldChar w:fldCharType="separate"/>
      </w:r>
      <w:r w:rsidR="00302463">
        <w:t>44(c)</w:t>
      </w:r>
      <w:r>
        <w:fldChar w:fldCharType="end"/>
      </w:r>
      <w:r>
        <w:t xml:space="preserve"> to the relevant employees; and</w:t>
      </w:r>
    </w:p>
    <w:p w14:paraId="097BF62A" w14:textId="0EF2D6B2" w:rsidR="008E12B6" w:rsidRDefault="008E12B6" w:rsidP="008D2C29">
      <w:pPr>
        <w:pStyle w:val="EUParagraphLevel2"/>
      </w:pPr>
      <w:r>
        <w:t xml:space="preserve">provide evidence to the FWO of the payments in </w:t>
      </w:r>
      <w:r w:rsidR="000C6CB0">
        <w:t>sub-</w:t>
      </w:r>
      <w:r w:rsidR="008E6AA1">
        <w:t xml:space="preserve">clauses </w:t>
      </w:r>
      <w:r>
        <w:t>(a), (b) and (c) above.</w:t>
      </w:r>
    </w:p>
    <w:p w14:paraId="7F8C8491" w14:textId="322DE439" w:rsidR="00EC00EB" w:rsidRDefault="00EC00EB" w:rsidP="008D2C29">
      <w:pPr>
        <w:pStyle w:val="EUHeading3"/>
      </w:pPr>
      <w:r w:rsidRPr="00337D26">
        <w:t>Further Remediation Review</w:t>
      </w:r>
    </w:p>
    <w:p w14:paraId="3A41C054" w14:textId="3CF71B55" w:rsidR="009C094D" w:rsidRPr="00D44982" w:rsidRDefault="009C094D" w:rsidP="009C094D">
      <w:pPr>
        <w:pStyle w:val="EUParagraphLevel1"/>
      </w:pPr>
      <w:r>
        <w:t xml:space="preserve">By not later than </w:t>
      </w:r>
      <w:r w:rsidR="00972277">
        <w:t>120</w:t>
      </w:r>
      <w:r w:rsidR="00E631DC">
        <w:t xml:space="preserve"> days after the completion of the Final Review</w:t>
      </w:r>
      <w:r>
        <w:t xml:space="preserve">, HIE </w:t>
      </w:r>
      <w:r w:rsidRPr="00D44982">
        <w:t>will</w:t>
      </w:r>
      <w:r w:rsidR="000722DA" w:rsidRPr="000722DA">
        <w:t xml:space="preserve"> </w:t>
      </w:r>
      <w:r w:rsidR="000722DA">
        <w:t>commence a further remediation review (</w:t>
      </w:r>
      <w:bookmarkStart w:id="20" w:name="_Hlk156817425"/>
      <w:r w:rsidR="000722DA">
        <w:rPr>
          <w:b/>
        </w:rPr>
        <w:t>Further Remediation Review</w:t>
      </w:r>
      <w:bookmarkEnd w:id="20"/>
      <w:r w:rsidR="000722DA">
        <w:t xml:space="preserve">) of the non-salaried </w:t>
      </w:r>
      <w:r w:rsidR="000722DA" w:rsidRPr="003401DF">
        <w:t>employees to whom the Collective Agreement had applied prior to 2 February 2022, but to whom the Relevant Awards applied following the termination of the Collective Agreement</w:t>
      </w:r>
      <w:r w:rsidR="000722DA" w:rsidRPr="00595442">
        <w:t xml:space="preserve"> (</w:t>
      </w:r>
      <w:r w:rsidR="000722DA" w:rsidRPr="00595442">
        <w:rPr>
          <w:b/>
          <w:bCs/>
        </w:rPr>
        <w:t>Transitioning Employees</w:t>
      </w:r>
      <w:r w:rsidR="000722DA" w:rsidRPr="00595442">
        <w:t>).</w:t>
      </w:r>
      <w:r w:rsidR="000E1FAD">
        <w:t xml:space="preserve"> </w:t>
      </w:r>
    </w:p>
    <w:p w14:paraId="56B64ED1" w14:textId="4C094DCD" w:rsidR="00F05ED5" w:rsidRDefault="002A0420" w:rsidP="00F05ED5">
      <w:pPr>
        <w:pStyle w:val="EUParagraphLevel1"/>
      </w:pPr>
      <w:r w:rsidRPr="003401DF">
        <w:t>The Further Remediation Review will</w:t>
      </w:r>
      <w:r w:rsidR="000722DA">
        <w:t xml:space="preserve"> involve an assessment of</w:t>
      </w:r>
      <w:r w:rsidR="00F05ED5" w:rsidRPr="003401DF">
        <w:t>:</w:t>
      </w:r>
    </w:p>
    <w:p w14:paraId="0A247789" w14:textId="323C3B43" w:rsidR="000722DA" w:rsidRDefault="000722DA" w:rsidP="00A14DC1">
      <w:pPr>
        <w:pStyle w:val="EUParagraphLevel2"/>
      </w:pPr>
      <w:r w:rsidRPr="00595442">
        <w:t xml:space="preserve">a sample of </w:t>
      </w:r>
      <w:r w:rsidRPr="003401DF">
        <w:t xml:space="preserve">5% of the </w:t>
      </w:r>
      <w:r w:rsidRPr="00595442">
        <w:t>Transitioning Employees</w:t>
      </w:r>
      <w:r w:rsidRPr="003401DF">
        <w:t>, across a range</w:t>
      </w:r>
      <w:r>
        <w:t xml:space="preserve"> of classifications, locations and employment types (full time, part time and casual employment) in respect of their employment by HIE (</w:t>
      </w:r>
      <w:r>
        <w:rPr>
          <w:b/>
          <w:bCs/>
        </w:rPr>
        <w:t>Further Review Employees</w:t>
      </w:r>
      <w:r>
        <w:t>); and</w:t>
      </w:r>
    </w:p>
    <w:p w14:paraId="3EDC69B6" w14:textId="2BFCB048" w:rsidR="000722DA" w:rsidRPr="003401DF" w:rsidRDefault="000722DA" w:rsidP="00A14DC1">
      <w:pPr>
        <w:pStyle w:val="EUParagraphLevel2"/>
      </w:pPr>
      <w:r>
        <w:t>the amounts paid to the Further Review Employees in two consecutive pay periods in the period 2 February 2022 to 30 June 2022, and two consecutive pay periods in the period 1 July 2022 to 18 December 2022.</w:t>
      </w:r>
    </w:p>
    <w:p w14:paraId="438ADCF0" w14:textId="11D344DC" w:rsidR="00337D26" w:rsidRDefault="00337D26" w:rsidP="00A14DC1">
      <w:pPr>
        <w:pStyle w:val="EUParagraphLevel1"/>
      </w:pPr>
      <w:r>
        <w:t>By no later than 270 days after the completion of the Final Review, HIE will</w:t>
      </w:r>
      <w:r w:rsidRPr="00337D26">
        <w:t xml:space="preserve"> </w:t>
      </w:r>
      <w:r>
        <w:t>produce a written report (</w:t>
      </w:r>
      <w:r w:rsidRPr="00337D26">
        <w:rPr>
          <w:b/>
          <w:bCs/>
        </w:rPr>
        <w:t>FRR Report</w:t>
      </w:r>
      <w:r>
        <w:t xml:space="preserve">) to the FWO setting out </w:t>
      </w:r>
      <w:bookmarkStart w:id="21" w:name="_Hlk187402621"/>
      <w:r>
        <w:t>the Further Remediation Review findings, and the facts and circumstances supporting the findings</w:t>
      </w:r>
      <w:bookmarkEnd w:id="21"/>
      <w:r>
        <w:t xml:space="preserve">. </w:t>
      </w:r>
      <w:r w:rsidR="00651BAD">
        <w:t xml:space="preserve">When providing the FRR Report to the FWO, </w:t>
      </w:r>
      <w:r>
        <w:t>HIE will state in writing that it provides the FRR Report without qualification and without seeking to place any limitation on how the FWO may use the information contained in the F</w:t>
      </w:r>
      <w:r w:rsidR="00651BAD">
        <w:t>R</w:t>
      </w:r>
      <w:r>
        <w:t>R Report.</w:t>
      </w:r>
    </w:p>
    <w:p w14:paraId="526436B1" w14:textId="391F21A8" w:rsidR="00C30FBA" w:rsidRDefault="00C548C7" w:rsidP="009B56BD">
      <w:pPr>
        <w:pStyle w:val="EUParagraphLevel1"/>
      </w:pPr>
      <w:r>
        <w:t>If the Further Remediation Review identifies</w:t>
      </w:r>
      <w:r w:rsidR="000722DA">
        <w:t xml:space="preserve"> that any Further Review Employees have </w:t>
      </w:r>
      <w:r w:rsidR="000722DA" w:rsidRPr="009B3662">
        <w:t xml:space="preserve">been underpaid, HIE will, within </w:t>
      </w:r>
      <w:r w:rsidR="000722DA" w:rsidRPr="00A14DC1">
        <w:t>60</w:t>
      </w:r>
      <w:r w:rsidR="000722DA" w:rsidRPr="009B3662">
        <w:t xml:space="preserve"> days of the</w:t>
      </w:r>
      <w:r w:rsidR="000722DA">
        <w:t xml:space="preserve"> completion of the </w:t>
      </w:r>
      <w:r w:rsidR="000722DA" w:rsidRPr="006816F0">
        <w:t>Further Remediation Review</w:t>
      </w:r>
      <w:r w:rsidR="000722DA">
        <w:t>:</w:t>
      </w:r>
    </w:p>
    <w:p w14:paraId="13B52F52" w14:textId="385EEF32" w:rsidR="000722DA" w:rsidRDefault="000722DA" w:rsidP="00A14DC1">
      <w:pPr>
        <w:pStyle w:val="EUParagraphLevel2"/>
      </w:pPr>
      <w:r>
        <w:t>pay to the Further Review Employees</w:t>
      </w:r>
      <w:r w:rsidR="000E1FAD">
        <w:t>:</w:t>
      </w:r>
    </w:p>
    <w:p w14:paraId="7B2DD79B" w14:textId="4686B112" w:rsidR="00C548C7" w:rsidRDefault="00C548C7" w:rsidP="00651BAD">
      <w:pPr>
        <w:pStyle w:val="EUParagraphLevel3"/>
      </w:pPr>
      <w:bookmarkStart w:id="22" w:name="_Ref163216326"/>
      <w:r>
        <w:t>the underpayment amount owing to them;</w:t>
      </w:r>
      <w:bookmarkEnd w:id="22"/>
    </w:p>
    <w:p w14:paraId="19D287BF" w14:textId="6C30847B" w:rsidR="00651BAD" w:rsidRDefault="00651BAD" w:rsidP="00651BAD">
      <w:pPr>
        <w:pStyle w:val="EUParagraphLevel3"/>
      </w:pPr>
      <w:r w:rsidRPr="00C415D3">
        <w:lastRenderedPageBreak/>
        <w:t>any superannuation payments which may be required by law</w:t>
      </w:r>
      <w:r>
        <w:t>,</w:t>
      </w:r>
      <w:r w:rsidRPr="00C415D3">
        <w:t xml:space="preserve"> </w:t>
      </w:r>
      <w:r>
        <w:t xml:space="preserve">by making payment </w:t>
      </w:r>
      <w:r w:rsidRPr="00C415D3">
        <w:t>to</w:t>
      </w:r>
      <w:r>
        <w:t xml:space="preserve"> their chosen superannuation fund; and</w:t>
      </w:r>
    </w:p>
    <w:p w14:paraId="6FF975E0" w14:textId="24210049" w:rsidR="000722DA" w:rsidRDefault="000722DA" w:rsidP="00A14DC1">
      <w:pPr>
        <w:pStyle w:val="EUParagraphLevel2"/>
      </w:pPr>
      <w:r w:rsidRPr="0006761B">
        <w:t xml:space="preserve">provide the FWO with evidence that all underpayments (including superannuation) have been calculated and rectified for </w:t>
      </w:r>
      <w:r>
        <w:t>the Further Review Employees.</w:t>
      </w:r>
    </w:p>
    <w:p w14:paraId="62625ABE" w14:textId="1AD71DDE" w:rsidR="00651BAD" w:rsidRDefault="00B30637" w:rsidP="00A14DC1">
      <w:pPr>
        <w:pStyle w:val="EUParagraphLevel1"/>
      </w:pPr>
      <w:r>
        <w:t>If</w:t>
      </w:r>
      <w:r w:rsidR="000722DA">
        <w:t xml:space="preserve"> the Further Remediation Review identifies that any Further Review Employees have </w:t>
      </w:r>
      <w:r w:rsidR="000722DA" w:rsidRPr="009B3662">
        <w:t>been underpaid</w:t>
      </w:r>
      <w:r w:rsidR="000722DA" w:rsidRPr="000722DA">
        <w:t xml:space="preserve"> </w:t>
      </w:r>
      <w:r w:rsidR="000722DA">
        <w:t>and the FWO reasonably believes that employees not included in the Further Remediation Review (</w:t>
      </w:r>
      <w:r w:rsidR="000722DA" w:rsidRPr="00A14DC1">
        <w:rPr>
          <w:b/>
          <w:bCs/>
        </w:rPr>
        <w:t>Non FRR Employees</w:t>
      </w:r>
      <w:r w:rsidR="000722DA">
        <w:t>) are also likely to have been underpaid, HIE will conduct a further review of the Non FRR Employees (or a particular cohort</w:t>
      </w:r>
      <w:r>
        <w:t xml:space="preserve"> of Non FRR Employees</w:t>
      </w:r>
      <w:r w:rsidR="000722DA">
        <w:t>), as determined by the FWO (</w:t>
      </w:r>
      <w:r w:rsidR="000722DA" w:rsidRPr="00A14DC1">
        <w:rPr>
          <w:b/>
          <w:bCs/>
        </w:rPr>
        <w:t>Additional Review</w:t>
      </w:r>
      <w:r w:rsidR="000722DA">
        <w:t>). The FWO may provide recommendations to HIE about the scope and methodology of the Additional Review.</w:t>
      </w:r>
    </w:p>
    <w:p w14:paraId="65CF1664" w14:textId="074008AE" w:rsidR="00B30637" w:rsidRDefault="00B30637" w:rsidP="00A14DC1">
      <w:pPr>
        <w:pStyle w:val="EUParagraphLevel1"/>
      </w:pPr>
      <w:r>
        <w:t>If the Additional Review identifies that any Non FRR Employees subject of the Additional Review have been underpaid, HIE will, within 60 days of the completion of the Additional Review:</w:t>
      </w:r>
    </w:p>
    <w:p w14:paraId="60F82C8A" w14:textId="62C1A275" w:rsidR="00651BAD" w:rsidRDefault="00B30637" w:rsidP="00651BAD">
      <w:pPr>
        <w:pStyle w:val="EUParagraphLevel2"/>
      </w:pPr>
      <w:r>
        <w:t>pay to the Non FRR Employees subject of the Additional Review:</w:t>
      </w:r>
    </w:p>
    <w:p w14:paraId="250144F8" w14:textId="0CD92B4A" w:rsidR="00651BAD" w:rsidRDefault="00651BAD" w:rsidP="00651BAD">
      <w:pPr>
        <w:pStyle w:val="EUParagraphLevel3"/>
      </w:pPr>
      <w:r>
        <w:t>the underpayment amount owing to them;</w:t>
      </w:r>
    </w:p>
    <w:p w14:paraId="32DE6338" w14:textId="59D300E9" w:rsidR="00651BAD" w:rsidRDefault="00651BAD" w:rsidP="00651BAD">
      <w:pPr>
        <w:pStyle w:val="EUParagraphLevel3"/>
      </w:pPr>
      <w:r>
        <w:t>any superannuation payments which may be required by law, by making payment to their chosen superannuation fund; and</w:t>
      </w:r>
    </w:p>
    <w:p w14:paraId="2C4D0D8D" w14:textId="02597BAB" w:rsidR="00651BAD" w:rsidRDefault="00651BAD" w:rsidP="00A14DC1">
      <w:pPr>
        <w:pStyle w:val="EUParagraphLevel2"/>
      </w:pPr>
      <w:r>
        <w:t>provide the FWO with evidence that all underpayments (including superannuation) have been calculated and rectified for the Non FRR Employees</w:t>
      </w:r>
      <w:r w:rsidR="00B30637">
        <w:t xml:space="preserve"> subject of the Additional Review</w:t>
      </w:r>
      <w:r>
        <w:t>.</w:t>
      </w:r>
    </w:p>
    <w:p w14:paraId="7B9DFA60" w14:textId="401DAB73" w:rsidR="008E12B6" w:rsidRDefault="008E12B6" w:rsidP="008D2C29">
      <w:pPr>
        <w:pStyle w:val="EUHeading3"/>
      </w:pPr>
      <w:r>
        <w:t>Unlocatable Employees</w:t>
      </w:r>
    </w:p>
    <w:p w14:paraId="2C220E92" w14:textId="78A549B0" w:rsidR="002B222D" w:rsidRPr="003401DF" w:rsidRDefault="008F3F9A" w:rsidP="008F3F9A">
      <w:pPr>
        <w:pStyle w:val="EUParagraphLevel1"/>
      </w:pPr>
      <w:bookmarkStart w:id="23" w:name="_Ref163216499"/>
      <w:r w:rsidRPr="00D44982">
        <w:t xml:space="preserve">If any of the </w:t>
      </w:r>
      <w:r w:rsidR="0099503C">
        <w:t xml:space="preserve">Final </w:t>
      </w:r>
      <w:r>
        <w:t xml:space="preserve">Review </w:t>
      </w:r>
      <w:r w:rsidR="0099503C">
        <w:t xml:space="preserve">Hospitality Awards </w:t>
      </w:r>
      <w:r w:rsidR="00886C2F">
        <w:t xml:space="preserve">HIE </w:t>
      </w:r>
      <w:r>
        <w:t>Employees,</w:t>
      </w:r>
      <w:r w:rsidR="00886C2F">
        <w:t xml:space="preserve"> </w:t>
      </w:r>
      <w:r w:rsidR="0099503C">
        <w:t xml:space="preserve">Final Review Additional Awards HIE Employees, Final </w:t>
      </w:r>
      <w:r w:rsidR="00886C2F">
        <w:t>Review HISS Employees</w:t>
      </w:r>
      <w:r w:rsidR="000F3A6A">
        <w:t xml:space="preserve">, </w:t>
      </w:r>
      <w:r>
        <w:t>Further Review Employees</w:t>
      </w:r>
      <w:r w:rsidRPr="00D44982">
        <w:t xml:space="preserve"> </w:t>
      </w:r>
      <w:r w:rsidR="000F3A6A">
        <w:t>or Non FRR Employees subject of the Additional Review</w:t>
      </w:r>
      <w:r w:rsidR="002837FD">
        <w:t>, who are former employees of HIE or HISS (as appropriate)</w:t>
      </w:r>
      <w:r w:rsidR="000F3A6A">
        <w:t xml:space="preserve"> </w:t>
      </w:r>
      <w:r w:rsidR="00E731C6">
        <w:t>(</w:t>
      </w:r>
      <w:r w:rsidR="00E731C6">
        <w:rPr>
          <w:b/>
        </w:rPr>
        <w:t>Affected Em</w:t>
      </w:r>
      <w:r w:rsidR="00E731C6" w:rsidRPr="003401DF">
        <w:rPr>
          <w:b/>
        </w:rPr>
        <w:t>ployees</w:t>
      </w:r>
      <w:r w:rsidR="00E731C6" w:rsidRPr="003401DF">
        <w:t>)</w:t>
      </w:r>
      <w:r w:rsidR="00E731C6" w:rsidRPr="003401DF">
        <w:rPr>
          <w:b/>
        </w:rPr>
        <w:t xml:space="preserve"> </w:t>
      </w:r>
      <w:r w:rsidRPr="003401DF">
        <w:t>to whom underpayments are owed cannot be located</w:t>
      </w:r>
      <w:r w:rsidR="002B222D" w:rsidRPr="003401DF">
        <w:t>:</w:t>
      </w:r>
    </w:p>
    <w:p w14:paraId="3C2D73CF" w14:textId="3E4D51CD" w:rsidR="002B222D" w:rsidRPr="003401DF" w:rsidRDefault="002B222D" w:rsidP="00276013">
      <w:pPr>
        <w:pStyle w:val="EUParagraphLevel2"/>
      </w:pPr>
      <w:r w:rsidRPr="003401DF">
        <w:t xml:space="preserve">for </w:t>
      </w:r>
      <w:r w:rsidRPr="00817559">
        <w:t>Final Review Hospitality Awards HIE Employees</w:t>
      </w:r>
      <w:r w:rsidR="007105B0">
        <w:t xml:space="preserve">, Final Review Additional </w:t>
      </w:r>
      <w:r w:rsidR="007105B0">
        <w:lastRenderedPageBreak/>
        <w:t>Awards HIE Employees and Final Review HISS Employees</w:t>
      </w:r>
      <w:r w:rsidRPr="00817559">
        <w:t xml:space="preserve"> – 90 days from</w:t>
      </w:r>
      <w:r w:rsidR="007105B0">
        <w:t xml:space="preserve"> the</w:t>
      </w:r>
      <w:r w:rsidRPr="00817559">
        <w:t xml:space="preserve"> </w:t>
      </w:r>
      <w:r w:rsidR="007105B0">
        <w:t>completion of the Final Review</w:t>
      </w:r>
      <w:r w:rsidRPr="003401DF">
        <w:t>; or</w:t>
      </w:r>
    </w:p>
    <w:p w14:paraId="13F06014" w14:textId="6836771E" w:rsidR="002B222D" w:rsidRDefault="002B222D" w:rsidP="00276013">
      <w:pPr>
        <w:pStyle w:val="EUParagraphLevel2"/>
      </w:pPr>
      <w:r w:rsidRPr="003401DF">
        <w:t xml:space="preserve">for all other Affected Employees – </w:t>
      </w:r>
      <w:r w:rsidR="00DE318B" w:rsidRPr="003401DF">
        <w:t>9</w:t>
      </w:r>
      <w:r w:rsidR="002D3EFB" w:rsidRPr="003401DF">
        <w:t>0</w:t>
      </w:r>
      <w:r w:rsidR="008F3F9A" w:rsidRPr="003401DF">
        <w:t xml:space="preserve"> days</w:t>
      </w:r>
      <w:r w:rsidR="008F3F9A">
        <w:t xml:space="preserve"> after the date that </w:t>
      </w:r>
      <w:r w:rsidR="008F3F9A" w:rsidRPr="000F749C">
        <w:t>clause</w:t>
      </w:r>
      <w:r w:rsidR="008E12B6" w:rsidRPr="00A14DC1">
        <w:t xml:space="preserve"> </w:t>
      </w:r>
      <w:r w:rsidR="000C6CB0">
        <w:t>49</w:t>
      </w:r>
      <w:r w:rsidR="008F3F9A" w:rsidRPr="000F749C">
        <w:t xml:space="preserve"> </w:t>
      </w:r>
      <w:r w:rsidR="007105B0">
        <w:t>or clause 51</w:t>
      </w:r>
      <w:r w:rsidR="000C6CB0">
        <w:t xml:space="preserve"> </w:t>
      </w:r>
      <w:r w:rsidR="008F3F9A" w:rsidRPr="000F749C">
        <w:t>required</w:t>
      </w:r>
      <w:r w:rsidR="008F3F9A">
        <w:t xml:space="preserve"> rectification of that underpayment</w:t>
      </w:r>
      <w:r w:rsidR="008F3F9A" w:rsidRPr="00D44982">
        <w:t xml:space="preserve">, </w:t>
      </w:r>
    </w:p>
    <w:p w14:paraId="2E829634" w14:textId="7B09DC57" w:rsidR="008F3F9A" w:rsidRDefault="008F3F9A" w:rsidP="00817559">
      <w:pPr>
        <w:pStyle w:val="EUParagraphLevel2"/>
        <w:numPr>
          <w:ilvl w:val="0"/>
          <w:numId w:val="0"/>
        </w:numPr>
        <w:ind w:left="1134"/>
      </w:pPr>
      <w:r>
        <w:t xml:space="preserve">HIE or HISS </w:t>
      </w:r>
      <w:r w:rsidRPr="00D44982">
        <w:t xml:space="preserve">will pay the underpayment amounts owing to those </w:t>
      </w:r>
      <w:r w:rsidR="002837FD">
        <w:t xml:space="preserve">former </w:t>
      </w:r>
      <w:r w:rsidRPr="00D44982">
        <w:t xml:space="preserve">employees to the Commonwealth of Australia in accordance with section 559 of the FW Act. </w:t>
      </w:r>
      <w:r>
        <w:t xml:space="preserve"> HIE or HISS will complete the required documents supplied by the FWO for this purpose.</w:t>
      </w:r>
      <w:bookmarkEnd w:id="23"/>
    </w:p>
    <w:p w14:paraId="62C907D4" w14:textId="4DFF4070" w:rsidR="008F3F9A" w:rsidRDefault="008F3F9A" w:rsidP="008F3F9A">
      <w:pPr>
        <w:pStyle w:val="EUParagraphLevel1"/>
      </w:pPr>
      <w:proofErr w:type="gramStart"/>
      <w:r>
        <w:t>In the event that</w:t>
      </w:r>
      <w:proofErr w:type="gramEnd"/>
      <w:r>
        <w:t xml:space="preserve"> the FWO is able to locate and contact any former employees to whom underpayments are owed, the FWO will (in addition to its obligations under s</w:t>
      </w:r>
      <w:r w:rsidR="00CF43BC">
        <w:t>ection</w:t>
      </w:r>
      <w:r>
        <w:t xml:space="preserve"> 559 of the FW Act) notify HIE </w:t>
      </w:r>
      <w:r w:rsidR="00E731C6">
        <w:t xml:space="preserve">or </w:t>
      </w:r>
      <w:r>
        <w:t>HISS in writing of the name and contact details of the former employee. Within 14 days of receiving any such notice HIE or HISS will:</w:t>
      </w:r>
    </w:p>
    <w:p w14:paraId="553E4008" w14:textId="2857205D" w:rsidR="008F3F9A" w:rsidRDefault="000F3A6A" w:rsidP="008F3F9A">
      <w:pPr>
        <w:pStyle w:val="EUParagraphLevel2"/>
      </w:pPr>
      <w:r>
        <w:t xml:space="preserve">for Final Review Hospitality Awards HIE Employees, Final Review Additional Awards HIE Employees, </w:t>
      </w:r>
      <w:r w:rsidR="007105B0">
        <w:t xml:space="preserve">and </w:t>
      </w:r>
      <w:r>
        <w:t xml:space="preserve">Final Review HISS Employees – </w:t>
      </w:r>
      <w:r w:rsidR="008F3F9A">
        <w:t xml:space="preserve">pay to the former employee </w:t>
      </w:r>
      <w:r w:rsidR="008F3F9A" w:rsidRPr="00767464">
        <w:t xml:space="preserve">interest on </w:t>
      </w:r>
      <w:r w:rsidR="008F3F9A">
        <w:t>the</w:t>
      </w:r>
      <w:r w:rsidR="008F3F9A" w:rsidRPr="00767464">
        <w:t xml:space="preserve"> amount</w:t>
      </w:r>
      <w:r w:rsidR="008F3F9A">
        <w:t xml:space="preserve"> already paid by HIE or HISS to the Commonwealth of Australia in respect of that employee</w:t>
      </w:r>
      <w:r w:rsidR="008F3F9A" w:rsidRPr="00767464">
        <w:t>, calculated</w:t>
      </w:r>
      <w:r w:rsidR="008F3F9A">
        <w:t xml:space="preserve"> </w:t>
      </w:r>
      <w:r w:rsidR="002B222D">
        <w:t xml:space="preserve">on a simple interest basis </w:t>
      </w:r>
      <w:r w:rsidR="008F3F9A">
        <w:t xml:space="preserve">at </w:t>
      </w:r>
      <w:r w:rsidR="002B222D">
        <w:t xml:space="preserve">the </w:t>
      </w:r>
      <w:r w:rsidR="00063474">
        <w:t>pre</w:t>
      </w:r>
      <w:r w:rsidR="00E731C6">
        <w:t>-judgment interest rates</w:t>
      </w:r>
      <w:r w:rsidR="002B222D">
        <w:t xml:space="preserve"> </w:t>
      </w:r>
      <w:r w:rsidR="004879E5">
        <w:t xml:space="preserve">up until the date that HIE or HISS paid the underpayment owing to the Commonwealth of Australia pursuant to </w:t>
      </w:r>
      <w:r w:rsidR="008E6AA1" w:rsidRPr="00A14DC1">
        <w:t>clause</w:t>
      </w:r>
      <w:r w:rsidR="004879E5" w:rsidRPr="00A14DC1">
        <w:t xml:space="preserve"> </w:t>
      </w:r>
      <w:r w:rsidR="000C6CB0">
        <w:t xml:space="preserve">52 </w:t>
      </w:r>
      <w:r w:rsidR="004879E5">
        <w:t>above</w:t>
      </w:r>
      <w:r w:rsidR="008F3F9A">
        <w:t>;</w:t>
      </w:r>
      <w:r w:rsidR="008F3F9A" w:rsidRPr="00767464">
        <w:t xml:space="preserve"> and </w:t>
      </w:r>
    </w:p>
    <w:p w14:paraId="6AB3FDA9" w14:textId="04F1B5AB" w:rsidR="008F3F9A" w:rsidRDefault="008F3F9A" w:rsidP="00BB3F7A">
      <w:pPr>
        <w:pStyle w:val="EUParagraphLevel2"/>
      </w:pPr>
      <w:r>
        <w:t xml:space="preserve">pay to the former employee’s nominated superannuation fund an amount equal to the amount that would have been required by law, had HIE or HISS paid the amount under clause </w:t>
      </w:r>
      <w:r>
        <w:fldChar w:fldCharType="begin"/>
      </w:r>
      <w:r>
        <w:instrText xml:space="preserve"> REF _Ref163216499 \w \h </w:instrText>
      </w:r>
      <w:r>
        <w:fldChar w:fldCharType="separate"/>
      </w:r>
      <w:r w:rsidR="000F3A6A">
        <w:t>52</w:t>
      </w:r>
      <w:r>
        <w:fldChar w:fldCharType="end"/>
      </w:r>
      <w:r>
        <w:t xml:space="preserve"> directly to the former employee.</w:t>
      </w:r>
    </w:p>
    <w:p w14:paraId="3E140F68" w14:textId="056496E3" w:rsidR="004774C3" w:rsidRDefault="007B3F41" w:rsidP="004526CD">
      <w:pPr>
        <w:pStyle w:val="EUHeading2"/>
      </w:pPr>
      <w:r>
        <w:t xml:space="preserve">Provision of </w:t>
      </w:r>
      <w:r w:rsidR="004774C3">
        <w:t>Information about</w:t>
      </w:r>
      <w:r w:rsidR="004526CD" w:rsidRPr="004526CD">
        <w:t xml:space="preserve"> Systems and Processes</w:t>
      </w:r>
    </w:p>
    <w:p w14:paraId="491F5574" w14:textId="09D519E9" w:rsidR="006344E4" w:rsidRPr="001213EC" w:rsidRDefault="00A00EC3" w:rsidP="006344E4">
      <w:pPr>
        <w:pStyle w:val="EUParagraphLevel1"/>
        <w:rPr>
          <w:u w:val="single"/>
        </w:rPr>
      </w:pPr>
      <w:bookmarkStart w:id="24" w:name="_Ref88644828"/>
      <w:r w:rsidRPr="009B3662">
        <w:t xml:space="preserve">Within 60 days of </w:t>
      </w:r>
      <w:r w:rsidR="005B0743" w:rsidRPr="00A14DC1">
        <w:t>the Commencement Date</w:t>
      </w:r>
      <w:r w:rsidRPr="009B3662">
        <w:t>,</w:t>
      </w:r>
      <w:r w:rsidR="00642416" w:rsidRPr="009B3662">
        <w:t xml:space="preserve"> </w:t>
      </w:r>
      <w:r w:rsidR="006E5AA0" w:rsidRPr="009B3662">
        <w:t>HIE</w:t>
      </w:r>
      <w:r w:rsidR="006E5AA0">
        <w:t xml:space="preserve"> and HISS</w:t>
      </w:r>
      <w:r w:rsidR="00642416">
        <w:t xml:space="preserve"> will provide to the FWO detailed information about the</w:t>
      </w:r>
      <w:r w:rsidR="006344E4">
        <w:t xml:space="preserve"> systems and processes</w:t>
      </w:r>
      <w:r w:rsidR="00642416">
        <w:t xml:space="preserve"> that it has put in place to ensure compliance with its obligations under the FW Act and the </w:t>
      </w:r>
      <w:r w:rsidR="003D0125">
        <w:t xml:space="preserve">Relevant </w:t>
      </w:r>
      <w:r w:rsidR="006344E4">
        <w:t>Awards</w:t>
      </w:r>
      <w:r w:rsidR="00EF5567">
        <w:t>, including:</w:t>
      </w:r>
      <w:bookmarkEnd w:id="24"/>
    </w:p>
    <w:p w14:paraId="46492FA4" w14:textId="410EF5E3" w:rsidR="00EF5567" w:rsidRDefault="00EF5567" w:rsidP="00F053F6">
      <w:pPr>
        <w:pStyle w:val="EUParagraphLevel2"/>
      </w:pPr>
      <w:bookmarkStart w:id="25" w:name="_Ref163221209"/>
      <w:r>
        <w:t xml:space="preserve">engaging an external consultant to </w:t>
      </w:r>
      <w:r w:rsidRPr="00EF5567">
        <w:t xml:space="preserve">review the accuracy of </w:t>
      </w:r>
      <w:r w:rsidR="003D0125" w:rsidRPr="003D0125">
        <w:t xml:space="preserve">UKG Workforce Dimensions </w:t>
      </w:r>
      <w:r w:rsidRPr="00EF5567">
        <w:t>(roster and time/attendance system) and associated payroll systems</w:t>
      </w:r>
      <w:r w:rsidR="00607F43">
        <w:t xml:space="preserve"> </w:t>
      </w:r>
      <w:r w:rsidR="00607F43">
        <w:lastRenderedPageBreak/>
        <w:t xml:space="preserve">with respect to the </w:t>
      </w:r>
      <w:r w:rsidR="00607F43" w:rsidRPr="00E3425D">
        <w:rPr>
          <w:bCs/>
          <w:i/>
          <w:iCs/>
        </w:rPr>
        <w:t>Hospitality Award 2020</w:t>
      </w:r>
      <w:r w:rsidR="00607F43" w:rsidRPr="00DC17C5">
        <w:t xml:space="preserve"> </w:t>
      </w:r>
      <w:r w:rsidR="00607F43">
        <w:t xml:space="preserve">and the </w:t>
      </w:r>
      <w:r w:rsidR="00607F43">
        <w:rPr>
          <w:i/>
          <w:iCs/>
        </w:rPr>
        <w:t>General Retail Industry Award 2020</w:t>
      </w:r>
      <w:r>
        <w:t>;</w:t>
      </w:r>
      <w:bookmarkEnd w:id="25"/>
      <w:r w:rsidR="00BD627A">
        <w:t xml:space="preserve"> and</w:t>
      </w:r>
    </w:p>
    <w:p w14:paraId="71340B9A" w14:textId="02508D7E" w:rsidR="00EF5567" w:rsidRPr="006344E4" w:rsidRDefault="00EF5567" w:rsidP="001213EC">
      <w:pPr>
        <w:pStyle w:val="EUParagraphLevel2"/>
      </w:pPr>
      <w:r>
        <w:t>d</w:t>
      </w:r>
      <w:r w:rsidRPr="00EF5567">
        <w:t>evelop</w:t>
      </w:r>
      <w:r>
        <w:t>ing</w:t>
      </w:r>
      <w:r w:rsidRPr="00EF5567">
        <w:t xml:space="preserve"> a policy which clearly outlines how annualised salaries are considered and calculated</w:t>
      </w:r>
      <w:r>
        <w:t>.</w:t>
      </w:r>
    </w:p>
    <w:p w14:paraId="624C4CCC" w14:textId="79314291" w:rsidR="00642416" w:rsidRPr="00C37FE4" w:rsidRDefault="00642416" w:rsidP="00177803">
      <w:pPr>
        <w:pStyle w:val="EUParagraphLevel1"/>
        <w:rPr>
          <w:rFonts w:asciiTheme="minorHAnsi" w:hAnsiTheme="minorHAnsi" w:cstheme="minorHAnsi"/>
          <w:szCs w:val="24"/>
          <w:u w:val="single"/>
        </w:rPr>
      </w:pPr>
      <w:bookmarkStart w:id="26" w:name="_Ref82608124"/>
      <w:r>
        <w:t xml:space="preserve">The FWO may, within </w:t>
      </w:r>
      <w:r w:rsidR="004203F6">
        <w:t>28 days</w:t>
      </w:r>
      <w:r>
        <w:t xml:space="preserve"> of receiving the information under clause </w:t>
      </w:r>
      <w:r w:rsidR="007548F2">
        <w:t>5</w:t>
      </w:r>
      <w:r w:rsidR="000C6CB0">
        <w:t>4</w:t>
      </w:r>
      <w:r>
        <w:t xml:space="preserve">, seek reasonable further information regarding the </w:t>
      </w:r>
      <w:r w:rsidR="006344E4">
        <w:t xml:space="preserve">new systems and processes </w:t>
      </w:r>
      <w:r>
        <w:t xml:space="preserve">from </w:t>
      </w:r>
      <w:r w:rsidR="002249D8">
        <w:t>HIE</w:t>
      </w:r>
      <w:r w:rsidR="00E10D3E">
        <w:t xml:space="preserve"> and HISS</w:t>
      </w:r>
      <w:r>
        <w:t xml:space="preserve"> by issuing a written notice to </w:t>
      </w:r>
      <w:r w:rsidR="002249D8">
        <w:t>HIE</w:t>
      </w:r>
      <w:r>
        <w:t xml:space="preserve"> specifying the additional information required. </w:t>
      </w:r>
      <w:r w:rsidR="002249D8">
        <w:t>HIE</w:t>
      </w:r>
      <w:r>
        <w:t xml:space="preserve"> must provide the information specified in such a notice within 14 days of receipt.</w:t>
      </w:r>
      <w:bookmarkEnd w:id="26"/>
    </w:p>
    <w:p w14:paraId="7648C80E" w14:textId="01271200" w:rsidR="003233C3" w:rsidRPr="007E24FD" w:rsidRDefault="003233C3" w:rsidP="008733BD">
      <w:pPr>
        <w:pStyle w:val="EUHeading2"/>
        <w:rPr>
          <w:rFonts w:cs="Arial"/>
          <w:szCs w:val="22"/>
        </w:rPr>
      </w:pPr>
      <w:r w:rsidRPr="007E24FD">
        <w:rPr>
          <w:rFonts w:cs="Arial"/>
          <w:szCs w:val="22"/>
        </w:rPr>
        <w:t>Letter of Assurance</w:t>
      </w:r>
      <w:r>
        <w:rPr>
          <w:rFonts w:cs="Arial"/>
          <w:szCs w:val="22"/>
        </w:rPr>
        <w:t xml:space="preserve"> </w:t>
      </w:r>
    </w:p>
    <w:p w14:paraId="612FB54C" w14:textId="036171FA" w:rsidR="003233C3" w:rsidRPr="00C37FE4" w:rsidRDefault="00A10A6F" w:rsidP="00177803">
      <w:pPr>
        <w:pStyle w:val="EUParagraphLevel1"/>
      </w:pPr>
      <w:r>
        <w:t xml:space="preserve">Within </w:t>
      </w:r>
      <w:r w:rsidR="0030061E">
        <w:t>28</w:t>
      </w:r>
      <w:r>
        <w:t xml:space="preserve"> days of the completion of the Final Review</w:t>
      </w:r>
      <w:r w:rsidR="003233C3" w:rsidRPr="00C37FE4">
        <w:t xml:space="preserve">, </w:t>
      </w:r>
      <w:r w:rsidR="002249D8">
        <w:t>HIE</w:t>
      </w:r>
      <w:r w:rsidR="00E10D3E">
        <w:t xml:space="preserve"> and HISS</w:t>
      </w:r>
      <w:r w:rsidR="003233C3" w:rsidRPr="00C37FE4">
        <w:t xml:space="preserve"> will provide the FWO a Letter of Assurance signed by the Chief Executive</w:t>
      </w:r>
      <w:r w:rsidR="007A5B89" w:rsidRPr="007A5B89">
        <w:t xml:space="preserve"> </w:t>
      </w:r>
      <w:r w:rsidR="008F3F9A">
        <w:t>i</w:t>
      </w:r>
      <w:r w:rsidR="007A5B89" w:rsidRPr="007A5B89">
        <w:t xml:space="preserve">n the terms as set out at </w:t>
      </w:r>
      <w:r w:rsidR="007A5B89" w:rsidRPr="00E3425D">
        <w:t xml:space="preserve">Attachment </w:t>
      </w:r>
      <w:r w:rsidR="00C54722" w:rsidRPr="00E3425D">
        <w:t>B</w:t>
      </w:r>
      <w:r w:rsidR="007A5B89" w:rsidRPr="00632829">
        <w:t xml:space="preserve">.  </w:t>
      </w:r>
    </w:p>
    <w:p w14:paraId="21838E38" w14:textId="7BEB5188" w:rsidR="003233C3" w:rsidRDefault="00E108B9" w:rsidP="003233C3">
      <w:pPr>
        <w:spacing w:after="240"/>
        <w:rPr>
          <w:rFonts w:asciiTheme="minorHAnsi" w:hAnsiTheme="minorHAnsi" w:cstheme="minorHAnsi"/>
          <w:b/>
          <w:sz w:val="24"/>
          <w:szCs w:val="24"/>
        </w:rPr>
      </w:pPr>
      <w:r>
        <w:rPr>
          <w:rFonts w:asciiTheme="minorHAnsi" w:hAnsiTheme="minorHAnsi" w:cstheme="minorHAnsi"/>
          <w:b/>
          <w:sz w:val="24"/>
          <w:szCs w:val="24"/>
        </w:rPr>
        <w:t xml:space="preserve">Workplace Relations </w:t>
      </w:r>
      <w:r w:rsidR="003233C3">
        <w:rPr>
          <w:rFonts w:asciiTheme="minorHAnsi" w:hAnsiTheme="minorHAnsi" w:cstheme="minorHAnsi"/>
          <w:b/>
          <w:sz w:val="24"/>
          <w:szCs w:val="24"/>
        </w:rPr>
        <w:t>Training</w:t>
      </w:r>
    </w:p>
    <w:p w14:paraId="174FEBB6" w14:textId="77F65457" w:rsidR="00F11150" w:rsidRDefault="006C2B94" w:rsidP="001618DD">
      <w:pPr>
        <w:pStyle w:val="EUParagraphLevel1"/>
      </w:pPr>
      <w:bookmarkStart w:id="27" w:name="_Ref82530730"/>
      <w:bookmarkStart w:id="28" w:name="_Ref180150022"/>
      <w:r w:rsidRPr="006C2B94">
        <w:t xml:space="preserve">Within 6 months of the </w:t>
      </w:r>
      <w:r w:rsidR="00CA4663">
        <w:t>C</w:t>
      </w:r>
      <w:r w:rsidRPr="006C2B94">
        <w:t xml:space="preserve">ommencement </w:t>
      </w:r>
      <w:r w:rsidR="00CA4663">
        <w:t>D</w:t>
      </w:r>
      <w:r w:rsidRPr="006C2B94">
        <w:t xml:space="preserve">ate, </w:t>
      </w:r>
      <w:r w:rsidR="002249D8">
        <w:t>HIE</w:t>
      </w:r>
      <w:r w:rsidR="00E10D3E">
        <w:t xml:space="preserve"> and HISS</w:t>
      </w:r>
      <w:r w:rsidR="00002829">
        <w:t xml:space="preserve"> </w:t>
      </w:r>
      <w:r w:rsidR="003233C3">
        <w:t xml:space="preserve">will ensure that all current employees of </w:t>
      </w:r>
      <w:r w:rsidR="002249D8">
        <w:t>HIE</w:t>
      </w:r>
      <w:r w:rsidR="006344E4">
        <w:t xml:space="preserve"> and HISS</w:t>
      </w:r>
      <w:r w:rsidR="003233C3">
        <w:t xml:space="preserve"> with responsibility for </w:t>
      </w:r>
      <w:r w:rsidR="006344E4">
        <w:t>man</w:t>
      </w:r>
      <w:r w:rsidR="006344E4" w:rsidRPr="00DA61D0">
        <w:rPr>
          <w:rFonts w:asciiTheme="minorHAnsi" w:hAnsiTheme="minorHAnsi" w:cstheme="minorHAnsi"/>
        </w:rPr>
        <w:t xml:space="preserve">agement of employees, human resources, recruitment </w:t>
      </w:r>
      <w:r w:rsidR="00F11150">
        <w:rPr>
          <w:rFonts w:asciiTheme="minorHAnsi" w:hAnsiTheme="minorHAnsi" w:cstheme="minorHAnsi"/>
        </w:rPr>
        <w:t>or</w:t>
      </w:r>
      <w:r w:rsidR="00946DFC">
        <w:rPr>
          <w:rFonts w:asciiTheme="minorHAnsi" w:hAnsiTheme="minorHAnsi" w:cstheme="minorHAnsi"/>
        </w:rPr>
        <w:t xml:space="preserve"> </w:t>
      </w:r>
      <w:r w:rsidR="006344E4" w:rsidRPr="00DA61D0">
        <w:rPr>
          <w:rFonts w:asciiTheme="minorHAnsi" w:hAnsiTheme="minorHAnsi" w:cstheme="minorHAnsi"/>
        </w:rPr>
        <w:t xml:space="preserve">payroll </w:t>
      </w:r>
      <w:r w:rsidR="003233C3">
        <w:t xml:space="preserve">have completed training which satisfies </w:t>
      </w:r>
      <w:r w:rsidR="003233C3" w:rsidRPr="00A14DC1">
        <w:t xml:space="preserve">clause </w:t>
      </w:r>
      <w:r w:rsidR="000076E6" w:rsidRPr="00A14DC1">
        <w:t>5</w:t>
      </w:r>
      <w:r w:rsidR="000C6CB0">
        <w:t>8</w:t>
      </w:r>
      <w:r w:rsidR="006344E4">
        <w:t xml:space="preserve"> </w:t>
      </w:r>
      <w:r w:rsidR="003233C3">
        <w:t>below.</w:t>
      </w:r>
      <w:bookmarkEnd w:id="27"/>
      <w:r w:rsidRPr="006C2B94">
        <w:t xml:space="preserve"> The training requirement will be ongoing for new or existing employees who acquire responsibilities for any of the functions referred to in this clause,</w:t>
      </w:r>
      <w:r w:rsidR="00FC4CFD">
        <w:t xml:space="preserve"> for the life of </w:t>
      </w:r>
      <w:r w:rsidR="00263C18">
        <w:t>this Undertaking</w:t>
      </w:r>
      <w:r w:rsidR="00FC4CFD">
        <w:t xml:space="preserve"> (see clause </w:t>
      </w:r>
      <w:r w:rsidR="007105B0" w:rsidRPr="00A14DC1">
        <w:t>8</w:t>
      </w:r>
      <w:r w:rsidR="007105B0" w:rsidRPr="00C5179D">
        <w:t>8</w:t>
      </w:r>
      <w:r w:rsidR="00FC4CFD">
        <w:t>).</w:t>
      </w:r>
      <w:r w:rsidRPr="006C2B94">
        <w:t xml:space="preserve"> </w:t>
      </w:r>
      <w:bookmarkEnd w:id="28"/>
      <w:r w:rsidR="005263A5">
        <w:t xml:space="preserve"> </w:t>
      </w:r>
    </w:p>
    <w:p w14:paraId="292748D1" w14:textId="77777777" w:rsidR="006C2B94" w:rsidRDefault="006C2B94" w:rsidP="006C2B94">
      <w:pPr>
        <w:pStyle w:val="EUParagraphLevel1"/>
        <w:rPr>
          <w:rFonts w:eastAsiaTheme="minorHAnsi"/>
        </w:rPr>
      </w:pPr>
      <w:r>
        <w:rPr>
          <w:rFonts w:eastAsiaTheme="minorHAnsi"/>
        </w:rPr>
        <w:t>The training must cover as a minimum:</w:t>
      </w:r>
    </w:p>
    <w:p w14:paraId="63214959" w14:textId="05E3156C" w:rsidR="006C2B94" w:rsidRDefault="006C2B94" w:rsidP="006C2B94">
      <w:pPr>
        <w:pStyle w:val="EUParagraphLevel2"/>
        <w:rPr>
          <w:rFonts w:eastAsiaTheme="minorHAnsi"/>
        </w:rPr>
      </w:pPr>
      <w:r>
        <w:rPr>
          <w:rFonts w:eastAsiaTheme="minorHAnsi"/>
        </w:rPr>
        <w:t>record keeping requirements and obligations under the FW Act and FW Regulations;</w:t>
      </w:r>
    </w:p>
    <w:p w14:paraId="0F07C9DB" w14:textId="0FE3F48B" w:rsidR="006C2B94" w:rsidRDefault="002126BC" w:rsidP="006C2B94">
      <w:pPr>
        <w:pStyle w:val="EUParagraphLevel2"/>
        <w:rPr>
          <w:rFonts w:eastAsiaTheme="minorHAnsi"/>
        </w:rPr>
      </w:pPr>
      <w:r w:rsidRPr="003401DF">
        <w:rPr>
          <w:rFonts w:eastAsiaTheme="minorHAnsi"/>
        </w:rPr>
        <w:t xml:space="preserve">subject to </w:t>
      </w:r>
      <w:r w:rsidR="008E6AA1" w:rsidRPr="00A14DC1">
        <w:rPr>
          <w:rFonts w:eastAsiaTheme="minorHAnsi"/>
        </w:rPr>
        <w:t>clause</w:t>
      </w:r>
      <w:r w:rsidRPr="00A14DC1">
        <w:rPr>
          <w:rFonts w:eastAsiaTheme="minorHAnsi"/>
        </w:rPr>
        <w:t xml:space="preserve"> </w:t>
      </w:r>
      <w:r w:rsidR="007105B0">
        <w:rPr>
          <w:rFonts w:eastAsiaTheme="minorHAnsi"/>
        </w:rPr>
        <w:t>60</w:t>
      </w:r>
      <w:r w:rsidR="007105B0" w:rsidRPr="003401DF">
        <w:rPr>
          <w:rFonts w:eastAsiaTheme="minorHAnsi"/>
        </w:rPr>
        <w:t xml:space="preserve"> </w:t>
      </w:r>
      <w:r w:rsidRPr="003401DF">
        <w:rPr>
          <w:rFonts w:eastAsiaTheme="minorHAnsi"/>
        </w:rPr>
        <w:t>below</w:t>
      </w:r>
      <w:r w:rsidR="00824A3B" w:rsidRPr="003401DF">
        <w:rPr>
          <w:rFonts w:eastAsiaTheme="minorHAnsi"/>
        </w:rPr>
        <w:t xml:space="preserve"> – </w:t>
      </w:r>
      <w:r w:rsidR="006C2B94" w:rsidRPr="003401DF">
        <w:rPr>
          <w:rFonts w:eastAsiaTheme="minorHAnsi"/>
        </w:rPr>
        <w:t>how to correctly</w:t>
      </w:r>
      <w:r w:rsidR="006C2B94">
        <w:rPr>
          <w:rFonts w:eastAsiaTheme="minorHAnsi"/>
        </w:rPr>
        <w:t xml:space="preserve"> apply the annualised wage provisions of the Hospitality Award 2020 (or replacement) and any other Relevant Award (or replacements) </w:t>
      </w:r>
      <w:r w:rsidR="00F06BEF">
        <w:rPr>
          <w:rFonts w:eastAsiaTheme="minorHAnsi"/>
        </w:rPr>
        <w:t xml:space="preserve">including but not limited to the awards listed at </w:t>
      </w:r>
      <w:r w:rsidR="008E6AA1">
        <w:rPr>
          <w:rFonts w:eastAsiaTheme="minorHAnsi"/>
        </w:rPr>
        <w:t xml:space="preserve">clause </w:t>
      </w:r>
      <w:r w:rsidR="007105B0">
        <w:rPr>
          <w:rFonts w:eastAsiaTheme="minorHAnsi"/>
        </w:rPr>
        <w:t>70</w:t>
      </w:r>
      <w:r w:rsidR="00F06BEF">
        <w:rPr>
          <w:rFonts w:eastAsiaTheme="minorHAnsi"/>
        </w:rPr>
        <w:t xml:space="preserve">(a) </w:t>
      </w:r>
      <w:r w:rsidR="006C2B94">
        <w:rPr>
          <w:rFonts w:eastAsiaTheme="minorHAnsi"/>
        </w:rPr>
        <w:t>containing annualised salary provisions, including, without limitation:</w:t>
      </w:r>
      <w:r w:rsidR="00CC4051">
        <w:rPr>
          <w:rFonts w:eastAsiaTheme="minorHAnsi"/>
        </w:rPr>
        <w:t xml:space="preserve">  </w:t>
      </w:r>
    </w:p>
    <w:p w14:paraId="38D786F7" w14:textId="3099BC4C" w:rsidR="006C2B94" w:rsidRDefault="006C2B94" w:rsidP="006C2B94">
      <w:pPr>
        <w:pStyle w:val="EUParagraphLevel3"/>
        <w:rPr>
          <w:rFonts w:eastAsiaTheme="minorHAnsi"/>
        </w:rPr>
      </w:pPr>
      <w:r>
        <w:rPr>
          <w:rFonts w:eastAsiaTheme="minorHAnsi"/>
        </w:rPr>
        <w:t>ensuring the correct application of the rostering provisions in accordance with the annualised salary arrangement of any Relevant Award;</w:t>
      </w:r>
    </w:p>
    <w:p w14:paraId="3F61723E" w14:textId="7658AB05" w:rsidR="006C2B94" w:rsidRDefault="006C2B94" w:rsidP="006C2B94">
      <w:pPr>
        <w:pStyle w:val="EUParagraphLevel3"/>
        <w:rPr>
          <w:rFonts w:eastAsiaTheme="minorHAnsi"/>
        </w:rPr>
      </w:pPr>
      <w:r>
        <w:rPr>
          <w:rFonts w:eastAsiaTheme="minorHAnsi"/>
        </w:rPr>
        <w:t xml:space="preserve">which of the provisions of the Relevant Award will be satisfied by payment </w:t>
      </w:r>
      <w:r>
        <w:rPr>
          <w:rFonts w:eastAsiaTheme="minorHAnsi"/>
        </w:rPr>
        <w:lastRenderedPageBreak/>
        <w:t>of the annualised salary arrangement; and</w:t>
      </w:r>
    </w:p>
    <w:p w14:paraId="18689D6D" w14:textId="42A5C7F1" w:rsidR="006C2B94" w:rsidRDefault="006C2B94" w:rsidP="006C2B94">
      <w:pPr>
        <w:pStyle w:val="EUParagraphLevel3"/>
        <w:rPr>
          <w:rFonts w:eastAsiaTheme="minorHAnsi"/>
        </w:rPr>
      </w:pPr>
      <w:r>
        <w:rPr>
          <w:rFonts w:eastAsiaTheme="minorHAnsi"/>
        </w:rPr>
        <w:t>ensuring that any annual reconciliation requirements of the Relevant Award have been fully complied with.</w:t>
      </w:r>
    </w:p>
    <w:p w14:paraId="750706F8" w14:textId="4BAE07F8" w:rsidR="003233C3" w:rsidRDefault="00C61FED" w:rsidP="00177803">
      <w:pPr>
        <w:pStyle w:val="EUParagraphLevel1"/>
      </w:pPr>
      <w:r w:rsidRPr="009B3662">
        <w:t xml:space="preserve">HIE will prepare </w:t>
      </w:r>
      <w:r w:rsidR="00D81828" w:rsidRPr="009B3662">
        <w:t xml:space="preserve">the training material </w:t>
      </w:r>
      <w:r w:rsidR="00E424B8" w:rsidRPr="009B3662">
        <w:t xml:space="preserve">(to be </w:t>
      </w:r>
      <w:r w:rsidR="008C330E" w:rsidRPr="009B3662">
        <w:t>approved by the FWO prior to the training being provided</w:t>
      </w:r>
      <w:r w:rsidR="00E424B8" w:rsidRPr="009B3662">
        <w:t>)</w:t>
      </w:r>
      <w:r w:rsidR="00D81828" w:rsidRPr="009B3662">
        <w:t xml:space="preserve">, </w:t>
      </w:r>
      <w:r w:rsidR="008C330E" w:rsidRPr="009B3662">
        <w:t>with such training</w:t>
      </w:r>
      <w:r w:rsidR="00D81828" w:rsidRPr="009B3662">
        <w:t xml:space="preserve"> </w:t>
      </w:r>
      <w:r w:rsidR="008C330E" w:rsidRPr="009B3662">
        <w:t xml:space="preserve">then </w:t>
      </w:r>
      <w:r w:rsidR="00D81828" w:rsidRPr="009B3662">
        <w:t xml:space="preserve">provided to employees </w:t>
      </w:r>
      <w:r w:rsidR="008C330E" w:rsidRPr="009B3662">
        <w:t xml:space="preserve">as an </w:t>
      </w:r>
      <w:r w:rsidR="00D81828" w:rsidRPr="009B3662">
        <w:t>online</w:t>
      </w:r>
      <w:r w:rsidR="008C330E" w:rsidRPr="009B3662">
        <w:t xml:space="preserve"> e-learning module</w:t>
      </w:r>
      <w:r w:rsidR="00D81828" w:rsidRPr="009B3662">
        <w:t xml:space="preserve"> </w:t>
      </w:r>
      <w:r w:rsidR="00D2237E" w:rsidRPr="009B3662">
        <w:t>which for new employees will occur during the onboarding process</w:t>
      </w:r>
      <w:r w:rsidR="00D81828" w:rsidRPr="009B3662">
        <w:t>.</w:t>
      </w:r>
    </w:p>
    <w:p w14:paraId="1B2FFD9D" w14:textId="77392A8D" w:rsidR="002126BC" w:rsidRPr="00635536" w:rsidRDefault="002126BC" w:rsidP="002126BC">
      <w:pPr>
        <w:pStyle w:val="EUParagraphLevel1"/>
      </w:pPr>
      <w:r w:rsidRPr="003401DF">
        <w:t>A</w:t>
      </w:r>
      <w:r w:rsidR="006D2008">
        <w:t>s at the Commencement Date,</w:t>
      </w:r>
      <w:r w:rsidRPr="003401DF">
        <w:t xml:space="preserve"> HIE and HISS do not employ any employees </w:t>
      </w:r>
      <w:r w:rsidRPr="00635536">
        <w:rPr>
          <w:rFonts w:eastAsiaTheme="minorHAnsi"/>
        </w:rPr>
        <w:t>under the annualised wage provisions in the Hospitality Award 2020 or any other Relevant Award</w:t>
      </w:r>
      <w:r w:rsidRPr="003401DF">
        <w:rPr>
          <w:rFonts w:eastAsiaTheme="minorHAnsi"/>
        </w:rPr>
        <w:t>. However, should HIE and HISS do so during the life of this Undertaking, then they will need to:</w:t>
      </w:r>
    </w:p>
    <w:p w14:paraId="4832247D" w14:textId="733C0400" w:rsidR="002126BC" w:rsidRPr="009703D8" w:rsidRDefault="002126BC" w:rsidP="00276013">
      <w:pPr>
        <w:pStyle w:val="EUParagraphLevel2"/>
      </w:pPr>
      <w:r w:rsidRPr="003401DF">
        <w:rPr>
          <w:rFonts w:eastAsiaTheme="minorHAnsi"/>
        </w:rPr>
        <w:t xml:space="preserve">prepare training materials which complies with </w:t>
      </w:r>
      <w:r w:rsidR="008E6AA1" w:rsidRPr="00A14DC1">
        <w:rPr>
          <w:rFonts w:eastAsiaTheme="minorHAnsi"/>
        </w:rPr>
        <w:t>clause</w:t>
      </w:r>
      <w:r w:rsidRPr="00A14DC1">
        <w:rPr>
          <w:rFonts w:eastAsiaTheme="minorHAnsi"/>
        </w:rPr>
        <w:t xml:space="preserve"> 5</w:t>
      </w:r>
      <w:r w:rsidR="0022480F">
        <w:rPr>
          <w:rFonts w:eastAsiaTheme="minorHAnsi"/>
        </w:rPr>
        <w:t>8</w:t>
      </w:r>
      <w:r w:rsidRPr="00A14DC1">
        <w:rPr>
          <w:rFonts w:eastAsiaTheme="minorHAnsi"/>
        </w:rPr>
        <w:t>(b)</w:t>
      </w:r>
      <w:r w:rsidRPr="009703D8">
        <w:rPr>
          <w:rFonts w:eastAsiaTheme="minorHAnsi"/>
        </w:rPr>
        <w:t xml:space="preserve"> (</w:t>
      </w:r>
      <w:r w:rsidRPr="009703D8">
        <w:rPr>
          <w:rFonts w:eastAsiaTheme="minorHAnsi"/>
          <w:b/>
          <w:bCs/>
        </w:rPr>
        <w:t>Updated Training</w:t>
      </w:r>
      <w:r w:rsidRPr="009703D8">
        <w:rPr>
          <w:rFonts w:eastAsiaTheme="minorHAnsi"/>
        </w:rPr>
        <w:t>); and</w:t>
      </w:r>
    </w:p>
    <w:p w14:paraId="6A512F27" w14:textId="47704AC6" w:rsidR="002126BC" w:rsidRPr="009703D8" w:rsidRDefault="002126BC" w:rsidP="00635536">
      <w:pPr>
        <w:pStyle w:val="EUParagraphLevel2"/>
      </w:pPr>
      <w:r w:rsidRPr="009703D8">
        <w:t xml:space="preserve">ensure that any employees referred to in </w:t>
      </w:r>
      <w:r w:rsidR="008E6AA1" w:rsidRPr="00A14DC1">
        <w:t xml:space="preserve">clause </w:t>
      </w:r>
      <w:r w:rsidRPr="00A14DC1">
        <w:t>5</w:t>
      </w:r>
      <w:r w:rsidR="0022480F">
        <w:t>7</w:t>
      </w:r>
      <w:r w:rsidRPr="009703D8">
        <w:t xml:space="preserve"> undertake the Updated Training.</w:t>
      </w:r>
    </w:p>
    <w:p w14:paraId="6479CFAF" w14:textId="1BA98F1C" w:rsidR="003233C3" w:rsidRPr="009B3662" w:rsidRDefault="00BE46BF" w:rsidP="00177803">
      <w:pPr>
        <w:pStyle w:val="EUParagraphLevel1"/>
      </w:pPr>
      <w:r w:rsidRPr="009B3662">
        <w:t>By no later than 3 months following the commencement of the workplace training</w:t>
      </w:r>
      <w:r w:rsidR="003233C3" w:rsidRPr="009B3662">
        <w:t xml:space="preserve">, </w:t>
      </w:r>
      <w:r w:rsidR="002249D8" w:rsidRPr="009B3662">
        <w:t>HIE</w:t>
      </w:r>
      <w:r w:rsidR="00E10D3E" w:rsidRPr="009B3662">
        <w:t xml:space="preserve"> and HISS</w:t>
      </w:r>
      <w:r w:rsidR="003233C3" w:rsidRPr="009B3662">
        <w:t xml:space="preserve"> will provide to the FWO evidence of its compliance with clause</w:t>
      </w:r>
      <w:r w:rsidR="00961E2C" w:rsidRPr="009B3662">
        <w:t> </w:t>
      </w:r>
      <w:r w:rsidR="003233C3" w:rsidRPr="009B3662">
        <w:fldChar w:fldCharType="begin"/>
      </w:r>
      <w:r w:rsidR="003233C3" w:rsidRPr="009B3662">
        <w:instrText xml:space="preserve"> REF _Ref82530730 \r \h </w:instrText>
      </w:r>
      <w:r w:rsidR="009B3662">
        <w:instrText xml:space="preserve"> \* MERGEFORMAT </w:instrText>
      </w:r>
      <w:r w:rsidR="003233C3" w:rsidRPr="009B3662">
        <w:fldChar w:fldCharType="separate"/>
      </w:r>
      <w:r w:rsidR="0022480F">
        <w:t>57</w:t>
      </w:r>
      <w:r w:rsidR="003233C3" w:rsidRPr="009B3662">
        <w:fldChar w:fldCharType="end"/>
      </w:r>
      <w:r w:rsidR="003233C3" w:rsidRPr="009B3662">
        <w:t>, including:</w:t>
      </w:r>
    </w:p>
    <w:p w14:paraId="302157B9" w14:textId="77777777" w:rsidR="003233C3" w:rsidRPr="009B3662" w:rsidRDefault="003233C3" w:rsidP="00177803">
      <w:pPr>
        <w:pStyle w:val="EUParagraphLevel2"/>
      </w:pPr>
      <w:r w:rsidRPr="009B3662">
        <w:t>a copy of the training materials used; and</w:t>
      </w:r>
    </w:p>
    <w:p w14:paraId="0A2F244F" w14:textId="0DC9583D" w:rsidR="003233C3" w:rsidRPr="009B3662" w:rsidRDefault="003233C3" w:rsidP="00177803">
      <w:pPr>
        <w:pStyle w:val="EUParagraphLevel2"/>
      </w:pPr>
      <w:r w:rsidRPr="009B3662">
        <w:t>a schedule or list of the employees who received the training and the date on which they attended.</w:t>
      </w:r>
    </w:p>
    <w:p w14:paraId="7B6ABD7E" w14:textId="77777777" w:rsidR="00EC0B79" w:rsidRPr="009B3662" w:rsidRDefault="00EC0B79" w:rsidP="00EC0B79">
      <w:pPr>
        <w:pStyle w:val="EUHeading2"/>
      </w:pPr>
      <w:r w:rsidRPr="009B3662">
        <w:t>Dispute resolution mechanism</w:t>
      </w:r>
    </w:p>
    <w:p w14:paraId="51FB6DBE" w14:textId="31083FF9" w:rsidR="007A5B89" w:rsidRDefault="00454BE8" w:rsidP="007A5B89">
      <w:pPr>
        <w:pStyle w:val="EUParagraphLevel1"/>
      </w:pPr>
      <w:bookmarkStart w:id="29" w:name="_Ref172899711"/>
      <w:bookmarkStart w:id="30" w:name="_Ref124937701"/>
      <w:r w:rsidRPr="009B3662">
        <w:t xml:space="preserve">Within </w:t>
      </w:r>
      <w:r w:rsidR="00C72F3A" w:rsidRPr="006446C7">
        <w:t>7</w:t>
      </w:r>
      <w:r w:rsidR="00A00EC3" w:rsidRPr="009B3662">
        <w:rPr>
          <w:color w:val="FF0000"/>
        </w:rPr>
        <w:t xml:space="preserve"> </w:t>
      </w:r>
      <w:r w:rsidRPr="009B3662">
        <w:t xml:space="preserve">days of the Commencement Date, </w:t>
      </w:r>
      <w:r w:rsidR="007A5B89" w:rsidRPr="009B3662">
        <w:t>HIE</w:t>
      </w:r>
      <w:r w:rsidR="00E10D3E" w:rsidRPr="009B3662">
        <w:t xml:space="preserve"> and HISS</w:t>
      </w:r>
      <w:r w:rsidR="007A5B89" w:rsidRPr="009B3662">
        <w:t xml:space="preserve"> will establish a complaints and review mechanism</w:t>
      </w:r>
      <w:r w:rsidRPr="009B3662">
        <w:t xml:space="preserve"> (</w:t>
      </w:r>
      <w:r w:rsidRPr="009B3662">
        <w:rPr>
          <w:b/>
        </w:rPr>
        <w:t>Mechanism</w:t>
      </w:r>
      <w:r w:rsidRPr="009B3662">
        <w:t>)</w:t>
      </w:r>
      <w:r w:rsidR="007A5B89" w:rsidRPr="009B3662">
        <w:t xml:space="preserve"> for </w:t>
      </w:r>
      <w:r w:rsidR="008F4F9C" w:rsidRPr="009B3662">
        <w:t>A</w:t>
      </w:r>
      <w:r w:rsidR="007A5B89" w:rsidRPr="009B3662">
        <w:t xml:space="preserve">ffected </w:t>
      </w:r>
      <w:r w:rsidR="008F4F9C" w:rsidRPr="009B3662">
        <w:t>E</w:t>
      </w:r>
      <w:r w:rsidR="007A5B89" w:rsidRPr="009B3662">
        <w:t xml:space="preserve">mployees if they believe they have </w:t>
      </w:r>
      <w:r w:rsidR="00002829" w:rsidRPr="009B3662">
        <w:t xml:space="preserve">not </w:t>
      </w:r>
      <w:r w:rsidR="007A5B89" w:rsidRPr="009B3662">
        <w:t>received their</w:t>
      </w:r>
      <w:r w:rsidR="007A5B89" w:rsidRPr="001213EC">
        <w:t xml:space="preserve"> correct entitlements</w:t>
      </w:r>
      <w:r>
        <w:t xml:space="preserve"> </w:t>
      </w:r>
      <w:proofErr w:type="gramStart"/>
      <w:r>
        <w:t>as a result of</w:t>
      </w:r>
      <w:proofErr w:type="gramEnd"/>
      <w:r>
        <w:t xml:space="preserve"> the First Review, </w:t>
      </w:r>
      <w:bookmarkStart w:id="31" w:name="_Hlk183940845"/>
      <w:r w:rsidR="0099503C">
        <w:t>Final</w:t>
      </w:r>
      <w:r w:rsidR="004879E5">
        <w:t xml:space="preserve"> </w:t>
      </w:r>
      <w:r>
        <w:t xml:space="preserve">Review </w:t>
      </w:r>
      <w:bookmarkEnd w:id="31"/>
      <w:r>
        <w:t>or Further Remediation Review</w:t>
      </w:r>
      <w:r w:rsidR="00D60731" w:rsidRPr="001213EC">
        <w:t>.</w:t>
      </w:r>
      <w:bookmarkEnd w:id="29"/>
    </w:p>
    <w:p w14:paraId="676976FF" w14:textId="4E42A799" w:rsidR="00454BE8" w:rsidRDefault="00454BE8" w:rsidP="007A5B89">
      <w:pPr>
        <w:pStyle w:val="EUParagraphLevel1"/>
      </w:pPr>
      <w:r>
        <w:t xml:space="preserve">HIE </w:t>
      </w:r>
      <w:r w:rsidR="00E10D3E">
        <w:t xml:space="preserve">and HISS </w:t>
      </w:r>
      <w:r>
        <w:t>will:</w:t>
      </w:r>
    </w:p>
    <w:p w14:paraId="6A18C06C" w14:textId="7981CF21" w:rsidR="00454BE8" w:rsidRPr="009B3662" w:rsidRDefault="00454BE8" w:rsidP="00206D0F">
      <w:pPr>
        <w:pStyle w:val="EUParagraphLevel2"/>
      </w:pPr>
      <w:r>
        <w:t xml:space="preserve">promptly consider and respond to </w:t>
      </w:r>
      <w:r w:rsidR="00D6635F">
        <w:t>all</w:t>
      </w:r>
      <w:r w:rsidR="000D78D3">
        <w:t xml:space="preserve"> </w:t>
      </w:r>
      <w:r>
        <w:t xml:space="preserve">complaints or requests for review received from an employee or former employee about the calculation of their entitlements </w:t>
      </w:r>
      <w:r>
        <w:lastRenderedPageBreak/>
        <w:t xml:space="preserve">under the First </w:t>
      </w:r>
      <w:r w:rsidRPr="009B3662">
        <w:t xml:space="preserve">Review, </w:t>
      </w:r>
      <w:r w:rsidR="0099503C" w:rsidRPr="009B3662">
        <w:t xml:space="preserve">Final </w:t>
      </w:r>
      <w:r w:rsidRPr="009B3662">
        <w:t xml:space="preserve">Review or Further Remediation Review; </w:t>
      </w:r>
    </w:p>
    <w:p w14:paraId="6601382F" w14:textId="08E27D85" w:rsidR="00454BE8" w:rsidRPr="009B3662" w:rsidRDefault="00454BE8" w:rsidP="00206D0F">
      <w:pPr>
        <w:pStyle w:val="EUParagraphLevel2"/>
      </w:pPr>
      <w:r w:rsidRPr="009B3662">
        <w:t xml:space="preserve">notify the FWO of any complaint or request for review not resolved within </w:t>
      </w:r>
      <w:r w:rsidR="00C72F3A" w:rsidRPr="006446C7">
        <w:t>60</w:t>
      </w:r>
      <w:r w:rsidR="00C72F3A" w:rsidRPr="009B3662">
        <w:rPr>
          <w:color w:val="FF0000"/>
        </w:rPr>
        <w:t xml:space="preserve"> </w:t>
      </w:r>
      <w:r w:rsidRPr="009B3662">
        <w:t xml:space="preserve">days of receipt; </w:t>
      </w:r>
    </w:p>
    <w:p w14:paraId="1686DB9B" w14:textId="04D57D0B" w:rsidR="00454BE8" w:rsidRPr="009B3662" w:rsidRDefault="00454BE8" w:rsidP="00206D0F">
      <w:pPr>
        <w:pStyle w:val="EUParagraphLevel2"/>
      </w:pPr>
      <w:r w:rsidRPr="009B3662">
        <w:t xml:space="preserve">provide the FWO with a de-identified report of </w:t>
      </w:r>
      <w:r w:rsidR="00D6635F" w:rsidRPr="009B3662">
        <w:t>all</w:t>
      </w:r>
      <w:r w:rsidR="00201172" w:rsidRPr="009B3662">
        <w:t xml:space="preserve"> </w:t>
      </w:r>
      <w:r w:rsidRPr="009B3662">
        <w:t>complaints or requests for review received, and their outcome each quarter, during the operation of the Mechanism.</w:t>
      </w:r>
    </w:p>
    <w:p w14:paraId="04CF30A6" w14:textId="53B36E50" w:rsidR="00454BE8" w:rsidRPr="001213EC" w:rsidRDefault="00454BE8" w:rsidP="00454BE8">
      <w:pPr>
        <w:pStyle w:val="EUParagraphLevel1"/>
      </w:pPr>
      <w:r w:rsidRPr="009B3662">
        <w:t xml:space="preserve">HIE </w:t>
      </w:r>
      <w:r w:rsidR="00607F65" w:rsidRPr="009B3662">
        <w:t xml:space="preserve">and HISS </w:t>
      </w:r>
      <w:r w:rsidRPr="009B3662">
        <w:t>will maintain the Mechanism until at least</w:t>
      </w:r>
      <w:r w:rsidRPr="009703D8">
        <w:t xml:space="preserve"> </w:t>
      </w:r>
      <w:r w:rsidR="00C72F3A" w:rsidRPr="009703D8">
        <w:t xml:space="preserve">3 </w:t>
      </w:r>
      <w:r w:rsidRPr="009B3662">
        <w:t xml:space="preserve">months after the completion of the Further </w:t>
      </w:r>
      <w:r w:rsidR="00C84BAC" w:rsidRPr="009B3662">
        <w:t>Rem</w:t>
      </w:r>
      <w:r w:rsidRPr="009B3662">
        <w:t>ediation</w:t>
      </w:r>
      <w:r>
        <w:t xml:space="preserve"> Review. </w:t>
      </w:r>
    </w:p>
    <w:p w14:paraId="15D36B84" w14:textId="43BA52F7" w:rsidR="00454BE8" w:rsidRDefault="00EC0B79" w:rsidP="006816F0">
      <w:pPr>
        <w:pStyle w:val="EUParagraphLevel1"/>
        <w:keepNext/>
      </w:pPr>
      <w:bookmarkStart w:id="32" w:name="_Ref172899713"/>
      <w:r>
        <w:t>HIE</w:t>
      </w:r>
      <w:r w:rsidR="00607F65">
        <w:t xml:space="preserve"> and HISS</w:t>
      </w:r>
      <w:r>
        <w:t xml:space="preserve"> will</w:t>
      </w:r>
      <w:r w:rsidR="00454BE8">
        <w:t>:</w:t>
      </w:r>
      <w:bookmarkEnd w:id="32"/>
    </w:p>
    <w:p w14:paraId="3AFB8328" w14:textId="1C22C93A" w:rsidR="00454BE8" w:rsidRDefault="00D2237E" w:rsidP="00206D0F">
      <w:pPr>
        <w:pStyle w:val="EUParagraphLevel2"/>
      </w:pPr>
      <w:r>
        <w:t xml:space="preserve">send an email to employees with </w:t>
      </w:r>
      <w:r w:rsidR="00454BE8">
        <w:t>details of the Mechanism</w:t>
      </w:r>
      <w:r w:rsidR="005B07E3">
        <w:t>;</w:t>
      </w:r>
    </w:p>
    <w:p w14:paraId="48F47D7D" w14:textId="32ACFD9A" w:rsidR="00EC0B79" w:rsidRDefault="00EC0B79" w:rsidP="001213EC">
      <w:pPr>
        <w:pStyle w:val="EUParagraphLevel2"/>
      </w:pPr>
      <w:r>
        <w:t xml:space="preserve">include in the Notification Letter (as defined </w:t>
      </w:r>
      <w:r w:rsidRPr="007A5B89">
        <w:t>in clause</w:t>
      </w:r>
      <w:r w:rsidR="00454BE8">
        <w:t xml:space="preserve"> </w:t>
      </w:r>
      <w:r w:rsidR="0022480F">
        <w:t>91</w:t>
      </w:r>
      <w:r w:rsidR="00454BE8">
        <w:t>)</w:t>
      </w:r>
      <w:r w:rsidRPr="007A5B89">
        <w:t xml:space="preserve"> </w:t>
      </w:r>
      <w:r>
        <w:t xml:space="preserve">that </w:t>
      </w:r>
      <w:r w:rsidR="00454BE8">
        <w:t xml:space="preserve">employees </w:t>
      </w:r>
      <w:r>
        <w:t>may write to HIE to dispute the calculation of amounts paid to them, or to otherwise raise concerns about their employment entitlements (</w:t>
      </w:r>
      <w:r w:rsidRPr="00EC0B79">
        <w:rPr>
          <w:b/>
        </w:rPr>
        <w:t>Dispute Notification</w:t>
      </w:r>
      <w:r>
        <w:t>).</w:t>
      </w:r>
      <w:bookmarkEnd w:id="30"/>
      <w:r>
        <w:t xml:space="preserve"> </w:t>
      </w:r>
    </w:p>
    <w:p w14:paraId="7449975C" w14:textId="3D8A3197" w:rsidR="00E979F9" w:rsidRPr="001B27F4" w:rsidRDefault="00E979F9">
      <w:pPr>
        <w:pStyle w:val="EUParagraphLevel2"/>
        <w:numPr>
          <w:ilvl w:val="0"/>
          <w:numId w:val="0"/>
        </w:numPr>
        <w:rPr>
          <w:b/>
          <w:bCs/>
        </w:rPr>
      </w:pPr>
      <w:r w:rsidRPr="001B27F4">
        <w:rPr>
          <w:b/>
          <w:bCs/>
        </w:rPr>
        <w:t>Independent Audit</w:t>
      </w:r>
    </w:p>
    <w:p w14:paraId="6D830435" w14:textId="711C1E55" w:rsidR="007D19B5" w:rsidRPr="009B3662" w:rsidRDefault="002249D8" w:rsidP="00177803">
      <w:pPr>
        <w:pStyle w:val="EUParagraphLevel1"/>
      </w:pPr>
      <w:bookmarkStart w:id="33" w:name="_Ref22815049"/>
      <w:bookmarkStart w:id="34" w:name="_Hlk179550362"/>
      <w:r>
        <w:t>HIE</w:t>
      </w:r>
      <w:r w:rsidR="007D19B5">
        <w:t xml:space="preserve"> </w:t>
      </w:r>
      <w:r w:rsidR="006E53E7">
        <w:t xml:space="preserve">and HISS </w:t>
      </w:r>
      <w:r w:rsidR="007D19B5">
        <w:t>must</w:t>
      </w:r>
      <w:r w:rsidR="007D19B5" w:rsidRPr="00D44982">
        <w:t xml:space="preserve">, at </w:t>
      </w:r>
      <w:r w:rsidR="000E1DD7">
        <w:t>their</w:t>
      </w:r>
      <w:r w:rsidR="000E1DD7" w:rsidRPr="00D44982">
        <w:t xml:space="preserve"> </w:t>
      </w:r>
      <w:r w:rsidR="007D19B5">
        <w:t>cost</w:t>
      </w:r>
      <w:r w:rsidR="007D19B5" w:rsidRPr="00D44982">
        <w:t xml:space="preserve">, engage an </w:t>
      </w:r>
      <w:r w:rsidR="007D19B5">
        <w:t xml:space="preserve">appropriately qualified, experienced, external and independent </w:t>
      </w:r>
      <w:r w:rsidR="007D19B5" w:rsidRPr="00D44982">
        <w:t>accounting professional or an employment law specialist (</w:t>
      </w:r>
      <w:r w:rsidR="007D19B5" w:rsidRPr="00D44982">
        <w:rPr>
          <w:b/>
        </w:rPr>
        <w:t>Independent Auditor</w:t>
      </w:r>
      <w:r w:rsidR="007D19B5" w:rsidRPr="00D44982">
        <w:t xml:space="preserve">) to conduct </w:t>
      </w:r>
      <w:r w:rsidR="007447ED">
        <w:t>an</w:t>
      </w:r>
      <w:r w:rsidR="007447ED" w:rsidRPr="00D44982">
        <w:t xml:space="preserve"> </w:t>
      </w:r>
      <w:r w:rsidR="007D19B5" w:rsidRPr="00D44982">
        <w:t xml:space="preserve">audit of </w:t>
      </w:r>
      <w:r w:rsidR="004E5F95">
        <w:t>HIE’s</w:t>
      </w:r>
      <w:r w:rsidR="007D19B5">
        <w:t xml:space="preserve"> </w:t>
      </w:r>
      <w:r w:rsidR="004E5F95">
        <w:t>and HISS’</w:t>
      </w:r>
      <w:r w:rsidR="000D2897">
        <w:t>s</w:t>
      </w:r>
      <w:r w:rsidR="004E5F95">
        <w:t xml:space="preserve"> </w:t>
      </w:r>
      <w:r w:rsidR="007D19B5" w:rsidRPr="00D44982">
        <w:t xml:space="preserve">compliance with </w:t>
      </w:r>
      <w:r w:rsidR="007D19B5">
        <w:t xml:space="preserve">the FW Act and FW Regulations, </w:t>
      </w:r>
      <w:r w:rsidR="007D19B5" w:rsidRPr="009B3662">
        <w:t>in relation to</w:t>
      </w:r>
      <w:r w:rsidR="000E1DD7" w:rsidRPr="009B3662">
        <w:t xml:space="preserve"> the</w:t>
      </w:r>
      <w:r w:rsidR="007D19B5" w:rsidRPr="009B3662">
        <w:t xml:space="preserve"> </w:t>
      </w:r>
      <w:r w:rsidR="00BB2AA2" w:rsidRPr="009B3662">
        <w:t>Relevant Awards</w:t>
      </w:r>
      <w:r w:rsidR="000E1DD7" w:rsidRPr="009B3662">
        <w:t xml:space="preserve"> </w:t>
      </w:r>
      <w:r w:rsidR="00961E2C" w:rsidRPr="009B3662">
        <w:t>(</w:t>
      </w:r>
      <w:r w:rsidR="000E1DD7" w:rsidRPr="009B3662">
        <w:t>or replacement</w:t>
      </w:r>
      <w:r w:rsidR="00BB2AA2" w:rsidRPr="009B3662">
        <w:t>s</w:t>
      </w:r>
      <w:r w:rsidR="00961E2C" w:rsidRPr="009B3662">
        <w:t>)</w:t>
      </w:r>
      <w:r w:rsidR="002C7858" w:rsidRPr="009B3662">
        <w:t xml:space="preserve"> as they apply to employees of HIE and HISS paid an annualised salary</w:t>
      </w:r>
      <w:r w:rsidR="007D19B5" w:rsidRPr="009B3662">
        <w:t xml:space="preserve"> (</w:t>
      </w:r>
      <w:r w:rsidR="007D19B5" w:rsidRPr="009B3662">
        <w:rPr>
          <w:b/>
        </w:rPr>
        <w:t>Audit</w:t>
      </w:r>
      <w:r w:rsidR="007D19B5" w:rsidRPr="009B3662">
        <w:t>).</w:t>
      </w:r>
      <w:bookmarkEnd w:id="33"/>
      <w:r w:rsidR="007D19B5" w:rsidRPr="009B3662">
        <w:t xml:space="preserve"> </w:t>
      </w:r>
    </w:p>
    <w:p w14:paraId="5645501A" w14:textId="1039971C" w:rsidR="007D19B5" w:rsidRPr="009B3662" w:rsidRDefault="002249D8" w:rsidP="00177803">
      <w:pPr>
        <w:pStyle w:val="EUParagraphLevel1"/>
      </w:pPr>
      <w:r w:rsidRPr="009B3662">
        <w:t>HIE</w:t>
      </w:r>
      <w:r w:rsidR="007D19B5" w:rsidRPr="009B3662">
        <w:t xml:space="preserve"> </w:t>
      </w:r>
      <w:r w:rsidR="006E3D9F" w:rsidRPr="009B3662">
        <w:t xml:space="preserve">and HISS </w:t>
      </w:r>
      <w:r w:rsidR="007D19B5" w:rsidRPr="009B3662">
        <w:t xml:space="preserve">will notify the FWO of </w:t>
      </w:r>
      <w:r w:rsidR="000E1DD7" w:rsidRPr="009B3662">
        <w:t xml:space="preserve">their </w:t>
      </w:r>
      <w:r w:rsidR="007D19B5" w:rsidRPr="009B3662">
        <w:t xml:space="preserve">proposed Independent Auditor by no later than </w:t>
      </w:r>
      <w:r w:rsidR="00A75B14" w:rsidRPr="009B3662">
        <w:t xml:space="preserve">31 </w:t>
      </w:r>
      <w:r w:rsidR="00F044A1" w:rsidRPr="00CB254D">
        <w:t>October</w:t>
      </w:r>
      <w:r w:rsidR="00A75B14" w:rsidRPr="009B3662">
        <w:t xml:space="preserve"> 2025</w:t>
      </w:r>
      <w:r w:rsidR="007D19B5" w:rsidRPr="009B3662">
        <w:t xml:space="preserve">. </w:t>
      </w:r>
    </w:p>
    <w:p w14:paraId="3C1ED02F" w14:textId="45ECF1EE" w:rsidR="007D19B5" w:rsidRPr="00D44982" w:rsidRDefault="002249D8" w:rsidP="00177803">
      <w:pPr>
        <w:pStyle w:val="EUParagraphLevel1"/>
      </w:pPr>
      <w:r>
        <w:t>HIE</w:t>
      </w:r>
      <w:r w:rsidR="004E5F95">
        <w:t xml:space="preserve"> </w:t>
      </w:r>
      <w:r w:rsidR="006E3D9F">
        <w:t xml:space="preserve">and HISS </w:t>
      </w:r>
      <w:r w:rsidR="007D19B5">
        <w:t xml:space="preserve">must ensure that </w:t>
      </w:r>
      <w:r w:rsidR="002F4418">
        <w:t xml:space="preserve">the Audit conducted </w:t>
      </w:r>
      <w:r w:rsidR="007D19B5">
        <w:t>by the Independent Auditor</w:t>
      </w:r>
      <w:r w:rsidR="007D19B5" w:rsidRPr="00D44982">
        <w:t xml:space="preserve"> include</w:t>
      </w:r>
      <w:r w:rsidR="007D19B5">
        <w:t>s</w:t>
      </w:r>
      <w:r w:rsidR="007D19B5" w:rsidRPr="00D44982">
        <w:t>:</w:t>
      </w:r>
    </w:p>
    <w:p w14:paraId="1342B717" w14:textId="3CD7DE81" w:rsidR="00990E54" w:rsidRPr="00A60E08" w:rsidRDefault="007D19B5" w:rsidP="00177803">
      <w:pPr>
        <w:pStyle w:val="EUParagraphLevel2"/>
        <w:rPr>
          <w:color w:val="FF0000"/>
        </w:rPr>
      </w:pPr>
      <w:r>
        <w:t xml:space="preserve">an </w:t>
      </w:r>
      <w:r w:rsidRPr="00056A48">
        <w:t>assessment</w:t>
      </w:r>
      <w:r w:rsidR="0090741E" w:rsidRPr="00056A48">
        <w:t xml:space="preserve"> </w:t>
      </w:r>
      <w:r w:rsidR="0090741E">
        <w:t>of</w:t>
      </w:r>
      <w:r w:rsidR="00990E54">
        <w:t>:</w:t>
      </w:r>
    </w:p>
    <w:p w14:paraId="052573A5" w14:textId="2AFAF1F4" w:rsidR="007D19B5" w:rsidRPr="00A60E08" w:rsidRDefault="00990E54" w:rsidP="006027EA">
      <w:pPr>
        <w:pStyle w:val="EUParagraphLevel3"/>
        <w:rPr>
          <w:color w:val="FF0000"/>
        </w:rPr>
      </w:pPr>
      <w:r>
        <w:t xml:space="preserve">15% of </w:t>
      </w:r>
      <w:r w:rsidR="0090741E">
        <w:t xml:space="preserve">all </w:t>
      </w:r>
      <w:r>
        <w:t xml:space="preserve">salaried </w:t>
      </w:r>
      <w:r w:rsidR="000E1DD7">
        <w:t>HIE e</w:t>
      </w:r>
      <w:r w:rsidR="0090741E">
        <w:t xml:space="preserve">mployees to whom </w:t>
      </w:r>
      <w:r w:rsidR="000E1DD7">
        <w:t xml:space="preserve">the </w:t>
      </w:r>
      <w:r w:rsidR="006E3D9F">
        <w:t>H</w:t>
      </w:r>
      <w:r w:rsidR="002B1B8C">
        <w:t>ospitality</w:t>
      </w:r>
      <w:r w:rsidR="006E3D9F">
        <w:t xml:space="preserve"> Award</w:t>
      </w:r>
      <w:r w:rsidR="000E1DD7">
        <w:t xml:space="preserve"> 2020 (or replacement)</w:t>
      </w:r>
      <w:r w:rsidR="0090741E">
        <w:t xml:space="preserve"> applies, across a range of classifications</w:t>
      </w:r>
      <w:r>
        <w:t xml:space="preserve"> and</w:t>
      </w:r>
      <w:r w:rsidR="0090741E">
        <w:t xml:space="preserve"> </w:t>
      </w:r>
      <w:r w:rsidR="0087307F">
        <w:t xml:space="preserve">venues </w:t>
      </w:r>
      <w:r w:rsidR="007D19B5">
        <w:t xml:space="preserve">during the </w:t>
      </w:r>
      <w:r w:rsidR="0037437F">
        <w:t>relevant audit period</w:t>
      </w:r>
      <w:r w:rsidR="00056A48">
        <w:t xml:space="preserve"> </w:t>
      </w:r>
      <w:r w:rsidR="007D19B5">
        <w:t xml:space="preserve">in respect of their employment by </w:t>
      </w:r>
      <w:r w:rsidR="002249D8">
        <w:t>HIE</w:t>
      </w:r>
      <w:r w:rsidR="007D19B5">
        <w:t>;</w:t>
      </w:r>
      <w:r>
        <w:t xml:space="preserve"> and</w:t>
      </w:r>
    </w:p>
    <w:p w14:paraId="05465257" w14:textId="430E0A83" w:rsidR="00990E54" w:rsidRPr="00F63BA7" w:rsidRDefault="00990E54" w:rsidP="006816F0">
      <w:pPr>
        <w:pStyle w:val="EUParagraphLevel3"/>
      </w:pPr>
      <w:r w:rsidRPr="00A60E08">
        <w:t>5% of a</w:t>
      </w:r>
      <w:r w:rsidR="00961E2C">
        <w:t>ll</w:t>
      </w:r>
      <w:r w:rsidRPr="00A60E08">
        <w:t xml:space="preserve"> salaried HIE and HISS employees to whom the </w:t>
      </w:r>
      <w:r w:rsidR="003B41CA">
        <w:t>Additional</w:t>
      </w:r>
      <w:r w:rsidRPr="00A60E08">
        <w:t xml:space="preserve"> Awards, </w:t>
      </w:r>
      <w:r w:rsidRPr="00A60E08">
        <w:lastRenderedPageBreak/>
        <w:t>the Clerks Awards or the G</w:t>
      </w:r>
      <w:r w:rsidR="007A3F4D">
        <w:t>raphic Arts</w:t>
      </w:r>
      <w:r w:rsidRPr="00A60E08">
        <w:t xml:space="preserve"> Awards (or replacement</w:t>
      </w:r>
      <w:r w:rsidR="00961E2C">
        <w:t>s</w:t>
      </w:r>
      <w:r w:rsidRPr="00A60E08">
        <w:t>) apply</w:t>
      </w:r>
      <w:r w:rsidRPr="00222314">
        <w:t xml:space="preserve">, across a </w:t>
      </w:r>
      <w:r w:rsidRPr="00F63BA7">
        <w:t xml:space="preserve">range of classifications and </w:t>
      </w:r>
      <w:r w:rsidR="00624F21" w:rsidRPr="00F63BA7">
        <w:t xml:space="preserve">venues </w:t>
      </w:r>
      <w:r w:rsidRPr="00F63BA7">
        <w:t xml:space="preserve">during the relevant audit period in respect of their employment by HIE and HISS; </w:t>
      </w:r>
    </w:p>
    <w:p w14:paraId="358741E8" w14:textId="67FF92C2" w:rsidR="002F4418" w:rsidRPr="00F63BA7" w:rsidRDefault="00346697" w:rsidP="00A14DC1">
      <w:pPr>
        <w:pStyle w:val="EUParagraphLevel3"/>
        <w:numPr>
          <w:ilvl w:val="0"/>
          <w:numId w:val="0"/>
        </w:numPr>
        <w:ind w:firstLine="1134"/>
      </w:pPr>
      <w:r w:rsidRPr="00F63BA7">
        <w:t>(</w:t>
      </w:r>
      <w:r w:rsidR="00326850" w:rsidRPr="00F63BA7">
        <w:t xml:space="preserve">collectively, </w:t>
      </w:r>
      <w:r w:rsidRPr="00F63BA7">
        <w:rPr>
          <w:b/>
        </w:rPr>
        <w:t>Sampled Employees</w:t>
      </w:r>
      <w:r w:rsidRPr="00F63BA7">
        <w:t>)</w:t>
      </w:r>
    </w:p>
    <w:p w14:paraId="08D228E2" w14:textId="7F2F97A0" w:rsidR="007D19B5" w:rsidRDefault="007D19B5" w:rsidP="00177803">
      <w:pPr>
        <w:pStyle w:val="EUParagraphLevel2"/>
      </w:pPr>
      <w:r>
        <w:t xml:space="preserve">an assessment of whether the Sampled Employees have been correctly classified by </w:t>
      </w:r>
      <w:r w:rsidR="002249D8">
        <w:t>HIE</w:t>
      </w:r>
      <w:r w:rsidR="00056A48">
        <w:t xml:space="preserve"> and HISS</w:t>
      </w:r>
      <w:r>
        <w:t>;</w:t>
      </w:r>
    </w:p>
    <w:p w14:paraId="7C6AC8FD" w14:textId="1D0D9130" w:rsidR="00990E54" w:rsidRDefault="00560EBA" w:rsidP="00177803">
      <w:pPr>
        <w:pStyle w:val="EUParagraphLevel2"/>
      </w:pPr>
      <w:r>
        <w:t xml:space="preserve">if applicable, </w:t>
      </w:r>
      <w:r w:rsidR="00990E54">
        <w:t xml:space="preserve">an assessment of whether the annualised salary provisions of the Relevant Award have been complied with in relation to each Sampled Employee; </w:t>
      </w:r>
    </w:p>
    <w:p w14:paraId="01771277" w14:textId="730C61B0" w:rsidR="007D19B5" w:rsidRPr="00DB7D47" w:rsidRDefault="007D19B5" w:rsidP="00177803">
      <w:pPr>
        <w:pStyle w:val="EUParagraphLevel2"/>
      </w:pPr>
      <w:r w:rsidRPr="00D44982">
        <w:t xml:space="preserve">an assessment of whether the pay and conditions of </w:t>
      </w:r>
      <w:r>
        <w:t>the Sampled</w:t>
      </w:r>
      <w:r w:rsidRPr="00D44982">
        <w:t xml:space="preserve"> </w:t>
      </w:r>
      <w:r>
        <w:t>E</w:t>
      </w:r>
      <w:r w:rsidRPr="00D44982">
        <w:t xml:space="preserve">mployees during the </w:t>
      </w:r>
      <w:r>
        <w:t xml:space="preserve">relevant audit </w:t>
      </w:r>
      <w:r w:rsidRPr="00D44982">
        <w:t xml:space="preserve">period </w:t>
      </w:r>
      <w:proofErr w:type="gramStart"/>
      <w:r w:rsidR="00961E2C">
        <w:t>are</w:t>
      </w:r>
      <w:r w:rsidR="00961E2C" w:rsidRPr="00D44982">
        <w:t xml:space="preserve"> </w:t>
      </w:r>
      <w:r w:rsidRPr="00D44982">
        <w:t>in compliance with</w:t>
      </w:r>
      <w:proofErr w:type="gramEnd"/>
      <w:r w:rsidRPr="00D44982">
        <w:t xml:space="preserve"> </w:t>
      </w:r>
      <w:r>
        <w:t xml:space="preserve">the FW Act </w:t>
      </w:r>
      <w:r w:rsidR="006E53E7">
        <w:t>and</w:t>
      </w:r>
      <w:r w:rsidR="00F409A1">
        <w:t xml:space="preserve"> Relevant Awards</w:t>
      </w:r>
      <w:r w:rsidRPr="00D44982">
        <w:t>;</w:t>
      </w:r>
      <w:r>
        <w:t xml:space="preserve"> </w:t>
      </w:r>
    </w:p>
    <w:p w14:paraId="500C00B9" w14:textId="2A9CC8D2" w:rsidR="007D19B5" w:rsidRDefault="007D19B5" w:rsidP="00177803">
      <w:pPr>
        <w:pStyle w:val="EUParagraphLevel2"/>
      </w:pPr>
      <w:r w:rsidRPr="00D44982">
        <w:t xml:space="preserve">direct contact with </w:t>
      </w:r>
      <w:r>
        <w:t>Sample E</w:t>
      </w:r>
      <w:r w:rsidRPr="00D44982">
        <w:t>mployees</w:t>
      </w:r>
      <w:r w:rsidR="007447ED">
        <w:t>, either virtually or</w:t>
      </w:r>
      <w:r w:rsidRPr="00D44982">
        <w:t xml:space="preserve"> by way of site </w:t>
      </w:r>
      <w:r w:rsidR="00002400" w:rsidRPr="00D44982">
        <w:t>visits</w:t>
      </w:r>
      <w:r w:rsidR="00002400">
        <w:t>,</w:t>
      </w:r>
      <w:r w:rsidR="00002400" w:rsidRPr="00D44982">
        <w:t xml:space="preserve"> at</w:t>
      </w:r>
      <w:r w:rsidRPr="00D44982">
        <w:t xml:space="preserve"> </w:t>
      </w:r>
      <w:proofErr w:type="spellStart"/>
      <w:r w:rsidR="006D2008">
        <w:t>at</w:t>
      </w:r>
      <w:proofErr w:type="spellEnd"/>
      <w:r w:rsidR="00F43E82">
        <w:t xml:space="preserve"> </w:t>
      </w:r>
      <w:r w:rsidRPr="00D44982">
        <w:t xml:space="preserve">least five different </w:t>
      </w:r>
      <w:r w:rsidR="003C073F">
        <w:t xml:space="preserve">venues </w:t>
      </w:r>
      <w:r w:rsidRPr="00D44982">
        <w:t>to ensure accuracy of hours worked</w:t>
      </w:r>
      <w:r>
        <w:t>;</w:t>
      </w:r>
    </w:p>
    <w:p w14:paraId="77849A76" w14:textId="78D087D6" w:rsidR="007D19B5" w:rsidRDefault="007D19B5" w:rsidP="00177803">
      <w:pPr>
        <w:pStyle w:val="EUParagraphLevel2"/>
      </w:pPr>
      <w:bookmarkStart w:id="35" w:name="_Ref88645293"/>
      <w:r>
        <w:t xml:space="preserve">the production of a written report setting out the Independent Auditor’s findings, and the facts and circumstances surrounding </w:t>
      </w:r>
      <w:r w:rsidR="006D2008">
        <w:t>it,</w:t>
      </w:r>
      <w:r>
        <w:t xml:space="preserve"> to the FWO; and</w:t>
      </w:r>
      <w:bookmarkEnd w:id="35"/>
    </w:p>
    <w:p w14:paraId="3526A3B1" w14:textId="0A06E29E" w:rsidR="007D19B5" w:rsidRDefault="007D19B5" w:rsidP="00177803">
      <w:pPr>
        <w:pStyle w:val="EUParagraphLevel2"/>
      </w:pPr>
      <w:r>
        <w:t xml:space="preserve">that </w:t>
      </w:r>
      <w:r w:rsidR="006D2008">
        <w:t xml:space="preserve">the </w:t>
      </w:r>
      <w:r>
        <w:t xml:space="preserve">written report referred to in </w:t>
      </w:r>
      <w:r w:rsidR="0022480F">
        <w:t xml:space="preserve">sub-clause </w:t>
      </w:r>
      <w:r w:rsidR="00642416">
        <w:fldChar w:fldCharType="begin"/>
      </w:r>
      <w:r w:rsidR="00642416">
        <w:instrText xml:space="preserve"> REF _Ref88645293 \r \h </w:instrText>
      </w:r>
      <w:r w:rsidR="00642416">
        <w:fldChar w:fldCharType="separate"/>
      </w:r>
      <w:r w:rsidR="0068553A">
        <w:t>(f)</w:t>
      </w:r>
      <w:r w:rsidR="00642416">
        <w:fldChar w:fldCharType="end"/>
      </w:r>
      <w:r>
        <w:t xml:space="preserve"> above contains the following declarations from the Independent Auditor:</w:t>
      </w:r>
    </w:p>
    <w:p w14:paraId="26629CD6" w14:textId="17CBB7A3" w:rsidR="007D19B5" w:rsidRPr="00F06081" w:rsidRDefault="007D19B5" w:rsidP="00177803">
      <w:pPr>
        <w:pStyle w:val="EUParagraphLevel3"/>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w:t>
      </w:r>
      <w:proofErr w:type="gramStart"/>
      <w:r w:rsidRPr="00D969E8">
        <w:rPr>
          <w:lang w:val="en-GB"/>
        </w:rPr>
        <w:t>FWO;</w:t>
      </w:r>
      <w:proofErr w:type="gramEnd"/>
      <w:r w:rsidRPr="00D969E8">
        <w:rPr>
          <w:lang w:val="en-GB"/>
        </w:rPr>
        <w:t xml:space="preserve"> </w:t>
      </w:r>
    </w:p>
    <w:p w14:paraId="302787EC" w14:textId="6885C725" w:rsidR="007D19B5" w:rsidRPr="00F06081" w:rsidRDefault="007D19B5" w:rsidP="00177803">
      <w:pPr>
        <w:pStyle w:val="EUParagraphLevel3"/>
      </w:pPr>
      <w:r w:rsidRPr="00D969E8">
        <w:rPr>
          <w:lang w:val="en-GB"/>
        </w:rPr>
        <w:t xml:space="preserve">notwithstanding that the Independent </w:t>
      </w:r>
      <w:r>
        <w:rPr>
          <w:lang w:val="en-GB"/>
        </w:rPr>
        <w:t>Auditor</w:t>
      </w:r>
      <w:r w:rsidRPr="00D969E8">
        <w:rPr>
          <w:lang w:val="en-GB"/>
        </w:rPr>
        <w:t xml:space="preserve"> is retained by </w:t>
      </w:r>
      <w:r w:rsidR="002249D8">
        <w:rPr>
          <w:rFonts w:cstheme="minorHAnsi"/>
          <w:szCs w:val="24"/>
        </w:rPr>
        <w:t>HIE</w:t>
      </w:r>
      <w:r w:rsidR="00961E2C">
        <w:rPr>
          <w:rFonts w:cstheme="minorHAnsi"/>
          <w:szCs w:val="24"/>
        </w:rPr>
        <w:t xml:space="preserve"> and HISS</w:t>
      </w:r>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r w:rsidR="002249D8">
        <w:rPr>
          <w:rFonts w:cstheme="minorHAnsi"/>
          <w:szCs w:val="24"/>
        </w:rPr>
        <w:t>HIE</w:t>
      </w:r>
      <w:r w:rsidR="006E53E7">
        <w:rPr>
          <w:rFonts w:cstheme="minorHAnsi"/>
          <w:szCs w:val="24"/>
        </w:rPr>
        <w:t xml:space="preserve"> and HISS</w:t>
      </w:r>
      <w:r>
        <w:rPr>
          <w:rFonts w:cstheme="minorHAnsi"/>
          <w:szCs w:val="24"/>
        </w:rPr>
        <w:t xml:space="preserve"> </w:t>
      </w:r>
      <w:r w:rsidRPr="00D969E8">
        <w:rPr>
          <w:lang w:val="en-GB"/>
        </w:rPr>
        <w:t xml:space="preserve">in preparing the </w:t>
      </w:r>
      <w:proofErr w:type="gramStart"/>
      <w:r>
        <w:rPr>
          <w:lang w:val="en-GB"/>
        </w:rPr>
        <w:t>report</w:t>
      </w:r>
      <w:r w:rsidRPr="00D969E8">
        <w:rPr>
          <w:lang w:val="en-GB"/>
        </w:rPr>
        <w:t>;</w:t>
      </w:r>
      <w:proofErr w:type="gramEnd"/>
    </w:p>
    <w:p w14:paraId="77963BD4" w14:textId="725EAC8E" w:rsidR="007D19B5" w:rsidRPr="00F06081" w:rsidRDefault="007D19B5" w:rsidP="00177803">
      <w:pPr>
        <w:pStyle w:val="EUParagraphLevel3"/>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Pr>
          <w:lang w:val="en-GB"/>
        </w:rPr>
        <w:t>(which will be listed in the report)</w:t>
      </w:r>
      <w:r w:rsidRPr="00D969E8">
        <w:rPr>
          <w:lang w:val="en-GB"/>
        </w:rPr>
        <w:t>; and</w:t>
      </w:r>
    </w:p>
    <w:p w14:paraId="59821EB6" w14:textId="7EA379EF" w:rsidR="007D19B5" w:rsidRPr="00F06081" w:rsidRDefault="007D19B5" w:rsidP="00177803">
      <w:pPr>
        <w:pStyle w:val="EUParagraphLevel3"/>
      </w:pPr>
      <w:r w:rsidRPr="00D969E8">
        <w:rPr>
          <w:lang w:val="en-GB"/>
        </w:rPr>
        <w:t xml:space="preserve">the </w:t>
      </w:r>
      <w:r>
        <w:rPr>
          <w:lang w:val="en-GB"/>
        </w:rPr>
        <w:t>report</w:t>
      </w:r>
      <w:r w:rsidRPr="00D969E8">
        <w:rPr>
          <w:lang w:val="en-GB"/>
        </w:rPr>
        <w:t xml:space="preserve"> is provided to the FWO for its benefit and the FWO can rely </w:t>
      </w:r>
      <w:r w:rsidR="00DE66C4" w:rsidRPr="00D969E8">
        <w:rPr>
          <w:lang w:val="en-GB"/>
        </w:rPr>
        <w:t xml:space="preserve">on </w:t>
      </w:r>
      <w:r w:rsidR="00DE66C4">
        <w:rPr>
          <w:lang w:val="en-GB"/>
        </w:rPr>
        <w:t>the</w:t>
      </w:r>
      <w:r w:rsidRPr="00D969E8">
        <w:rPr>
          <w:lang w:val="en-GB"/>
        </w:rPr>
        <w:t xml:space="preserve"> </w:t>
      </w:r>
      <w:r>
        <w:rPr>
          <w:lang w:val="en-GB"/>
        </w:rPr>
        <w:t>report</w:t>
      </w:r>
      <w:r w:rsidRPr="00D969E8">
        <w:rPr>
          <w:lang w:val="en-GB"/>
        </w:rPr>
        <w:t>.</w:t>
      </w:r>
    </w:p>
    <w:p w14:paraId="6FE11F21" w14:textId="7AFBF94F" w:rsidR="007D19B5" w:rsidRDefault="007D19B5" w:rsidP="008733BD">
      <w:pPr>
        <w:pStyle w:val="EUHeading3"/>
      </w:pPr>
      <w:r w:rsidRPr="00D44982">
        <w:lastRenderedPageBreak/>
        <w:t>The Audit</w:t>
      </w:r>
    </w:p>
    <w:p w14:paraId="2A742E39" w14:textId="45A685DC" w:rsidR="007D19B5" w:rsidRDefault="002249D8" w:rsidP="00177803">
      <w:pPr>
        <w:pStyle w:val="EUParagraphLevel1"/>
      </w:pPr>
      <w:r>
        <w:t>HIE</w:t>
      </w:r>
      <w:r w:rsidR="007D19B5">
        <w:t xml:space="preserve"> </w:t>
      </w:r>
      <w:r w:rsidR="006E3D9F">
        <w:t xml:space="preserve">and HISS </w:t>
      </w:r>
      <w:r w:rsidR="007D19B5">
        <w:t>must ensure t</w:t>
      </w:r>
      <w:r w:rsidR="007D19B5" w:rsidRPr="00D44982">
        <w:t xml:space="preserve">he Independent Auditor </w:t>
      </w:r>
      <w:r w:rsidR="007D19B5" w:rsidRPr="009B3662">
        <w:t xml:space="preserve">commences the Audit by no later than </w:t>
      </w:r>
      <w:r w:rsidR="00F044A1" w:rsidRPr="009B3662">
        <w:t>13 months from the Commencement Date</w:t>
      </w:r>
      <w:r w:rsidR="004E5F95" w:rsidRPr="009B3662">
        <w:t xml:space="preserve"> </w:t>
      </w:r>
      <w:r w:rsidR="007D19B5" w:rsidRPr="009B3662">
        <w:t>(</w:t>
      </w:r>
      <w:r w:rsidR="007D19B5" w:rsidRPr="009B3662">
        <w:rPr>
          <w:b/>
        </w:rPr>
        <w:t>Audit</w:t>
      </w:r>
      <w:r w:rsidR="007D19B5" w:rsidRPr="009B3662">
        <w:t>).</w:t>
      </w:r>
    </w:p>
    <w:p w14:paraId="2665BA17" w14:textId="2C891B1A" w:rsidR="00CB3316" w:rsidRDefault="007D19B5" w:rsidP="00177803">
      <w:pPr>
        <w:pStyle w:val="EUParagraphLevel1"/>
      </w:pPr>
      <w:r>
        <w:t>The relevant audit period for the Audit mus</w:t>
      </w:r>
      <w:r w:rsidRPr="00803103">
        <w:t>t</w:t>
      </w:r>
      <w:r w:rsidR="00337745" w:rsidRPr="00803103">
        <w:t xml:space="preserve"> </w:t>
      </w:r>
      <w:r w:rsidR="00337745" w:rsidRPr="001B27F4">
        <w:t>be</w:t>
      </w:r>
      <w:r w:rsidR="00CB3316">
        <w:t>:</w:t>
      </w:r>
    </w:p>
    <w:p w14:paraId="5E70D8C1" w14:textId="61796E9E" w:rsidR="00CB3316" w:rsidRPr="00CB3316" w:rsidRDefault="00CB3316" w:rsidP="00690485">
      <w:pPr>
        <w:pStyle w:val="EUParagraphLevel2"/>
      </w:pPr>
      <w:r w:rsidRPr="00CB3316">
        <w:t xml:space="preserve">for non-Managerial Employees employed under the </w:t>
      </w:r>
      <w:r w:rsidRPr="00690485">
        <w:t>Hospitality Award 2020</w:t>
      </w:r>
      <w:r w:rsidRPr="00CB3316">
        <w:t xml:space="preserve"> and paid on the basis of an annualised salary</w:t>
      </w:r>
      <w:r w:rsidR="00D3133B">
        <w:t xml:space="preserve"> which meets the requirements of the annualised salary clause in </w:t>
      </w:r>
      <w:r w:rsidR="00D3133B" w:rsidRPr="00CB3316">
        <w:t xml:space="preserve">the </w:t>
      </w:r>
      <w:r w:rsidR="00D3133B" w:rsidRPr="00690485">
        <w:t>Hospitality Award 2020</w:t>
      </w:r>
      <w:r w:rsidRPr="00CB3316">
        <w:t>, and for employ</w:t>
      </w:r>
      <w:r w:rsidR="003846BB">
        <w:t>ee</w:t>
      </w:r>
      <w:r w:rsidRPr="00CB3316">
        <w:t>s paid on the basis of an annualised salary</w:t>
      </w:r>
      <w:r w:rsidR="00D3133B">
        <w:t xml:space="preserve"> which meets the requirements of the annualised salary clause </w:t>
      </w:r>
      <w:r w:rsidR="00D3133B" w:rsidRPr="00CB3316">
        <w:t xml:space="preserve">under the </w:t>
      </w:r>
      <w:r w:rsidR="00D3133B" w:rsidRPr="00690485">
        <w:rPr>
          <w:i/>
        </w:rPr>
        <w:t>Clerks Private Sector Award 2020</w:t>
      </w:r>
      <w:r w:rsidR="00D3133B" w:rsidRPr="00690485">
        <w:t xml:space="preserve">, </w:t>
      </w:r>
      <w:r w:rsidR="00D3133B" w:rsidRPr="00690485">
        <w:rPr>
          <w:i/>
        </w:rPr>
        <w:t>Health Professionals and Support Services Award 2020</w:t>
      </w:r>
      <w:r w:rsidR="00D3133B" w:rsidRPr="00690485">
        <w:t xml:space="preserve"> or the </w:t>
      </w:r>
      <w:r w:rsidR="00D3133B" w:rsidRPr="00690485">
        <w:rPr>
          <w:i/>
        </w:rPr>
        <w:t>Water Industry Award 2020</w:t>
      </w:r>
      <w:r w:rsidR="00D3133B">
        <w:t xml:space="preserve"> </w:t>
      </w:r>
      <w:r w:rsidR="00D44DE8">
        <w:t>(</w:t>
      </w:r>
      <w:r w:rsidR="00D44DE8" w:rsidRPr="00690485">
        <w:rPr>
          <w:b/>
        </w:rPr>
        <w:t>Annual Reconciliation</w:t>
      </w:r>
      <w:r w:rsidR="00D44DE8" w:rsidRPr="00D44DE8">
        <w:t xml:space="preserve"> </w:t>
      </w:r>
      <w:r w:rsidR="00D44DE8">
        <w:rPr>
          <w:b/>
        </w:rPr>
        <w:t>Sampled Employees</w:t>
      </w:r>
      <w:r w:rsidR="00D44DE8">
        <w:t>)</w:t>
      </w:r>
      <w:r>
        <w:t xml:space="preserve"> — the 12-month period starting at the start of the first pay period following the Commencement Date of this Undertaking; and </w:t>
      </w:r>
    </w:p>
    <w:p w14:paraId="0B57C542" w14:textId="518E232C" w:rsidR="007D19B5" w:rsidRPr="009B3662" w:rsidRDefault="00D44DE8" w:rsidP="00690485">
      <w:pPr>
        <w:pStyle w:val="EUParagraphLevel2"/>
      </w:pPr>
      <w:r>
        <w:t>for all other Sampled Employees —</w:t>
      </w:r>
      <w:r w:rsidR="007D19B5">
        <w:t>at least two full pay periods</w:t>
      </w:r>
      <w:r w:rsidR="004E5F95">
        <w:t xml:space="preserve"> which contain at least </w:t>
      </w:r>
      <w:r w:rsidR="00BD627A">
        <w:t>one</w:t>
      </w:r>
      <w:r w:rsidR="00056A48">
        <w:t xml:space="preserve"> public holiday</w:t>
      </w:r>
      <w:r w:rsidR="007D19B5">
        <w:t xml:space="preserve"> falling within </w:t>
      </w:r>
      <w:r w:rsidR="00BA79E4">
        <w:t>t</w:t>
      </w:r>
      <w:r w:rsidR="00056A48">
        <w:t>he first 12</w:t>
      </w:r>
      <w:r w:rsidR="00961E2C">
        <w:t>-</w:t>
      </w:r>
      <w:r w:rsidR="00056A48">
        <w:t xml:space="preserve">month period following the </w:t>
      </w:r>
      <w:r w:rsidR="00CA4053">
        <w:t>C</w:t>
      </w:r>
      <w:r w:rsidR="00056A48">
        <w:t xml:space="preserve">ommencement </w:t>
      </w:r>
      <w:r w:rsidR="00CA4053">
        <w:t xml:space="preserve">Date </w:t>
      </w:r>
      <w:r w:rsidR="00056A48">
        <w:t xml:space="preserve">of </w:t>
      </w:r>
      <w:r w:rsidR="00056A48" w:rsidRPr="009B3662">
        <w:t>th</w:t>
      </w:r>
      <w:r w:rsidR="00CA4053" w:rsidRPr="009B3662">
        <w:t>is</w:t>
      </w:r>
      <w:r w:rsidR="00056A48" w:rsidRPr="009B3662">
        <w:t xml:space="preserve"> </w:t>
      </w:r>
      <w:r w:rsidR="00CA4053" w:rsidRPr="009B3662">
        <w:t>Undertaking</w:t>
      </w:r>
      <w:r w:rsidR="00056A48" w:rsidRPr="009B3662">
        <w:t>.</w:t>
      </w:r>
    </w:p>
    <w:p w14:paraId="41373E7B" w14:textId="320FDBA1" w:rsidR="007D19B5" w:rsidRPr="009B3662" w:rsidRDefault="007D19B5" w:rsidP="00177803">
      <w:pPr>
        <w:pStyle w:val="EUParagraphLevel1"/>
      </w:pPr>
      <w:r w:rsidRPr="009B3662">
        <w:t xml:space="preserve">By </w:t>
      </w:r>
      <w:r w:rsidR="0030061E" w:rsidRPr="009B3662">
        <w:t>no later than 12 months from the Commencement Date</w:t>
      </w:r>
      <w:r w:rsidRPr="009B3662">
        <w:t xml:space="preserve">, </w:t>
      </w:r>
      <w:r w:rsidR="002249D8" w:rsidRPr="009B3662">
        <w:t>HIE</w:t>
      </w:r>
      <w:r w:rsidRPr="009B3662">
        <w:t xml:space="preserve"> </w:t>
      </w:r>
      <w:r w:rsidR="0075404B" w:rsidRPr="009B3662">
        <w:t xml:space="preserve">and HISS </w:t>
      </w:r>
      <w:r w:rsidRPr="009B3662">
        <w:t>will provide for the FWO’s approval, details of the methodology to be used by the Independent Auditor to conduct the Audit.</w:t>
      </w:r>
    </w:p>
    <w:p w14:paraId="7F64D5CA" w14:textId="0533D41D" w:rsidR="007D19B5" w:rsidRPr="00D44982" w:rsidRDefault="002249D8" w:rsidP="00177803">
      <w:pPr>
        <w:pStyle w:val="EUParagraphLevel1"/>
      </w:pPr>
      <w:r w:rsidRPr="009B3662">
        <w:t>HIE</w:t>
      </w:r>
      <w:r w:rsidR="007D19B5" w:rsidRPr="009B3662">
        <w:t xml:space="preserve"> </w:t>
      </w:r>
      <w:r w:rsidR="006E53E7" w:rsidRPr="009B3662">
        <w:t xml:space="preserve">and HISS </w:t>
      </w:r>
      <w:r w:rsidR="007D19B5" w:rsidRPr="009B3662">
        <w:t xml:space="preserve">will use </w:t>
      </w:r>
      <w:r w:rsidR="006E53E7" w:rsidRPr="009B3662">
        <w:t xml:space="preserve">their </w:t>
      </w:r>
      <w:r w:rsidR="007D19B5" w:rsidRPr="009B3662">
        <w:t xml:space="preserve">best endeavours to ensure the Independent Auditor provides a draft written report of the Audit directly to the FWO by </w:t>
      </w:r>
      <w:r w:rsidR="0030061E" w:rsidRPr="009B3662">
        <w:t>no later than 1</w:t>
      </w:r>
      <w:r w:rsidR="00E06EFD" w:rsidRPr="0026279F">
        <w:t>7</w:t>
      </w:r>
      <w:r w:rsidR="0030061E" w:rsidRPr="009B3662">
        <w:t xml:space="preserve"> months from the Commencement Date</w:t>
      </w:r>
      <w:r w:rsidR="007D19B5" w:rsidRPr="009B3662">
        <w:t xml:space="preserve">, setting out the draft Audit findings, and the facts and circumstances supporting the </w:t>
      </w:r>
      <w:r w:rsidR="007D19B5" w:rsidRPr="001A371A">
        <w:t xml:space="preserve">Audit findings. </w:t>
      </w:r>
      <w:r>
        <w:t>HIE</w:t>
      </w:r>
      <w:r w:rsidR="007D19B5">
        <w:t xml:space="preserve"> </w:t>
      </w:r>
      <w:r w:rsidR="006E53E7">
        <w:t xml:space="preserve">and HISS </w:t>
      </w:r>
      <w:r w:rsidR="007D19B5" w:rsidRPr="001A371A">
        <w:t xml:space="preserve">will ensure the Independent Auditor does not provide the </w:t>
      </w:r>
      <w:r w:rsidR="007D19B5">
        <w:t xml:space="preserve">draft </w:t>
      </w:r>
      <w:r w:rsidR="007D19B5" w:rsidRPr="001A371A">
        <w:t xml:space="preserve">written report, or a copy of the same, to </w:t>
      </w:r>
      <w:r>
        <w:t>HIE</w:t>
      </w:r>
      <w:r w:rsidR="006E53E7">
        <w:t xml:space="preserve"> and HISS</w:t>
      </w:r>
      <w:r w:rsidR="007D19B5">
        <w:t xml:space="preserve"> </w:t>
      </w:r>
      <w:r w:rsidR="007D19B5" w:rsidRPr="001A371A">
        <w:t>without the FWO’s</w:t>
      </w:r>
      <w:r w:rsidR="007D19B5">
        <w:t xml:space="preserve"> approval.</w:t>
      </w:r>
    </w:p>
    <w:p w14:paraId="5A6A8FCE" w14:textId="663F396F" w:rsidR="007D19B5" w:rsidRPr="00A73433" w:rsidRDefault="002249D8" w:rsidP="00177803">
      <w:pPr>
        <w:pStyle w:val="EUParagraphLevel1"/>
      </w:pPr>
      <w:bookmarkStart w:id="36" w:name="_Ref11840541"/>
      <w:r>
        <w:t>HIE</w:t>
      </w:r>
      <w:r w:rsidR="007D19B5">
        <w:t xml:space="preserve"> </w:t>
      </w:r>
      <w:r w:rsidR="006E53E7">
        <w:t xml:space="preserve">and HISS </w:t>
      </w:r>
      <w:r w:rsidR="007D19B5" w:rsidRPr="00D44982">
        <w:t xml:space="preserve">will </w:t>
      </w:r>
      <w:r w:rsidR="007D19B5">
        <w:t xml:space="preserve">use </w:t>
      </w:r>
      <w:r w:rsidR="006E53E7">
        <w:t xml:space="preserve">their </w:t>
      </w:r>
      <w:r w:rsidR="007D19B5">
        <w:t xml:space="preserve">best endeavours to </w:t>
      </w:r>
      <w:r w:rsidR="007D19B5" w:rsidRPr="00D44982">
        <w:t xml:space="preserve">ensure the Independent Auditor finalises the Audit and provides a written report </w:t>
      </w:r>
      <w:r w:rsidR="007D19B5">
        <w:t>of the Audit (</w:t>
      </w:r>
      <w:r w:rsidR="007D19B5" w:rsidRPr="008A3FB4">
        <w:rPr>
          <w:b/>
        </w:rPr>
        <w:t>Audit Report</w:t>
      </w:r>
      <w:r w:rsidR="007D19B5">
        <w:t xml:space="preserve">) directly </w:t>
      </w:r>
      <w:r w:rsidR="007D19B5" w:rsidRPr="00D44982">
        <w:t xml:space="preserve">to the FWO </w:t>
      </w:r>
      <w:r w:rsidR="007D19B5">
        <w:t>within one month of FWO providing any comments on the draft report to the Independent Auditor.</w:t>
      </w:r>
      <w:r w:rsidR="007D19B5" w:rsidRPr="00D44982">
        <w:t xml:space="preserve"> </w:t>
      </w:r>
      <w:r>
        <w:t>HIE</w:t>
      </w:r>
      <w:r w:rsidR="007D19B5">
        <w:t xml:space="preserve"> </w:t>
      </w:r>
      <w:r w:rsidR="006E53E7">
        <w:t xml:space="preserve">and HISS </w:t>
      </w:r>
      <w:r w:rsidR="007D19B5" w:rsidRPr="00D44982">
        <w:t xml:space="preserve">will ensure the Independent Auditor does not provide the </w:t>
      </w:r>
      <w:r w:rsidR="007D19B5">
        <w:t>Audit Report</w:t>
      </w:r>
      <w:r w:rsidR="007D19B5" w:rsidRPr="00D44982">
        <w:t xml:space="preserve">, or a copy of the same, to </w:t>
      </w:r>
      <w:r>
        <w:t>HIE</w:t>
      </w:r>
      <w:r w:rsidR="007D19B5">
        <w:t xml:space="preserve"> </w:t>
      </w:r>
      <w:r w:rsidR="007D19B5" w:rsidRPr="00D44982">
        <w:t>without the FWO’s approval.</w:t>
      </w:r>
      <w:bookmarkEnd w:id="36"/>
    </w:p>
    <w:bookmarkEnd w:id="34"/>
    <w:p w14:paraId="444A7EB1" w14:textId="0F0F0E29" w:rsidR="007D19B5" w:rsidRPr="00D44982" w:rsidRDefault="007D19B5" w:rsidP="008733BD">
      <w:pPr>
        <w:pStyle w:val="EUHeading2"/>
      </w:pPr>
      <w:r w:rsidRPr="00D44982">
        <w:lastRenderedPageBreak/>
        <w:t>Outcome of Audit</w:t>
      </w:r>
    </w:p>
    <w:p w14:paraId="4663FC90" w14:textId="7CB171CE" w:rsidR="003233C3" w:rsidRDefault="007D19B5" w:rsidP="00177803">
      <w:pPr>
        <w:pStyle w:val="EUParagraphLevel1"/>
      </w:pPr>
      <w:r w:rsidRPr="00D44982">
        <w:t>If the Audit identif</w:t>
      </w:r>
      <w:r w:rsidR="007447ED">
        <w:t>ies</w:t>
      </w:r>
      <w:r w:rsidRPr="00D44982">
        <w:t xml:space="preserve"> underpayments to any current or former employees, </w:t>
      </w:r>
      <w:r w:rsidR="002249D8">
        <w:t>HIE</w:t>
      </w:r>
      <w:r>
        <w:t xml:space="preserve"> </w:t>
      </w:r>
      <w:r w:rsidR="006E53E7">
        <w:t xml:space="preserve">and HISS </w:t>
      </w:r>
      <w:r w:rsidRPr="00D44982">
        <w:t>will</w:t>
      </w:r>
      <w:r w:rsidR="003233C3">
        <w:t>:</w:t>
      </w:r>
    </w:p>
    <w:p w14:paraId="1604EB49" w14:textId="77777777" w:rsidR="003233C3" w:rsidRPr="003233C3" w:rsidRDefault="003233C3" w:rsidP="00177803">
      <w:pPr>
        <w:pStyle w:val="EUParagraphLevel2"/>
      </w:pPr>
      <w:r w:rsidRPr="003233C3">
        <w:t>rectify any underpayments identified in the relevant audit period; and</w:t>
      </w:r>
    </w:p>
    <w:p w14:paraId="78EB33A0" w14:textId="20CF3AD9" w:rsidR="007D19B5" w:rsidRPr="00D44982" w:rsidRDefault="003233C3" w:rsidP="00177803">
      <w:pPr>
        <w:pStyle w:val="EUParagraphLevel2"/>
      </w:pPr>
      <w:r w:rsidRPr="003233C3">
        <w:t xml:space="preserve">conduct a reconciliation of the amounts paid and owed to those employees in the </w:t>
      </w:r>
      <w:r w:rsidR="00FE2A10" w:rsidRPr="003233C3">
        <w:t>12-month</w:t>
      </w:r>
      <w:r w:rsidRPr="003233C3">
        <w:t xml:space="preserve"> period immediately prior to the relevant audit </w:t>
      </w:r>
      <w:proofErr w:type="gramStart"/>
      <w:r w:rsidRPr="003233C3">
        <w:t>period, and</w:t>
      </w:r>
      <w:proofErr w:type="gramEnd"/>
      <w:r w:rsidRPr="003233C3">
        <w:t xml:space="preserve"> rectify any underpayments that are identified.</w:t>
      </w:r>
      <w:r w:rsidR="007D19B5" w:rsidRPr="00D44982">
        <w:t xml:space="preserve"> </w:t>
      </w:r>
    </w:p>
    <w:p w14:paraId="72286D78" w14:textId="2F3B8916" w:rsidR="007D19B5" w:rsidRPr="00D44982" w:rsidRDefault="002249D8" w:rsidP="00177803">
      <w:pPr>
        <w:pStyle w:val="EUParagraphLevel1"/>
      </w:pPr>
      <w:r>
        <w:t>HIE</w:t>
      </w:r>
      <w:r w:rsidR="007D19B5">
        <w:t xml:space="preserve"> </w:t>
      </w:r>
      <w:r w:rsidR="006E53E7">
        <w:t xml:space="preserve">and HISS </w:t>
      </w:r>
      <w:r w:rsidR="007D19B5" w:rsidRPr="00D44982">
        <w:t xml:space="preserve">will provide to the FWO evidence of such rectification within 28 days of being informed by the FWO of the requirement to undertake the reconciliation. </w:t>
      </w:r>
    </w:p>
    <w:p w14:paraId="13FC879D" w14:textId="78E8A111" w:rsidR="007D19B5" w:rsidRPr="00D44982" w:rsidRDefault="007D19B5" w:rsidP="00177803">
      <w:pPr>
        <w:pStyle w:val="EUParagraphLevel1"/>
      </w:pPr>
      <w:r w:rsidRPr="00D44982">
        <w:t xml:space="preserve">If any employees identified in the Audit as having underpayments owing to them cannot be located within 60 days of the conclusion of </w:t>
      </w:r>
      <w:r w:rsidR="0030061E">
        <w:t>the</w:t>
      </w:r>
      <w:r w:rsidR="0030061E" w:rsidRPr="00D44982">
        <w:t xml:space="preserve"> </w:t>
      </w:r>
      <w:r w:rsidRPr="00D44982">
        <w:t xml:space="preserve">Audit, </w:t>
      </w:r>
      <w:r w:rsidR="002249D8">
        <w:t>HIE</w:t>
      </w:r>
      <w:r>
        <w:t xml:space="preserve"> </w:t>
      </w:r>
      <w:r w:rsidR="0075404B">
        <w:t xml:space="preserve">or HISS </w:t>
      </w:r>
      <w:r w:rsidRPr="00D44982" w:rsidDel="00D7430F">
        <w:t xml:space="preserve">will </w:t>
      </w:r>
      <w:r>
        <w:t>pay those amounts</w:t>
      </w:r>
      <w:r w:rsidRPr="00D44982" w:rsidDel="00D7430F">
        <w:t xml:space="preserve"> to the Commonwealth of Australia </w:t>
      </w:r>
      <w:r>
        <w:t xml:space="preserve">(through the FWO) </w:t>
      </w:r>
      <w:r w:rsidRPr="00D44982" w:rsidDel="00D7430F">
        <w:t>in accordance with section 559 of the FW Act</w:t>
      </w:r>
      <w:r w:rsidRPr="00D44982">
        <w:t>.</w:t>
      </w:r>
      <w:r>
        <w:t xml:space="preserve"> </w:t>
      </w:r>
      <w:r w:rsidR="002249D8">
        <w:t>HIE</w:t>
      </w:r>
      <w:r>
        <w:t xml:space="preserve"> will complete the required documents supplied by the FWO for this purpose.</w:t>
      </w:r>
    </w:p>
    <w:p w14:paraId="59EB3E9E" w14:textId="5EFA5F36" w:rsidR="007D19B5" w:rsidRPr="00D44982" w:rsidRDefault="007D19B5" w:rsidP="00177803">
      <w:pPr>
        <w:pStyle w:val="EUParagraphLevel1"/>
      </w:pPr>
      <w:r w:rsidRPr="00D44982">
        <w:t>If the Audit identif</w:t>
      </w:r>
      <w:r w:rsidR="007447ED">
        <w:t>ies</w:t>
      </w:r>
      <w:r w:rsidRPr="00D44982">
        <w:t xml:space="preserve"> </w:t>
      </w:r>
      <w:r>
        <w:t xml:space="preserve">an </w:t>
      </w:r>
      <w:r w:rsidRPr="00D44982">
        <w:t>underpayment of minimum entitlements</w:t>
      </w:r>
      <w:r>
        <w:t xml:space="preserve"> to one or more employees</w:t>
      </w:r>
      <w:r w:rsidRPr="00D44982">
        <w:t xml:space="preserve">, and the FWO reasonably believes that employees not included in the Audit are also likely to have been underpaid, </w:t>
      </w:r>
      <w:r w:rsidR="00CC73A5">
        <w:t xml:space="preserve">FWO will notify HIE and HISS. </w:t>
      </w:r>
      <w:r w:rsidR="002249D8">
        <w:t>HIE</w:t>
      </w:r>
      <w:r w:rsidR="0075404B">
        <w:t xml:space="preserve"> or </w:t>
      </w:r>
      <w:r w:rsidR="008F2FC5">
        <w:t>HISS will</w:t>
      </w:r>
      <w:r w:rsidRPr="00D44982">
        <w:t xml:space="preserve"> </w:t>
      </w:r>
      <w:r w:rsidR="00CC73A5">
        <w:t xml:space="preserve">then </w:t>
      </w:r>
      <w:r w:rsidRPr="00D44982">
        <w:t xml:space="preserve">engage an </w:t>
      </w:r>
      <w:r w:rsidRPr="00D44982" w:rsidDel="00D7430F">
        <w:t xml:space="preserve">accounting </w:t>
      </w:r>
      <w:r w:rsidR="00FE2A10" w:rsidRPr="00D44982" w:rsidDel="00D7430F">
        <w:t>professional,</w:t>
      </w:r>
      <w:r w:rsidRPr="00D44982" w:rsidDel="00D7430F">
        <w:t xml:space="preserve"> or an employment law specialist</w:t>
      </w:r>
      <w:r w:rsidRPr="00D44982">
        <w:t xml:space="preserve"> approved by the FWO to conduct a further audit of all its employees</w:t>
      </w:r>
      <w:r>
        <w:t xml:space="preserve"> to whom </w:t>
      </w:r>
      <w:r w:rsidR="00CA4053">
        <w:t>the Relevant Awards</w:t>
      </w:r>
      <w:r>
        <w:t xml:space="preserve"> (or replacement instrument</w:t>
      </w:r>
      <w:r w:rsidR="00CA4053">
        <w:t>s</w:t>
      </w:r>
      <w:r>
        <w:t>) appl</w:t>
      </w:r>
      <w:r w:rsidR="00CA4053">
        <w:t>y</w:t>
      </w:r>
      <w:r w:rsidRPr="00D44982">
        <w:t xml:space="preserve"> (or a particular cohort of employees</w:t>
      </w:r>
      <w:r>
        <w:t xml:space="preserve"> within this group</w:t>
      </w:r>
      <w:r w:rsidRPr="00D44982">
        <w:t>), as determined by the FWO (</w:t>
      </w:r>
      <w:r w:rsidRPr="00D44982">
        <w:rPr>
          <w:b/>
        </w:rPr>
        <w:t>Additional Audit</w:t>
      </w:r>
      <w:r w:rsidRPr="00D44982">
        <w:t xml:space="preserve">).  Any Additional Audit must be </w:t>
      </w:r>
      <w:r w:rsidR="00AB530B">
        <w:t xml:space="preserve">conducted in accordance </w:t>
      </w:r>
      <w:r w:rsidR="00556613" w:rsidRPr="0026279F">
        <w:t xml:space="preserve">with </w:t>
      </w:r>
      <w:r w:rsidR="00556613" w:rsidRPr="006446C7">
        <w:t>clause</w:t>
      </w:r>
      <w:r w:rsidR="001F3D73" w:rsidRPr="006446C7">
        <w:t xml:space="preserve"> 6</w:t>
      </w:r>
      <w:r w:rsidR="0022480F">
        <w:t>8</w:t>
      </w:r>
      <w:r w:rsidR="00556613">
        <w:t>.</w:t>
      </w:r>
      <w:r w:rsidRPr="00D44982">
        <w:t xml:space="preserve"> </w:t>
      </w:r>
    </w:p>
    <w:p w14:paraId="30CE1029" w14:textId="30677E5C" w:rsidR="007D19B5" w:rsidRDefault="007D19B5" w:rsidP="00177803">
      <w:pPr>
        <w:pStyle w:val="EUParagraphLevel1"/>
      </w:pPr>
      <w:r w:rsidRPr="00D44982">
        <w:t xml:space="preserve">If requested by the FWO, </w:t>
      </w:r>
      <w:r w:rsidR="002249D8">
        <w:t>HIE</w:t>
      </w:r>
      <w:r w:rsidR="003233C3">
        <w:t xml:space="preserve"> </w:t>
      </w:r>
      <w:r w:rsidR="006E53E7">
        <w:t xml:space="preserve">and HISS </w:t>
      </w:r>
      <w:r w:rsidRPr="00D44982">
        <w:t xml:space="preserve">will provide the FWO with all records and documents used to conduct any or </w:t>
      </w:r>
      <w:proofErr w:type="gramStart"/>
      <w:r w:rsidRPr="00D44982">
        <w:t>all of</w:t>
      </w:r>
      <w:proofErr w:type="gramEnd"/>
      <w:r w:rsidRPr="00D44982">
        <w:t xml:space="preserve"> the Audits (including any Additional Audit), within </w:t>
      </w:r>
      <w:r w:rsidR="002B6B03">
        <w:t>14</w:t>
      </w:r>
      <w:r w:rsidRPr="00D44982">
        <w:t xml:space="preserve"> days of such a request</w:t>
      </w:r>
      <w:r>
        <w:t>.</w:t>
      </w:r>
    </w:p>
    <w:p w14:paraId="628F405D" w14:textId="64E7E61D" w:rsidR="00FE72A6" w:rsidRDefault="004C580F" w:rsidP="008733BD">
      <w:pPr>
        <w:pStyle w:val="EUHeading2"/>
      </w:pPr>
      <w:r>
        <w:t xml:space="preserve">Formalising Worker Voice </w:t>
      </w:r>
      <w:r w:rsidR="00E02D8B">
        <w:t xml:space="preserve">Consultation </w:t>
      </w:r>
      <w:r w:rsidR="008B78F2">
        <w:t>M</w:t>
      </w:r>
      <w:r w:rsidR="00FE72A6">
        <w:t>echanisms</w:t>
      </w:r>
    </w:p>
    <w:p w14:paraId="48286DE5" w14:textId="16E81813" w:rsidR="00C830FF" w:rsidRPr="006E2461" w:rsidRDefault="002B222D" w:rsidP="00C830FF">
      <w:pPr>
        <w:pStyle w:val="EUParagraphLevel1"/>
      </w:pPr>
      <w:bookmarkStart w:id="37" w:name="_Ref172899743"/>
      <w:r w:rsidRPr="009B3662">
        <w:t xml:space="preserve">Within 28 days of the </w:t>
      </w:r>
      <w:r w:rsidR="00F044A1" w:rsidRPr="009B3662">
        <w:t>Commencement Date</w:t>
      </w:r>
      <w:r w:rsidR="006D2008">
        <w:t>,</w:t>
      </w:r>
      <w:r w:rsidR="0030061E" w:rsidRPr="009B3662">
        <w:t xml:space="preserve"> </w:t>
      </w:r>
      <w:r w:rsidR="00C830FF" w:rsidRPr="009B3662">
        <w:t xml:space="preserve">at </w:t>
      </w:r>
      <w:r w:rsidR="00BF5C5D" w:rsidRPr="009B3662">
        <w:t>their</w:t>
      </w:r>
      <w:r w:rsidR="00BF5C5D" w:rsidRPr="00D44982">
        <w:t xml:space="preserve"> </w:t>
      </w:r>
      <w:r w:rsidR="00C830FF" w:rsidRPr="00D44982">
        <w:t xml:space="preserve">own expense, </w:t>
      </w:r>
      <w:r w:rsidR="00C830FF">
        <w:t xml:space="preserve">HIE and HISS </w:t>
      </w:r>
      <w:r w:rsidR="00C830FF" w:rsidRPr="00D44982">
        <w:t>will operate a dedicated telephone number and email address</w:t>
      </w:r>
      <w:r w:rsidR="00FE2036">
        <w:t xml:space="preserve"> (such as the Employee Feedback Email Address and Salary Review Email Address)</w:t>
      </w:r>
      <w:r w:rsidR="00C830FF" w:rsidRPr="00D44982">
        <w:t xml:space="preserve"> for all current and former </w:t>
      </w:r>
      <w:r w:rsidR="00C830FF" w:rsidRPr="00D44982">
        <w:lastRenderedPageBreak/>
        <w:t xml:space="preserve">employees </w:t>
      </w:r>
      <w:r w:rsidR="00C830FF">
        <w:t xml:space="preserve">to whom </w:t>
      </w:r>
      <w:r w:rsidR="008B5156">
        <w:t>the Relevant Awards</w:t>
      </w:r>
      <w:r w:rsidR="00C830FF">
        <w:t xml:space="preserve"> appl</w:t>
      </w:r>
      <w:r w:rsidR="008E1C7B">
        <w:t>y</w:t>
      </w:r>
      <w:r w:rsidR="00C830FF">
        <w:t xml:space="preserve">, or had applied, </w:t>
      </w:r>
      <w:r w:rsidR="00C830FF" w:rsidRPr="00D44982">
        <w:t xml:space="preserve">to make enquiries </w:t>
      </w:r>
      <w:r w:rsidR="0022480F">
        <w:t xml:space="preserve">(or for their representatives to make enquiries on their behalf) </w:t>
      </w:r>
      <w:r w:rsidR="00C830FF" w:rsidRPr="00D44982">
        <w:t>in relation to their entitlements, underpayments or related employment concerns (</w:t>
      </w:r>
      <w:r w:rsidR="00C830FF" w:rsidRPr="00C830FF">
        <w:rPr>
          <w:b/>
        </w:rPr>
        <w:t>Employee Hotline</w:t>
      </w:r>
      <w:r w:rsidR="00C830FF" w:rsidRPr="00D44982">
        <w:t xml:space="preserve">). </w:t>
      </w:r>
      <w:bookmarkEnd w:id="37"/>
      <w:r w:rsidR="00FE2036">
        <w:t xml:space="preserve"> </w:t>
      </w:r>
    </w:p>
    <w:p w14:paraId="608177E3" w14:textId="54901DBA" w:rsidR="007D19B5" w:rsidRPr="00D44982" w:rsidRDefault="00056A48" w:rsidP="00177803">
      <w:pPr>
        <w:pStyle w:val="EUParagraphLevel1"/>
      </w:pPr>
      <w:bookmarkStart w:id="38" w:name="_Ref172899744"/>
      <w:r>
        <w:t xml:space="preserve">HIE </w:t>
      </w:r>
      <w:r w:rsidR="0021699A">
        <w:t xml:space="preserve">and HISS </w:t>
      </w:r>
      <w:r w:rsidR="007D19B5" w:rsidRPr="00D44982">
        <w:t>will:</w:t>
      </w:r>
      <w:bookmarkEnd w:id="38"/>
    </w:p>
    <w:p w14:paraId="61E133D4" w14:textId="65BAC846" w:rsidR="007D19B5" w:rsidRPr="00D44982" w:rsidRDefault="007D19B5" w:rsidP="00177803">
      <w:pPr>
        <w:pStyle w:val="EUParagraphLevel2"/>
      </w:pPr>
      <w:r w:rsidRPr="00D44982">
        <w:t>ensure the Employee Hotline</w:t>
      </w:r>
      <w:r w:rsidR="00FE2036">
        <w:t>, Employee Feedback Email Address and Salary Review Email Address</w:t>
      </w:r>
      <w:r w:rsidRPr="00D44982">
        <w:t xml:space="preserve"> remain operational</w:t>
      </w:r>
      <w:r w:rsidR="008E1C7B">
        <w:t xml:space="preserve"> for </w:t>
      </w:r>
      <w:r w:rsidR="002B222D">
        <w:t>the life of this Undertaking</w:t>
      </w:r>
      <w:r w:rsidR="007A5B89">
        <w:t>;</w:t>
      </w:r>
    </w:p>
    <w:p w14:paraId="178E293B" w14:textId="44D2F8DB" w:rsidR="007D19B5" w:rsidRPr="00D44982" w:rsidRDefault="007D19B5" w:rsidP="00177803">
      <w:pPr>
        <w:pStyle w:val="EUParagraphLevel2"/>
      </w:pPr>
      <w:r w:rsidRPr="00D44982">
        <w:t xml:space="preserve">ensure that the telephone number </w:t>
      </w:r>
      <w:r w:rsidR="00FE2036">
        <w:t xml:space="preserve">for the Employee Hotline </w:t>
      </w:r>
      <w:r w:rsidRPr="00D44982">
        <w:t xml:space="preserve">and </w:t>
      </w:r>
      <w:r w:rsidR="00FE2036">
        <w:t>Employee Feedback Email Address and Salary Review Email Address</w:t>
      </w:r>
      <w:r w:rsidR="00FE2036" w:rsidRPr="00D44982" w:rsidDel="00FE2036">
        <w:t xml:space="preserve"> </w:t>
      </w:r>
      <w:r w:rsidRPr="00D44982">
        <w:t xml:space="preserve">are included </w:t>
      </w:r>
      <w:r w:rsidR="008E1C7B">
        <w:t xml:space="preserve">in the Notification Letter as defined by clause </w:t>
      </w:r>
      <w:r w:rsidR="0022480F">
        <w:t>91</w:t>
      </w:r>
      <w:r w:rsidRPr="00D44982">
        <w:t>;</w:t>
      </w:r>
      <w:r w:rsidR="00971435">
        <w:t xml:space="preserve"> </w:t>
      </w:r>
    </w:p>
    <w:p w14:paraId="67C22F18" w14:textId="49DE2A2E" w:rsidR="007D19B5" w:rsidRPr="00D44982" w:rsidRDefault="007D19B5" w:rsidP="00177803">
      <w:pPr>
        <w:pStyle w:val="EUParagraphLevel2"/>
      </w:pPr>
      <w:r>
        <w:t>take</w:t>
      </w:r>
      <w:r w:rsidR="00A335D4">
        <w:t xml:space="preserve"> </w:t>
      </w:r>
      <w:r>
        <w:t xml:space="preserve">steps to </w:t>
      </w:r>
      <w:r w:rsidRPr="00D44982">
        <w:t xml:space="preserve">respond to each telephone and email enquiry and seek to resolve any issues within 30 days and notify the FWO of any issues that are not resolved within </w:t>
      </w:r>
      <w:r>
        <w:t>6</w:t>
      </w:r>
      <w:r w:rsidRPr="00D44982">
        <w:t>0 days; and</w:t>
      </w:r>
    </w:p>
    <w:p w14:paraId="1F95978B" w14:textId="74EF0EC6" w:rsidR="007D19B5" w:rsidRDefault="007D19B5" w:rsidP="00177803">
      <w:pPr>
        <w:pStyle w:val="EUParagraphLevel2"/>
      </w:pPr>
      <w:r w:rsidRPr="00D44982">
        <w:t xml:space="preserve">provide a de-identified list of enquiries received by the Employee Hotline to the FWO every three months from the establishment of the Employee Hotline. </w:t>
      </w:r>
    </w:p>
    <w:p w14:paraId="3099CDEC" w14:textId="44B3E3F1" w:rsidR="00404C3C" w:rsidRDefault="005B1D6B" w:rsidP="00894AC2">
      <w:pPr>
        <w:pStyle w:val="ListParagraph"/>
        <w:keepNext/>
        <w:numPr>
          <w:ilvl w:val="0"/>
          <w:numId w:val="5"/>
        </w:numPr>
        <w:spacing w:before="120" w:after="120" w:line="360" w:lineRule="auto"/>
        <w:ind w:left="567" w:hanging="567"/>
        <w:contextualSpacing w:val="0"/>
        <w:jc w:val="both"/>
        <w:rPr>
          <w:rFonts w:cstheme="minorHAnsi"/>
          <w:szCs w:val="24"/>
        </w:rPr>
      </w:pPr>
      <w:bookmarkStart w:id="39" w:name="_Ref172897991"/>
      <w:r>
        <w:rPr>
          <w:rFonts w:cstheme="minorHAnsi"/>
          <w:szCs w:val="24"/>
        </w:rPr>
        <w:t xml:space="preserve">HIE </w:t>
      </w:r>
      <w:r w:rsidR="000E0D91">
        <w:rPr>
          <w:rFonts w:cstheme="minorHAnsi"/>
          <w:szCs w:val="24"/>
        </w:rPr>
        <w:t xml:space="preserve">and HISS </w:t>
      </w:r>
      <w:r>
        <w:rPr>
          <w:rFonts w:cstheme="minorHAnsi"/>
          <w:szCs w:val="24"/>
        </w:rPr>
        <w:t>will ensure that the Employee Hotline</w:t>
      </w:r>
      <w:r w:rsidR="00FE2036">
        <w:rPr>
          <w:rFonts w:cstheme="minorHAnsi"/>
          <w:szCs w:val="24"/>
        </w:rPr>
        <w:t xml:space="preserve">, and the </w:t>
      </w:r>
      <w:r w:rsidR="00FE2036">
        <w:t>Employee Feedback Email Address and Salary Review Email Address,</w:t>
      </w:r>
      <w:r>
        <w:rPr>
          <w:rFonts w:cstheme="minorHAnsi"/>
          <w:szCs w:val="24"/>
        </w:rPr>
        <w:t xml:space="preserve"> described in clauses </w:t>
      </w:r>
      <w:r w:rsidRPr="006926B9">
        <w:rPr>
          <w:rFonts w:cstheme="minorHAnsi"/>
          <w:szCs w:val="24"/>
        </w:rPr>
        <w:t>7</w:t>
      </w:r>
      <w:r w:rsidR="0022480F">
        <w:rPr>
          <w:rFonts w:cstheme="minorHAnsi"/>
          <w:szCs w:val="24"/>
        </w:rPr>
        <w:t>9</w:t>
      </w:r>
      <w:r w:rsidRPr="006926B9">
        <w:rPr>
          <w:rFonts w:cstheme="minorHAnsi"/>
          <w:szCs w:val="24"/>
        </w:rPr>
        <w:t xml:space="preserve"> to </w:t>
      </w:r>
      <w:r w:rsidR="0022480F">
        <w:rPr>
          <w:rFonts w:cstheme="minorHAnsi"/>
          <w:szCs w:val="24"/>
        </w:rPr>
        <w:t>80</w:t>
      </w:r>
      <w:r w:rsidRPr="006926B9">
        <w:rPr>
          <w:rFonts w:cstheme="minorHAnsi"/>
          <w:szCs w:val="24"/>
        </w:rPr>
        <w:t xml:space="preserve"> </w:t>
      </w:r>
      <w:r w:rsidR="00FE2036" w:rsidRPr="006926B9">
        <w:rPr>
          <w:rFonts w:cstheme="minorHAnsi"/>
          <w:szCs w:val="24"/>
        </w:rPr>
        <w:t>are</w:t>
      </w:r>
      <w:r w:rsidR="00FE2036">
        <w:rPr>
          <w:rFonts w:cstheme="minorHAnsi"/>
          <w:szCs w:val="24"/>
        </w:rPr>
        <w:t xml:space="preserve"> </w:t>
      </w:r>
      <w:r w:rsidR="004F4AC7">
        <w:rPr>
          <w:rFonts w:cstheme="minorHAnsi"/>
          <w:szCs w:val="24"/>
        </w:rPr>
        <w:t xml:space="preserve">used as an avenue for workers </w:t>
      </w:r>
      <w:r w:rsidR="00FE5542">
        <w:rPr>
          <w:rFonts w:cstheme="minorHAnsi"/>
          <w:szCs w:val="24"/>
        </w:rPr>
        <w:t xml:space="preserve">and/or their representatives </w:t>
      </w:r>
      <w:r w:rsidR="004F4AC7">
        <w:rPr>
          <w:rFonts w:cstheme="minorHAnsi"/>
          <w:szCs w:val="24"/>
        </w:rPr>
        <w:t>to voice any concerns about compliance and workplace relations obligations.</w:t>
      </w:r>
      <w:r w:rsidR="000E191C">
        <w:rPr>
          <w:rFonts w:cstheme="minorHAnsi"/>
          <w:szCs w:val="24"/>
        </w:rPr>
        <w:t xml:space="preserve"> </w:t>
      </w:r>
    </w:p>
    <w:p w14:paraId="57A9E3CD" w14:textId="5FCFDD2C" w:rsidR="003B0100" w:rsidRDefault="003B0100" w:rsidP="00894AC2">
      <w:pPr>
        <w:pStyle w:val="ListParagraph"/>
        <w:keepNext/>
        <w:numPr>
          <w:ilvl w:val="0"/>
          <w:numId w:val="5"/>
        </w:numPr>
        <w:spacing w:before="120" w:after="120" w:line="360" w:lineRule="auto"/>
        <w:ind w:left="567" w:hanging="567"/>
        <w:contextualSpacing w:val="0"/>
        <w:jc w:val="both"/>
        <w:rPr>
          <w:rFonts w:cstheme="minorHAnsi"/>
          <w:szCs w:val="24"/>
        </w:rPr>
      </w:pPr>
      <w:r>
        <w:rPr>
          <w:rFonts w:cstheme="minorHAnsi"/>
          <w:szCs w:val="24"/>
        </w:rPr>
        <w:t xml:space="preserve">Each year around </w:t>
      </w:r>
      <w:r w:rsidR="00954D07">
        <w:rPr>
          <w:rFonts w:cstheme="minorHAnsi"/>
          <w:szCs w:val="24"/>
        </w:rPr>
        <w:t>May</w:t>
      </w:r>
      <w:r>
        <w:rPr>
          <w:rFonts w:cstheme="minorHAnsi"/>
          <w:szCs w:val="24"/>
        </w:rPr>
        <w:t>, HIE and HISS undertake an employee engagement survey (</w:t>
      </w:r>
      <w:r>
        <w:rPr>
          <w:rFonts w:cstheme="minorHAnsi"/>
          <w:b/>
          <w:bCs/>
          <w:szCs w:val="24"/>
        </w:rPr>
        <w:t>Survey</w:t>
      </w:r>
      <w:r>
        <w:rPr>
          <w:rFonts w:cstheme="minorHAnsi"/>
          <w:szCs w:val="24"/>
        </w:rPr>
        <w:t xml:space="preserve">). During the life of this Undertaking, HIE and HISS will include in the Survey for employees to be able to provide anonymous feedback to HIE and HISS regarding any workplace compliance issues. </w:t>
      </w:r>
    </w:p>
    <w:p w14:paraId="6C0D1714" w14:textId="64C67426" w:rsidR="00515466" w:rsidRPr="009B3662" w:rsidRDefault="009A239B" w:rsidP="00894AC2">
      <w:pPr>
        <w:pStyle w:val="ListParagraph"/>
        <w:keepNext/>
        <w:numPr>
          <w:ilvl w:val="0"/>
          <w:numId w:val="5"/>
        </w:numPr>
        <w:spacing w:before="120" w:after="120" w:line="360" w:lineRule="auto"/>
        <w:ind w:left="567" w:hanging="567"/>
        <w:contextualSpacing w:val="0"/>
        <w:jc w:val="both"/>
        <w:rPr>
          <w:rFonts w:cstheme="minorHAnsi"/>
          <w:szCs w:val="24"/>
        </w:rPr>
      </w:pPr>
      <w:r w:rsidRPr="009B3662">
        <w:rPr>
          <w:rFonts w:cstheme="minorHAnsi"/>
          <w:szCs w:val="24"/>
        </w:rPr>
        <w:t xml:space="preserve">From the </w:t>
      </w:r>
      <w:r w:rsidR="00D552F1" w:rsidRPr="00A14DC1">
        <w:rPr>
          <w:rFonts w:cstheme="minorHAnsi"/>
          <w:szCs w:val="24"/>
        </w:rPr>
        <w:t xml:space="preserve">Commencement Date </w:t>
      </w:r>
      <w:r w:rsidRPr="009B3662">
        <w:rPr>
          <w:rFonts w:cstheme="minorHAnsi"/>
          <w:szCs w:val="24"/>
        </w:rPr>
        <w:t xml:space="preserve">and for the life of this Undertaking, once </w:t>
      </w:r>
      <w:r w:rsidR="00D552F1" w:rsidRPr="00A14DC1">
        <w:rPr>
          <w:rFonts w:cstheme="minorHAnsi"/>
          <w:szCs w:val="24"/>
        </w:rPr>
        <w:t>each 3 months</w:t>
      </w:r>
      <w:r w:rsidRPr="009B3662">
        <w:rPr>
          <w:rFonts w:cstheme="minorHAnsi"/>
          <w:szCs w:val="24"/>
        </w:rPr>
        <w:t xml:space="preserve"> a human resources representative </w:t>
      </w:r>
      <w:r w:rsidR="00515466" w:rsidRPr="009B3662">
        <w:rPr>
          <w:rFonts w:cstheme="minorHAnsi"/>
          <w:szCs w:val="24"/>
        </w:rPr>
        <w:t xml:space="preserve">of HIE </w:t>
      </w:r>
      <w:r w:rsidRPr="009B3662">
        <w:rPr>
          <w:rFonts w:cstheme="minorHAnsi"/>
          <w:szCs w:val="24"/>
        </w:rPr>
        <w:t xml:space="preserve">will </w:t>
      </w:r>
      <w:r w:rsidR="00954D07" w:rsidRPr="009B3662">
        <w:rPr>
          <w:rFonts w:cstheme="minorHAnsi"/>
          <w:szCs w:val="24"/>
        </w:rPr>
        <w:t xml:space="preserve">hold an employee feedback session with </w:t>
      </w:r>
      <w:r w:rsidR="00515466" w:rsidRPr="009B3662">
        <w:rPr>
          <w:rFonts w:cstheme="minorHAnsi"/>
          <w:szCs w:val="24"/>
        </w:rPr>
        <w:t>each</w:t>
      </w:r>
      <w:r w:rsidR="00954D07" w:rsidRPr="009B3662">
        <w:rPr>
          <w:rFonts w:cstheme="minorHAnsi"/>
          <w:szCs w:val="24"/>
        </w:rPr>
        <w:t xml:space="preserve"> division</w:t>
      </w:r>
      <w:r w:rsidR="00515466" w:rsidRPr="009B3662">
        <w:rPr>
          <w:rFonts w:cstheme="minorHAnsi"/>
          <w:szCs w:val="24"/>
        </w:rPr>
        <w:t xml:space="preserve"> of HIE and HISS (</w:t>
      </w:r>
      <w:r w:rsidR="00515466" w:rsidRPr="009B3662">
        <w:rPr>
          <w:rFonts w:cstheme="minorHAnsi"/>
          <w:b/>
          <w:bCs/>
          <w:szCs w:val="24"/>
        </w:rPr>
        <w:t>Employee Feedback Session</w:t>
      </w:r>
      <w:r w:rsidR="00515466" w:rsidRPr="009B3662">
        <w:rPr>
          <w:rFonts w:cstheme="minorHAnsi"/>
          <w:szCs w:val="24"/>
        </w:rPr>
        <w:t>)</w:t>
      </w:r>
      <w:r w:rsidRPr="009B3662">
        <w:rPr>
          <w:rFonts w:cstheme="minorHAnsi"/>
          <w:szCs w:val="24"/>
        </w:rPr>
        <w:t>.</w:t>
      </w:r>
      <w:r w:rsidR="00954D07" w:rsidRPr="009B3662">
        <w:rPr>
          <w:rFonts w:cstheme="minorHAnsi"/>
          <w:szCs w:val="24"/>
        </w:rPr>
        <w:t xml:space="preserve"> </w:t>
      </w:r>
    </w:p>
    <w:p w14:paraId="3BEBF5C0" w14:textId="0FF3DEE2" w:rsidR="00515466" w:rsidRPr="009B3662" w:rsidRDefault="00515466" w:rsidP="00515466">
      <w:pPr>
        <w:pStyle w:val="ListParagraph"/>
        <w:keepNext/>
        <w:numPr>
          <w:ilvl w:val="0"/>
          <w:numId w:val="5"/>
        </w:numPr>
        <w:spacing w:before="120" w:after="120" w:line="360" w:lineRule="auto"/>
        <w:ind w:left="567" w:hanging="567"/>
        <w:contextualSpacing w:val="0"/>
        <w:jc w:val="both"/>
        <w:rPr>
          <w:rFonts w:cstheme="minorHAnsi"/>
          <w:szCs w:val="24"/>
        </w:rPr>
      </w:pPr>
      <w:r w:rsidRPr="009B3662">
        <w:rPr>
          <w:rFonts w:cstheme="minorHAnsi"/>
          <w:szCs w:val="24"/>
        </w:rPr>
        <w:t>Employees will be provided with reasonable notice of the date, time and location</w:t>
      </w:r>
      <w:r w:rsidR="00F0058E" w:rsidRPr="009D2D37">
        <w:rPr>
          <w:rFonts w:cstheme="minorHAnsi"/>
          <w:szCs w:val="24"/>
        </w:rPr>
        <w:t xml:space="preserve"> (including an option to attend virtually)</w:t>
      </w:r>
      <w:r w:rsidRPr="009B3662">
        <w:rPr>
          <w:rFonts w:cstheme="minorHAnsi"/>
          <w:szCs w:val="24"/>
        </w:rPr>
        <w:t xml:space="preserve"> of the Employee Feedback Session. </w:t>
      </w:r>
      <w:r w:rsidR="00954D07" w:rsidRPr="009B3662">
        <w:rPr>
          <w:rFonts w:cstheme="minorHAnsi"/>
          <w:szCs w:val="24"/>
        </w:rPr>
        <w:t>The</w:t>
      </w:r>
      <w:r w:rsidRPr="009B3662">
        <w:rPr>
          <w:rFonts w:cstheme="minorHAnsi"/>
          <w:szCs w:val="24"/>
        </w:rPr>
        <w:t xml:space="preserve"> purpose of the Employee Feedback Session</w:t>
      </w:r>
      <w:r w:rsidR="00954D07" w:rsidRPr="009B3662">
        <w:rPr>
          <w:rFonts w:cstheme="minorHAnsi"/>
          <w:szCs w:val="24"/>
        </w:rPr>
        <w:t xml:space="preserve"> will be </w:t>
      </w:r>
      <w:r w:rsidRPr="009B3662">
        <w:rPr>
          <w:rFonts w:cstheme="minorHAnsi"/>
          <w:szCs w:val="24"/>
        </w:rPr>
        <w:t xml:space="preserve">to enable </w:t>
      </w:r>
      <w:r w:rsidR="00954D07" w:rsidRPr="009B3662">
        <w:rPr>
          <w:rFonts w:cstheme="minorHAnsi"/>
          <w:szCs w:val="24"/>
        </w:rPr>
        <w:t xml:space="preserve">employees </w:t>
      </w:r>
      <w:r w:rsidR="000B3AA8">
        <w:rPr>
          <w:rFonts w:cstheme="minorHAnsi"/>
          <w:szCs w:val="24"/>
        </w:rPr>
        <w:t xml:space="preserve">and/or their representatives </w:t>
      </w:r>
      <w:r w:rsidR="00954D07" w:rsidRPr="009B3662">
        <w:rPr>
          <w:rFonts w:cstheme="minorHAnsi"/>
          <w:szCs w:val="24"/>
        </w:rPr>
        <w:t>to provide feedback</w:t>
      </w:r>
      <w:r w:rsidRPr="009B3662">
        <w:rPr>
          <w:rFonts w:cstheme="minorHAnsi"/>
          <w:szCs w:val="24"/>
        </w:rPr>
        <w:t xml:space="preserve"> to HIE and HISS (through the human resources </w:t>
      </w:r>
      <w:r w:rsidRPr="009B3662">
        <w:rPr>
          <w:rFonts w:cstheme="minorHAnsi"/>
          <w:szCs w:val="24"/>
        </w:rPr>
        <w:lastRenderedPageBreak/>
        <w:t xml:space="preserve">representative) regarding </w:t>
      </w:r>
      <w:r w:rsidR="00954D07" w:rsidRPr="009B3662">
        <w:rPr>
          <w:rFonts w:cstheme="minorHAnsi"/>
          <w:szCs w:val="24"/>
        </w:rPr>
        <w:t xml:space="preserve">workplace compliance, culture and any other workplace grievance. </w:t>
      </w:r>
    </w:p>
    <w:p w14:paraId="67E12F30" w14:textId="77777777" w:rsidR="00634380" w:rsidRDefault="00515466" w:rsidP="00515466">
      <w:pPr>
        <w:pStyle w:val="ListParagraph"/>
        <w:keepNext/>
        <w:numPr>
          <w:ilvl w:val="0"/>
          <w:numId w:val="5"/>
        </w:numPr>
        <w:spacing w:before="120" w:after="120" w:line="360" w:lineRule="auto"/>
        <w:ind w:left="567" w:hanging="567"/>
        <w:contextualSpacing w:val="0"/>
        <w:jc w:val="both"/>
        <w:rPr>
          <w:rFonts w:cstheme="minorHAnsi"/>
          <w:szCs w:val="24"/>
        </w:rPr>
      </w:pPr>
      <w:r w:rsidRPr="009B3662">
        <w:rPr>
          <w:rFonts w:cstheme="minorHAnsi"/>
          <w:szCs w:val="24"/>
        </w:rPr>
        <w:t>HIE and HISS will ensure that</w:t>
      </w:r>
      <w:r w:rsidR="00705B39">
        <w:rPr>
          <w:rFonts w:cstheme="minorHAnsi"/>
          <w:szCs w:val="24"/>
        </w:rPr>
        <w:t>:</w:t>
      </w:r>
    </w:p>
    <w:p w14:paraId="4BCABCD0" w14:textId="3D36803D" w:rsidR="00052D7A" w:rsidRDefault="008E1D70" w:rsidP="0022480F">
      <w:pPr>
        <w:pStyle w:val="EUParagraphLevel2"/>
      </w:pPr>
      <w:r w:rsidRPr="009B3662">
        <w:t xml:space="preserve">a record is kept of </w:t>
      </w:r>
      <w:r w:rsidR="00634380">
        <w:t xml:space="preserve">the Survey results and </w:t>
      </w:r>
      <w:r w:rsidR="00515466" w:rsidRPr="009B3662">
        <w:t>m</w:t>
      </w:r>
      <w:r w:rsidR="00954D07" w:rsidRPr="009B3662">
        <w:t xml:space="preserve">inutes of the </w:t>
      </w:r>
      <w:r w:rsidRPr="009B3662">
        <w:t>Employee Feedback Session</w:t>
      </w:r>
      <w:r w:rsidR="00634380">
        <w:t xml:space="preserve">, including </w:t>
      </w:r>
      <w:r w:rsidR="00833A3D">
        <w:t xml:space="preserve">any subsequent actions taken by HIE and HISS to address any concerns </w:t>
      </w:r>
      <w:r w:rsidR="0022480F">
        <w:t>raised in the Survey or Employee Feedback Sessions</w:t>
      </w:r>
      <w:r w:rsidR="004B47F9">
        <w:t xml:space="preserve"> in relation to workplace compliance issues</w:t>
      </w:r>
      <w:r w:rsidR="0022480F">
        <w:t>;</w:t>
      </w:r>
      <w:r w:rsidR="00833A3D">
        <w:t xml:space="preserve"> and</w:t>
      </w:r>
    </w:p>
    <w:p w14:paraId="47BBB5A7" w14:textId="76D18C13" w:rsidR="0022480F" w:rsidRDefault="0022480F" w:rsidP="0022480F">
      <w:pPr>
        <w:pStyle w:val="EUParagraphLevel2"/>
      </w:pPr>
      <w:r w:rsidRPr="0022480F">
        <w:t xml:space="preserve">records as outlined in </w:t>
      </w:r>
      <w:r>
        <w:t>sub-</w:t>
      </w:r>
      <w:r w:rsidRPr="0022480F">
        <w:t>clause</w:t>
      </w:r>
      <w:r>
        <w:t xml:space="preserve"> </w:t>
      </w:r>
      <w:r w:rsidRPr="0022480F">
        <w:t>(a) above are tabled to the Board in accordance with clause 8</w:t>
      </w:r>
      <w:r w:rsidR="00404E89">
        <w:t>6</w:t>
      </w:r>
      <w:r w:rsidRPr="0022480F">
        <w:t>(d).</w:t>
      </w:r>
    </w:p>
    <w:p w14:paraId="73AE29AD" w14:textId="40043211" w:rsidR="009A239B" w:rsidRPr="00A14DC1" w:rsidRDefault="009A239B" w:rsidP="0084118B">
      <w:pPr>
        <w:keepNext/>
        <w:spacing w:before="120" w:after="120" w:line="360" w:lineRule="auto"/>
        <w:ind w:left="709" w:hanging="425"/>
        <w:jc w:val="both"/>
        <w:rPr>
          <w:rFonts w:asciiTheme="minorHAnsi" w:hAnsiTheme="minorHAnsi" w:cstheme="minorHAnsi"/>
          <w:szCs w:val="24"/>
        </w:rPr>
      </w:pPr>
    </w:p>
    <w:p w14:paraId="6929BC31" w14:textId="1EE65097" w:rsidR="00404C3C" w:rsidRPr="00404C3C" w:rsidRDefault="00404C3C" w:rsidP="00B42F34">
      <w:pPr>
        <w:pStyle w:val="EUParagraphLevel1"/>
        <w:numPr>
          <w:ilvl w:val="0"/>
          <w:numId w:val="0"/>
        </w:numPr>
      </w:pPr>
      <w:r w:rsidRPr="00B42F34">
        <w:rPr>
          <w:b/>
          <w:bCs/>
        </w:rPr>
        <w:t>Corporate Governance</w:t>
      </w:r>
    </w:p>
    <w:p w14:paraId="1F9ECA60" w14:textId="556C2379" w:rsidR="00894AC2" w:rsidRDefault="00894AC2" w:rsidP="00894AC2">
      <w:pPr>
        <w:pStyle w:val="ListParagraph"/>
        <w:keepNext/>
        <w:numPr>
          <w:ilvl w:val="0"/>
          <w:numId w:val="5"/>
        </w:numPr>
        <w:spacing w:before="120" w:after="120" w:line="360" w:lineRule="auto"/>
        <w:ind w:left="567" w:hanging="567"/>
        <w:contextualSpacing w:val="0"/>
        <w:jc w:val="both"/>
        <w:rPr>
          <w:rFonts w:cstheme="minorHAnsi"/>
          <w:szCs w:val="24"/>
        </w:rPr>
      </w:pPr>
      <w:r>
        <w:rPr>
          <w:rFonts w:cstheme="minorHAnsi"/>
          <w:szCs w:val="24"/>
        </w:rPr>
        <w:t>HIE</w:t>
      </w:r>
      <w:r w:rsidRPr="0087301C">
        <w:rPr>
          <w:rFonts w:cstheme="minorHAnsi"/>
          <w:szCs w:val="24"/>
        </w:rPr>
        <w:t xml:space="preserve"> </w:t>
      </w:r>
      <w:r w:rsidR="0075404B">
        <w:rPr>
          <w:rFonts w:cstheme="minorHAnsi"/>
          <w:szCs w:val="24"/>
        </w:rPr>
        <w:t xml:space="preserve">and HISS </w:t>
      </w:r>
      <w:r w:rsidRPr="0087301C">
        <w:rPr>
          <w:rFonts w:cstheme="minorHAnsi"/>
          <w:szCs w:val="24"/>
        </w:rPr>
        <w:t>will review and</w:t>
      </w:r>
      <w:r>
        <w:rPr>
          <w:rFonts w:cstheme="minorHAnsi"/>
          <w:szCs w:val="24"/>
        </w:rPr>
        <w:t>, where necessary,</w:t>
      </w:r>
      <w:r w:rsidRPr="0087301C">
        <w:rPr>
          <w:rFonts w:cstheme="minorHAnsi"/>
          <w:szCs w:val="24"/>
        </w:rPr>
        <w:t xml:space="preserve"> amend </w:t>
      </w:r>
      <w:r>
        <w:rPr>
          <w:rFonts w:cstheme="minorHAnsi"/>
          <w:szCs w:val="24"/>
        </w:rPr>
        <w:t>their</w:t>
      </w:r>
      <w:r w:rsidRPr="0087301C">
        <w:rPr>
          <w:rFonts w:cstheme="minorHAnsi"/>
          <w:szCs w:val="24"/>
        </w:rPr>
        <w:t xml:space="preserve"> internal processes for reporting to </w:t>
      </w:r>
      <w:r w:rsidR="00FA79AD">
        <w:rPr>
          <w:rFonts w:cstheme="minorHAnsi"/>
          <w:szCs w:val="24"/>
        </w:rPr>
        <w:t>the Board</w:t>
      </w:r>
      <w:r w:rsidR="00674343">
        <w:rPr>
          <w:rFonts w:cstheme="minorHAnsi"/>
          <w:szCs w:val="24"/>
        </w:rPr>
        <w:t>,</w:t>
      </w:r>
      <w:r w:rsidR="00FA79AD">
        <w:rPr>
          <w:rFonts w:cstheme="minorHAnsi"/>
          <w:szCs w:val="24"/>
        </w:rPr>
        <w:t xml:space="preserve"> </w:t>
      </w:r>
      <w:r w:rsidRPr="0087301C">
        <w:rPr>
          <w:rFonts w:cstheme="minorHAnsi"/>
          <w:szCs w:val="24"/>
        </w:rPr>
        <w:t xml:space="preserve">to </w:t>
      </w:r>
      <w:r>
        <w:rPr>
          <w:rFonts w:cstheme="minorHAnsi"/>
          <w:szCs w:val="24"/>
        </w:rPr>
        <w:t>ensure</w:t>
      </w:r>
      <w:r w:rsidRPr="0087301C">
        <w:rPr>
          <w:rFonts w:cstheme="minorHAnsi"/>
          <w:szCs w:val="24"/>
        </w:rPr>
        <w:t xml:space="preserve"> that</w:t>
      </w:r>
      <w:r w:rsidR="009C62EE">
        <w:rPr>
          <w:rFonts w:cstheme="minorHAnsi"/>
          <w:szCs w:val="24"/>
        </w:rPr>
        <w:t xml:space="preserve"> throughout the life of this Undertaking</w:t>
      </w:r>
      <w:r w:rsidRPr="0087301C">
        <w:rPr>
          <w:rFonts w:cstheme="minorHAnsi"/>
          <w:szCs w:val="24"/>
        </w:rPr>
        <w:t xml:space="preserve"> the Board is appropriately notified </w:t>
      </w:r>
      <w:r w:rsidR="00674343">
        <w:rPr>
          <w:rFonts w:cstheme="minorHAnsi"/>
          <w:szCs w:val="24"/>
        </w:rPr>
        <w:t>of</w:t>
      </w:r>
      <w:r w:rsidRPr="0087301C">
        <w:rPr>
          <w:rFonts w:cstheme="minorHAnsi"/>
          <w:szCs w:val="24"/>
        </w:rPr>
        <w:t xml:space="preserve"> </w:t>
      </w:r>
      <w:r>
        <w:rPr>
          <w:rFonts w:cstheme="minorHAnsi"/>
          <w:szCs w:val="24"/>
        </w:rPr>
        <w:t>HIE</w:t>
      </w:r>
      <w:r w:rsidR="0075404B">
        <w:rPr>
          <w:rFonts w:cstheme="minorHAnsi"/>
          <w:szCs w:val="24"/>
        </w:rPr>
        <w:t xml:space="preserve">’s and HISS’s </w:t>
      </w:r>
      <w:r>
        <w:rPr>
          <w:rFonts w:cstheme="minorHAnsi"/>
          <w:szCs w:val="24"/>
        </w:rPr>
        <w:t>compliance with</w:t>
      </w:r>
      <w:r w:rsidR="003E0B15">
        <w:rPr>
          <w:rFonts w:cstheme="minorHAnsi"/>
          <w:szCs w:val="24"/>
        </w:rPr>
        <w:t xml:space="preserve"> this Undertaking,</w:t>
      </w:r>
      <w:r>
        <w:rPr>
          <w:rFonts w:cstheme="minorHAnsi"/>
          <w:szCs w:val="24"/>
        </w:rPr>
        <w:t xml:space="preserve"> </w:t>
      </w:r>
      <w:r w:rsidRPr="00D83FA1">
        <w:rPr>
          <w:rFonts w:cstheme="minorHAnsi"/>
          <w:szCs w:val="24"/>
        </w:rPr>
        <w:t>the</w:t>
      </w:r>
      <w:r>
        <w:rPr>
          <w:rFonts w:cstheme="minorHAnsi"/>
          <w:szCs w:val="24"/>
        </w:rPr>
        <w:t>ir</w:t>
      </w:r>
      <w:r w:rsidRPr="00D83FA1">
        <w:rPr>
          <w:rFonts w:cstheme="minorHAnsi"/>
          <w:szCs w:val="24"/>
        </w:rPr>
        <w:t xml:space="preserve"> </w:t>
      </w:r>
      <w:r>
        <w:rPr>
          <w:rFonts w:cstheme="minorHAnsi"/>
          <w:szCs w:val="24"/>
        </w:rPr>
        <w:t xml:space="preserve">FW Act </w:t>
      </w:r>
      <w:r w:rsidR="00674343">
        <w:rPr>
          <w:rFonts w:cstheme="minorHAnsi"/>
          <w:szCs w:val="24"/>
        </w:rPr>
        <w:t xml:space="preserve">and Relevant Award </w:t>
      </w:r>
      <w:r w:rsidR="008E1C7B">
        <w:rPr>
          <w:rFonts w:cstheme="minorHAnsi"/>
          <w:szCs w:val="24"/>
        </w:rPr>
        <w:t>o</w:t>
      </w:r>
      <w:r>
        <w:rPr>
          <w:rFonts w:cstheme="minorHAnsi"/>
          <w:szCs w:val="24"/>
        </w:rPr>
        <w:t xml:space="preserve">bligations and </w:t>
      </w:r>
      <w:r w:rsidRPr="0087301C">
        <w:rPr>
          <w:rFonts w:cstheme="minorHAnsi"/>
          <w:szCs w:val="24"/>
        </w:rPr>
        <w:t>any potential breaches of</w:t>
      </w:r>
      <w:r>
        <w:rPr>
          <w:rFonts w:cstheme="minorHAnsi"/>
          <w:szCs w:val="24"/>
        </w:rPr>
        <w:t xml:space="preserve"> </w:t>
      </w:r>
      <w:r w:rsidR="006E7E30">
        <w:rPr>
          <w:rFonts w:cstheme="minorHAnsi"/>
          <w:szCs w:val="24"/>
        </w:rPr>
        <w:t xml:space="preserve">these obligations </w:t>
      </w:r>
      <w:r w:rsidR="00A61E9C">
        <w:rPr>
          <w:rFonts w:cstheme="minorHAnsi"/>
          <w:szCs w:val="24"/>
        </w:rPr>
        <w:t>including by taking the following steps</w:t>
      </w:r>
      <w:r>
        <w:rPr>
          <w:rFonts w:cstheme="minorHAnsi"/>
          <w:szCs w:val="24"/>
        </w:rPr>
        <w:t>:</w:t>
      </w:r>
      <w:bookmarkEnd w:id="39"/>
    </w:p>
    <w:p w14:paraId="529B401F" w14:textId="1CB4AEA7" w:rsidR="00894AC2" w:rsidRDefault="00B74FEB" w:rsidP="001213EC">
      <w:pPr>
        <w:pStyle w:val="EUParagraphLevel2"/>
      </w:pPr>
      <w:r>
        <w:t xml:space="preserve">tabling </w:t>
      </w:r>
      <w:r w:rsidR="00A61E9C">
        <w:t xml:space="preserve">the Audit Report </w:t>
      </w:r>
      <w:r w:rsidR="00CA4053">
        <w:t>(and any Additional Audit report)</w:t>
      </w:r>
      <w:r w:rsidR="00404E89">
        <w:t>,</w:t>
      </w:r>
      <w:r w:rsidR="00CA4053">
        <w:t xml:space="preserve"> </w:t>
      </w:r>
      <w:r w:rsidR="00A61E9C">
        <w:t xml:space="preserve">before </w:t>
      </w:r>
      <w:r w:rsidR="00894AC2" w:rsidRPr="00D83FA1">
        <w:t>the Board and</w:t>
      </w:r>
      <w:r>
        <w:t xml:space="preserve"> ensuring</w:t>
      </w:r>
      <w:r w:rsidR="00894AC2" w:rsidRPr="00D83FA1">
        <w:t xml:space="preserve"> that where issues are identified, the action taken to address </w:t>
      </w:r>
      <w:r w:rsidR="00894AC2">
        <w:t xml:space="preserve">those </w:t>
      </w:r>
      <w:r w:rsidR="00894AC2" w:rsidRPr="00D83FA1">
        <w:t xml:space="preserve">issues </w:t>
      </w:r>
      <w:r w:rsidR="00A61E9C">
        <w:t xml:space="preserve">is </w:t>
      </w:r>
      <w:r w:rsidR="00894AC2" w:rsidRPr="00D83FA1">
        <w:t>reported to the Board;</w:t>
      </w:r>
    </w:p>
    <w:p w14:paraId="7F0B425B" w14:textId="112DBA7E" w:rsidR="00B74FEB" w:rsidRPr="00D83FA1" w:rsidRDefault="00B74FEB" w:rsidP="001213EC">
      <w:pPr>
        <w:pStyle w:val="EUParagraphLevel2"/>
      </w:pPr>
      <w:r>
        <w:t xml:space="preserve">tabling the outcomes of the Further Remediation Review </w:t>
      </w:r>
      <w:r w:rsidR="00404E89">
        <w:t xml:space="preserve">and the FRR Report </w:t>
      </w:r>
      <w:r>
        <w:t>before the Board;</w:t>
      </w:r>
    </w:p>
    <w:p w14:paraId="28F7D2E2" w14:textId="2C5BDC58" w:rsidR="00894AC2" w:rsidRPr="002757E6" w:rsidRDefault="00EF5567" w:rsidP="001213EC">
      <w:pPr>
        <w:pStyle w:val="EUParagraphLevel2"/>
      </w:pPr>
      <w:r>
        <w:t>ensur</w:t>
      </w:r>
      <w:r w:rsidR="008B5156">
        <w:t>ing</w:t>
      </w:r>
      <w:r>
        <w:t xml:space="preserve"> that the </w:t>
      </w:r>
      <w:r w:rsidR="000649E9">
        <w:t>information</w:t>
      </w:r>
      <w:r>
        <w:t xml:space="preserve"> </w:t>
      </w:r>
      <w:r w:rsidR="00FC0E2C">
        <w:t xml:space="preserve">provided to FWO </w:t>
      </w:r>
      <w:r w:rsidR="009F4C72">
        <w:t>i</w:t>
      </w:r>
      <w:r w:rsidR="00FC0E2C">
        <w:t xml:space="preserve">n respect of </w:t>
      </w:r>
      <w:r w:rsidR="009F4C72">
        <w:t xml:space="preserve">system and process improvements </w:t>
      </w:r>
      <w:r>
        <w:t xml:space="preserve">described </w:t>
      </w:r>
      <w:r w:rsidRPr="002757E6">
        <w:t>in cl</w:t>
      </w:r>
      <w:r w:rsidR="00894AC2" w:rsidRPr="002757E6">
        <w:t xml:space="preserve">ause </w:t>
      </w:r>
      <w:r w:rsidR="00D51EF6" w:rsidRPr="002757E6">
        <w:t>5</w:t>
      </w:r>
      <w:r w:rsidR="00404E89">
        <w:t>4</w:t>
      </w:r>
      <w:r w:rsidRPr="002757E6">
        <w:t xml:space="preserve"> above is tabled before the Board</w:t>
      </w:r>
      <w:r w:rsidR="00894AC2" w:rsidRPr="002757E6">
        <w:t>;</w:t>
      </w:r>
      <w:r w:rsidR="00971435" w:rsidRPr="002757E6">
        <w:t xml:space="preserve">   </w:t>
      </w:r>
      <w:r w:rsidR="00F6557B" w:rsidRPr="002757E6">
        <w:t xml:space="preserve">  </w:t>
      </w:r>
      <w:r w:rsidR="00122B57" w:rsidRPr="002757E6">
        <w:t xml:space="preserve">  </w:t>
      </w:r>
    </w:p>
    <w:p w14:paraId="651C32F9" w14:textId="28DEDD13" w:rsidR="00843A33" w:rsidRPr="002757E6" w:rsidRDefault="009C62EE" w:rsidP="00E30A92">
      <w:pPr>
        <w:pStyle w:val="EUParagraphLevel2"/>
      </w:pPr>
      <w:r w:rsidRPr="002757E6">
        <w:t>ensuring that there is a standing agenda item for</w:t>
      </w:r>
      <w:r w:rsidR="00657698" w:rsidRPr="002757E6">
        <w:t xml:space="preserve"> all Board meetings</w:t>
      </w:r>
      <w:r w:rsidR="00E30A92" w:rsidRPr="002757E6">
        <w:t xml:space="preserve"> </w:t>
      </w:r>
      <w:r w:rsidRPr="002757E6">
        <w:t>regarding compliance with the FW Act, the Relevant Awards and this Undertaking</w:t>
      </w:r>
      <w:r w:rsidR="00E30A92" w:rsidRPr="002757E6">
        <w:t xml:space="preserve">, including </w:t>
      </w:r>
      <w:r w:rsidR="00843A33" w:rsidRPr="002757E6">
        <w:t>tabling the outcomes</w:t>
      </w:r>
      <w:r w:rsidR="00863D40" w:rsidRPr="002757E6">
        <w:t xml:space="preserve"> and </w:t>
      </w:r>
      <w:r w:rsidR="007A7192" w:rsidRPr="002757E6">
        <w:t>minutes</w:t>
      </w:r>
      <w:r w:rsidR="00843A33" w:rsidRPr="002757E6">
        <w:t xml:space="preserve"> of the </w:t>
      </w:r>
      <w:r w:rsidR="008E1D70" w:rsidRPr="002757E6">
        <w:t>Employee Feedback Session</w:t>
      </w:r>
      <w:r w:rsidR="00D36622" w:rsidRPr="002757E6">
        <w:t xml:space="preserve"> meetings;</w:t>
      </w:r>
    </w:p>
    <w:p w14:paraId="732C40B0" w14:textId="1FD02AD0" w:rsidR="008B5156" w:rsidRPr="002757E6" w:rsidRDefault="008B5156" w:rsidP="001213EC">
      <w:pPr>
        <w:pStyle w:val="EUParagraphLevel2"/>
      </w:pPr>
      <w:bookmarkStart w:id="40" w:name="_Ref172899887"/>
      <w:r w:rsidRPr="002757E6">
        <w:t>ensuring that the Board is provided with a quarterly de-identified list of all complaints and inquiries received via</w:t>
      </w:r>
      <w:r w:rsidR="00925987" w:rsidRPr="002757E6">
        <w:t>:</w:t>
      </w:r>
      <w:bookmarkEnd w:id="40"/>
    </w:p>
    <w:p w14:paraId="2DA63573" w14:textId="751EC521" w:rsidR="008B5156" w:rsidRPr="002757E6" w:rsidRDefault="008B5156" w:rsidP="00256292">
      <w:pPr>
        <w:pStyle w:val="EUParagraphLevel3"/>
      </w:pPr>
      <w:r w:rsidRPr="002757E6">
        <w:lastRenderedPageBreak/>
        <w:t xml:space="preserve">the dispute Mechanism described in clauses </w:t>
      </w:r>
      <w:r w:rsidR="008E6AA1" w:rsidRPr="002757E6">
        <w:t>6</w:t>
      </w:r>
      <w:r w:rsidR="00404E89">
        <w:t>2</w:t>
      </w:r>
      <w:r w:rsidR="008E6AA1" w:rsidRPr="002757E6">
        <w:t xml:space="preserve"> </w:t>
      </w:r>
      <w:r w:rsidRPr="002757E6">
        <w:t xml:space="preserve">to </w:t>
      </w:r>
      <w:r w:rsidR="008E6AA1" w:rsidRPr="002757E6">
        <w:t>6</w:t>
      </w:r>
      <w:r w:rsidR="00404E89">
        <w:t>5</w:t>
      </w:r>
      <w:r w:rsidR="003D0125" w:rsidRPr="002757E6">
        <w:t>;</w:t>
      </w:r>
      <w:r w:rsidR="00971435" w:rsidRPr="002757E6">
        <w:t xml:space="preserve"> </w:t>
      </w:r>
      <w:r w:rsidR="008C53D1" w:rsidRPr="002757E6">
        <w:t xml:space="preserve"> </w:t>
      </w:r>
    </w:p>
    <w:p w14:paraId="1E4A3A3B" w14:textId="0F560E50" w:rsidR="008B5156" w:rsidRPr="002757E6" w:rsidRDefault="008B5156" w:rsidP="00256292">
      <w:pPr>
        <w:pStyle w:val="EUParagraphLevel3"/>
      </w:pPr>
      <w:r w:rsidRPr="002757E6">
        <w:t xml:space="preserve">the Employee Hotline described in clauses </w:t>
      </w:r>
      <w:r w:rsidRPr="002757E6">
        <w:fldChar w:fldCharType="begin"/>
      </w:r>
      <w:r w:rsidRPr="002757E6">
        <w:instrText xml:space="preserve"> REF _Ref172899743 \w \h </w:instrText>
      </w:r>
      <w:r w:rsidR="00A10A6F" w:rsidRPr="002757E6">
        <w:instrText xml:space="preserve"> \* MERGEFORMAT </w:instrText>
      </w:r>
      <w:r w:rsidRPr="002757E6">
        <w:fldChar w:fldCharType="separate"/>
      </w:r>
      <w:r w:rsidR="00404E89">
        <w:t>79</w:t>
      </w:r>
      <w:r w:rsidRPr="002757E6">
        <w:fldChar w:fldCharType="end"/>
      </w:r>
      <w:r w:rsidRPr="002757E6">
        <w:t xml:space="preserve"> to </w:t>
      </w:r>
      <w:r w:rsidR="00404E89">
        <w:t>80</w:t>
      </w:r>
      <w:r w:rsidR="003D0125" w:rsidRPr="002757E6">
        <w:t>;</w:t>
      </w:r>
      <w:r w:rsidRPr="002757E6">
        <w:t xml:space="preserve"> </w:t>
      </w:r>
    </w:p>
    <w:p w14:paraId="3D593094" w14:textId="22E94CD6" w:rsidR="008B5156" w:rsidRPr="002757E6" w:rsidRDefault="003D0125" w:rsidP="00256292">
      <w:pPr>
        <w:pStyle w:val="EUParagraphLevel3"/>
      </w:pPr>
      <w:r w:rsidRPr="002757E6">
        <w:t xml:space="preserve">emails to </w:t>
      </w:r>
      <w:r w:rsidR="00AB3E3B" w:rsidRPr="002757E6">
        <w:t>the E</w:t>
      </w:r>
      <w:r w:rsidRPr="002757E6">
        <w:t xml:space="preserve">mployee </w:t>
      </w:r>
      <w:r w:rsidR="00AB3E3B" w:rsidRPr="002757E6">
        <w:t>F</w:t>
      </w:r>
      <w:r w:rsidRPr="002757E6">
        <w:t xml:space="preserve">eedback </w:t>
      </w:r>
      <w:r w:rsidR="00AB3E3B" w:rsidRPr="002757E6">
        <w:t>E</w:t>
      </w:r>
      <w:r w:rsidRPr="002757E6">
        <w:t xml:space="preserve">mail </w:t>
      </w:r>
      <w:r w:rsidR="00AB3E3B" w:rsidRPr="002757E6">
        <w:t>A</w:t>
      </w:r>
      <w:r w:rsidRPr="002757E6">
        <w:t xml:space="preserve">ddress or </w:t>
      </w:r>
      <w:r w:rsidR="00AB3E3B" w:rsidRPr="002757E6">
        <w:t>S</w:t>
      </w:r>
      <w:r w:rsidRPr="002757E6">
        <w:t xml:space="preserve">alary </w:t>
      </w:r>
      <w:r w:rsidR="00AB3E3B" w:rsidRPr="002757E6">
        <w:t>R</w:t>
      </w:r>
      <w:r w:rsidRPr="002757E6">
        <w:t xml:space="preserve">eview </w:t>
      </w:r>
      <w:r w:rsidR="00AB3E3B" w:rsidRPr="002757E6">
        <w:t>E</w:t>
      </w:r>
      <w:r w:rsidRPr="002757E6">
        <w:t xml:space="preserve">mail </w:t>
      </w:r>
      <w:r w:rsidR="00AB3E3B" w:rsidRPr="002757E6">
        <w:t>A</w:t>
      </w:r>
      <w:r w:rsidRPr="002757E6">
        <w:t>ddress;</w:t>
      </w:r>
    </w:p>
    <w:p w14:paraId="53C13E6E" w14:textId="30F97343" w:rsidR="003D0125" w:rsidRPr="002757E6" w:rsidRDefault="003D0125" w:rsidP="00A60E08">
      <w:pPr>
        <w:pStyle w:val="EUParagraphLevel3"/>
      </w:pPr>
      <w:r w:rsidRPr="002757E6">
        <w:t>HIE’s Safe to Speak Policy; and</w:t>
      </w:r>
    </w:p>
    <w:p w14:paraId="23FAE55C" w14:textId="24D66ED1" w:rsidR="00F017D6" w:rsidRPr="002757E6" w:rsidRDefault="00EF5567" w:rsidP="001213EC">
      <w:pPr>
        <w:pStyle w:val="EUParagraphLevel1"/>
      </w:pPr>
      <w:bookmarkStart w:id="41" w:name="_Ref172898201"/>
      <w:r w:rsidRPr="002757E6">
        <w:t xml:space="preserve">HIE </w:t>
      </w:r>
      <w:r w:rsidR="0075404B" w:rsidRPr="002757E6">
        <w:t xml:space="preserve">and HISS </w:t>
      </w:r>
      <w:r w:rsidRPr="002757E6">
        <w:t xml:space="preserve">will </w:t>
      </w:r>
      <w:r w:rsidR="00F017D6" w:rsidRPr="002757E6">
        <w:t>provide</w:t>
      </w:r>
      <w:r w:rsidR="00A03C9E" w:rsidRPr="002757E6">
        <w:t xml:space="preserve"> to the FWO</w:t>
      </w:r>
      <w:r w:rsidR="00F017D6" w:rsidRPr="002757E6">
        <w:t xml:space="preserve"> evidence, including the matters listed below, to demonstrate compliance with clause </w:t>
      </w:r>
      <w:r w:rsidR="00B333A7" w:rsidRPr="002757E6">
        <w:t>8</w:t>
      </w:r>
      <w:r w:rsidR="00D07211">
        <w:t>6</w:t>
      </w:r>
      <w:r w:rsidR="00F017D6" w:rsidRPr="002757E6">
        <w:t xml:space="preserve"> above on </w:t>
      </w:r>
      <w:r w:rsidR="009A0928" w:rsidRPr="002757E6">
        <w:t xml:space="preserve">a </w:t>
      </w:r>
      <w:r w:rsidR="00F017D6" w:rsidRPr="002757E6">
        <w:t>quarterly basis throughout the life of this Undertaking. The matters are:</w:t>
      </w:r>
      <w:bookmarkEnd w:id="41"/>
    </w:p>
    <w:p w14:paraId="7EE934B9" w14:textId="1B35E883" w:rsidR="008B5156" w:rsidRDefault="00C54722" w:rsidP="00256292">
      <w:pPr>
        <w:pStyle w:val="EUParagraphLevel2"/>
      </w:pPr>
      <w:r>
        <w:t xml:space="preserve">the </w:t>
      </w:r>
      <w:r w:rsidR="008B5156">
        <w:t xml:space="preserve">make-up and composition of the Board and </w:t>
      </w:r>
      <w:r w:rsidR="008214DF" w:rsidRPr="008214DF">
        <w:t>Two Sub-committees</w:t>
      </w:r>
      <w:r w:rsidR="00615C44">
        <w:t>, including the</w:t>
      </w:r>
      <w:r w:rsidR="00262D56">
        <w:t xml:space="preserve"> roles </w:t>
      </w:r>
      <w:r w:rsidR="00615C44">
        <w:t xml:space="preserve">of Board and </w:t>
      </w:r>
      <w:r w:rsidR="008214DF" w:rsidRPr="008214DF">
        <w:t>Two Sub-</w:t>
      </w:r>
      <w:proofErr w:type="gramStart"/>
      <w:r w:rsidR="008214DF" w:rsidRPr="008214DF">
        <w:t>committees</w:t>
      </w:r>
      <w:proofErr w:type="gramEnd"/>
      <w:r w:rsidR="008214DF" w:rsidRPr="008214DF">
        <w:t xml:space="preserve"> </w:t>
      </w:r>
      <w:r w:rsidR="00615C44">
        <w:t>members</w:t>
      </w:r>
      <w:r w:rsidR="008B5156">
        <w:t>;</w:t>
      </w:r>
    </w:p>
    <w:p w14:paraId="6EA31E11" w14:textId="7FFFA6C7" w:rsidR="00EF5567" w:rsidRDefault="008B5156" w:rsidP="00256292">
      <w:pPr>
        <w:pStyle w:val="EUParagraphLevel2"/>
      </w:pPr>
      <w:r>
        <w:t>relevant</w:t>
      </w:r>
      <w:r w:rsidR="00F017D6">
        <w:t xml:space="preserve"> </w:t>
      </w:r>
      <w:r w:rsidR="00F017D6" w:rsidRPr="00F017D6">
        <w:t>minutes issued following the</w:t>
      </w:r>
      <w:r w:rsidR="00F017D6">
        <w:t xml:space="preserve"> Board and</w:t>
      </w:r>
      <w:r w:rsidR="00F017D6" w:rsidRPr="00F017D6">
        <w:t xml:space="preserve"> </w:t>
      </w:r>
      <w:r w:rsidR="008214DF" w:rsidRPr="008214DF">
        <w:t>Two Sub-</w:t>
      </w:r>
      <w:proofErr w:type="gramStart"/>
      <w:r w:rsidR="008214DF" w:rsidRPr="008214DF">
        <w:t>committees</w:t>
      </w:r>
      <w:proofErr w:type="gramEnd"/>
      <w:r w:rsidR="008214DF" w:rsidRPr="008214DF">
        <w:t xml:space="preserve"> </w:t>
      </w:r>
      <w:r w:rsidR="00F017D6" w:rsidRPr="00F017D6">
        <w:t>meetings</w:t>
      </w:r>
      <w:r w:rsidR="00F017D6">
        <w:t>;</w:t>
      </w:r>
    </w:p>
    <w:p w14:paraId="62A82EAD" w14:textId="40049DCD" w:rsidR="00F017D6" w:rsidRDefault="00F017D6" w:rsidP="00256292">
      <w:pPr>
        <w:pStyle w:val="EUParagraphLevel2"/>
      </w:pPr>
      <w:r>
        <w:t xml:space="preserve">copies of reports to the Board and </w:t>
      </w:r>
      <w:r w:rsidR="008214DF" w:rsidRPr="008214DF">
        <w:t xml:space="preserve">Two Sub-committees </w:t>
      </w:r>
      <w:r>
        <w:t xml:space="preserve">on progress against </w:t>
      </w:r>
      <w:r w:rsidR="008B5156">
        <w:t>HIE and HISS’s obligations under</w:t>
      </w:r>
      <w:r>
        <w:t xml:space="preserve"> this Undertaking; and</w:t>
      </w:r>
    </w:p>
    <w:p w14:paraId="75FF63A7" w14:textId="527E249A" w:rsidR="00F017D6" w:rsidRDefault="00F017D6" w:rsidP="00256292">
      <w:pPr>
        <w:pStyle w:val="EUParagraphLevel2"/>
      </w:pPr>
      <w:r>
        <w:t xml:space="preserve">copies of reports to the Board and </w:t>
      </w:r>
      <w:r w:rsidR="001D2C6B" w:rsidRPr="008214DF">
        <w:t xml:space="preserve">Two Sub-committees </w:t>
      </w:r>
      <w:r>
        <w:t xml:space="preserve">on other matters related to compliance with the FW Act and the Relevant Awards. </w:t>
      </w:r>
    </w:p>
    <w:p w14:paraId="5A9E0824" w14:textId="060F80EA" w:rsidR="00F017D6" w:rsidRDefault="00F017D6">
      <w:pPr>
        <w:pStyle w:val="EUParagraphLevel1"/>
      </w:pPr>
      <w:bookmarkStart w:id="42" w:name="_Ref180149922"/>
      <w:r>
        <w:t xml:space="preserve">In </w:t>
      </w:r>
      <w:r w:rsidR="00404E89">
        <w:t>this Undertaking,</w:t>
      </w:r>
      <w:r>
        <w:t xml:space="preserve"> the </w:t>
      </w:r>
      <w:r w:rsidR="00404E89">
        <w:t>term '</w:t>
      </w:r>
      <w:r>
        <w:t>life of this Undertaking</w:t>
      </w:r>
      <w:r w:rsidR="00404E89">
        <w:t>'</w:t>
      </w:r>
      <w:r>
        <w:t xml:space="preserve"> refers to the period commencing on the Commencement </w:t>
      </w:r>
      <w:r w:rsidR="006306DB">
        <w:t>D</w:t>
      </w:r>
      <w:r>
        <w:t xml:space="preserve">ate and ending when the final Audit (including any Additional Audit) is complete, including </w:t>
      </w:r>
      <w:r w:rsidR="008B5156">
        <w:t>the completion of the</w:t>
      </w:r>
      <w:r>
        <w:t xml:space="preserve"> remediation of </w:t>
      </w:r>
      <w:r w:rsidR="008B5156">
        <w:t xml:space="preserve">any </w:t>
      </w:r>
      <w:r>
        <w:t>underpayments</w:t>
      </w:r>
      <w:r w:rsidR="00404E89">
        <w:t xml:space="preserve"> (to the employee or</w:t>
      </w:r>
      <w:r>
        <w:t xml:space="preserve"> </w:t>
      </w:r>
      <w:r w:rsidR="00404E89" w:rsidRPr="00D44982">
        <w:t>to the Commonwealth of Australia in accordance with section 559 of the FW Act</w:t>
      </w:r>
      <w:r w:rsidR="00404E89">
        <w:t xml:space="preserve">) </w:t>
      </w:r>
      <w:r>
        <w:t>identified by an Audit.</w:t>
      </w:r>
      <w:bookmarkEnd w:id="42"/>
      <w:r>
        <w:t xml:space="preserve"> </w:t>
      </w:r>
    </w:p>
    <w:p w14:paraId="3F0C8594" w14:textId="71421368" w:rsidR="00C64C49" w:rsidRPr="000A00D5" w:rsidRDefault="00C64C49" w:rsidP="000A00D5">
      <w:pPr>
        <w:pStyle w:val="EUParagraphLevel1"/>
        <w:numPr>
          <w:ilvl w:val="0"/>
          <w:numId w:val="0"/>
        </w:numPr>
        <w:rPr>
          <w:b/>
          <w:bCs/>
        </w:rPr>
      </w:pPr>
      <w:r w:rsidRPr="00A63EA2">
        <w:rPr>
          <w:b/>
          <w:bCs/>
        </w:rPr>
        <w:t>Other compliance matters</w:t>
      </w:r>
    </w:p>
    <w:p w14:paraId="5ECC49EB" w14:textId="47E4BA84" w:rsidR="00C64C49" w:rsidRPr="00A63EA2" w:rsidRDefault="00C64C49">
      <w:pPr>
        <w:pStyle w:val="EUParagraphLevel1"/>
      </w:pPr>
      <w:r w:rsidRPr="00A63EA2">
        <w:t xml:space="preserve">Within </w:t>
      </w:r>
      <w:r w:rsidR="0030061E" w:rsidRPr="00D33036">
        <w:t>28</w:t>
      </w:r>
      <w:r w:rsidRPr="009B3662">
        <w:t xml:space="preserve"> days of the </w:t>
      </w:r>
      <w:r w:rsidR="00F044A1" w:rsidRPr="009B3662">
        <w:t>Commencement Date</w:t>
      </w:r>
      <w:r w:rsidRPr="009B3662">
        <w:t>, HIE will introduce a</w:t>
      </w:r>
      <w:r w:rsidR="00C72F3A" w:rsidRPr="009B3662">
        <w:t>nd begin recruiting for a</w:t>
      </w:r>
      <w:r w:rsidRPr="009B3662">
        <w:t xml:space="preserve"> Compliance Officer position who will report to the Chief Executive Officer of HIE. The Compliance Officer role will be responsible for </w:t>
      </w:r>
      <w:r w:rsidR="00EA0E7E" w:rsidRPr="009B3662">
        <w:t>monitoring</w:t>
      </w:r>
      <w:r w:rsidRPr="009B3662">
        <w:t xml:space="preserve"> the</w:t>
      </w:r>
      <w:r w:rsidRPr="00A63EA2">
        <w:t xml:space="preserve"> compliance of HIE and HISS with their legal obligations, including specifically their </w:t>
      </w:r>
      <w:r w:rsidR="00276013" w:rsidRPr="00A63EA2">
        <w:t xml:space="preserve">compliance with workplace laws </w:t>
      </w:r>
      <w:proofErr w:type="gramStart"/>
      <w:r w:rsidR="00276013" w:rsidRPr="00A63EA2">
        <w:t>and also</w:t>
      </w:r>
      <w:proofErr w:type="gramEnd"/>
      <w:r w:rsidR="00276013" w:rsidRPr="00A63EA2">
        <w:t xml:space="preserve"> with the terms of this Undertaking.</w:t>
      </w:r>
    </w:p>
    <w:p w14:paraId="588942E9" w14:textId="41C9F280" w:rsidR="007D19B5" w:rsidRPr="00D44982" w:rsidRDefault="007D19B5" w:rsidP="008733BD">
      <w:pPr>
        <w:pStyle w:val="EUHeading2"/>
      </w:pPr>
      <w:r w:rsidRPr="00D44982">
        <w:lastRenderedPageBreak/>
        <w:t>Notices – Internal and External</w:t>
      </w:r>
    </w:p>
    <w:p w14:paraId="78B06847" w14:textId="77777777" w:rsidR="007D19B5" w:rsidRDefault="007D19B5" w:rsidP="008733BD">
      <w:pPr>
        <w:pStyle w:val="EUHeading3"/>
      </w:pPr>
      <w:r>
        <w:t>Media Release</w:t>
      </w:r>
    </w:p>
    <w:p w14:paraId="229D60AF" w14:textId="449089A2" w:rsidR="007D19B5" w:rsidRDefault="007D19B5" w:rsidP="00177803">
      <w:pPr>
        <w:pStyle w:val="EUParagraphLevel1"/>
      </w:pPr>
      <w:r w:rsidRPr="00BB59A0">
        <w:rPr>
          <w:rFonts w:cstheme="minorHAnsi"/>
        </w:rPr>
        <w:t>Upon acceptance of the U</w:t>
      </w:r>
      <w:r w:rsidRPr="00FF6D11">
        <w:rPr>
          <w:rFonts w:cstheme="minorHAnsi"/>
        </w:rPr>
        <w:t>ndertaking, t</w:t>
      </w:r>
      <w:r w:rsidRPr="007A0E0E">
        <w:rPr>
          <w:rFonts w:cstheme="minorHAnsi"/>
        </w:rPr>
        <w:t>he</w:t>
      </w:r>
      <w:r w:rsidRPr="00B4219A">
        <w:t xml:space="preserve"> FWO will publish a media release on its website in respect of this Undertaking</w:t>
      </w:r>
      <w:r w:rsidR="00C830FF" w:rsidRPr="00B4219A">
        <w:t>.</w:t>
      </w:r>
      <w:r w:rsidRPr="00B4219A">
        <w:t xml:space="preserve"> </w:t>
      </w:r>
    </w:p>
    <w:p w14:paraId="4CD40EEB" w14:textId="40831EC4" w:rsidR="00C830FF" w:rsidRDefault="00C830FF" w:rsidP="00C830FF">
      <w:pPr>
        <w:pStyle w:val="EUHeading3"/>
      </w:pPr>
      <w:r>
        <w:t>Notification Letter</w:t>
      </w:r>
    </w:p>
    <w:p w14:paraId="5CB61F40" w14:textId="28DE4130" w:rsidR="00C830FF" w:rsidRDefault="00C830FF" w:rsidP="009A56CA">
      <w:pPr>
        <w:pStyle w:val="EUParagraphLevel1"/>
      </w:pPr>
      <w:bookmarkStart w:id="43" w:name="_Ref132184550"/>
      <w:bookmarkStart w:id="44" w:name="_Ref163217689"/>
      <w:r>
        <w:t xml:space="preserve">Within </w:t>
      </w:r>
      <w:r w:rsidR="009A56CA">
        <w:t>7</w:t>
      </w:r>
      <w:r>
        <w:t xml:space="preserve"> days of, but not prior to, the FWO publishing a media release on its website in respect of the Undertaking, </w:t>
      </w:r>
      <w:r w:rsidR="009A56CA">
        <w:t xml:space="preserve">HIE (on its and HISS’s behalf) </w:t>
      </w:r>
      <w:r>
        <w:t>will issue a letter (</w:t>
      </w:r>
      <w:r w:rsidRPr="009A56CA">
        <w:rPr>
          <w:b/>
        </w:rPr>
        <w:t>Notification Letter</w:t>
      </w:r>
      <w:r>
        <w:t xml:space="preserve">) in the form of </w:t>
      </w:r>
      <w:r w:rsidRPr="00B040BB">
        <w:t xml:space="preserve">Attachment </w:t>
      </w:r>
      <w:r w:rsidR="00C54722" w:rsidRPr="00B040BB">
        <w:t>C</w:t>
      </w:r>
      <w:r w:rsidRPr="00B040BB">
        <w:t xml:space="preserve"> </w:t>
      </w:r>
      <w:r>
        <w:t>to</w:t>
      </w:r>
      <w:bookmarkEnd w:id="43"/>
      <w:r w:rsidR="009A56CA">
        <w:t xml:space="preserve"> all </w:t>
      </w:r>
      <w:r>
        <w:t xml:space="preserve">impacted </w:t>
      </w:r>
      <w:r w:rsidR="009A56CA">
        <w:t xml:space="preserve">current </w:t>
      </w:r>
      <w:r w:rsidR="00BE1F27">
        <w:t>employees to</w:t>
      </w:r>
      <w:r w:rsidR="009A56CA">
        <w:t xml:space="preserve"> the</w:t>
      </w:r>
      <w:r>
        <w:t xml:space="preserve"> last known address or email address of each of its former employees</w:t>
      </w:r>
      <w:r w:rsidR="009A56CA">
        <w:t>.</w:t>
      </w:r>
      <w:bookmarkEnd w:id="44"/>
      <w:r w:rsidR="009A56CA">
        <w:t xml:space="preserve"> </w:t>
      </w:r>
    </w:p>
    <w:p w14:paraId="2334C6D3" w14:textId="77777777" w:rsidR="007D19B5" w:rsidRPr="00D44982" w:rsidRDefault="007D19B5" w:rsidP="008733BD">
      <w:pPr>
        <w:pStyle w:val="EUHeading2"/>
      </w:pPr>
      <w:r w:rsidRPr="00D44982">
        <w:t>Contrition Payment</w:t>
      </w:r>
    </w:p>
    <w:p w14:paraId="618A5C41" w14:textId="08577001" w:rsidR="009A56CA" w:rsidRDefault="00A10A6F" w:rsidP="009A56CA">
      <w:pPr>
        <w:pStyle w:val="EUParagraphLevel1"/>
      </w:pPr>
      <w:r>
        <w:t xml:space="preserve">Within 28 days of the </w:t>
      </w:r>
      <w:r w:rsidR="00F044A1">
        <w:t>Commencement Date</w:t>
      </w:r>
      <w:r w:rsidR="009A56CA">
        <w:t xml:space="preserve">, </w:t>
      </w:r>
      <w:r w:rsidR="00894AC2">
        <w:t xml:space="preserve">HIE and HISS </w:t>
      </w:r>
      <w:r w:rsidR="009A56CA">
        <w:t xml:space="preserve">will collectively make a total contrition payment of </w:t>
      </w:r>
      <w:r w:rsidR="0098326F">
        <w:t>$750,000.</w:t>
      </w:r>
    </w:p>
    <w:p w14:paraId="1CC58BA1" w14:textId="548289D5" w:rsidR="009A56CA" w:rsidRDefault="00DE196D" w:rsidP="00894AC2">
      <w:pPr>
        <w:pStyle w:val="EUParagraphLevel1"/>
      </w:pPr>
      <w:r w:rsidRPr="00DE196D">
        <w:t xml:space="preserve">A total of $250,000 of the agreed contrition payment amount </w:t>
      </w:r>
      <w:r>
        <w:t xml:space="preserve">will </w:t>
      </w:r>
      <w:r w:rsidRPr="00DE196D">
        <w:t>be directed to the Cleaning Accountability Framework (</w:t>
      </w:r>
      <w:r w:rsidRPr="00DE196D">
        <w:rPr>
          <w:b/>
          <w:bCs/>
        </w:rPr>
        <w:t>CAF</w:t>
      </w:r>
      <w:r>
        <w:t xml:space="preserve">) in accordance with the FWO’s strategic collaboration with the CAF. The remaining $500,000 will be paid into the Consolidated Revenue Fund. </w:t>
      </w:r>
      <w:r>
        <w:rPr>
          <w:rFonts w:asciiTheme="minorHAnsi" w:hAnsiTheme="minorHAnsi" w:cstheme="minorHAnsi"/>
          <w:szCs w:val="24"/>
        </w:rPr>
        <w:t xml:space="preserve">HIE and HISS </w:t>
      </w:r>
      <w:r>
        <w:t>will provide evidence to the FWO of the contrition payment within 14 days of making payment.</w:t>
      </w:r>
    </w:p>
    <w:p w14:paraId="78BD3D02" w14:textId="46D9AC13" w:rsidR="007D19B5" w:rsidRPr="00894AC2" w:rsidRDefault="007D19B5" w:rsidP="008733BD">
      <w:pPr>
        <w:pStyle w:val="EUHeading2"/>
      </w:pPr>
      <w:r w:rsidRPr="00894AC2">
        <w:t>No Inconsistent Statements</w:t>
      </w:r>
    </w:p>
    <w:p w14:paraId="0EDA5B1C" w14:textId="3D6E81B6" w:rsidR="007D19B5" w:rsidRDefault="002249D8" w:rsidP="00177803">
      <w:pPr>
        <w:pStyle w:val="EUParagraphLevel1"/>
      </w:pPr>
      <w:bookmarkStart w:id="45" w:name="_Ref24276268"/>
      <w:r w:rsidRPr="00894AC2">
        <w:t>HIE</w:t>
      </w:r>
      <w:r w:rsidR="007D19B5" w:rsidRPr="00894AC2">
        <w:t xml:space="preserve"> </w:t>
      </w:r>
      <w:r w:rsidR="00894AC2" w:rsidRPr="00894AC2">
        <w:t>and H</w:t>
      </w:r>
      <w:r w:rsidR="00EF5567">
        <w:t>I</w:t>
      </w:r>
      <w:r w:rsidR="00894AC2" w:rsidRPr="00894AC2">
        <w:t xml:space="preserve">SS </w:t>
      </w:r>
      <w:r w:rsidR="007D19B5" w:rsidRPr="00894AC2">
        <w:t xml:space="preserve">must </w:t>
      </w:r>
      <w:proofErr w:type="gramStart"/>
      <w:r w:rsidR="007D19B5" w:rsidRPr="00894AC2">
        <w:t>not, and</w:t>
      </w:r>
      <w:proofErr w:type="gramEnd"/>
      <w:r w:rsidR="007D19B5" w:rsidRPr="00894AC2">
        <w:t xml:space="preserve"> </w:t>
      </w:r>
      <w:bookmarkStart w:id="46" w:name="_Ref11860643"/>
      <w:r w:rsidR="007D19B5" w:rsidRPr="00894AC2">
        <w:t xml:space="preserve">must use </w:t>
      </w:r>
      <w:r w:rsidR="00EF5567">
        <w:t>their</w:t>
      </w:r>
      <w:r w:rsidR="00EF5567" w:rsidRPr="00894AC2">
        <w:t xml:space="preserve"> </w:t>
      </w:r>
      <w:r w:rsidR="007D19B5" w:rsidRPr="00894AC2">
        <w:t xml:space="preserve">best endeavours to ensure that </w:t>
      </w:r>
      <w:r w:rsidR="00EF5567">
        <w:t>their</w:t>
      </w:r>
      <w:r w:rsidR="00EF5567" w:rsidRPr="00894AC2">
        <w:t xml:space="preserve"> </w:t>
      </w:r>
      <w:r w:rsidR="007D19B5" w:rsidRPr="00894AC2">
        <w:t>officers, employees or agents do not, make any statement or otherwise imply, either orally or in writing, anything that is inconsistent with admissions or acknowledgements contained in this Undertaking.</w:t>
      </w:r>
      <w:bookmarkEnd w:id="45"/>
      <w:bookmarkEnd w:id="46"/>
    </w:p>
    <w:p w14:paraId="17DDCE4A" w14:textId="5F6C8BF8" w:rsidR="00161E27" w:rsidRPr="00EE1347" w:rsidRDefault="00161E27" w:rsidP="00C23027">
      <w:pPr>
        <w:pStyle w:val="EUParagraphLevel1"/>
        <w:numPr>
          <w:ilvl w:val="0"/>
          <w:numId w:val="0"/>
        </w:numPr>
        <w:rPr>
          <w:b/>
          <w:bCs/>
        </w:rPr>
      </w:pPr>
      <w:r w:rsidRPr="00EE1347">
        <w:rPr>
          <w:b/>
          <w:bCs/>
        </w:rPr>
        <w:t>Request for Extension of Time</w:t>
      </w:r>
    </w:p>
    <w:p w14:paraId="0DCAAE4C" w14:textId="4566988E" w:rsidR="002A09B4" w:rsidRPr="00A91077" w:rsidRDefault="002A09B4" w:rsidP="002A09B4">
      <w:pPr>
        <w:pStyle w:val="ListParagraph"/>
        <w:widowControl w:val="0"/>
        <w:numPr>
          <w:ilvl w:val="0"/>
          <w:numId w:val="5"/>
        </w:numPr>
        <w:spacing w:before="240" w:after="120" w:line="360" w:lineRule="auto"/>
        <w:ind w:left="720" w:hanging="720"/>
        <w:jc w:val="both"/>
        <w:rPr>
          <w:rFonts w:asciiTheme="minorHAnsi" w:hAnsiTheme="minorHAnsi" w:cs="Arial"/>
          <w:szCs w:val="24"/>
        </w:rPr>
      </w:pPr>
      <w:r>
        <w:t xml:space="preserve">HIE or HISS may request of the FWO an extension </w:t>
      </w:r>
      <w:r w:rsidRPr="00A91077">
        <w:rPr>
          <w:rFonts w:asciiTheme="minorHAnsi" w:hAnsiTheme="minorHAnsi" w:cs="Arial"/>
          <w:szCs w:val="24"/>
        </w:rPr>
        <w:t xml:space="preserve">on a time specified for completion of an obligation under this Undertaking. </w:t>
      </w:r>
      <w:r>
        <w:rPr>
          <w:rFonts w:asciiTheme="minorHAnsi" w:hAnsiTheme="minorHAnsi" w:cs="Arial"/>
          <w:szCs w:val="24"/>
        </w:rPr>
        <w:t>HIE or HISS</w:t>
      </w:r>
      <w:r w:rsidRPr="00A91077">
        <w:rPr>
          <w:rFonts w:asciiTheme="minorHAnsi" w:hAnsiTheme="minorHAnsi" w:cs="Arial"/>
          <w:szCs w:val="24"/>
        </w:rPr>
        <w:t xml:space="preserve"> will provide information setting out the basis for such a request and make a request for an extension of time at </w:t>
      </w:r>
      <w:r w:rsidRPr="00EE1347">
        <w:rPr>
          <w:rFonts w:asciiTheme="minorHAnsi" w:hAnsiTheme="minorHAnsi" w:cs="Arial"/>
          <w:szCs w:val="24"/>
        </w:rPr>
        <w:t xml:space="preserve">least </w:t>
      </w:r>
      <w:r w:rsidRPr="00C23027">
        <w:rPr>
          <w:rFonts w:asciiTheme="minorHAnsi" w:hAnsiTheme="minorHAnsi" w:cs="Arial"/>
          <w:szCs w:val="24"/>
        </w:rPr>
        <w:t>7</w:t>
      </w:r>
      <w:r w:rsidRPr="00A91077">
        <w:rPr>
          <w:rFonts w:asciiTheme="minorHAnsi" w:hAnsiTheme="minorHAnsi" w:cs="Arial"/>
          <w:szCs w:val="24"/>
        </w:rPr>
        <w:t xml:space="preserve"> days prior to the time that </w:t>
      </w:r>
      <w:r>
        <w:rPr>
          <w:rFonts w:asciiTheme="minorHAnsi" w:hAnsiTheme="minorHAnsi" w:cs="Arial"/>
          <w:szCs w:val="24"/>
        </w:rPr>
        <w:t>HIE or HISS are</w:t>
      </w:r>
      <w:r w:rsidRPr="00A91077">
        <w:rPr>
          <w:rFonts w:asciiTheme="minorHAnsi" w:hAnsiTheme="minorHAnsi" w:cs="Arial"/>
          <w:szCs w:val="24"/>
        </w:rPr>
        <w:t xml:space="preserve"> required to complete the action as set out in this Undertaking, or such shorter period agreed in writing between </w:t>
      </w:r>
      <w:r>
        <w:rPr>
          <w:rFonts w:asciiTheme="minorHAnsi" w:hAnsiTheme="minorHAnsi" w:cs="Arial"/>
          <w:szCs w:val="24"/>
        </w:rPr>
        <w:t>HIE or HISS</w:t>
      </w:r>
      <w:r w:rsidRPr="00A91077">
        <w:rPr>
          <w:rFonts w:asciiTheme="minorHAnsi" w:hAnsiTheme="minorHAnsi" w:cs="Arial"/>
          <w:szCs w:val="24"/>
        </w:rPr>
        <w:t xml:space="preserve"> and </w:t>
      </w:r>
      <w:r w:rsidRPr="00A91077">
        <w:rPr>
          <w:rFonts w:asciiTheme="minorHAnsi" w:hAnsiTheme="minorHAnsi" w:cs="Arial"/>
          <w:szCs w:val="24"/>
        </w:rPr>
        <w:lastRenderedPageBreak/>
        <w:t xml:space="preserve">the FWO. The FWO will not unreasonably withhold agreement on a request for an extension of time. </w:t>
      </w:r>
    </w:p>
    <w:p w14:paraId="338D5554" w14:textId="77777777" w:rsidR="002A09B4" w:rsidRPr="00A91077" w:rsidRDefault="002A09B4" w:rsidP="002A09B4">
      <w:pPr>
        <w:pStyle w:val="ListParagraph"/>
        <w:widowControl w:val="0"/>
        <w:numPr>
          <w:ilvl w:val="0"/>
          <w:numId w:val="5"/>
        </w:numPr>
        <w:spacing w:before="240" w:after="120" w:line="360" w:lineRule="auto"/>
        <w:ind w:left="720" w:hanging="720"/>
        <w:jc w:val="both"/>
        <w:rPr>
          <w:rFonts w:asciiTheme="minorHAnsi" w:hAnsiTheme="minorHAnsi" w:cs="Arial"/>
          <w:szCs w:val="24"/>
        </w:rPr>
      </w:pPr>
      <w:bookmarkStart w:id="47" w:name="_Ref134077359"/>
      <w:r w:rsidRPr="00A91077">
        <w:rPr>
          <w:rFonts w:asciiTheme="minorHAnsi" w:hAnsiTheme="minorHAnsi" w:cs="Arial"/>
          <w:szCs w:val="24"/>
        </w:rPr>
        <w:t>Where a time specified for undertaking an obligation under this Undertaking is contingent on or follows from the time specified for the completion of another obligation under this Undertaking, and that time for completion has been extended by the time specified for completion of the later obligation is correspondingly extended by the same period.</w:t>
      </w:r>
      <w:bookmarkEnd w:id="47"/>
    </w:p>
    <w:p w14:paraId="50596AD1" w14:textId="500F4870" w:rsidR="00161E27" w:rsidRPr="00894AC2" w:rsidRDefault="00161E27" w:rsidP="00C23027">
      <w:pPr>
        <w:pStyle w:val="EUParagraphLevel1"/>
        <w:numPr>
          <w:ilvl w:val="0"/>
          <w:numId w:val="0"/>
        </w:numPr>
        <w:ind w:left="567"/>
      </w:pPr>
    </w:p>
    <w:p w14:paraId="69E5EB81" w14:textId="77777777" w:rsidR="007D19B5" w:rsidRPr="00D44982" w:rsidRDefault="007D19B5" w:rsidP="008733BD">
      <w:pPr>
        <w:pStyle w:val="EUHeading1"/>
      </w:pPr>
      <w:r w:rsidRPr="00D44982">
        <w:t>ACKNOWLEDGEMENTS</w:t>
      </w:r>
    </w:p>
    <w:p w14:paraId="3488A5C1" w14:textId="04456BCF" w:rsidR="007D19B5" w:rsidRPr="00D44982" w:rsidRDefault="002249D8" w:rsidP="00177803">
      <w:pPr>
        <w:pStyle w:val="EUParagraphLevel1"/>
      </w:pPr>
      <w:r>
        <w:rPr>
          <w:rFonts w:asciiTheme="minorHAnsi" w:hAnsiTheme="minorHAnsi" w:cstheme="minorHAnsi"/>
          <w:szCs w:val="24"/>
        </w:rPr>
        <w:t>HIE</w:t>
      </w:r>
      <w:r w:rsidR="007D19B5">
        <w:rPr>
          <w:rFonts w:asciiTheme="minorHAnsi" w:hAnsiTheme="minorHAnsi" w:cstheme="minorHAnsi"/>
          <w:szCs w:val="24"/>
        </w:rPr>
        <w:t xml:space="preserve"> </w:t>
      </w:r>
      <w:r w:rsidR="00894AC2">
        <w:rPr>
          <w:rFonts w:asciiTheme="minorHAnsi" w:hAnsiTheme="minorHAnsi" w:cstheme="minorHAnsi"/>
          <w:szCs w:val="24"/>
        </w:rPr>
        <w:t xml:space="preserve">and HISS </w:t>
      </w:r>
      <w:r w:rsidR="007D19B5" w:rsidRPr="00D44982">
        <w:t>acknowledge that:</w:t>
      </w:r>
    </w:p>
    <w:p w14:paraId="794BBA8C" w14:textId="77777777" w:rsidR="007D19B5" w:rsidRPr="00D44982" w:rsidRDefault="007D19B5" w:rsidP="00177803">
      <w:pPr>
        <w:pStyle w:val="EUParagraphLevel2"/>
      </w:pPr>
      <w:r w:rsidRPr="00D44982">
        <w:t>the FWO may;</w:t>
      </w:r>
    </w:p>
    <w:p w14:paraId="69407A1A" w14:textId="05BB14EB" w:rsidR="007D19B5" w:rsidRPr="00D44982" w:rsidRDefault="007D19B5" w:rsidP="00177803">
      <w:pPr>
        <w:pStyle w:val="EUParagraphLevel3"/>
      </w:pPr>
      <w:r w:rsidRPr="00D44982">
        <w:t xml:space="preserve">make this Undertaking (and any of the Attachments hereto) available for public inspection, including by posting it on the FWO internet site at </w:t>
      </w:r>
      <w:hyperlink r:id="rId9" w:history="1">
        <w:r w:rsidRPr="00D44982">
          <w:rPr>
            <w:rStyle w:val="Hyperlink"/>
            <w:rFonts w:cstheme="minorHAnsi"/>
            <w:szCs w:val="24"/>
          </w:rPr>
          <w:t>www.fairwork.gov.au</w:t>
        </w:r>
      </w:hyperlink>
      <w:r w:rsidRPr="00D44982">
        <w:t>;</w:t>
      </w:r>
    </w:p>
    <w:p w14:paraId="6999315A" w14:textId="77777777" w:rsidR="007D19B5" w:rsidRPr="00D44982" w:rsidRDefault="007D19B5" w:rsidP="00177803">
      <w:pPr>
        <w:pStyle w:val="EUParagraphLevel3"/>
      </w:pPr>
      <w:r w:rsidRPr="00D44982">
        <w:t xml:space="preserve">release a copy of this Undertaking (and any of the Attachments hereto) pursuant to any relevant request under the </w:t>
      </w:r>
      <w:r w:rsidRPr="00D44982">
        <w:rPr>
          <w:i/>
        </w:rPr>
        <w:t>Freedom of Information Act 1982</w:t>
      </w:r>
      <w:r w:rsidRPr="00D44982">
        <w:t xml:space="preserve"> (</w:t>
      </w:r>
      <w:proofErr w:type="spellStart"/>
      <w:r w:rsidRPr="00D44982">
        <w:t>Cth</w:t>
      </w:r>
      <w:proofErr w:type="spellEnd"/>
      <w:r w:rsidRPr="00D44982">
        <w:t>);</w:t>
      </w:r>
    </w:p>
    <w:p w14:paraId="350737D7" w14:textId="77777777" w:rsidR="007D19B5" w:rsidRPr="00D44982" w:rsidRDefault="007D19B5" w:rsidP="00177803">
      <w:pPr>
        <w:pStyle w:val="EUParagraphLevel3"/>
      </w:pPr>
      <w:r w:rsidRPr="00D44982">
        <w:t>issue a media release in relation to this Undertaking;</w:t>
      </w:r>
    </w:p>
    <w:p w14:paraId="70F60D64" w14:textId="77777777" w:rsidR="007D19B5" w:rsidRPr="00D44982" w:rsidRDefault="007D19B5" w:rsidP="00177803">
      <w:pPr>
        <w:pStyle w:val="EUParagraphLevel3"/>
      </w:pPr>
      <w:r w:rsidRPr="00D44982">
        <w:t xml:space="preserve">from time to time, publicly refer to the Undertaking (and any of the Attachments hereto) and its terms; and </w:t>
      </w:r>
    </w:p>
    <w:p w14:paraId="2A6CB0D0" w14:textId="583F34FC" w:rsidR="007D19B5" w:rsidRPr="00D44982" w:rsidRDefault="007D19B5" w:rsidP="00177803">
      <w:pPr>
        <w:pStyle w:val="EUParagraphLevel3"/>
      </w:pPr>
      <w:r w:rsidRPr="00D44982">
        <w:t xml:space="preserve">rely upon the admissions made by </w:t>
      </w:r>
      <w:r w:rsidR="002249D8">
        <w:t>HIE</w:t>
      </w:r>
      <w:r w:rsidR="00F053F6">
        <w:t xml:space="preserve"> and HISS</w:t>
      </w:r>
      <w:r>
        <w:t xml:space="preserve"> </w:t>
      </w:r>
      <w:r w:rsidRPr="00D44982">
        <w:t xml:space="preserve">set out in </w:t>
      </w:r>
      <w:r w:rsidR="00F053F6">
        <w:t>clauses</w:t>
      </w:r>
      <w:r w:rsidRPr="00D44982">
        <w:t xml:space="preserve"> </w:t>
      </w:r>
      <w:r>
        <w:fldChar w:fldCharType="begin"/>
      </w:r>
      <w:r>
        <w:instrText xml:space="preserve"> REF _Ref23785515 \r \h </w:instrText>
      </w:r>
      <w:r>
        <w:fldChar w:fldCharType="separate"/>
      </w:r>
      <w:r w:rsidR="002B32B4">
        <w:t>38</w:t>
      </w:r>
      <w:r>
        <w:fldChar w:fldCharType="end"/>
      </w:r>
      <w:r w:rsidR="000C6CB0">
        <w:t>,</w:t>
      </w:r>
      <w:r w:rsidR="00F053F6">
        <w:t xml:space="preserve"> </w:t>
      </w:r>
      <w:r w:rsidR="00241868">
        <w:fldChar w:fldCharType="begin"/>
      </w:r>
      <w:r w:rsidR="00241868">
        <w:instrText xml:space="preserve"> REF _Ref163209135 \r \h </w:instrText>
      </w:r>
      <w:r w:rsidR="00241868">
        <w:fldChar w:fldCharType="separate"/>
      </w:r>
      <w:r w:rsidR="000C6CB0">
        <w:t>39</w:t>
      </w:r>
      <w:r w:rsidR="00241868">
        <w:fldChar w:fldCharType="end"/>
      </w:r>
      <w:r w:rsidR="000C6CB0">
        <w:t xml:space="preserve"> and 40</w:t>
      </w:r>
      <w:r w:rsidR="00241868">
        <w:t xml:space="preserve"> </w:t>
      </w:r>
      <w:r w:rsidRPr="00D44982">
        <w:t>above</w:t>
      </w:r>
      <w:r w:rsidR="00F053F6">
        <w:t xml:space="preserve"> </w:t>
      </w:r>
      <w:r w:rsidRPr="00D44982">
        <w:t xml:space="preserve">in respect of decisions taken regarding enforcement action in the event that </w:t>
      </w:r>
      <w:r w:rsidR="002249D8">
        <w:t>HIE</w:t>
      </w:r>
      <w:r w:rsidR="00F053F6">
        <w:t xml:space="preserve"> or HISS</w:t>
      </w:r>
      <w:r>
        <w:t xml:space="preserve"> </w:t>
      </w:r>
      <w:r w:rsidRPr="00D44982">
        <w:t>is found to have failed to comply with its workplace relations obligations in the future</w:t>
      </w:r>
      <w:r>
        <w:t xml:space="preserve">, including but not limited to any failure by </w:t>
      </w:r>
      <w:r w:rsidR="002249D8">
        <w:t>HIE</w:t>
      </w:r>
      <w:r w:rsidR="00F053F6" w:rsidRPr="00F053F6">
        <w:t xml:space="preserve"> </w:t>
      </w:r>
      <w:r w:rsidR="00F053F6">
        <w:t>or HISS</w:t>
      </w:r>
      <w:r>
        <w:t xml:space="preserve"> to comply with its obligations under this Undertaking</w:t>
      </w:r>
      <w:r w:rsidRPr="00D44982">
        <w:t>;</w:t>
      </w:r>
    </w:p>
    <w:p w14:paraId="26C7DC3A" w14:textId="77777777" w:rsidR="007D19B5" w:rsidRPr="00D44982" w:rsidRDefault="007D19B5" w:rsidP="00177803">
      <w:pPr>
        <w:pStyle w:val="EUParagraphLevel2"/>
      </w:pPr>
      <w:r w:rsidRPr="00D44982">
        <w:t xml:space="preserve">consistent with the Note to section 715(4) of the FW Act, this Undertaking in no way derogates from the rights and remedies available to any other person arising from the conduct set out herein; </w:t>
      </w:r>
    </w:p>
    <w:p w14:paraId="5C586D8B" w14:textId="5A143A77" w:rsidR="007D19B5" w:rsidRPr="00D44982" w:rsidRDefault="007D19B5" w:rsidP="00177803">
      <w:pPr>
        <w:pStyle w:val="EUParagraphLevel2"/>
      </w:pPr>
      <w:r w:rsidRPr="00D44982">
        <w:lastRenderedPageBreak/>
        <w:t xml:space="preserve">consistent with section 715(3) of the FW Act, </w:t>
      </w:r>
      <w:r w:rsidR="002249D8">
        <w:t>HIE</w:t>
      </w:r>
      <w:r w:rsidR="00F053F6">
        <w:t xml:space="preserve"> or HISS</w:t>
      </w:r>
      <w:r>
        <w:t xml:space="preserve"> </w:t>
      </w:r>
      <w:r w:rsidRPr="00D44982">
        <w:t>may withdraw from or vary this Undertaking at any time, but only with the consent of the FWO; and</w:t>
      </w:r>
    </w:p>
    <w:p w14:paraId="476F4A7B" w14:textId="74B140E0" w:rsidR="007D19B5" w:rsidRPr="00D44982" w:rsidRDefault="007D19B5" w:rsidP="00177803">
      <w:pPr>
        <w:pStyle w:val="EUParagraphLevel2"/>
      </w:pPr>
      <w:r w:rsidRPr="00D44982">
        <w:t xml:space="preserve">if </w:t>
      </w:r>
      <w:r w:rsidR="002249D8">
        <w:t>HIE</w:t>
      </w:r>
      <w:r w:rsidR="00F053F6">
        <w:t xml:space="preserve"> or HISS</w:t>
      </w:r>
      <w:r>
        <w:t xml:space="preserve"> </w:t>
      </w:r>
      <w:r w:rsidRPr="00D44982">
        <w:t>contravenes any of the terms of this Undertaking:</w:t>
      </w:r>
    </w:p>
    <w:p w14:paraId="13893A7C" w14:textId="77777777" w:rsidR="007D19B5" w:rsidRPr="00D44982" w:rsidRDefault="007D19B5" w:rsidP="00177803">
      <w:pPr>
        <w:pStyle w:val="EUParagraphLevel3"/>
      </w:pPr>
      <w:r w:rsidRPr="00D44982">
        <w:t xml:space="preserve">the FWO may apply to any of the Courts set out in section 715(6) of the FW Act, for orders under section 715(7) of the FW Act; and </w:t>
      </w:r>
    </w:p>
    <w:p w14:paraId="12956CCF" w14:textId="606EC2D5" w:rsidR="007D19B5" w:rsidRPr="00D44982" w:rsidRDefault="007D19B5" w:rsidP="00177803">
      <w:pPr>
        <w:pStyle w:val="EUParagraphLevel3"/>
      </w:pPr>
      <w:r w:rsidRPr="00D44982">
        <w:t xml:space="preserve">this Undertaking may be provided to the Court as evidence of the admissions made by </w:t>
      </w:r>
      <w:r w:rsidR="002249D8">
        <w:t>HIE</w:t>
      </w:r>
      <w:r w:rsidR="00C45176">
        <w:t xml:space="preserve"> and HISS</w:t>
      </w:r>
      <w:r w:rsidR="00F053F6">
        <w:t xml:space="preserve"> and</w:t>
      </w:r>
      <w:r>
        <w:t xml:space="preserve"> </w:t>
      </w:r>
      <w:r w:rsidRPr="00D44982">
        <w:t xml:space="preserve">in </w:t>
      </w:r>
      <w:r>
        <w:t>clause</w:t>
      </w:r>
      <w:r w:rsidR="00F053F6">
        <w:t>s</w:t>
      </w:r>
      <w:r>
        <w:t xml:space="preserve"> </w:t>
      </w:r>
      <w:r w:rsidR="008F0B87">
        <w:fldChar w:fldCharType="begin"/>
      </w:r>
      <w:r w:rsidR="008F0B87">
        <w:instrText xml:space="preserve"> REF _Ref23785515 \r \h </w:instrText>
      </w:r>
      <w:r w:rsidR="008F0B87">
        <w:fldChar w:fldCharType="separate"/>
      </w:r>
      <w:r w:rsidR="00404E89">
        <w:t>38</w:t>
      </w:r>
      <w:r w:rsidR="008F0B87">
        <w:fldChar w:fldCharType="end"/>
      </w:r>
      <w:r w:rsidR="003E743F">
        <w:t>, 39 and 40</w:t>
      </w:r>
      <w:r w:rsidR="00F053F6">
        <w:t xml:space="preserve"> </w:t>
      </w:r>
      <w:r w:rsidRPr="00D44982">
        <w:t xml:space="preserve">above, </w:t>
      </w:r>
      <w:proofErr w:type="gramStart"/>
      <w:r w:rsidRPr="00D44982">
        <w:t>and also</w:t>
      </w:r>
      <w:proofErr w:type="gramEnd"/>
      <w:r w:rsidRPr="00D44982">
        <w:t xml:space="preserve"> in respect of the question of costs.</w:t>
      </w:r>
    </w:p>
    <w:p w14:paraId="097BF8CD" w14:textId="77777777" w:rsidR="007D19B5" w:rsidRPr="00D44982" w:rsidRDefault="007D19B5" w:rsidP="007B3F41">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 undertaking</w:t>
      </w:r>
    </w:p>
    <w:p w14:paraId="74047B67" w14:textId="53E8559A" w:rsidR="007D19B5" w:rsidRPr="00D44982" w:rsidRDefault="007D19B5" w:rsidP="007D19B5">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sidR="002249D8">
        <w:rPr>
          <w:rFonts w:asciiTheme="minorHAnsi" w:hAnsiTheme="minorHAnsi" w:cstheme="minorHAnsi"/>
          <w:sz w:val="24"/>
          <w:szCs w:val="24"/>
        </w:rPr>
        <w:t>HIE</w:t>
      </w:r>
      <w:r w:rsidRPr="00177803">
        <w:rPr>
          <w:rFonts w:asciiTheme="minorHAnsi" w:hAnsiTheme="minorHAnsi" w:cstheme="minorHAnsi"/>
          <w:sz w:val="24"/>
          <w:szCs w:val="24"/>
        </w:rPr>
        <w:t xml:space="preserve"> in accordance with</w:t>
      </w:r>
      <w:r w:rsidRPr="00D44982">
        <w:rPr>
          <w:rFonts w:asciiTheme="minorHAnsi" w:hAnsiTheme="minorHAnsi" w:cstheme="minorHAnsi"/>
          <w:sz w:val="24"/>
          <w:szCs w:val="24"/>
        </w:rPr>
        <w:t xml:space="preserve"> section 127(1) of the </w:t>
      </w:r>
      <w:r>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15"/>
        <w:gridCol w:w="4339"/>
      </w:tblGrid>
      <w:tr w:rsidR="002E19EF" w:rsidRPr="00D44982" w14:paraId="03827624" w14:textId="77777777" w:rsidTr="00E67EED">
        <w:tc>
          <w:tcPr>
            <w:tcW w:w="4528" w:type="dxa"/>
            <w:tcBorders>
              <w:top w:val="nil"/>
              <w:left w:val="nil"/>
              <w:bottom w:val="single" w:sz="4" w:space="0" w:color="auto"/>
              <w:right w:val="nil"/>
            </w:tcBorders>
          </w:tcPr>
          <w:p w14:paraId="4C1B73C9"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D44982" w:rsidRDefault="002E19EF" w:rsidP="00E67EED">
            <w:pPr>
              <w:spacing w:after="240"/>
              <w:rPr>
                <w:rFonts w:asciiTheme="minorHAnsi" w:hAnsiTheme="minorHAnsi" w:cstheme="minorHAnsi"/>
                <w:sz w:val="24"/>
                <w:szCs w:val="24"/>
              </w:rPr>
            </w:pPr>
          </w:p>
        </w:tc>
      </w:tr>
      <w:tr w:rsidR="002E19EF" w:rsidRPr="00D44982"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3A8151E6"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E2FC2E5"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2E19EF" w:rsidRPr="00D44982" w14:paraId="14FF12E6" w14:textId="77777777" w:rsidTr="00E67EED">
        <w:trPr>
          <w:trHeight w:val="517"/>
        </w:trPr>
        <w:tc>
          <w:tcPr>
            <w:tcW w:w="4528" w:type="dxa"/>
            <w:tcBorders>
              <w:top w:val="nil"/>
              <w:left w:val="nil"/>
              <w:right w:val="nil"/>
            </w:tcBorders>
          </w:tcPr>
          <w:p w14:paraId="17BD6C9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8FCA7B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D44982" w:rsidRDefault="002E19EF" w:rsidP="00E67EED">
            <w:pPr>
              <w:spacing w:after="240"/>
              <w:rPr>
                <w:rFonts w:asciiTheme="minorHAnsi" w:hAnsiTheme="minorHAnsi" w:cstheme="minorHAnsi"/>
                <w:sz w:val="24"/>
                <w:szCs w:val="24"/>
              </w:rPr>
            </w:pPr>
          </w:p>
        </w:tc>
      </w:tr>
    </w:tbl>
    <w:p w14:paraId="1884B987"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6"/>
        <w:gridCol w:w="4323"/>
      </w:tblGrid>
      <w:tr w:rsidR="002E19EF" w:rsidRPr="00D44982" w14:paraId="7C34CC5E" w14:textId="77777777" w:rsidTr="00E67EED">
        <w:trPr>
          <w:trHeight w:val="517"/>
        </w:trPr>
        <w:tc>
          <w:tcPr>
            <w:tcW w:w="4528" w:type="dxa"/>
            <w:tcBorders>
              <w:top w:val="nil"/>
              <w:left w:val="nil"/>
              <w:right w:val="nil"/>
            </w:tcBorders>
          </w:tcPr>
          <w:p w14:paraId="36CE3DD2"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1266999"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9ADD0EC" w14:textId="77777777" w:rsidR="002E19EF" w:rsidRPr="00D44982" w:rsidRDefault="002E19EF" w:rsidP="00E67EED">
            <w:pPr>
              <w:spacing w:after="240"/>
              <w:rPr>
                <w:rFonts w:asciiTheme="minorHAnsi" w:hAnsiTheme="minorHAnsi" w:cstheme="minorHAnsi"/>
                <w:sz w:val="24"/>
                <w:szCs w:val="24"/>
              </w:rPr>
            </w:pPr>
          </w:p>
        </w:tc>
      </w:tr>
    </w:tbl>
    <w:p w14:paraId="10911BCD"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
    <w:p w14:paraId="29E43F72"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6"/>
        <w:gridCol w:w="4323"/>
      </w:tblGrid>
      <w:tr w:rsidR="002E19EF" w:rsidRPr="00D44982" w14:paraId="54F2AE39" w14:textId="77777777" w:rsidTr="00E67EED">
        <w:tc>
          <w:tcPr>
            <w:tcW w:w="4528" w:type="dxa"/>
            <w:tcBorders>
              <w:top w:val="nil"/>
              <w:left w:val="nil"/>
              <w:bottom w:val="single" w:sz="4" w:space="0" w:color="auto"/>
              <w:right w:val="nil"/>
            </w:tcBorders>
          </w:tcPr>
          <w:p w14:paraId="3462C631"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4C5A0E1B"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5DC0683" w14:textId="77777777" w:rsidR="002E19EF" w:rsidRPr="00D44982" w:rsidRDefault="002E19EF" w:rsidP="00E67EED">
            <w:pPr>
              <w:spacing w:after="240"/>
              <w:rPr>
                <w:rFonts w:asciiTheme="minorHAnsi" w:hAnsiTheme="minorHAnsi" w:cstheme="minorHAnsi"/>
                <w:sz w:val="24"/>
                <w:szCs w:val="24"/>
              </w:rPr>
            </w:pPr>
          </w:p>
        </w:tc>
      </w:tr>
      <w:tr w:rsidR="002E19EF" w:rsidRPr="00D44982"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501E433E"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40687C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2E19EF" w:rsidRPr="00D44982" w14:paraId="20C04277" w14:textId="77777777" w:rsidTr="00E67EED">
        <w:trPr>
          <w:trHeight w:val="517"/>
        </w:trPr>
        <w:tc>
          <w:tcPr>
            <w:tcW w:w="4528" w:type="dxa"/>
            <w:tcBorders>
              <w:top w:val="nil"/>
              <w:left w:val="nil"/>
              <w:right w:val="nil"/>
            </w:tcBorders>
          </w:tcPr>
          <w:p w14:paraId="550ABBB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7D14E27"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3AFF7BF" w14:textId="77777777" w:rsidR="002E19EF" w:rsidRPr="00D44982" w:rsidRDefault="002E19EF" w:rsidP="00E67EED">
            <w:pPr>
              <w:spacing w:after="240"/>
              <w:rPr>
                <w:rFonts w:asciiTheme="minorHAnsi" w:hAnsiTheme="minorHAnsi" w:cstheme="minorHAnsi"/>
                <w:sz w:val="24"/>
                <w:szCs w:val="24"/>
              </w:rPr>
            </w:pPr>
          </w:p>
        </w:tc>
      </w:tr>
    </w:tbl>
    <w:p w14:paraId="0AC28E2C"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5"/>
        <w:gridCol w:w="4313"/>
      </w:tblGrid>
      <w:tr w:rsidR="002E19EF" w:rsidRPr="00D44982" w14:paraId="4AF88EEC" w14:textId="77777777" w:rsidTr="00E67EED">
        <w:tc>
          <w:tcPr>
            <w:tcW w:w="9286" w:type="dxa"/>
            <w:gridSpan w:val="3"/>
            <w:tcBorders>
              <w:top w:val="nil"/>
              <w:left w:val="nil"/>
              <w:bottom w:val="nil"/>
              <w:right w:val="nil"/>
            </w:tcBorders>
          </w:tcPr>
          <w:p w14:paraId="64D4F7A3" w14:textId="77777777" w:rsidR="002E19EF" w:rsidRPr="00D44982" w:rsidRDefault="002E19EF" w:rsidP="00E67EED">
            <w:pPr>
              <w:tabs>
                <w:tab w:val="right" w:pos="4111"/>
              </w:tabs>
              <w:spacing w:after="240"/>
              <w:rPr>
                <w:rFonts w:asciiTheme="minorHAnsi" w:hAnsiTheme="minorHAnsi" w:cstheme="minorHAnsi"/>
                <w:sz w:val="24"/>
                <w:szCs w:val="24"/>
              </w:rPr>
            </w:pPr>
          </w:p>
          <w:p w14:paraId="592D1742" w14:textId="77777777"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31E22029"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4D9AB3BD" w14:textId="77777777" w:rsidTr="00E67EED">
        <w:trPr>
          <w:trHeight w:val="62"/>
        </w:trPr>
        <w:tc>
          <w:tcPr>
            <w:tcW w:w="4528" w:type="dxa"/>
            <w:tcBorders>
              <w:top w:val="single" w:sz="4" w:space="0" w:color="auto"/>
              <w:left w:val="nil"/>
              <w:bottom w:val="nil"/>
              <w:right w:val="nil"/>
            </w:tcBorders>
          </w:tcPr>
          <w:p w14:paraId="3C8FDF42" w14:textId="5BD24E51" w:rsidR="002E19EF" w:rsidRPr="00D44982" w:rsidRDefault="0027114E" w:rsidP="00E67EED">
            <w:pPr>
              <w:spacing w:after="240"/>
              <w:rPr>
                <w:rFonts w:asciiTheme="minorHAnsi" w:hAnsiTheme="minorHAnsi" w:cstheme="minorHAnsi"/>
                <w:sz w:val="24"/>
                <w:szCs w:val="24"/>
              </w:rPr>
            </w:pPr>
            <w:r>
              <w:rPr>
                <w:rFonts w:asciiTheme="minorHAnsi" w:hAnsiTheme="minorHAnsi" w:cstheme="minorHAnsi"/>
                <w:sz w:val="24"/>
                <w:szCs w:val="24"/>
              </w:rPr>
              <w:t>Michael Campbell – Group Manager - Operations</w:t>
            </w:r>
          </w:p>
          <w:p w14:paraId="7674B38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76191A7C"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331180B6" w14:textId="77777777" w:rsidTr="00E67EED">
        <w:tc>
          <w:tcPr>
            <w:tcW w:w="4528" w:type="dxa"/>
            <w:tcBorders>
              <w:top w:val="nil"/>
              <w:left w:val="nil"/>
              <w:bottom w:val="single" w:sz="4" w:space="0" w:color="auto"/>
              <w:right w:val="nil"/>
            </w:tcBorders>
          </w:tcPr>
          <w:p w14:paraId="42EE31C7"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46F86A25"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D44982" w:rsidRDefault="002E19EF" w:rsidP="00E67EED">
            <w:pPr>
              <w:spacing w:after="240"/>
              <w:rPr>
                <w:rFonts w:asciiTheme="minorHAnsi" w:hAnsiTheme="minorHAnsi" w:cstheme="minorHAnsi"/>
                <w:sz w:val="24"/>
                <w:szCs w:val="24"/>
              </w:rPr>
            </w:pPr>
          </w:p>
        </w:tc>
      </w:tr>
      <w:tr w:rsidR="002E19EF" w:rsidRPr="00D44982" w14:paraId="67E25515" w14:textId="77777777" w:rsidTr="00E67EED">
        <w:tc>
          <w:tcPr>
            <w:tcW w:w="4528" w:type="dxa"/>
            <w:tcBorders>
              <w:top w:val="single" w:sz="4" w:space="0" w:color="auto"/>
              <w:left w:val="nil"/>
              <w:bottom w:val="nil"/>
              <w:right w:val="nil"/>
            </w:tcBorders>
          </w:tcPr>
          <w:p w14:paraId="41839FA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387482A6" w14:textId="77777777" w:rsidR="002E19EF" w:rsidRPr="00D44982" w:rsidRDefault="002E19EF" w:rsidP="00E67EED">
            <w:pPr>
              <w:spacing w:after="240"/>
              <w:rPr>
                <w:rFonts w:asciiTheme="minorHAnsi" w:hAnsiTheme="minorHAnsi" w:cstheme="minorHAnsi"/>
                <w:sz w:val="24"/>
                <w:szCs w:val="24"/>
              </w:rPr>
            </w:pPr>
          </w:p>
          <w:p w14:paraId="68C4FB1C" w14:textId="77777777" w:rsidR="002E19EF" w:rsidRPr="00D44982" w:rsidRDefault="002E19EF" w:rsidP="00E67EED">
            <w:pPr>
              <w:spacing w:after="240"/>
              <w:rPr>
                <w:rFonts w:asciiTheme="minorHAnsi" w:hAnsiTheme="minorHAnsi" w:cstheme="minorHAnsi"/>
                <w:sz w:val="24"/>
                <w:szCs w:val="24"/>
              </w:rPr>
            </w:pPr>
          </w:p>
        </w:tc>
      </w:tr>
    </w:tbl>
    <w:p w14:paraId="70E706C1" w14:textId="5B3951E5" w:rsidR="0075404B" w:rsidRDefault="0075404B" w:rsidP="002E19EF">
      <w:pPr>
        <w:widowControl w:val="0"/>
        <w:tabs>
          <w:tab w:val="right" w:pos="9072"/>
        </w:tabs>
        <w:spacing w:after="240"/>
        <w:outlineLvl w:val="1"/>
        <w:rPr>
          <w:rFonts w:asciiTheme="minorHAnsi" w:hAnsiTheme="minorHAnsi" w:cstheme="minorHAnsi"/>
          <w:b/>
          <w:sz w:val="24"/>
          <w:szCs w:val="24"/>
        </w:rPr>
      </w:pPr>
    </w:p>
    <w:p w14:paraId="3E2108D6" w14:textId="603A6386" w:rsidR="0075404B" w:rsidRPr="00D44982" w:rsidRDefault="0075404B" w:rsidP="001A35A1">
      <w:pPr>
        <w:spacing w:after="160" w:line="259" w:lineRule="auto"/>
        <w:rPr>
          <w:rFonts w:asciiTheme="minorHAnsi" w:hAnsiTheme="minorHAnsi" w:cstheme="minorHAnsi"/>
          <w:b/>
          <w:spacing w:val="10"/>
          <w:sz w:val="24"/>
          <w:szCs w:val="24"/>
        </w:rPr>
      </w:pPr>
      <w:r>
        <w:rPr>
          <w:rFonts w:asciiTheme="minorHAnsi" w:hAnsiTheme="minorHAnsi" w:cstheme="minorHAnsi"/>
          <w:b/>
          <w:sz w:val="24"/>
          <w:szCs w:val="24"/>
        </w:rPr>
        <w:br w:type="page"/>
      </w:r>
      <w:r w:rsidRPr="00D44982">
        <w:rPr>
          <w:rFonts w:asciiTheme="minorHAnsi" w:hAnsiTheme="minorHAnsi" w:cstheme="minorHAnsi"/>
          <w:b/>
          <w:spacing w:val="10"/>
          <w:sz w:val="24"/>
          <w:szCs w:val="24"/>
        </w:rPr>
        <w:t>Executed as an undertaking</w:t>
      </w:r>
    </w:p>
    <w:p w14:paraId="145CD89B" w14:textId="131ED355" w:rsidR="0075404B" w:rsidRPr="00D44982" w:rsidRDefault="0075404B" w:rsidP="0075404B">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Pr>
          <w:rFonts w:asciiTheme="minorHAnsi" w:hAnsiTheme="minorHAnsi" w:cstheme="minorHAnsi"/>
          <w:sz w:val="24"/>
          <w:szCs w:val="24"/>
        </w:rPr>
        <w:t xml:space="preserve">HISS </w:t>
      </w:r>
      <w:r w:rsidRPr="00177803">
        <w:rPr>
          <w:rFonts w:asciiTheme="minorHAnsi" w:hAnsiTheme="minorHAnsi" w:cstheme="minorHAnsi"/>
          <w:sz w:val="24"/>
          <w:szCs w:val="24"/>
        </w:rPr>
        <w:t>in accordance with</w:t>
      </w:r>
      <w:r w:rsidRPr="00D44982">
        <w:rPr>
          <w:rFonts w:asciiTheme="minorHAnsi" w:hAnsiTheme="minorHAnsi" w:cstheme="minorHAnsi"/>
          <w:sz w:val="24"/>
          <w:szCs w:val="24"/>
        </w:rPr>
        <w:t xml:space="preserve"> section 127(1) of the </w:t>
      </w:r>
      <w:r>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15"/>
        <w:gridCol w:w="4339"/>
      </w:tblGrid>
      <w:tr w:rsidR="0075404B" w:rsidRPr="00D44982" w14:paraId="0A765C25" w14:textId="77777777" w:rsidTr="00002829">
        <w:tc>
          <w:tcPr>
            <w:tcW w:w="4528" w:type="dxa"/>
            <w:tcBorders>
              <w:top w:val="nil"/>
              <w:left w:val="nil"/>
              <w:bottom w:val="single" w:sz="4" w:space="0" w:color="auto"/>
              <w:right w:val="nil"/>
            </w:tcBorders>
          </w:tcPr>
          <w:p w14:paraId="48EE6423" w14:textId="77777777" w:rsidR="0075404B" w:rsidRPr="00D44982" w:rsidRDefault="0075404B" w:rsidP="00002829">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7C846488"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7E11C318" w14:textId="77777777" w:rsidR="0075404B" w:rsidRPr="00D44982" w:rsidRDefault="0075404B" w:rsidP="00002829">
            <w:pPr>
              <w:spacing w:after="240"/>
              <w:rPr>
                <w:rFonts w:asciiTheme="minorHAnsi" w:hAnsiTheme="minorHAnsi" w:cstheme="minorHAnsi"/>
                <w:sz w:val="24"/>
                <w:szCs w:val="24"/>
              </w:rPr>
            </w:pPr>
          </w:p>
        </w:tc>
      </w:tr>
      <w:tr w:rsidR="0075404B" w:rsidRPr="00D44982" w14:paraId="130198E7" w14:textId="77777777" w:rsidTr="00002829">
        <w:trPr>
          <w:trHeight w:val="193"/>
        </w:trPr>
        <w:tc>
          <w:tcPr>
            <w:tcW w:w="4528" w:type="dxa"/>
            <w:tcBorders>
              <w:top w:val="single" w:sz="4" w:space="0" w:color="auto"/>
              <w:left w:val="nil"/>
              <w:bottom w:val="nil"/>
              <w:right w:val="nil"/>
            </w:tcBorders>
          </w:tcPr>
          <w:p w14:paraId="79B9A49F" w14:textId="77777777" w:rsidR="0075404B" w:rsidRPr="00D44982" w:rsidRDefault="0075404B" w:rsidP="00002829">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61ED55E8"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69057FB8" w14:textId="77777777" w:rsidR="0075404B" w:rsidRPr="00D44982" w:rsidRDefault="0075404B" w:rsidP="00002829">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75404B" w:rsidRPr="00D44982" w14:paraId="2A117FF5" w14:textId="77777777" w:rsidTr="00002829">
        <w:trPr>
          <w:trHeight w:val="517"/>
        </w:trPr>
        <w:tc>
          <w:tcPr>
            <w:tcW w:w="4528" w:type="dxa"/>
            <w:tcBorders>
              <w:top w:val="nil"/>
              <w:left w:val="nil"/>
              <w:right w:val="nil"/>
            </w:tcBorders>
          </w:tcPr>
          <w:p w14:paraId="3F538E57" w14:textId="77777777" w:rsidR="0075404B" w:rsidRPr="00D44982" w:rsidRDefault="0075404B" w:rsidP="00002829">
            <w:pPr>
              <w:spacing w:after="240"/>
              <w:rPr>
                <w:rFonts w:asciiTheme="minorHAnsi" w:hAnsiTheme="minorHAnsi" w:cstheme="minorHAnsi"/>
                <w:sz w:val="24"/>
                <w:szCs w:val="24"/>
              </w:rPr>
            </w:pPr>
          </w:p>
        </w:tc>
        <w:tc>
          <w:tcPr>
            <w:tcW w:w="319" w:type="dxa"/>
            <w:tcBorders>
              <w:top w:val="nil"/>
              <w:left w:val="nil"/>
              <w:bottom w:val="nil"/>
              <w:right w:val="nil"/>
            </w:tcBorders>
          </w:tcPr>
          <w:p w14:paraId="038870D5"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nil"/>
              <w:left w:val="nil"/>
              <w:right w:val="nil"/>
            </w:tcBorders>
          </w:tcPr>
          <w:p w14:paraId="245D4AF6" w14:textId="77777777" w:rsidR="0075404B" w:rsidRPr="00D44982" w:rsidRDefault="0075404B" w:rsidP="00002829">
            <w:pPr>
              <w:spacing w:after="240"/>
              <w:rPr>
                <w:rFonts w:asciiTheme="minorHAnsi" w:hAnsiTheme="minorHAnsi" w:cstheme="minorHAnsi"/>
                <w:sz w:val="24"/>
                <w:szCs w:val="24"/>
              </w:rPr>
            </w:pPr>
          </w:p>
        </w:tc>
      </w:tr>
    </w:tbl>
    <w:p w14:paraId="7C66A381" w14:textId="77777777" w:rsidR="0075404B" w:rsidRPr="00D44982" w:rsidRDefault="0075404B" w:rsidP="0075404B">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(Name of director)</w:t>
      </w:r>
      <w:r w:rsidRPr="00D44982">
        <w:rPr>
          <w:rFonts w:asciiTheme="minorHAnsi" w:hAnsiTheme="minorHAnsi" w:cstheme="minorHAnsi"/>
          <w:sz w:val="24"/>
          <w:szCs w:val="24"/>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6"/>
        <w:gridCol w:w="4323"/>
      </w:tblGrid>
      <w:tr w:rsidR="0075404B" w:rsidRPr="00D44982" w14:paraId="0491A39B" w14:textId="77777777" w:rsidTr="00002829">
        <w:trPr>
          <w:trHeight w:val="517"/>
        </w:trPr>
        <w:tc>
          <w:tcPr>
            <w:tcW w:w="4528" w:type="dxa"/>
            <w:tcBorders>
              <w:top w:val="nil"/>
              <w:left w:val="nil"/>
              <w:right w:val="nil"/>
            </w:tcBorders>
          </w:tcPr>
          <w:p w14:paraId="089B9356" w14:textId="77777777" w:rsidR="0075404B" w:rsidRPr="00D44982" w:rsidRDefault="0075404B" w:rsidP="00002829">
            <w:pPr>
              <w:spacing w:after="240"/>
              <w:rPr>
                <w:rFonts w:asciiTheme="minorHAnsi" w:hAnsiTheme="minorHAnsi" w:cstheme="minorHAnsi"/>
                <w:sz w:val="24"/>
                <w:szCs w:val="24"/>
              </w:rPr>
            </w:pPr>
          </w:p>
        </w:tc>
        <w:tc>
          <w:tcPr>
            <w:tcW w:w="319" w:type="dxa"/>
            <w:tcBorders>
              <w:top w:val="nil"/>
              <w:left w:val="nil"/>
              <w:bottom w:val="nil"/>
              <w:right w:val="nil"/>
            </w:tcBorders>
          </w:tcPr>
          <w:p w14:paraId="53700D4D"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nil"/>
              <w:left w:val="nil"/>
              <w:right w:val="nil"/>
            </w:tcBorders>
          </w:tcPr>
          <w:p w14:paraId="0CBB329F" w14:textId="77777777" w:rsidR="0075404B" w:rsidRPr="00D44982" w:rsidRDefault="0075404B" w:rsidP="00002829">
            <w:pPr>
              <w:spacing w:after="240"/>
              <w:rPr>
                <w:rFonts w:asciiTheme="minorHAnsi" w:hAnsiTheme="minorHAnsi" w:cstheme="minorHAnsi"/>
                <w:sz w:val="24"/>
                <w:szCs w:val="24"/>
              </w:rPr>
            </w:pPr>
          </w:p>
        </w:tc>
      </w:tr>
    </w:tbl>
    <w:p w14:paraId="623E1A5E" w14:textId="77777777" w:rsidR="0075404B" w:rsidRPr="00D44982" w:rsidRDefault="0075404B" w:rsidP="0075404B">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(Date)</w:t>
      </w:r>
      <w:r w:rsidRPr="00D44982">
        <w:rPr>
          <w:rFonts w:asciiTheme="minorHAnsi" w:hAnsiTheme="minorHAnsi" w:cstheme="minorHAnsi"/>
          <w:sz w:val="24"/>
          <w:szCs w:val="24"/>
        </w:rPr>
        <w:tab/>
        <w:t xml:space="preserve">  (Date)</w:t>
      </w:r>
    </w:p>
    <w:p w14:paraId="038676AC" w14:textId="77777777" w:rsidR="0075404B" w:rsidRPr="00D44982" w:rsidRDefault="0075404B" w:rsidP="0075404B">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6"/>
        <w:gridCol w:w="4323"/>
      </w:tblGrid>
      <w:tr w:rsidR="0075404B" w:rsidRPr="00D44982" w14:paraId="2DFF4B18" w14:textId="77777777" w:rsidTr="00002829">
        <w:tc>
          <w:tcPr>
            <w:tcW w:w="4528" w:type="dxa"/>
            <w:tcBorders>
              <w:top w:val="nil"/>
              <w:left w:val="nil"/>
              <w:bottom w:val="single" w:sz="4" w:space="0" w:color="auto"/>
              <w:right w:val="nil"/>
            </w:tcBorders>
          </w:tcPr>
          <w:p w14:paraId="588354E3" w14:textId="77777777" w:rsidR="0075404B" w:rsidRPr="00D44982" w:rsidRDefault="0075404B" w:rsidP="00002829">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415C6F57"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12284582" w14:textId="77777777" w:rsidR="0075404B" w:rsidRPr="00D44982" w:rsidRDefault="0075404B" w:rsidP="00002829">
            <w:pPr>
              <w:spacing w:after="240"/>
              <w:rPr>
                <w:rFonts w:asciiTheme="minorHAnsi" w:hAnsiTheme="minorHAnsi" w:cstheme="minorHAnsi"/>
                <w:sz w:val="24"/>
                <w:szCs w:val="24"/>
              </w:rPr>
            </w:pPr>
          </w:p>
        </w:tc>
      </w:tr>
      <w:tr w:rsidR="0075404B" w:rsidRPr="00D44982" w14:paraId="00589CBE" w14:textId="77777777" w:rsidTr="00002829">
        <w:trPr>
          <w:trHeight w:val="193"/>
        </w:trPr>
        <w:tc>
          <w:tcPr>
            <w:tcW w:w="4528" w:type="dxa"/>
            <w:tcBorders>
              <w:top w:val="single" w:sz="4" w:space="0" w:color="auto"/>
              <w:left w:val="nil"/>
              <w:bottom w:val="nil"/>
              <w:right w:val="nil"/>
            </w:tcBorders>
          </w:tcPr>
          <w:p w14:paraId="35F09A68" w14:textId="77777777" w:rsidR="0075404B" w:rsidRPr="00D44982" w:rsidRDefault="0075404B" w:rsidP="00002829">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6A605495"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C99B8F1" w14:textId="77777777" w:rsidR="0075404B" w:rsidRPr="00D44982" w:rsidRDefault="0075404B" w:rsidP="00002829">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75404B" w:rsidRPr="00D44982" w14:paraId="24360D12" w14:textId="77777777" w:rsidTr="00002829">
        <w:trPr>
          <w:trHeight w:val="517"/>
        </w:trPr>
        <w:tc>
          <w:tcPr>
            <w:tcW w:w="4528" w:type="dxa"/>
            <w:tcBorders>
              <w:top w:val="nil"/>
              <w:left w:val="nil"/>
              <w:right w:val="nil"/>
            </w:tcBorders>
          </w:tcPr>
          <w:p w14:paraId="6281D86C" w14:textId="77777777" w:rsidR="0075404B" w:rsidRPr="00D44982" w:rsidRDefault="0075404B" w:rsidP="00002829">
            <w:pPr>
              <w:spacing w:after="240"/>
              <w:rPr>
                <w:rFonts w:asciiTheme="minorHAnsi" w:hAnsiTheme="minorHAnsi" w:cstheme="minorHAnsi"/>
                <w:sz w:val="24"/>
                <w:szCs w:val="24"/>
              </w:rPr>
            </w:pPr>
          </w:p>
        </w:tc>
        <w:tc>
          <w:tcPr>
            <w:tcW w:w="319" w:type="dxa"/>
            <w:tcBorders>
              <w:top w:val="nil"/>
              <w:left w:val="nil"/>
              <w:bottom w:val="nil"/>
              <w:right w:val="nil"/>
            </w:tcBorders>
          </w:tcPr>
          <w:p w14:paraId="2A58984E"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nil"/>
              <w:left w:val="nil"/>
              <w:right w:val="nil"/>
            </w:tcBorders>
          </w:tcPr>
          <w:p w14:paraId="23D7ADDF" w14:textId="77777777" w:rsidR="0075404B" w:rsidRPr="00D44982" w:rsidRDefault="0075404B" w:rsidP="00002829">
            <w:pPr>
              <w:spacing w:after="240"/>
              <w:rPr>
                <w:rFonts w:asciiTheme="minorHAnsi" w:hAnsiTheme="minorHAnsi" w:cstheme="minorHAnsi"/>
                <w:sz w:val="24"/>
                <w:szCs w:val="24"/>
              </w:rPr>
            </w:pPr>
          </w:p>
        </w:tc>
      </w:tr>
    </w:tbl>
    <w:p w14:paraId="48A022D6" w14:textId="77777777" w:rsidR="0075404B" w:rsidRPr="00D44982" w:rsidRDefault="0075404B" w:rsidP="0075404B">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5"/>
        <w:gridCol w:w="4313"/>
      </w:tblGrid>
      <w:tr w:rsidR="0075404B" w:rsidRPr="00D44982" w14:paraId="6C1324C8" w14:textId="77777777" w:rsidTr="00002829">
        <w:tc>
          <w:tcPr>
            <w:tcW w:w="9286" w:type="dxa"/>
            <w:gridSpan w:val="3"/>
            <w:tcBorders>
              <w:top w:val="nil"/>
              <w:left w:val="nil"/>
              <w:bottom w:val="nil"/>
              <w:right w:val="nil"/>
            </w:tcBorders>
          </w:tcPr>
          <w:p w14:paraId="42654788" w14:textId="77777777" w:rsidR="0075404B" w:rsidRPr="00D44982" w:rsidRDefault="0075404B" w:rsidP="00002829">
            <w:pPr>
              <w:tabs>
                <w:tab w:val="right" w:pos="4111"/>
              </w:tabs>
              <w:spacing w:after="240"/>
              <w:rPr>
                <w:rFonts w:asciiTheme="minorHAnsi" w:hAnsiTheme="minorHAnsi" w:cstheme="minorHAnsi"/>
                <w:sz w:val="24"/>
                <w:szCs w:val="24"/>
              </w:rPr>
            </w:pPr>
          </w:p>
          <w:p w14:paraId="4275F370" w14:textId="77777777" w:rsidR="0075404B" w:rsidRPr="00D44982" w:rsidRDefault="0075404B" w:rsidP="00002829">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4208F105" w14:textId="77777777" w:rsidR="0075404B" w:rsidRPr="00D44982" w:rsidRDefault="0075404B" w:rsidP="00002829">
            <w:pPr>
              <w:keepNext/>
              <w:spacing w:after="240"/>
              <w:rPr>
                <w:rFonts w:asciiTheme="minorHAnsi" w:hAnsiTheme="minorHAnsi" w:cstheme="minorHAnsi"/>
                <w:sz w:val="24"/>
                <w:szCs w:val="24"/>
              </w:rPr>
            </w:pPr>
          </w:p>
        </w:tc>
      </w:tr>
      <w:tr w:rsidR="0075404B" w:rsidRPr="00D44982" w14:paraId="5AF9E614" w14:textId="77777777" w:rsidTr="00002829">
        <w:trPr>
          <w:trHeight w:val="62"/>
        </w:trPr>
        <w:tc>
          <w:tcPr>
            <w:tcW w:w="4528" w:type="dxa"/>
            <w:tcBorders>
              <w:top w:val="single" w:sz="4" w:space="0" w:color="auto"/>
              <w:left w:val="nil"/>
              <w:bottom w:val="nil"/>
              <w:right w:val="nil"/>
            </w:tcBorders>
          </w:tcPr>
          <w:p w14:paraId="3576EFF0" w14:textId="503A9B96" w:rsidR="0075404B" w:rsidRPr="00D44982" w:rsidRDefault="00906C9A" w:rsidP="00002829">
            <w:pPr>
              <w:spacing w:after="240"/>
              <w:rPr>
                <w:rFonts w:asciiTheme="minorHAnsi" w:hAnsiTheme="minorHAnsi" w:cstheme="minorHAnsi"/>
                <w:sz w:val="24"/>
                <w:szCs w:val="24"/>
              </w:rPr>
            </w:pPr>
            <w:r>
              <w:rPr>
                <w:rFonts w:asciiTheme="minorHAnsi" w:hAnsiTheme="minorHAnsi" w:cstheme="minorHAnsi"/>
                <w:sz w:val="24"/>
                <w:szCs w:val="24"/>
              </w:rPr>
              <w:t xml:space="preserve">Michael Campbell </w:t>
            </w:r>
            <w:r w:rsidR="00CB4A41">
              <w:rPr>
                <w:rFonts w:asciiTheme="minorHAnsi" w:hAnsiTheme="minorHAnsi" w:cstheme="minorHAnsi"/>
                <w:sz w:val="24"/>
                <w:szCs w:val="24"/>
              </w:rPr>
              <w:t>– Group Manager - Operations</w:t>
            </w:r>
          </w:p>
          <w:p w14:paraId="2EDF9797" w14:textId="77777777" w:rsidR="0075404B" w:rsidRPr="00D44982" w:rsidRDefault="0075404B" w:rsidP="00002829">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52C747AF"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4215D785" w14:textId="77777777" w:rsidR="0075404B" w:rsidRPr="00D44982" w:rsidRDefault="0075404B" w:rsidP="00002829">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75404B" w:rsidRPr="00D44982" w14:paraId="2E48D28A" w14:textId="77777777" w:rsidTr="00002829">
        <w:tc>
          <w:tcPr>
            <w:tcW w:w="4528" w:type="dxa"/>
            <w:tcBorders>
              <w:top w:val="nil"/>
              <w:left w:val="nil"/>
              <w:bottom w:val="single" w:sz="4" w:space="0" w:color="auto"/>
              <w:right w:val="nil"/>
            </w:tcBorders>
          </w:tcPr>
          <w:p w14:paraId="3FFC6229" w14:textId="77777777" w:rsidR="0075404B" w:rsidRPr="00D44982" w:rsidRDefault="0075404B" w:rsidP="00002829">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504E9104" w14:textId="77777777" w:rsidR="0075404B" w:rsidRPr="00D44982" w:rsidRDefault="0075404B" w:rsidP="00002829">
            <w:pPr>
              <w:spacing w:after="240"/>
              <w:rPr>
                <w:rFonts w:asciiTheme="minorHAnsi" w:hAnsiTheme="minorHAnsi" w:cstheme="minorHAnsi"/>
                <w:sz w:val="24"/>
                <w:szCs w:val="24"/>
              </w:rPr>
            </w:pPr>
          </w:p>
        </w:tc>
        <w:tc>
          <w:tcPr>
            <w:tcW w:w="319" w:type="dxa"/>
            <w:tcBorders>
              <w:top w:val="nil"/>
              <w:left w:val="nil"/>
              <w:bottom w:val="nil"/>
              <w:right w:val="nil"/>
            </w:tcBorders>
          </w:tcPr>
          <w:p w14:paraId="711E2349"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2C3CA9BF" w14:textId="77777777" w:rsidR="0075404B" w:rsidRPr="00D44982" w:rsidRDefault="0075404B" w:rsidP="00002829">
            <w:pPr>
              <w:spacing w:after="240"/>
              <w:rPr>
                <w:rFonts w:asciiTheme="minorHAnsi" w:hAnsiTheme="minorHAnsi" w:cstheme="minorHAnsi"/>
                <w:sz w:val="24"/>
                <w:szCs w:val="24"/>
              </w:rPr>
            </w:pPr>
          </w:p>
        </w:tc>
      </w:tr>
      <w:tr w:rsidR="0075404B" w:rsidRPr="00D44982" w14:paraId="10FCC3D1" w14:textId="77777777" w:rsidTr="00002829">
        <w:tc>
          <w:tcPr>
            <w:tcW w:w="4528" w:type="dxa"/>
            <w:tcBorders>
              <w:top w:val="single" w:sz="4" w:space="0" w:color="auto"/>
              <w:left w:val="nil"/>
              <w:bottom w:val="nil"/>
              <w:right w:val="nil"/>
            </w:tcBorders>
          </w:tcPr>
          <w:p w14:paraId="3AC1BCEB" w14:textId="77777777" w:rsidR="0075404B" w:rsidRPr="00D44982" w:rsidRDefault="0075404B" w:rsidP="00002829">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35795378" w14:textId="77777777" w:rsidR="0075404B" w:rsidRPr="00D44982" w:rsidRDefault="0075404B" w:rsidP="00002829">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A84031B" w14:textId="77777777" w:rsidR="0075404B" w:rsidRPr="00D44982" w:rsidRDefault="0075404B" w:rsidP="00002829">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0577D47D" w14:textId="77777777" w:rsidR="0075404B" w:rsidRPr="00D44982" w:rsidRDefault="0075404B" w:rsidP="00002829">
            <w:pPr>
              <w:spacing w:after="240"/>
              <w:rPr>
                <w:rFonts w:asciiTheme="minorHAnsi" w:hAnsiTheme="minorHAnsi" w:cstheme="minorHAnsi"/>
                <w:sz w:val="24"/>
                <w:szCs w:val="24"/>
              </w:rPr>
            </w:pPr>
          </w:p>
          <w:p w14:paraId="611F834B" w14:textId="77777777" w:rsidR="0075404B" w:rsidRPr="00D44982" w:rsidRDefault="0075404B" w:rsidP="00002829">
            <w:pPr>
              <w:spacing w:after="240"/>
              <w:rPr>
                <w:rFonts w:asciiTheme="minorHAnsi" w:hAnsiTheme="minorHAnsi" w:cstheme="minorHAnsi"/>
                <w:sz w:val="24"/>
                <w:szCs w:val="24"/>
              </w:rPr>
            </w:pPr>
          </w:p>
        </w:tc>
      </w:tr>
    </w:tbl>
    <w:p w14:paraId="4BF0EE29" w14:textId="77777777" w:rsidR="0075404B" w:rsidRDefault="0075404B" w:rsidP="0075404B">
      <w:pPr>
        <w:widowControl w:val="0"/>
        <w:tabs>
          <w:tab w:val="right" w:pos="9072"/>
        </w:tabs>
        <w:spacing w:after="240"/>
        <w:outlineLvl w:val="1"/>
        <w:rPr>
          <w:rFonts w:asciiTheme="minorHAnsi" w:hAnsiTheme="minorHAnsi" w:cstheme="minorHAnsi"/>
          <w:b/>
          <w:sz w:val="24"/>
          <w:szCs w:val="24"/>
        </w:rPr>
        <w:sectPr w:rsidR="0075404B" w:rsidSect="003D1C8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18" w:header="284" w:footer="663" w:gutter="0"/>
          <w:cols w:space="708"/>
          <w:titlePg/>
          <w:docGrid w:linePitch="360"/>
        </w:sectPr>
      </w:pPr>
    </w:p>
    <w:p w14:paraId="2C7AB5CC" w14:textId="005C0D01" w:rsidR="00EA7018" w:rsidRDefault="00EA7018" w:rsidP="00EA7018">
      <w:pPr>
        <w:spacing w:after="160" w:line="259" w:lineRule="auto"/>
        <w:rPr>
          <w:rFonts w:asciiTheme="minorHAnsi" w:hAnsiTheme="minorHAnsi" w:cstheme="minorHAnsi"/>
          <w:b/>
          <w:spacing w:val="10"/>
          <w:sz w:val="24"/>
          <w:szCs w:val="24"/>
        </w:rPr>
      </w:pPr>
      <w:r>
        <w:rPr>
          <w:rFonts w:asciiTheme="minorHAnsi" w:hAnsiTheme="minorHAnsi" w:cstheme="minorHAnsi"/>
          <w:b/>
          <w:spacing w:val="10"/>
          <w:sz w:val="24"/>
          <w:szCs w:val="24"/>
        </w:rPr>
        <w:t>Attachme</w:t>
      </w:r>
      <w:r w:rsidRPr="006816F0">
        <w:rPr>
          <w:rFonts w:asciiTheme="minorHAnsi" w:hAnsiTheme="minorHAnsi"/>
          <w:b/>
          <w:spacing w:val="10"/>
          <w:sz w:val="24"/>
        </w:rPr>
        <w:t>nt A</w:t>
      </w:r>
      <w:r>
        <w:rPr>
          <w:rFonts w:asciiTheme="minorHAnsi" w:hAnsiTheme="minorHAnsi" w:cstheme="minorHAnsi"/>
          <w:b/>
          <w:spacing w:val="10"/>
          <w:sz w:val="24"/>
          <w:szCs w:val="24"/>
        </w:rPr>
        <w:t xml:space="preserve"> — </w:t>
      </w:r>
      <w:r w:rsidR="00C522C0">
        <w:rPr>
          <w:rFonts w:asciiTheme="minorHAnsi" w:hAnsiTheme="minorHAnsi" w:cstheme="minorHAnsi"/>
          <w:b/>
          <w:spacing w:val="10"/>
          <w:sz w:val="24"/>
          <w:szCs w:val="24"/>
        </w:rPr>
        <w:t>Additional</w:t>
      </w:r>
      <w:r>
        <w:rPr>
          <w:rFonts w:asciiTheme="minorHAnsi" w:hAnsiTheme="minorHAnsi" w:cstheme="minorHAnsi"/>
          <w:b/>
          <w:spacing w:val="10"/>
          <w:sz w:val="24"/>
          <w:szCs w:val="24"/>
        </w:rPr>
        <w:t xml:space="preserve"> Awards</w:t>
      </w:r>
    </w:p>
    <w:tbl>
      <w:tblPr>
        <w:tblStyle w:val="TableGrid"/>
        <w:tblW w:w="0" w:type="auto"/>
        <w:tblLook w:val="04A0" w:firstRow="1" w:lastRow="0" w:firstColumn="1" w:lastColumn="0" w:noHBand="0" w:noVBand="1"/>
      </w:tblPr>
      <w:tblGrid>
        <w:gridCol w:w="562"/>
        <w:gridCol w:w="8454"/>
      </w:tblGrid>
      <w:tr w:rsidR="00EA7018" w14:paraId="5EC0585E" w14:textId="77777777" w:rsidTr="00BA35E5">
        <w:tc>
          <w:tcPr>
            <w:tcW w:w="562" w:type="dxa"/>
          </w:tcPr>
          <w:p w14:paraId="7A9D0DA0"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7620AE01" w14:textId="77777777" w:rsidR="00EA7018" w:rsidRPr="0018275E" w:rsidRDefault="00EA7018" w:rsidP="00BA35E5">
            <w:pPr>
              <w:spacing w:after="160" w:line="259" w:lineRule="auto"/>
              <w:rPr>
                <w:rFonts w:asciiTheme="minorHAnsi" w:hAnsiTheme="minorHAnsi" w:cstheme="minorHAnsi"/>
                <w:i/>
                <w:spacing w:val="10"/>
                <w:szCs w:val="24"/>
              </w:rPr>
            </w:pPr>
            <w:r w:rsidRPr="0018275E">
              <w:rPr>
                <w:rFonts w:asciiTheme="minorHAnsi" w:hAnsiTheme="minorHAnsi" w:cstheme="minorHAnsi"/>
                <w:i/>
                <w:spacing w:val="10"/>
                <w:szCs w:val="24"/>
              </w:rPr>
              <w:t>Airport Employees Award 2010</w:t>
            </w:r>
            <w:r>
              <w:rPr>
                <w:rFonts w:asciiTheme="minorHAnsi" w:hAnsiTheme="minorHAnsi" w:cstheme="minorHAnsi"/>
                <w:i/>
                <w:spacing w:val="10"/>
                <w:szCs w:val="24"/>
              </w:rPr>
              <w:t xml:space="preserve"> </w:t>
            </w:r>
            <w:r w:rsidRPr="0018275E">
              <w:rPr>
                <w:rFonts w:asciiTheme="minorHAnsi" w:hAnsiTheme="minorHAnsi" w:cstheme="minorHAnsi"/>
                <w:spacing w:val="10"/>
                <w:szCs w:val="24"/>
              </w:rPr>
              <w:t>and</w:t>
            </w:r>
            <w:r>
              <w:rPr>
                <w:rFonts w:asciiTheme="minorHAnsi" w:hAnsiTheme="minorHAnsi" w:cstheme="minorHAnsi"/>
                <w:i/>
                <w:spacing w:val="10"/>
                <w:szCs w:val="24"/>
              </w:rPr>
              <w:t xml:space="preserve"> </w:t>
            </w:r>
            <w:r w:rsidRPr="0018275E">
              <w:rPr>
                <w:rFonts w:asciiTheme="minorHAnsi" w:hAnsiTheme="minorHAnsi" w:cstheme="minorHAnsi"/>
                <w:i/>
                <w:spacing w:val="10"/>
                <w:szCs w:val="24"/>
              </w:rPr>
              <w:t>Airport Employees Award 2020</w:t>
            </w:r>
          </w:p>
        </w:tc>
      </w:tr>
      <w:tr w:rsidR="00EA7018" w14:paraId="455830F8" w14:textId="77777777" w:rsidTr="00BA35E5">
        <w:tc>
          <w:tcPr>
            <w:tcW w:w="562" w:type="dxa"/>
          </w:tcPr>
          <w:p w14:paraId="140AFFAB"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04FEFDB8" w14:textId="77777777" w:rsidR="00EA7018" w:rsidRPr="0018275E" w:rsidRDefault="00EA7018" w:rsidP="00BA35E5">
            <w:pPr>
              <w:spacing w:after="160" w:line="259" w:lineRule="auto"/>
              <w:rPr>
                <w:rFonts w:asciiTheme="minorHAnsi" w:hAnsiTheme="minorHAnsi" w:cstheme="minorHAnsi"/>
                <w:spacing w:val="10"/>
                <w:szCs w:val="24"/>
              </w:rPr>
            </w:pPr>
            <w:r w:rsidRPr="0018275E">
              <w:rPr>
                <w:rFonts w:asciiTheme="minorHAnsi" w:hAnsiTheme="minorHAnsi" w:cstheme="minorHAnsi"/>
                <w:i/>
                <w:spacing w:val="10"/>
                <w:szCs w:val="24"/>
              </w:rPr>
              <w:t>Amusement, Events and Recreation Award 2010</w:t>
            </w:r>
            <w:r>
              <w:rPr>
                <w:rFonts w:asciiTheme="minorHAnsi" w:hAnsiTheme="minorHAnsi" w:cstheme="minorHAnsi"/>
                <w:spacing w:val="10"/>
                <w:szCs w:val="24"/>
              </w:rPr>
              <w:t xml:space="preserve"> and </w:t>
            </w:r>
            <w:r w:rsidRPr="0018275E">
              <w:rPr>
                <w:rFonts w:asciiTheme="minorHAnsi" w:hAnsiTheme="minorHAnsi" w:cstheme="minorHAnsi"/>
                <w:i/>
                <w:spacing w:val="10"/>
                <w:szCs w:val="24"/>
              </w:rPr>
              <w:t>Amusement, Events and Recreation Award 2020</w:t>
            </w:r>
          </w:p>
        </w:tc>
      </w:tr>
      <w:tr w:rsidR="00EA7018" w14:paraId="37031CAA" w14:textId="77777777" w:rsidTr="00BA35E5">
        <w:tc>
          <w:tcPr>
            <w:tcW w:w="562" w:type="dxa"/>
          </w:tcPr>
          <w:p w14:paraId="635B6B9D"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453C57DA" w14:textId="36CE3435" w:rsidR="00EA7018" w:rsidRPr="00C21B3D" w:rsidRDefault="00EA7018" w:rsidP="00BA35E5">
            <w:pPr>
              <w:spacing w:after="160" w:line="259" w:lineRule="auto"/>
              <w:rPr>
                <w:rFonts w:asciiTheme="minorHAnsi" w:hAnsiTheme="minorHAnsi" w:cstheme="minorHAnsi"/>
                <w:iCs/>
                <w:spacing w:val="10"/>
                <w:szCs w:val="24"/>
              </w:rPr>
            </w:pPr>
            <w:r w:rsidRPr="0018275E">
              <w:rPr>
                <w:rFonts w:asciiTheme="minorHAnsi" w:hAnsiTheme="minorHAnsi" w:cstheme="minorHAnsi"/>
                <w:i/>
                <w:spacing w:val="10"/>
                <w:szCs w:val="24"/>
              </w:rPr>
              <w:t>Building and Construction General On-site Award 2010</w:t>
            </w:r>
            <w:r w:rsidR="00C21B3D">
              <w:rPr>
                <w:rFonts w:asciiTheme="minorHAnsi" w:hAnsiTheme="minorHAnsi" w:cstheme="minorHAnsi"/>
                <w:i/>
                <w:spacing w:val="10"/>
                <w:szCs w:val="24"/>
              </w:rPr>
              <w:t xml:space="preserve"> </w:t>
            </w:r>
            <w:r w:rsidR="00C21B3D">
              <w:rPr>
                <w:rFonts w:asciiTheme="minorHAnsi" w:hAnsiTheme="minorHAnsi" w:cstheme="minorHAnsi"/>
                <w:iCs/>
                <w:spacing w:val="10"/>
                <w:szCs w:val="24"/>
              </w:rPr>
              <w:t xml:space="preserve">and </w:t>
            </w:r>
            <w:r w:rsidR="00C21B3D" w:rsidRPr="0018275E">
              <w:rPr>
                <w:rFonts w:asciiTheme="minorHAnsi" w:hAnsiTheme="minorHAnsi" w:cstheme="minorHAnsi"/>
                <w:i/>
                <w:spacing w:val="10"/>
                <w:szCs w:val="24"/>
              </w:rPr>
              <w:t>Building and Construction General On-site Award 20</w:t>
            </w:r>
            <w:r w:rsidR="00C21B3D">
              <w:rPr>
                <w:rFonts w:asciiTheme="minorHAnsi" w:hAnsiTheme="minorHAnsi" w:cstheme="minorHAnsi"/>
                <w:i/>
                <w:spacing w:val="10"/>
                <w:szCs w:val="24"/>
              </w:rPr>
              <w:t>2</w:t>
            </w:r>
            <w:r w:rsidR="00C21B3D" w:rsidRPr="0018275E">
              <w:rPr>
                <w:rFonts w:asciiTheme="minorHAnsi" w:hAnsiTheme="minorHAnsi" w:cstheme="minorHAnsi"/>
                <w:i/>
                <w:spacing w:val="10"/>
                <w:szCs w:val="24"/>
              </w:rPr>
              <w:t>0</w:t>
            </w:r>
          </w:p>
        </w:tc>
      </w:tr>
      <w:tr w:rsidR="00EA7018" w14:paraId="1944CAA7" w14:textId="77777777" w:rsidTr="00BA35E5">
        <w:tc>
          <w:tcPr>
            <w:tcW w:w="562" w:type="dxa"/>
          </w:tcPr>
          <w:p w14:paraId="0D6F70C4"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0745BBDD" w14:textId="77777777" w:rsidR="00EA7018" w:rsidRPr="007F1333" w:rsidRDefault="00EA7018" w:rsidP="00BA35E5">
            <w:pPr>
              <w:spacing w:after="160" w:line="259" w:lineRule="auto"/>
              <w:rPr>
                <w:rFonts w:asciiTheme="minorHAnsi" w:hAnsiTheme="minorHAnsi" w:cstheme="minorHAnsi"/>
                <w:i/>
                <w:spacing w:val="10"/>
                <w:szCs w:val="24"/>
              </w:rPr>
            </w:pPr>
            <w:r w:rsidRPr="00EA7018">
              <w:rPr>
                <w:rFonts w:asciiTheme="minorHAnsi" w:hAnsiTheme="minorHAnsi" w:cstheme="minorHAnsi"/>
                <w:i/>
                <w:spacing w:val="10"/>
                <w:szCs w:val="24"/>
              </w:rPr>
              <w:t>Children's Services Award 2010</w:t>
            </w:r>
          </w:p>
        </w:tc>
      </w:tr>
      <w:tr w:rsidR="00EA7018" w14:paraId="432FB240" w14:textId="77777777" w:rsidTr="00BA35E5">
        <w:tc>
          <w:tcPr>
            <w:tcW w:w="562" w:type="dxa"/>
          </w:tcPr>
          <w:p w14:paraId="7F1F3970"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6BEB768B" w14:textId="77777777" w:rsidR="00EA7018" w:rsidRPr="007F1333" w:rsidRDefault="00EA7018" w:rsidP="00BA35E5">
            <w:pPr>
              <w:spacing w:after="160" w:line="259" w:lineRule="auto"/>
              <w:rPr>
                <w:rFonts w:asciiTheme="minorHAnsi" w:hAnsiTheme="minorHAnsi" w:cstheme="minorHAnsi"/>
                <w:i/>
                <w:spacing w:val="10"/>
                <w:szCs w:val="24"/>
              </w:rPr>
            </w:pPr>
            <w:r w:rsidRPr="007F1333">
              <w:rPr>
                <w:rFonts w:asciiTheme="minorHAnsi" w:hAnsiTheme="minorHAnsi" w:cstheme="minorHAnsi"/>
                <w:i/>
                <w:spacing w:val="10"/>
                <w:szCs w:val="24"/>
              </w:rPr>
              <w:t>Educational Services (Post-Secondary Education) Award 2010</w:t>
            </w:r>
            <w:r>
              <w:rPr>
                <w:rFonts w:asciiTheme="minorHAnsi" w:hAnsiTheme="minorHAnsi" w:cstheme="minorHAnsi"/>
                <w:spacing w:val="10"/>
                <w:szCs w:val="24"/>
              </w:rPr>
              <w:t xml:space="preserve"> and </w:t>
            </w:r>
            <w:r w:rsidRPr="007F1333">
              <w:rPr>
                <w:rFonts w:asciiTheme="minorHAnsi" w:hAnsiTheme="minorHAnsi" w:cstheme="minorHAnsi"/>
                <w:i/>
                <w:spacing w:val="10"/>
                <w:szCs w:val="24"/>
              </w:rPr>
              <w:t>Educational Services (Post-Secondary Education) Award 2020</w:t>
            </w:r>
          </w:p>
        </w:tc>
      </w:tr>
      <w:tr w:rsidR="00EA7018" w14:paraId="71BD19C5" w14:textId="77777777" w:rsidTr="00BA35E5">
        <w:tc>
          <w:tcPr>
            <w:tcW w:w="562" w:type="dxa"/>
          </w:tcPr>
          <w:p w14:paraId="17D60F8E"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0A1F66F2" w14:textId="77777777" w:rsidR="00EA7018" w:rsidRPr="0018275E" w:rsidRDefault="00EA7018" w:rsidP="00BA35E5">
            <w:pPr>
              <w:spacing w:after="160" w:line="259" w:lineRule="auto"/>
              <w:rPr>
                <w:rFonts w:asciiTheme="minorHAnsi" w:hAnsiTheme="minorHAnsi" w:cstheme="minorHAnsi"/>
                <w:i/>
                <w:spacing w:val="10"/>
                <w:szCs w:val="24"/>
              </w:rPr>
            </w:pPr>
            <w:r w:rsidRPr="0018275E">
              <w:rPr>
                <w:rFonts w:asciiTheme="minorHAnsi" w:hAnsiTheme="minorHAnsi" w:cstheme="minorHAnsi"/>
                <w:i/>
                <w:spacing w:val="10"/>
                <w:szCs w:val="24"/>
              </w:rPr>
              <w:t>Electrical Power Industry Award 2010</w:t>
            </w:r>
            <w:r>
              <w:rPr>
                <w:rFonts w:asciiTheme="minorHAnsi" w:hAnsiTheme="minorHAnsi" w:cstheme="minorHAnsi"/>
                <w:spacing w:val="10"/>
                <w:szCs w:val="24"/>
              </w:rPr>
              <w:t xml:space="preserve"> and </w:t>
            </w:r>
            <w:r w:rsidRPr="0018275E">
              <w:rPr>
                <w:rFonts w:asciiTheme="minorHAnsi" w:hAnsiTheme="minorHAnsi" w:cstheme="minorHAnsi"/>
                <w:i/>
                <w:spacing w:val="10"/>
                <w:szCs w:val="24"/>
              </w:rPr>
              <w:t>Electrical Power Industry Award 2020</w:t>
            </w:r>
          </w:p>
        </w:tc>
      </w:tr>
      <w:tr w:rsidR="00EA7018" w14:paraId="5D9B6D85" w14:textId="77777777" w:rsidTr="00BA35E5">
        <w:tc>
          <w:tcPr>
            <w:tcW w:w="562" w:type="dxa"/>
          </w:tcPr>
          <w:p w14:paraId="7E927BD2"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54A51ECC" w14:textId="77777777" w:rsidR="00EA7018" w:rsidRPr="007F1333" w:rsidRDefault="00EA7018" w:rsidP="00BA35E5">
            <w:pPr>
              <w:spacing w:after="160" w:line="259" w:lineRule="auto"/>
              <w:rPr>
                <w:rFonts w:asciiTheme="minorHAnsi" w:hAnsiTheme="minorHAnsi" w:cstheme="minorHAnsi"/>
                <w:i/>
                <w:spacing w:val="10"/>
                <w:szCs w:val="24"/>
              </w:rPr>
            </w:pPr>
            <w:r w:rsidRPr="007F1333">
              <w:rPr>
                <w:rFonts w:asciiTheme="minorHAnsi" w:hAnsiTheme="minorHAnsi" w:cstheme="minorHAnsi"/>
                <w:i/>
                <w:spacing w:val="10"/>
                <w:szCs w:val="24"/>
              </w:rPr>
              <w:t>Fire Fighting Industry Award 2010</w:t>
            </w:r>
            <w:r>
              <w:rPr>
                <w:rFonts w:asciiTheme="minorHAnsi" w:hAnsiTheme="minorHAnsi" w:cstheme="minorHAnsi"/>
                <w:spacing w:val="10"/>
                <w:szCs w:val="24"/>
              </w:rPr>
              <w:t xml:space="preserve"> and </w:t>
            </w:r>
            <w:r w:rsidRPr="007F1333">
              <w:rPr>
                <w:rFonts w:asciiTheme="minorHAnsi" w:hAnsiTheme="minorHAnsi" w:cstheme="minorHAnsi"/>
                <w:i/>
                <w:spacing w:val="10"/>
                <w:szCs w:val="24"/>
              </w:rPr>
              <w:t>Fire Fighting Industry Award 2020</w:t>
            </w:r>
          </w:p>
        </w:tc>
      </w:tr>
      <w:tr w:rsidR="00EA7018" w14:paraId="2F37F7F7" w14:textId="77777777" w:rsidTr="00BA35E5">
        <w:tc>
          <w:tcPr>
            <w:tcW w:w="562" w:type="dxa"/>
          </w:tcPr>
          <w:p w14:paraId="2EC5795C"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68CD836E" w14:textId="77777777" w:rsidR="00EA7018" w:rsidRPr="0018275E" w:rsidRDefault="00EA7018" w:rsidP="00BA35E5">
            <w:pPr>
              <w:spacing w:after="160" w:line="259" w:lineRule="auto"/>
              <w:rPr>
                <w:rFonts w:asciiTheme="minorHAnsi" w:hAnsiTheme="minorHAnsi" w:cstheme="minorHAnsi"/>
                <w:spacing w:val="10"/>
                <w:szCs w:val="24"/>
              </w:rPr>
            </w:pPr>
            <w:r w:rsidRPr="0018275E">
              <w:rPr>
                <w:rFonts w:asciiTheme="minorHAnsi" w:hAnsiTheme="minorHAnsi" w:cstheme="minorHAnsi"/>
                <w:i/>
                <w:spacing w:val="10"/>
                <w:szCs w:val="24"/>
              </w:rPr>
              <w:t>General Retail Industry Award 2010</w:t>
            </w:r>
            <w:r w:rsidRPr="0018275E">
              <w:rPr>
                <w:rFonts w:asciiTheme="minorHAnsi" w:hAnsiTheme="minorHAnsi" w:cstheme="minorHAnsi"/>
                <w:spacing w:val="10"/>
                <w:szCs w:val="24"/>
              </w:rPr>
              <w:t xml:space="preserve"> and </w:t>
            </w:r>
            <w:r w:rsidRPr="0018275E">
              <w:rPr>
                <w:rFonts w:asciiTheme="minorHAnsi" w:hAnsiTheme="minorHAnsi" w:cstheme="minorHAnsi"/>
                <w:i/>
                <w:spacing w:val="10"/>
                <w:szCs w:val="24"/>
              </w:rPr>
              <w:t>General Retail Industry Award 20</w:t>
            </w:r>
            <w:r>
              <w:rPr>
                <w:rFonts w:asciiTheme="minorHAnsi" w:hAnsiTheme="minorHAnsi" w:cstheme="minorHAnsi"/>
                <w:i/>
                <w:spacing w:val="10"/>
                <w:szCs w:val="24"/>
              </w:rPr>
              <w:t>2</w:t>
            </w:r>
            <w:r w:rsidRPr="0018275E">
              <w:rPr>
                <w:rFonts w:asciiTheme="minorHAnsi" w:hAnsiTheme="minorHAnsi" w:cstheme="minorHAnsi"/>
                <w:i/>
                <w:spacing w:val="10"/>
                <w:szCs w:val="24"/>
              </w:rPr>
              <w:t>0</w:t>
            </w:r>
          </w:p>
        </w:tc>
      </w:tr>
      <w:tr w:rsidR="00EA7018" w14:paraId="27A6B1D1" w14:textId="77777777" w:rsidTr="00BA35E5">
        <w:tc>
          <w:tcPr>
            <w:tcW w:w="562" w:type="dxa"/>
          </w:tcPr>
          <w:p w14:paraId="113092E1"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0F7F748B" w14:textId="54A4D55A" w:rsidR="00EA7018" w:rsidRPr="00C21B3D" w:rsidRDefault="00EA7018" w:rsidP="00BA35E5">
            <w:pPr>
              <w:spacing w:after="160" w:line="259" w:lineRule="auto"/>
              <w:rPr>
                <w:rFonts w:asciiTheme="minorHAnsi" w:hAnsiTheme="minorHAnsi" w:cstheme="minorHAnsi"/>
                <w:i/>
                <w:spacing w:val="10"/>
                <w:szCs w:val="24"/>
              </w:rPr>
            </w:pPr>
            <w:r w:rsidRPr="0018275E">
              <w:rPr>
                <w:rFonts w:asciiTheme="minorHAnsi" w:hAnsiTheme="minorHAnsi" w:cstheme="minorHAnsi"/>
                <w:i/>
                <w:spacing w:val="10"/>
                <w:szCs w:val="24"/>
              </w:rPr>
              <w:t>Hair and Beauty Industry Award 2010</w:t>
            </w:r>
            <w:r w:rsidR="00C21B3D">
              <w:rPr>
                <w:rFonts w:asciiTheme="minorHAnsi" w:hAnsiTheme="minorHAnsi" w:cstheme="minorHAnsi"/>
                <w:i/>
                <w:spacing w:val="10"/>
                <w:szCs w:val="24"/>
              </w:rPr>
              <w:t xml:space="preserve"> </w:t>
            </w:r>
            <w:r w:rsidR="00C21B3D">
              <w:rPr>
                <w:rFonts w:asciiTheme="minorHAnsi" w:hAnsiTheme="minorHAnsi" w:cstheme="minorHAnsi"/>
                <w:iCs/>
                <w:spacing w:val="10"/>
                <w:szCs w:val="24"/>
              </w:rPr>
              <w:t xml:space="preserve">and </w:t>
            </w:r>
            <w:r w:rsidR="00C21B3D" w:rsidRPr="0018275E">
              <w:rPr>
                <w:rFonts w:asciiTheme="minorHAnsi" w:hAnsiTheme="minorHAnsi" w:cstheme="minorHAnsi"/>
                <w:i/>
                <w:spacing w:val="10"/>
                <w:szCs w:val="24"/>
              </w:rPr>
              <w:t>Hair and Beauty Industry Award 20</w:t>
            </w:r>
            <w:r w:rsidR="00C21B3D">
              <w:rPr>
                <w:rFonts w:asciiTheme="minorHAnsi" w:hAnsiTheme="minorHAnsi" w:cstheme="minorHAnsi"/>
                <w:i/>
                <w:spacing w:val="10"/>
                <w:szCs w:val="24"/>
              </w:rPr>
              <w:t>2</w:t>
            </w:r>
            <w:r w:rsidR="00C21B3D" w:rsidRPr="0018275E">
              <w:rPr>
                <w:rFonts w:asciiTheme="minorHAnsi" w:hAnsiTheme="minorHAnsi" w:cstheme="minorHAnsi"/>
                <w:i/>
                <w:spacing w:val="10"/>
                <w:szCs w:val="24"/>
              </w:rPr>
              <w:t>0</w:t>
            </w:r>
          </w:p>
        </w:tc>
      </w:tr>
      <w:tr w:rsidR="00EA7018" w14:paraId="3E448F48" w14:textId="77777777" w:rsidTr="00BA35E5">
        <w:tc>
          <w:tcPr>
            <w:tcW w:w="562" w:type="dxa"/>
          </w:tcPr>
          <w:p w14:paraId="4100770B"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49E3ABD9" w14:textId="77777777" w:rsidR="00EA7018" w:rsidRPr="0018275E" w:rsidRDefault="00EA7018" w:rsidP="00BA35E5">
            <w:pPr>
              <w:spacing w:after="160" w:line="259" w:lineRule="auto"/>
              <w:rPr>
                <w:rFonts w:asciiTheme="minorHAnsi" w:hAnsiTheme="minorHAnsi" w:cstheme="minorHAnsi"/>
                <w:spacing w:val="10"/>
                <w:szCs w:val="24"/>
              </w:rPr>
            </w:pPr>
            <w:r w:rsidRPr="0018275E">
              <w:rPr>
                <w:rFonts w:asciiTheme="minorHAnsi" w:hAnsiTheme="minorHAnsi" w:cstheme="minorHAnsi"/>
                <w:i/>
                <w:spacing w:val="10"/>
                <w:szCs w:val="24"/>
              </w:rPr>
              <w:t>Health Professionals and Support Services Award 2010</w:t>
            </w:r>
            <w:r>
              <w:rPr>
                <w:rFonts w:asciiTheme="minorHAnsi" w:hAnsiTheme="minorHAnsi" w:cstheme="minorHAnsi"/>
                <w:spacing w:val="10"/>
                <w:szCs w:val="24"/>
              </w:rPr>
              <w:t xml:space="preserve"> and </w:t>
            </w:r>
            <w:r w:rsidRPr="0018275E">
              <w:rPr>
                <w:rFonts w:asciiTheme="minorHAnsi" w:hAnsiTheme="minorHAnsi" w:cstheme="minorHAnsi"/>
                <w:i/>
                <w:spacing w:val="10"/>
                <w:szCs w:val="24"/>
              </w:rPr>
              <w:t>Health Professionals and Support Services Award 2020</w:t>
            </w:r>
          </w:p>
        </w:tc>
      </w:tr>
      <w:tr w:rsidR="00EA7018" w14:paraId="3B83AF9C" w14:textId="77777777" w:rsidTr="00BA35E5">
        <w:tc>
          <w:tcPr>
            <w:tcW w:w="562" w:type="dxa"/>
          </w:tcPr>
          <w:p w14:paraId="673982C3"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245A693B" w14:textId="77777777" w:rsidR="00EA7018" w:rsidRPr="0018275E" w:rsidRDefault="00EA7018" w:rsidP="00BA35E5">
            <w:pPr>
              <w:spacing w:after="160" w:line="259" w:lineRule="auto"/>
              <w:rPr>
                <w:rFonts w:asciiTheme="minorHAnsi" w:hAnsiTheme="minorHAnsi" w:cstheme="minorHAnsi"/>
                <w:spacing w:val="10"/>
                <w:szCs w:val="24"/>
              </w:rPr>
            </w:pPr>
            <w:r w:rsidRPr="0018275E">
              <w:rPr>
                <w:rFonts w:asciiTheme="minorHAnsi" w:hAnsiTheme="minorHAnsi" w:cstheme="minorHAnsi"/>
                <w:i/>
                <w:spacing w:val="10"/>
                <w:szCs w:val="24"/>
              </w:rPr>
              <w:t>Marine Tourism and Charter Vessels Award 2010</w:t>
            </w:r>
            <w:r>
              <w:rPr>
                <w:rFonts w:asciiTheme="minorHAnsi" w:hAnsiTheme="minorHAnsi" w:cstheme="minorHAnsi"/>
                <w:spacing w:val="10"/>
                <w:szCs w:val="24"/>
              </w:rPr>
              <w:t xml:space="preserve"> and </w:t>
            </w:r>
            <w:r w:rsidRPr="0018275E">
              <w:rPr>
                <w:rFonts w:asciiTheme="minorHAnsi" w:hAnsiTheme="minorHAnsi" w:cstheme="minorHAnsi"/>
                <w:i/>
                <w:spacing w:val="10"/>
                <w:szCs w:val="24"/>
              </w:rPr>
              <w:t>Marine Tourism and Charter Vessels Award 2020</w:t>
            </w:r>
          </w:p>
        </w:tc>
      </w:tr>
      <w:tr w:rsidR="00EA7018" w14:paraId="3D077257" w14:textId="77777777" w:rsidTr="00BA35E5">
        <w:tc>
          <w:tcPr>
            <w:tcW w:w="562" w:type="dxa"/>
          </w:tcPr>
          <w:p w14:paraId="45F4CFD5"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5BD60840" w14:textId="77777777" w:rsidR="00EA7018" w:rsidRPr="0018275E" w:rsidRDefault="00EA7018" w:rsidP="00BA35E5">
            <w:pPr>
              <w:spacing w:after="160" w:line="259" w:lineRule="auto"/>
              <w:rPr>
                <w:rFonts w:asciiTheme="minorHAnsi" w:hAnsiTheme="minorHAnsi" w:cstheme="minorHAnsi"/>
                <w:spacing w:val="10"/>
                <w:szCs w:val="24"/>
              </w:rPr>
            </w:pPr>
            <w:r w:rsidRPr="0018275E">
              <w:rPr>
                <w:rFonts w:asciiTheme="minorHAnsi" w:hAnsiTheme="minorHAnsi" w:cstheme="minorHAnsi"/>
                <w:i/>
                <w:spacing w:val="10"/>
                <w:szCs w:val="24"/>
              </w:rPr>
              <w:t>Miscellaneous Award 2010</w:t>
            </w:r>
            <w:r>
              <w:rPr>
                <w:rFonts w:asciiTheme="minorHAnsi" w:hAnsiTheme="minorHAnsi" w:cstheme="minorHAnsi"/>
                <w:spacing w:val="10"/>
                <w:szCs w:val="24"/>
              </w:rPr>
              <w:t xml:space="preserve"> and </w:t>
            </w:r>
            <w:r w:rsidRPr="0018275E">
              <w:rPr>
                <w:rFonts w:asciiTheme="minorHAnsi" w:hAnsiTheme="minorHAnsi" w:cstheme="minorHAnsi"/>
                <w:i/>
                <w:spacing w:val="10"/>
                <w:szCs w:val="24"/>
              </w:rPr>
              <w:t>Miscellaneous Award 2020</w:t>
            </w:r>
          </w:p>
        </w:tc>
      </w:tr>
      <w:tr w:rsidR="00EA7018" w14:paraId="1E568562" w14:textId="77777777" w:rsidTr="00BA35E5">
        <w:tc>
          <w:tcPr>
            <w:tcW w:w="562" w:type="dxa"/>
          </w:tcPr>
          <w:p w14:paraId="61BA4D71"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4339E016" w14:textId="77777777" w:rsidR="00EA7018" w:rsidRPr="0018275E" w:rsidRDefault="00EA7018" w:rsidP="00BA35E5">
            <w:pPr>
              <w:spacing w:after="160" w:line="259" w:lineRule="auto"/>
              <w:rPr>
                <w:rFonts w:asciiTheme="minorHAnsi" w:hAnsiTheme="minorHAnsi" w:cstheme="minorHAnsi"/>
                <w:i/>
                <w:spacing w:val="10"/>
                <w:szCs w:val="24"/>
              </w:rPr>
            </w:pPr>
            <w:r w:rsidRPr="007F1333">
              <w:rPr>
                <w:rFonts w:asciiTheme="minorHAnsi" w:hAnsiTheme="minorHAnsi" w:cstheme="minorHAnsi"/>
                <w:i/>
                <w:spacing w:val="10"/>
                <w:szCs w:val="24"/>
              </w:rPr>
              <w:t>Nurses Award 2010</w:t>
            </w:r>
          </w:p>
        </w:tc>
      </w:tr>
      <w:tr w:rsidR="00EA7018" w14:paraId="3D315F9E" w14:textId="77777777" w:rsidTr="00BA35E5">
        <w:tc>
          <w:tcPr>
            <w:tcW w:w="562" w:type="dxa"/>
          </w:tcPr>
          <w:p w14:paraId="7847CED3"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75D666C4" w14:textId="2F791719" w:rsidR="00EA7018" w:rsidRPr="00C21B3D" w:rsidRDefault="00EA7018" w:rsidP="00BA35E5">
            <w:pPr>
              <w:spacing w:after="160" w:line="259" w:lineRule="auto"/>
              <w:rPr>
                <w:rFonts w:asciiTheme="minorHAnsi" w:hAnsiTheme="minorHAnsi" w:cstheme="minorHAnsi"/>
                <w:i/>
                <w:spacing w:val="10"/>
                <w:szCs w:val="24"/>
              </w:rPr>
            </w:pPr>
            <w:r w:rsidRPr="007F1333">
              <w:rPr>
                <w:rFonts w:asciiTheme="minorHAnsi" w:hAnsiTheme="minorHAnsi" w:cstheme="minorHAnsi"/>
                <w:i/>
                <w:spacing w:val="10"/>
                <w:szCs w:val="24"/>
              </w:rPr>
              <w:t>Plumbing and Fire Sprinklers Award 2010</w:t>
            </w:r>
            <w:r w:rsidR="00C21B3D">
              <w:rPr>
                <w:rFonts w:asciiTheme="minorHAnsi" w:hAnsiTheme="minorHAnsi" w:cstheme="minorHAnsi"/>
                <w:i/>
                <w:spacing w:val="10"/>
                <w:szCs w:val="24"/>
              </w:rPr>
              <w:t xml:space="preserve"> </w:t>
            </w:r>
            <w:r w:rsidR="00C21B3D">
              <w:rPr>
                <w:rFonts w:asciiTheme="minorHAnsi" w:hAnsiTheme="minorHAnsi" w:cstheme="minorHAnsi"/>
                <w:iCs/>
                <w:spacing w:val="10"/>
                <w:szCs w:val="24"/>
              </w:rPr>
              <w:t xml:space="preserve">and </w:t>
            </w:r>
            <w:r w:rsidR="00C21B3D" w:rsidRPr="007F1333">
              <w:rPr>
                <w:rFonts w:asciiTheme="minorHAnsi" w:hAnsiTheme="minorHAnsi" w:cstheme="minorHAnsi"/>
                <w:i/>
                <w:spacing w:val="10"/>
                <w:szCs w:val="24"/>
              </w:rPr>
              <w:t>Plumbing and Fire Sprinklers Award 20</w:t>
            </w:r>
            <w:r w:rsidR="00C21B3D">
              <w:rPr>
                <w:rFonts w:asciiTheme="minorHAnsi" w:hAnsiTheme="minorHAnsi" w:cstheme="minorHAnsi"/>
                <w:i/>
                <w:spacing w:val="10"/>
                <w:szCs w:val="24"/>
              </w:rPr>
              <w:t>2</w:t>
            </w:r>
            <w:r w:rsidR="00C21B3D" w:rsidRPr="007F1333">
              <w:rPr>
                <w:rFonts w:asciiTheme="minorHAnsi" w:hAnsiTheme="minorHAnsi" w:cstheme="minorHAnsi"/>
                <w:i/>
                <w:spacing w:val="10"/>
                <w:szCs w:val="24"/>
              </w:rPr>
              <w:t>0</w:t>
            </w:r>
          </w:p>
        </w:tc>
      </w:tr>
      <w:tr w:rsidR="00EA7018" w14:paraId="41C26337" w14:textId="77777777" w:rsidTr="00BA35E5">
        <w:tc>
          <w:tcPr>
            <w:tcW w:w="562" w:type="dxa"/>
          </w:tcPr>
          <w:p w14:paraId="2A2E1853"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4567FF85" w14:textId="77777777" w:rsidR="00EA7018" w:rsidRPr="007F1333" w:rsidRDefault="00EA7018" w:rsidP="00BA35E5">
            <w:pPr>
              <w:spacing w:after="160" w:line="259" w:lineRule="auto"/>
              <w:rPr>
                <w:rFonts w:asciiTheme="minorHAnsi" w:hAnsiTheme="minorHAnsi" w:cstheme="minorHAnsi"/>
                <w:i/>
                <w:spacing w:val="10"/>
                <w:szCs w:val="24"/>
              </w:rPr>
            </w:pPr>
            <w:r w:rsidRPr="007F1333">
              <w:rPr>
                <w:rFonts w:asciiTheme="minorHAnsi" w:hAnsiTheme="minorHAnsi" w:cstheme="minorHAnsi"/>
                <w:i/>
                <w:spacing w:val="10"/>
                <w:szCs w:val="24"/>
              </w:rPr>
              <w:t>Ports, Harbours and Enclosed Water Vessels Award 2010</w:t>
            </w:r>
            <w:r>
              <w:rPr>
                <w:rFonts w:asciiTheme="minorHAnsi" w:hAnsiTheme="minorHAnsi" w:cstheme="minorHAnsi"/>
                <w:spacing w:val="10"/>
                <w:szCs w:val="24"/>
              </w:rPr>
              <w:t xml:space="preserve"> and </w:t>
            </w:r>
            <w:r w:rsidRPr="007F1333">
              <w:rPr>
                <w:rFonts w:asciiTheme="minorHAnsi" w:hAnsiTheme="minorHAnsi" w:cstheme="minorHAnsi"/>
                <w:i/>
                <w:spacing w:val="10"/>
                <w:szCs w:val="24"/>
              </w:rPr>
              <w:t>Ports, Harbours and Enclosed Water Vessels Award 2020</w:t>
            </w:r>
          </w:p>
        </w:tc>
      </w:tr>
      <w:tr w:rsidR="00EA7018" w14:paraId="570F5DE3" w14:textId="77777777" w:rsidTr="00BA35E5">
        <w:tc>
          <w:tcPr>
            <w:tcW w:w="562" w:type="dxa"/>
          </w:tcPr>
          <w:p w14:paraId="5964FCE9"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12475EDF" w14:textId="77777777" w:rsidR="00EA7018" w:rsidRPr="007F1333" w:rsidRDefault="00EA7018" w:rsidP="00BA35E5">
            <w:pPr>
              <w:spacing w:after="160" w:line="259" w:lineRule="auto"/>
              <w:rPr>
                <w:rFonts w:asciiTheme="minorHAnsi" w:hAnsiTheme="minorHAnsi" w:cstheme="minorHAnsi"/>
                <w:i/>
                <w:spacing w:val="10"/>
                <w:szCs w:val="24"/>
              </w:rPr>
            </w:pPr>
            <w:r w:rsidRPr="007F1333">
              <w:rPr>
                <w:rFonts w:asciiTheme="minorHAnsi" w:hAnsiTheme="minorHAnsi" w:cstheme="minorHAnsi"/>
                <w:i/>
                <w:spacing w:val="10"/>
                <w:szCs w:val="24"/>
              </w:rPr>
              <w:t xml:space="preserve">Real </w:t>
            </w:r>
            <w:r>
              <w:rPr>
                <w:rFonts w:asciiTheme="minorHAnsi" w:hAnsiTheme="minorHAnsi" w:cstheme="minorHAnsi"/>
                <w:i/>
                <w:spacing w:val="10"/>
                <w:szCs w:val="24"/>
              </w:rPr>
              <w:t xml:space="preserve">Estate </w:t>
            </w:r>
            <w:r w:rsidRPr="007F1333">
              <w:rPr>
                <w:rFonts w:asciiTheme="minorHAnsi" w:hAnsiTheme="minorHAnsi" w:cstheme="minorHAnsi"/>
                <w:i/>
                <w:spacing w:val="10"/>
                <w:szCs w:val="24"/>
              </w:rPr>
              <w:t>Industry Award 2010</w:t>
            </w:r>
            <w:r>
              <w:rPr>
                <w:rFonts w:asciiTheme="minorHAnsi" w:hAnsiTheme="minorHAnsi" w:cstheme="minorHAnsi"/>
                <w:spacing w:val="10"/>
                <w:szCs w:val="24"/>
              </w:rPr>
              <w:t xml:space="preserve"> and </w:t>
            </w:r>
            <w:r w:rsidRPr="007F1333">
              <w:rPr>
                <w:rFonts w:asciiTheme="minorHAnsi" w:hAnsiTheme="minorHAnsi" w:cstheme="minorHAnsi"/>
                <w:i/>
                <w:spacing w:val="10"/>
                <w:szCs w:val="24"/>
              </w:rPr>
              <w:t>Real Estate Industry Award 2020</w:t>
            </w:r>
          </w:p>
        </w:tc>
      </w:tr>
      <w:tr w:rsidR="00EA7018" w14:paraId="24106EC8" w14:textId="77777777" w:rsidTr="00BA35E5">
        <w:tc>
          <w:tcPr>
            <w:tcW w:w="562" w:type="dxa"/>
          </w:tcPr>
          <w:p w14:paraId="0391B53F"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07E2D4F5" w14:textId="77777777" w:rsidR="00EA7018" w:rsidRPr="00EA7018" w:rsidRDefault="00EA7018" w:rsidP="00BA35E5">
            <w:pPr>
              <w:spacing w:after="160" w:line="259" w:lineRule="auto"/>
              <w:rPr>
                <w:rFonts w:asciiTheme="minorHAnsi" w:hAnsiTheme="minorHAnsi" w:cstheme="minorHAnsi"/>
                <w:spacing w:val="10"/>
                <w:szCs w:val="24"/>
              </w:rPr>
            </w:pPr>
            <w:r w:rsidRPr="00EA7018">
              <w:rPr>
                <w:rFonts w:asciiTheme="minorHAnsi" w:hAnsiTheme="minorHAnsi" w:cstheme="minorHAnsi"/>
                <w:i/>
                <w:spacing w:val="10"/>
                <w:szCs w:val="24"/>
              </w:rPr>
              <w:t>Road Transport and Distribution Award 2010</w:t>
            </w:r>
            <w:r>
              <w:rPr>
                <w:rFonts w:asciiTheme="minorHAnsi" w:hAnsiTheme="minorHAnsi" w:cstheme="minorHAnsi"/>
                <w:spacing w:val="10"/>
                <w:szCs w:val="24"/>
              </w:rPr>
              <w:t xml:space="preserve"> and </w:t>
            </w:r>
            <w:r w:rsidRPr="00EA7018">
              <w:rPr>
                <w:rFonts w:asciiTheme="minorHAnsi" w:hAnsiTheme="minorHAnsi" w:cstheme="minorHAnsi"/>
                <w:i/>
                <w:spacing w:val="10"/>
                <w:szCs w:val="24"/>
              </w:rPr>
              <w:t>Road Transport and Distribution Award 2020</w:t>
            </w:r>
          </w:p>
        </w:tc>
      </w:tr>
      <w:tr w:rsidR="00EA7018" w14:paraId="4161BCD0" w14:textId="77777777" w:rsidTr="00BA35E5">
        <w:tc>
          <w:tcPr>
            <w:tcW w:w="562" w:type="dxa"/>
          </w:tcPr>
          <w:p w14:paraId="2576B5D7"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562AC202" w14:textId="77777777" w:rsidR="00EA7018" w:rsidRPr="0018275E" w:rsidRDefault="00EA7018" w:rsidP="00BA35E5">
            <w:pPr>
              <w:spacing w:after="160" w:line="259" w:lineRule="auto"/>
              <w:rPr>
                <w:rFonts w:asciiTheme="minorHAnsi" w:hAnsiTheme="minorHAnsi" w:cstheme="minorHAnsi"/>
                <w:spacing w:val="10"/>
                <w:szCs w:val="24"/>
              </w:rPr>
            </w:pPr>
            <w:r w:rsidRPr="0018275E">
              <w:rPr>
                <w:rFonts w:asciiTheme="minorHAnsi" w:hAnsiTheme="minorHAnsi" w:cstheme="minorHAnsi"/>
                <w:i/>
                <w:spacing w:val="10"/>
                <w:szCs w:val="24"/>
              </w:rPr>
              <w:t>Security Services Industry Award 2010</w:t>
            </w:r>
            <w:r>
              <w:rPr>
                <w:rFonts w:asciiTheme="minorHAnsi" w:hAnsiTheme="minorHAnsi" w:cstheme="minorHAnsi"/>
                <w:spacing w:val="10"/>
                <w:szCs w:val="24"/>
              </w:rPr>
              <w:t xml:space="preserve"> and </w:t>
            </w:r>
            <w:r w:rsidRPr="0018275E">
              <w:rPr>
                <w:rFonts w:asciiTheme="minorHAnsi" w:hAnsiTheme="minorHAnsi" w:cstheme="minorHAnsi"/>
                <w:i/>
                <w:spacing w:val="10"/>
                <w:szCs w:val="24"/>
              </w:rPr>
              <w:t>Security Services Industry Award 2020</w:t>
            </w:r>
          </w:p>
        </w:tc>
      </w:tr>
      <w:tr w:rsidR="00EA7018" w14:paraId="616BC2E0" w14:textId="77777777" w:rsidTr="00BA35E5">
        <w:tc>
          <w:tcPr>
            <w:tcW w:w="562" w:type="dxa"/>
          </w:tcPr>
          <w:p w14:paraId="5D955B97"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45E79C80" w14:textId="77777777" w:rsidR="00EA7018" w:rsidRPr="0018275E" w:rsidRDefault="00EA7018" w:rsidP="00BA35E5">
            <w:pPr>
              <w:spacing w:after="160" w:line="259" w:lineRule="auto"/>
              <w:rPr>
                <w:rFonts w:asciiTheme="minorHAnsi" w:hAnsiTheme="minorHAnsi" w:cstheme="minorHAnsi"/>
                <w:spacing w:val="10"/>
                <w:szCs w:val="24"/>
              </w:rPr>
            </w:pPr>
            <w:r w:rsidRPr="0018275E">
              <w:rPr>
                <w:rFonts w:asciiTheme="minorHAnsi" w:hAnsiTheme="minorHAnsi" w:cstheme="minorHAnsi"/>
                <w:i/>
                <w:spacing w:val="10"/>
                <w:szCs w:val="24"/>
              </w:rPr>
              <w:t>Waste Management Award 2010</w:t>
            </w:r>
            <w:r>
              <w:rPr>
                <w:rFonts w:asciiTheme="minorHAnsi" w:hAnsiTheme="minorHAnsi" w:cstheme="minorHAnsi"/>
                <w:spacing w:val="10"/>
                <w:szCs w:val="24"/>
              </w:rPr>
              <w:t xml:space="preserve"> and</w:t>
            </w:r>
            <w:r>
              <w:t xml:space="preserve"> </w:t>
            </w:r>
            <w:r w:rsidRPr="0018275E">
              <w:rPr>
                <w:rFonts w:asciiTheme="minorHAnsi" w:hAnsiTheme="minorHAnsi" w:cstheme="minorHAnsi"/>
                <w:i/>
                <w:spacing w:val="10"/>
                <w:szCs w:val="24"/>
              </w:rPr>
              <w:t>Waste Management Award 2020</w:t>
            </w:r>
          </w:p>
        </w:tc>
      </w:tr>
      <w:tr w:rsidR="00EA7018" w14:paraId="19B580B7" w14:textId="77777777" w:rsidTr="00BA35E5">
        <w:tc>
          <w:tcPr>
            <w:tcW w:w="562" w:type="dxa"/>
          </w:tcPr>
          <w:p w14:paraId="7E1FE62F" w14:textId="77777777" w:rsidR="00EA7018" w:rsidRPr="0018275E" w:rsidRDefault="00EA7018"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28CE9EF9" w14:textId="77777777" w:rsidR="00EA7018" w:rsidRPr="007F1333" w:rsidRDefault="00EA7018" w:rsidP="00BA35E5">
            <w:pPr>
              <w:spacing w:after="160" w:line="259" w:lineRule="auto"/>
              <w:rPr>
                <w:rFonts w:asciiTheme="minorHAnsi" w:hAnsiTheme="minorHAnsi" w:cstheme="minorHAnsi"/>
                <w:i/>
                <w:spacing w:val="10"/>
                <w:szCs w:val="24"/>
              </w:rPr>
            </w:pPr>
            <w:r w:rsidRPr="007F1333">
              <w:rPr>
                <w:rFonts w:asciiTheme="minorHAnsi" w:hAnsiTheme="minorHAnsi" w:cstheme="minorHAnsi"/>
                <w:i/>
                <w:spacing w:val="10"/>
                <w:szCs w:val="24"/>
              </w:rPr>
              <w:t>Water Industry Award 2010</w:t>
            </w:r>
            <w:r>
              <w:rPr>
                <w:rFonts w:asciiTheme="minorHAnsi" w:hAnsiTheme="minorHAnsi" w:cstheme="minorHAnsi"/>
                <w:spacing w:val="10"/>
                <w:szCs w:val="24"/>
              </w:rPr>
              <w:t xml:space="preserve"> and </w:t>
            </w:r>
            <w:r w:rsidRPr="007F1333">
              <w:rPr>
                <w:rFonts w:asciiTheme="minorHAnsi" w:hAnsiTheme="minorHAnsi" w:cstheme="minorHAnsi"/>
                <w:i/>
                <w:spacing w:val="10"/>
                <w:szCs w:val="24"/>
              </w:rPr>
              <w:t>Water Industry Award 2020</w:t>
            </w:r>
          </w:p>
        </w:tc>
      </w:tr>
      <w:tr w:rsidR="002B222D" w14:paraId="6EC63FF3" w14:textId="77777777" w:rsidTr="00BA35E5">
        <w:tc>
          <w:tcPr>
            <w:tcW w:w="562" w:type="dxa"/>
          </w:tcPr>
          <w:p w14:paraId="76CD7ECC" w14:textId="77777777" w:rsidR="002B222D" w:rsidRPr="00A63EA2" w:rsidRDefault="002B222D" w:rsidP="00BA35E5">
            <w:pPr>
              <w:pStyle w:val="ListParagraph"/>
              <w:numPr>
                <w:ilvl w:val="0"/>
                <w:numId w:val="28"/>
              </w:numPr>
              <w:spacing w:after="160" w:line="259" w:lineRule="auto"/>
              <w:ind w:left="357" w:hanging="357"/>
              <w:rPr>
                <w:rFonts w:asciiTheme="minorHAnsi" w:hAnsiTheme="minorHAnsi" w:cstheme="minorHAnsi"/>
                <w:b/>
                <w:spacing w:val="10"/>
                <w:szCs w:val="24"/>
              </w:rPr>
            </w:pPr>
          </w:p>
        </w:tc>
        <w:tc>
          <w:tcPr>
            <w:tcW w:w="8454" w:type="dxa"/>
          </w:tcPr>
          <w:p w14:paraId="448649B3" w14:textId="1447FA80" w:rsidR="002B222D" w:rsidRPr="00A63EA2" w:rsidRDefault="002B222D" w:rsidP="00BA35E5">
            <w:pPr>
              <w:spacing w:after="160" w:line="259" w:lineRule="auto"/>
              <w:rPr>
                <w:rFonts w:asciiTheme="minorHAnsi" w:hAnsiTheme="minorHAnsi" w:cstheme="minorHAnsi"/>
                <w:i/>
                <w:spacing w:val="10"/>
                <w:szCs w:val="24"/>
              </w:rPr>
            </w:pPr>
            <w:r w:rsidRPr="00A63EA2">
              <w:rPr>
                <w:rFonts w:asciiTheme="minorHAnsi" w:hAnsiTheme="minorHAnsi" w:cstheme="minorHAnsi"/>
                <w:i/>
                <w:spacing w:val="10"/>
                <w:szCs w:val="24"/>
              </w:rPr>
              <w:t xml:space="preserve">Manufacturing and Associated Industries and Occupations Award 2010 </w:t>
            </w:r>
            <w:r w:rsidRPr="00A63EA2">
              <w:rPr>
                <w:rFonts w:asciiTheme="minorHAnsi" w:hAnsiTheme="minorHAnsi" w:cstheme="minorHAnsi"/>
                <w:iCs/>
                <w:spacing w:val="10"/>
                <w:szCs w:val="24"/>
              </w:rPr>
              <w:t xml:space="preserve">and </w:t>
            </w:r>
            <w:r w:rsidRPr="00A63EA2">
              <w:rPr>
                <w:rFonts w:asciiTheme="minorHAnsi" w:hAnsiTheme="minorHAnsi" w:cstheme="minorHAnsi"/>
                <w:i/>
                <w:spacing w:val="10"/>
                <w:szCs w:val="24"/>
              </w:rPr>
              <w:t>Manufacturing and Associated Industries and Occupations Award 2020</w:t>
            </w:r>
          </w:p>
        </w:tc>
      </w:tr>
    </w:tbl>
    <w:p w14:paraId="0CF6B817" w14:textId="76E8B811" w:rsidR="00E911FB" w:rsidRDefault="00E911FB">
      <w:pPr>
        <w:spacing w:after="160" w:line="259" w:lineRule="auto"/>
        <w:rPr>
          <w:rFonts w:asciiTheme="minorHAnsi" w:hAnsiTheme="minorHAnsi" w:cstheme="minorHAnsi"/>
          <w:b/>
          <w:spacing w:val="10"/>
          <w:sz w:val="24"/>
          <w:szCs w:val="24"/>
        </w:rPr>
      </w:pPr>
      <w:r>
        <w:rPr>
          <w:rFonts w:asciiTheme="minorHAnsi" w:hAnsiTheme="minorHAnsi" w:cstheme="minorHAnsi"/>
          <w:b/>
          <w:spacing w:val="10"/>
          <w:sz w:val="24"/>
          <w:szCs w:val="24"/>
        </w:rPr>
        <w:br w:type="page"/>
      </w:r>
    </w:p>
    <w:p w14:paraId="69D70BB7" w14:textId="77D26C3F" w:rsidR="00C37FE4" w:rsidRPr="00C37FE4" w:rsidRDefault="00C37FE4" w:rsidP="00C37FE4">
      <w:pPr>
        <w:widowControl w:val="0"/>
        <w:spacing w:after="240"/>
        <w:jc w:val="both"/>
        <w:rPr>
          <w:rFonts w:asciiTheme="minorHAnsi" w:hAnsiTheme="minorHAnsi" w:cstheme="minorHAnsi"/>
          <w:b/>
          <w:spacing w:val="10"/>
          <w:sz w:val="24"/>
          <w:szCs w:val="24"/>
        </w:rPr>
      </w:pPr>
      <w:r w:rsidRPr="00C37FE4">
        <w:rPr>
          <w:rFonts w:asciiTheme="minorHAnsi" w:hAnsiTheme="minorHAnsi" w:cstheme="minorHAnsi"/>
          <w:b/>
          <w:spacing w:val="10"/>
          <w:sz w:val="24"/>
          <w:szCs w:val="24"/>
        </w:rPr>
        <w:t>Attachme</w:t>
      </w:r>
      <w:r w:rsidRPr="00113D7E">
        <w:rPr>
          <w:rFonts w:asciiTheme="minorHAnsi" w:hAnsiTheme="minorHAnsi" w:cstheme="minorHAnsi"/>
          <w:b/>
          <w:color w:val="000000" w:themeColor="text1"/>
          <w:spacing w:val="10"/>
          <w:sz w:val="24"/>
          <w:szCs w:val="24"/>
        </w:rPr>
        <w:t xml:space="preserve">nt </w:t>
      </w:r>
      <w:r w:rsidR="00E911FB">
        <w:rPr>
          <w:rFonts w:asciiTheme="minorHAnsi" w:hAnsiTheme="minorHAnsi" w:cstheme="minorHAnsi"/>
          <w:b/>
          <w:color w:val="000000" w:themeColor="text1"/>
          <w:spacing w:val="10"/>
          <w:sz w:val="24"/>
          <w:szCs w:val="24"/>
        </w:rPr>
        <w:t>B</w:t>
      </w:r>
      <w:r w:rsidRPr="00113D7E">
        <w:rPr>
          <w:rFonts w:asciiTheme="minorHAnsi" w:hAnsiTheme="minorHAnsi" w:cstheme="minorHAnsi"/>
          <w:b/>
          <w:color w:val="000000" w:themeColor="text1"/>
          <w:spacing w:val="10"/>
          <w:sz w:val="24"/>
          <w:szCs w:val="24"/>
        </w:rPr>
        <w:t xml:space="preserve"> </w:t>
      </w:r>
      <w:r w:rsidRPr="00C37FE4">
        <w:rPr>
          <w:rFonts w:asciiTheme="minorHAnsi" w:hAnsiTheme="minorHAnsi" w:cstheme="minorHAnsi"/>
          <w:b/>
          <w:spacing w:val="10"/>
          <w:sz w:val="24"/>
          <w:szCs w:val="24"/>
        </w:rPr>
        <w:t>– Letter of Assurance</w:t>
      </w:r>
    </w:p>
    <w:p w14:paraId="79E96430" w14:textId="5401C404" w:rsidR="00C37FE4" w:rsidRPr="00256292" w:rsidRDefault="00241868" w:rsidP="00C37FE4">
      <w:pPr>
        <w:widowControl w:val="0"/>
        <w:jc w:val="both"/>
        <w:rPr>
          <w:rFonts w:asciiTheme="minorHAnsi" w:hAnsiTheme="minorHAnsi" w:cstheme="minorHAnsi"/>
          <w:spacing w:val="10"/>
          <w:sz w:val="24"/>
          <w:szCs w:val="24"/>
        </w:rPr>
      </w:pPr>
      <w:r w:rsidRPr="00256292">
        <w:rPr>
          <w:rFonts w:asciiTheme="minorHAnsi" w:hAnsiTheme="minorHAnsi" w:cstheme="minorHAnsi"/>
          <w:spacing w:val="10"/>
          <w:sz w:val="24"/>
          <w:szCs w:val="24"/>
        </w:rPr>
        <w:t>Anna Booth</w:t>
      </w:r>
    </w:p>
    <w:p w14:paraId="09B5772F" w14:textId="77777777" w:rsidR="00C37FE4" w:rsidRPr="00256292" w:rsidRDefault="00C37FE4" w:rsidP="00C37FE4">
      <w:pPr>
        <w:widowControl w:val="0"/>
        <w:jc w:val="both"/>
        <w:rPr>
          <w:rFonts w:asciiTheme="minorHAnsi" w:hAnsiTheme="minorHAnsi" w:cstheme="minorHAnsi"/>
          <w:spacing w:val="10"/>
          <w:sz w:val="24"/>
          <w:szCs w:val="24"/>
        </w:rPr>
      </w:pPr>
      <w:r w:rsidRPr="00256292">
        <w:rPr>
          <w:rFonts w:asciiTheme="minorHAnsi" w:hAnsiTheme="minorHAnsi" w:cstheme="minorHAnsi"/>
          <w:spacing w:val="10"/>
          <w:sz w:val="24"/>
          <w:szCs w:val="24"/>
        </w:rPr>
        <w:t>The Fair Work Ombudsman</w:t>
      </w:r>
    </w:p>
    <w:p w14:paraId="11A9EF5D" w14:textId="0328A97E" w:rsidR="00C37FE4" w:rsidRPr="00256292" w:rsidRDefault="00570C7A" w:rsidP="00C37FE4">
      <w:pPr>
        <w:widowControl w:val="0"/>
        <w:jc w:val="both"/>
        <w:rPr>
          <w:rFonts w:asciiTheme="minorHAnsi" w:hAnsiTheme="minorHAnsi" w:cstheme="minorHAnsi"/>
          <w:spacing w:val="10"/>
          <w:sz w:val="24"/>
          <w:szCs w:val="24"/>
        </w:rPr>
      </w:pPr>
      <w:r>
        <w:rPr>
          <w:rFonts w:asciiTheme="minorHAnsi" w:hAnsiTheme="minorHAnsi" w:cstheme="minorHAnsi"/>
          <w:spacing w:val="10"/>
          <w:sz w:val="24"/>
          <w:szCs w:val="24"/>
        </w:rPr>
        <w:t xml:space="preserve">Office of the </w:t>
      </w:r>
      <w:r w:rsidR="00C37FE4" w:rsidRPr="00256292">
        <w:rPr>
          <w:rFonts w:asciiTheme="minorHAnsi" w:hAnsiTheme="minorHAnsi" w:cstheme="minorHAnsi"/>
          <w:spacing w:val="10"/>
          <w:sz w:val="24"/>
          <w:szCs w:val="24"/>
        </w:rPr>
        <w:t>Fair Work Ombudsman</w:t>
      </w:r>
    </w:p>
    <w:p w14:paraId="3F50797C" w14:textId="0AB21A4F" w:rsidR="00C37FE4" w:rsidRPr="00256292" w:rsidRDefault="00C37FE4" w:rsidP="00C37FE4">
      <w:pPr>
        <w:widowControl w:val="0"/>
        <w:jc w:val="both"/>
        <w:rPr>
          <w:rFonts w:asciiTheme="minorHAnsi" w:hAnsiTheme="minorHAnsi" w:cstheme="minorHAnsi"/>
          <w:spacing w:val="10"/>
          <w:sz w:val="24"/>
          <w:szCs w:val="24"/>
        </w:rPr>
      </w:pPr>
      <w:r w:rsidRPr="00256292">
        <w:rPr>
          <w:rFonts w:asciiTheme="minorHAnsi" w:hAnsiTheme="minorHAnsi" w:cstheme="minorHAnsi"/>
          <w:spacing w:val="10"/>
          <w:sz w:val="24"/>
          <w:szCs w:val="24"/>
        </w:rPr>
        <w:t>GPO Box 9</w:t>
      </w:r>
      <w:r w:rsidR="002B6B03">
        <w:rPr>
          <w:rFonts w:asciiTheme="minorHAnsi" w:hAnsiTheme="minorHAnsi" w:cstheme="minorHAnsi"/>
          <w:spacing w:val="10"/>
          <w:sz w:val="24"/>
          <w:szCs w:val="24"/>
        </w:rPr>
        <w:t>8</w:t>
      </w:r>
      <w:r w:rsidRPr="00256292">
        <w:rPr>
          <w:rFonts w:asciiTheme="minorHAnsi" w:hAnsiTheme="minorHAnsi" w:cstheme="minorHAnsi"/>
          <w:spacing w:val="10"/>
          <w:sz w:val="24"/>
          <w:szCs w:val="24"/>
        </w:rPr>
        <w:t>87</w:t>
      </w:r>
    </w:p>
    <w:p w14:paraId="0D515474" w14:textId="24BC3370" w:rsidR="00C37FE4" w:rsidRPr="00256292" w:rsidRDefault="006D42E4" w:rsidP="00C37FE4">
      <w:pPr>
        <w:widowControl w:val="0"/>
        <w:jc w:val="both"/>
        <w:rPr>
          <w:rFonts w:asciiTheme="minorHAnsi" w:hAnsiTheme="minorHAnsi" w:cstheme="minorHAnsi"/>
          <w:spacing w:val="10"/>
          <w:sz w:val="24"/>
          <w:szCs w:val="24"/>
        </w:rPr>
      </w:pPr>
      <w:r>
        <w:rPr>
          <w:rFonts w:asciiTheme="minorHAnsi" w:hAnsiTheme="minorHAnsi" w:cstheme="minorHAnsi"/>
          <w:spacing w:val="10"/>
          <w:sz w:val="24"/>
          <w:szCs w:val="24"/>
        </w:rPr>
        <w:t>SYDNEY NSW 2001</w:t>
      </w:r>
    </w:p>
    <w:p w14:paraId="0421A7C8" w14:textId="77777777" w:rsidR="00C37FE4" w:rsidRPr="00256292" w:rsidRDefault="00C37FE4" w:rsidP="00C37FE4">
      <w:pPr>
        <w:widowControl w:val="0"/>
        <w:jc w:val="both"/>
        <w:rPr>
          <w:rFonts w:asciiTheme="minorHAnsi" w:hAnsiTheme="minorHAnsi" w:cstheme="minorHAnsi"/>
          <w:spacing w:val="10"/>
          <w:sz w:val="24"/>
          <w:szCs w:val="24"/>
        </w:rPr>
      </w:pPr>
    </w:p>
    <w:p w14:paraId="1A2E5BA1" w14:textId="43955C46" w:rsidR="00C37FE4" w:rsidRPr="00256292" w:rsidRDefault="00C37FE4" w:rsidP="00C37FE4">
      <w:pPr>
        <w:pStyle w:val="PlainParagraph"/>
        <w:spacing w:before="0" w:after="0"/>
        <w:rPr>
          <w:rFonts w:asciiTheme="minorHAnsi" w:hAnsiTheme="minorHAnsi" w:cstheme="minorHAnsi"/>
          <w:sz w:val="24"/>
          <w:szCs w:val="24"/>
        </w:rPr>
      </w:pPr>
      <w:r w:rsidRPr="00256292">
        <w:rPr>
          <w:rFonts w:asciiTheme="minorHAnsi" w:hAnsiTheme="minorHAnsi" w:cstheme="minorHAnsi"/>
          <w:sz w:val="24"/>
          <w:szCs w:val="24"/>
        </w:rPr>
        <w:t xml:space="preserve">Dear Ms </w:t>
      </w:r>
      <w:r w:rsidR="00241868" w:rsidRPr="00256292">
        <w:rPr>
          <w:rFonts w:asciiTheme="minorHAnsi" w:hAnsiTheme="minorHAnsi" w:cstheme="minorHAnsi"/>
          <w:sz w:val="24"/>
          <w:szCs w:val="24"/>
        </w:rPr>
        <w:t>Booth</w:t>
      </w:r>
    </w:p>
    <w:p w14:paraId="7F7DFD43" w14:textId="77777777" w:rsidR="00C37FE4" w:rsidRPr="00256292" w:rsidRDefault="00C37FE4" w:rsidP="00C37FE4">
      <w:pPr>
        <w:pStyle w:val="PlainParagraph"/>
        <w:spacing w:before="0" w:after="0"/>
        <w:rPr>
          <w:rFonts w:asciiTheme="minorHAnsi" w:hAnsiTheme="minorHAnsi" w:cstheme="minorHAnsi"/>
          <w:sz w:val="24"/>
          <w:szCs w:val="24"/>
        </w:rPr>
      </w:pPr>
    </w:p>
    <w:p w14:paraId="78DAF0EF" w14:textId="3578D18E" w:rsidR="00F053F6" w:rsidRPr="006816F0" w:rsidRDefault="00C37FE4" w:rsidP="001213EC">
      <w:pPr>
        <w:pStyle w:val="PlainParagraph"/>
        <w:spacing w:before="0" w:after="0"/>
        <w:rPr>
          <w:rFonts w:asciiTheme="minorHAnsi" w:hAnsiTheme="minorHAnsi"/>
          <w:sz w:val="24"/>
        </w:rPr>
      </w:pPr>
      <w:r w:rsidRPr="00256292">
        <w:rPr>
          <w:rFonts w:asciiTheme="minorHAnsi" w:hAnsiTheme="minorHAnsi" w:cstheme="minorHAnsi"/>
          <w:sz w:val="24"/>
          <w:szCs w:val="24"/>
        </w:rPr>
        <w:t xml:space="preserve">I am writing on behalf of </w:t>
      </w:r>
      <w:r w:rsidR="000951BB" w:rsidRPr="00256292">
        <w:rPr>
          <w:rFonts w:asciiTheme="minorHAnsi" w:hAnsiTheme="minorHAnsi" w:cstheme="minorHAnsi"/>
          <w:sz w:val="24"/>
          <w:szCs w:val="24"/>
        </w:rPr>
        <w:t>Hamilton Island Enterprises Limited (</w:t>
      </w:r>
      <w:r w:rsidR="000951BB" w:rsidRPr="00256292">
        <w:rPr>
          <w:rFonts w:asciiTheme="minorHAnsi" w:hAnsiTheme="minorHAnsi" w:cstheme="minorHAnsi"/>
          <w:b/>
          <w:sz w:val="24"/>
          <w:szCs w:val="24"/>
        </w:rPr>
        <w:t>Hamilton Island Enterprises</w:t>
      </w:r>
      <w:r w:rsidR="000951BB" w:rsidRPr="00256292">
        <w:rPr>
          <w:rFonts w:asciiTheme="minorHAnsi" w:hAnsiTheme="minorHAnsi" w:cstheme="minorHAnsi"/>
          <w:sz w:val="24"/>
          <w:szCs w:val="24"/>
        </w:rPr>
        <w:t>)</w:t>
      </w:r>
      <w:r w:rsidR="00C54722" w:rsidRPr="00256292">
        <w:rPr>
          <w:rFonts w:asciiTheme="minorHAnsi" w:hAnsiTheme="minorHAnsi" w:cstheme="minorHAnsi"/>
          <w:sz w:val="24"/>
          <w:szCs w:val="24"/>
        </w:rPr>
        <w:t xml:space="preserve"> and </w:t>
      </w:r>
      <w:r w:rsidR="00C54722" w:rsidRPr="00A60E08">
        <w:rPr>
          <w:rFonts w:asciiTheme="minorHAnsi" w:hAnsiTheme="minorHAnsi" w:cstheme="minorHAnsi"/>
          <w:sz w:val="24"/>
          <w:szCs w:val="24"/>
        </w:rPr>
        <w:t>Hamilton Island Shared Services Pty Ltd (</w:t>
      </w:r>
      <w:r w:rsidR="00C54722" w:rsidRPr="00A60E08">
        <w:rPr>
          <w:rFonts w:asciiTheme="minorHAnsi" w:hAnsiTheme="minorHAnsi" w:cstheme="minorHAnsi"/>
          <w:b/>
          <w:sz w:val="24"/>
          <w:szCs w:val="24"/>
        </w:rPr>
        <w:t>HISS</w:t>
      </w:r>
      <w:r w:rsidR="00C54722" w:rsidRPr="00A60E08">
        <w:rPr>
          <w:rFonts w:asciiTheme="minorHAnsi" w:hAnsiTheme="minorHAnsi" w:cstheme="minorHAnsi"/>
          <w:sz w:val="24"/>
          <w:szCs w:val="24"/>
        </w:rPr>
        <w:t>)</w:t>
      </w:r>
      <w:r w:rsidRPr="00256292">
        <w:rPr>
          <w:rFonts w:asciiTheme="minorHAnsi" w:hAnsiTheme="minorHAnsi" w:cstheme="minorHAnsi"/>
          <w:sz w:val="24"/>
          <w:szCs w:val="24"/>
        </w:rPr>
        <w:t xml:space="preserve"> in my capacity as the Chief Executive Officer</w:t>
      </w:r>
      <w:r w:rsidR="00C54722" w:rsidRPr="00256292">
        <w:rPr>
          <w:rFonts w:asciiTheme="minorHAnsi" w:hAnsiTheme="minorHAnsi" w:cstheme="minorHAnsi"/>
          <w:sz w:val="24"/>
          <w:szCs w:val="24"/>
        </w:rPr>
        <w:t xml:space="preserve"> of </w:t>
      </w:r>
      <w:r w:rsidR="00C54722" w:rsidRPr="00A60E08">
        <w:rPr>
          <w:rFonts w:asciiTheme="minorHAnsi" w:hAnsiTheme="minorHAnsi" w:cstheme="minorHAnsi"/>
          <w:sz w:val="24"/>
          <w:szCs w:val="24"/>
        </w:rPr>
        <w:t>Hamilton Island Enterprises</w:t>
      </w:r>
      <w:r w:rsidRPr="00256292">
        <w:rPr>
          <w:rFonts w:asciiTheme="minorHAnsi" w:hAnsiTheme="minorHAnsi" w:cstheme="minorHAnsi"/>
          <w:sz w:val="24"/>
          <w:szCs w:val="24"/>
        </w:rPr>
        <w:t>. This letter follows a process where</w:t>
      </w:r>
      <w:r w:rsidR="00F053F6" w:rsidRPr="00256292">
        <w:rPr>
          <w:rFonts w:asciiTheme="minorHAnsi" w:hAnsiTheme="minorHAnsi" w:cstheme="minorHAnsi"/>
          <w:sz w:val="24"/>
          <w:szCs w:val="24"/>
        </w:rPr>
        <w:t xml:space="preserve"> a F</w:t>
      </w:r>
      <w:r w:rsidR="00C45176" w:rsidRPr="00256292">
        <w:rPr>
          <w:rFonts w:asciiTheme="minorHAnsi" w:hAnsiTheme="minorHAnsi" w:cstheme="minorHAnsi"/>
          <w:sz w:val="24"/>
          <w:szCs w:val="24"/>
        </w:rPr>
        <w:t xml:space="preserve">air </w:t>
      </w:r>
      <w:r w:rsidR="00F053F6" w:rsidRPr="00256292">
        <w:rPr>
          <w:rFonts w:asciiTheme="minorHAnsi" w:hAnsiTheme="minorHAnsi" w:cstheme="minorHAnsi"/>
          <w:sz w:val="24"/>
          <w:szCs w:val="24"/>
        </w:rPr>
        <w:t>W</w:t>
      </w:r>
      <w:r w:rsidR="00C45176" w:rsidRPr="00256292">
        <w:rPr>
          <w:rFonts w:asciiTheme="minorHAnsi" w:hAnsiTheme="minorHAnsi" w:cstheme="minorHAnsi"/>
          <w:sz w:val="24"/>
          <w:szCs w:val="24"/>
        </w:rPr>
        <w:t xml:space="preserve">ork </w:t>
      </w:r>
      <w:r w:rsidR="00F053F6" w:rsidRPr="00256292">
        <w:rPr>
          <w:rFonts w:asciiTheme="minorHAnsi" w:hAnsiTheme="minorHAnsi" w:cstheme="minorHAnsi"/>
          <w:sz w:val="24"/>
          <w:szCs w:val="24"/>
        </w:rPr>
        <w:t>O</w:t>
      </w:r>
      <w:r w:rsidR="00C45176" w:rsidRPr="00256292">
        <w:rPr>
          <w:rFonts w:asciiTheme="minorHAnsi" w:hAnsiTheme="minorHAnsi" w:cstheme="minorHAnsi"/>
          <w:sz w:val="24"/>
          <w:szCs w:val="24"/>
        </w:rPr>
        <w:t>mbudsman (</w:t>
      </w:r>
      <w:r w:rsidR="00C45176" w:rsidRPr="00256292">
        <w:rPr>
          <w:rFonts w:asciiTheme="minorHAnsi" w:hAnsiTheme="minorHAnsi" w:cstheme="minorHAnsi"/>
          <w:b/>
          <w:sz w:val="24"/>
          <w:szCs w:val="24"/>
        </w:rPr>
        <w:t>FWO</w:t>
      </w:r>
      <w:r w:rsidR="00C45176" w:rsidRPr="00256292">
        <w:rPr>
          <w:rFonts w:asciiTheme="minorHAnsi" w:hAnsiTheme="minorHAnsi" w:cstheme="minorHAnsi"/>
          <w:sz w:val="24"/>
          <w:szCs w:val="24"/>
        </w:rPr>
        <w:t>)</w:t>
      </w:r>
      <w:r w:rsidR="00F053F6" w:rsidRPr="00256292">
        <w:rPr>
          <w:rFonts w:asciiTheme="minorHAnsi" w:hAnsiTheme="minorHAnsi" w:cstheme="minorHAnsi"/>
          <w:sz w:val="24"/>
          <w:szCs w:val="24"/>
        </w:rPr>
        <w:t xml:space="preserve"> Investigation identified, and Hamilton Island Enterprises</w:t>
      </w:r>
      <w:r w:rsidR="00C54722">
        <w:rPr>
          <w:rFonts w:asciiTheme="minorHAnsi" w:hAnsiTheme="minorHAnsi" w:cstheme="minorHAnsi"/>
          <w:sz w:val="24"/>
          <w:szCs w:val="24"/>
        </w:rPr>
        <w:t xml:space="preserve"> and HISS</w:t>
      </w:r>
      <w:r w:rsidR="00F053F6" w:rsidRPr="00256292">
        <w:rPr>
          <w:rFonts w:asciiTheme="minorHAnsi" w:hAnsiTheme="minorHAnsi" w:cstheme="minorHAnsi"/>
          <w:sz w:val="24"/>
          <w:szCs w:val="24"/>
        </w:rPr>
        <w:t xml:space="preserve"> admitted, that </w:t>
      </w:r>
      <w:r w:rsidR="00C54722">
        <w:rPr>
          <w:rFonts w:asciiTheme="minorHAnsi" w:hAnsiTheme="minorHAnsi" w:cstheme="minorHAnsi"/>
          <w:sz w:val="24"/>
          <w:szCs w:val="24"/>
        </w:rPr>
        <w:t>they</w:t>
      </w:r>
      <w:r w:rsidR="00C54722" w:rsidRPr="00256292">
        <w:rPr>
          <w:rFonts w:asciiTheme="minorHAnsi" w:hAnsiTheme="minorHAnsi" w:cstheme="minorHAnsi"/>
          <w:sz w:val="24"/>
          <w:szCs w:val="24"/>
        </w:rPr>
        <w:t xml:space="preserve"> </w:t>
      </w:r>
      <w:r w:rsidR="00F053F6" w:rsidRPr="00256292">
        <w:rPr>
          <w:rFonts w:asciiTheme="minorHAnsi" w:hAnsiTheme="minorHAnsi" w:cstheme="minorHAnsi"/>
          <w:sz w:val="24"/>
          <w:szCs w:val="24"/>
        </w:rPr>
        <w:t xml:space="preserve">failed to comply with requirements of the </w:t>
      </w:r>
      <w:r w:rsidR="00F053F6" w:rsidRPr="006816F0">
        <w:rPr>
          <w:rFonts w:asciiTheme="minorHAnsi" w:hAnsiTheme="minorHAnsi"/>
          <w:i/>
          <w:sz w:val="24"/>
        </w:rPr>
        <w:t>Hospitality Industry (General) Award 2010</w:t>
      </w:r>
      <w:r w:rsidR="00F053F6" w:rsidRPr="006816F0">
        <w:rPr>
          <w:rFonts w:asciiTheme="minorHAnsi" w:hAnsiTheme="minorHAnsi"/>
          <w:sz w:val="24"/>
        </w:rPr>
        <w:t xml:space="preserve"> and</w:t>
      </w:r>
      <w:r w:rsidR="00F053F6" w:rsidRPr="006816F0">
        <w:rPr>
          <w:rFonts w:asciiTheme="minorHAnsi" w:hAnsiTheme="minorHAnsi"/>
          <w:b/>
          <w:sz w:val="24"/>
        </w:rPr>
        <w:t xml:space="preserve"> </w:t>
      </w:r>
      <w:r w:rsidR="00F053F6" w:rsidRPr="006816F0">
        <w:rPr>
          <w:rFonts w:asciiTheme="minorHAnsi" w:hAnsiTheme="minorHAnsi"/>
          <w:i/>
          <w:sz w:val="24"/>
        </w:rPr>
        <w:t xml:space="preserve">Hospitality Industry (General) Award 2020 </w:t>
      </w:r>
      <w:r w:rsidR="00F053F6" w:rsidRPr="006816F0">
        <w:rPr>
          <w:rFonts w:asciiTheme="minorHAnsi" w:hAnsiTheme="minorHAnsi"/>
          <w:sz w:val="24"/>
        </w:rPr>
        <w:t>(</w:t>
      </w:r>
      <w:r w:rsidR="00F053F6" w:rsidRPr="006816F0">
        <w:rPr>
          <w:rFonts w:asciiTheme="minorHAnsi" w:hAnsiTheme="minorHAnsi"/>
          <w:b/>
          <w:sz w:val="24"/>
        </w:rPr>
        <w:t>H</w:t>
      </w:r>
      <w:r w:rsidR="00C25A12">
        <w:rPr>
          <w:rFonts w:asciiTheme="minorHAnsi" w:hAnsiTheme="minorHAnsi"/>
          <w:b/>
          <w:sz w:val="24"/>
        </w:rPr>
        <w:t>ospitality</w:t>
      </w:r>
      <w:r w:rsidR="00F053F6" w:rsidRPr="006816F0">
        <w:rPr>
          <w:rFonts w:asciiTheme="minorHAnsi" w:hAnsiTheme="minorHAnsi"/>
          <w:b/>
          <w:sz w:val="24"/>
        </w:rPr>
        <w:t xml:space="preserve"> Awards</w:t>
      </w:r>
      <w:r w:rsidR="00F053F6" w:rsidRPr="00A60E08">
        <w:rPr>
          <w:rFonts w:asciiTheme="minorHAnsi" w:hAnsiTheme="minorHAnsi" w:cstheme="minorHAnsi"/>
          <w:sz w:val="24"/>
          <w:szCs w:val="24"/>
        </w:rPr>
        <w:t>)</w:t>
      </w:r>
      <w:r w:rsidR="00C54722">
        <w:rPr>
          <w:rFonts w:asciiTheme="minorHAnsi" w:hAnsiTheme="minorHAnsi" w:cstheme="minorHAnsi"/>
          <w:sz w:val="24"/>
          <w:szCs w:val="24"/>
        </w:rPr>
        <w:t xml:space="preserve"> </w:t>
      </w:r>
      <w:r w:rsidR="00F053F6" w:rsidRPr="00256292">
        <w:rPr>
          <w:rFonts w:asciiTheme="minorHAnsi" w:hAnsiTheme="minorHAnsi" w:cstheme="minorHAnsi"/>
          <w:sz w:val="24"/>
          <w:szCs w:val="24"/>
        </w:rPr>
        <w:t>by:</w:t>
      </w:r>
    </w:p>
    <w:p w14:paraId="0259E65B" w14:textId="665B8D0C" w:rsidR="00F053F6" w:rsidRPr="006816F0" w:rsidRDefault="00F053F6" w:rsidP="001213EC">
      <w:pPr>
        <w:pStyle w:val="PlainParagraph"/>
        <w:numPr>
          <w:ilvl w:val="4"/>
          <w:numId w:val="8"/>
        </w:numPr>
        <w:spacing w:before="0" w:after="0"/>
        <w:ind w:left="502"/>
        <w:rPr>
          <w:rFonts w:asciiTheme="minorHAnsi" w:hAnsiTheme="minorHAnsi"/>
          <w:sz w:val="24"/>
        </w:rPr>
      </w:pPr>
      <w:r w:rsidRPr="00256292">
        <w:rPr>
          <w:rFonts w:asciiTheme="minorHAnsi" w:hAnsiTheme="minorHAnsi" w:cstheme="minorHAnsi"/>
          <w:sz w:val="24"/>
          <w:szCs w:val="24"/>
        </w:rPr>
        <w:t>not conducting an annualised salary reconciliation for non-managerial employees</w:t>
      </w:r>
      <w:r w:rsidR="00C54722">
        <w:rPr>
          <w:rFonts w:asciiTheme="minorHAnsi" w:hAnsiTheme="minorHAnsi" w:cstheme="minorHAnsi"/>
          <w:sz w:val="24"/>
          <w:szCs w:val="24"/>
        </w:rPr>
        <w:t xml:space="preserve">; </w:t>
      </w:r>
    </w:p>
    <w:p w14:paraId="4DE6E954" w14:textId="6DA7F3B5" w:rsidR="00F053F6" w:rsidRPr="006816F0" w:rsidRDefault="00F053F6" w:rsidP="001213EC">
      <w:pPr>
        <w:pStyle w:val="PlainParagraph"/>
        <w:numPr>
          <w:ilvl w:val="4"/>
          <w:numId w:val="8"/>
        </w:numPr>
        <w:spacing w:before="0" w:after="0"/>
        <w:ind w:left="502"/>
        <w:rPr>
          <w:rFonts w:asciiTheme="minorHAnsi" w:hAnsiTheme="minorHAnsi"/>
          <w:sz w:val="24"/>
        </w:rPr>
      </w:pPr>
      <w:r w:rsidRPr="00256292">
        <w:rPr>
          <w:rFonts w:asciiTheme="minorHAnsi" w:hAnsiTheme="minorHAnsi" w:cstheme="minorHAnsi"/>
          <w:sz w:val="24"/>
          <w:szCs w:val="24"/>
        </w:rPr>
        <w:t xml:space="preserve">not paying non-managerial employees </w:t>
      </w:r>
      <w:proofErr w:type="gramStart"/>
      <w:r w:rsidRPr="00256292">
        <w:rPr>
          <w:rFonts w:asciiTheme="minorHAnsi" w:hAnsiTheme="minorHAnsi" w:cstheme="minorHAnsi"/>
          <w:sz w:val="24"/>
          <w:szCs w:val="24"/>
        </w:rPr>
        <w:t>a sufficient amount</w:t>
      </w:r>
      <w:proofErr w:type="gramEnd"/>
      <w:r w:rsidRPr="00256292">
        <w:rPr>
          <w:rFonts w:asciiTheme="minorHAnsi" w:hAnsiTheme="minorHAnsi" w:cstheme="minorHAnsi"/>
          <w:sz w:val="24"/>
          <w:szCs w:val="24"/>
        </w:rPr>
        <w:t xml:space="preserve"> to meet all </w:t>
      </w:r>
      <w:r w:rsidR="004519F9" w:rsidRPr="004519F9">
        <w:rPr>
          <w:rFonts w:asciiTheme="minorHAnsi" w:hAnsiTheme="minorHAnsi" w:cstheme="minorHAnsi"/>
          <w:sz w:val="24"/>
          <w:szCs w:val="24"/>
        </w:rPr>
        <w:t>Saturday, Sunday, public holiday, late night and early morning penalty rates, overtime, broken shift allowance and annual leave loading entitlements</w:t>
      </w:r>
      <w:r w:rsidR="00C54722">
        <w:rPr>
          <w:rFonts w:asciiTheme="minorHAnsi" w:hAnsiTheme="minorHAnsi" w:cstheme="minorHAnsi"/>
          <w:sz w:val="24"/>
          <w:szCs w:val="24"/>
        </w:rPr>
        <w:t>; or</w:t>
      </w:r>
      <w:r w:rsidRPr="00256292">
        <w:rPr>
          <w:rFonts w:asciiTheme="minorHAnsi" w:hAnsiTheme="minorHAnsi" w:cstheme="minorHAnsi"/>
          <w:sz w:val="24"/>
          <w:szCs w:val="24"/>
        </w:rPr>
        <w:t xml:space="preserve"> </w:t>
      </w:r>
    </w:p>
    <w:p w14:paraId="2E92252B" w14:textId="1AEF15D7" w:rsidR="00F053F6" w:rsidRPr="006816F0" w:rsidRDefault="00F053F6" w:rsidP="001213EC">
      <w:pPr>
        <w:pStyle w:val="PlainParagraph"/>
        <w:numPr>
          <w:ilvl w:val="4"/>
          <w:numId w:val="8"/>
        </w:numPr>
        <w:spacing w:before="0" w:after="0"/>
        <w:ind w:left="502"/>
        <w:rPr>
          <w:rFonts w:asciiTheme="minorHAnsi" w:hAnsiTheme="minorHAnsi"/>
          <w:sz w:val="24"/>
        </w:rPr>
      </w:pPr>
      <w:r w:rsidRPr="00256292">
        <w:rPr>
          <w:rFonts w:asciiTheme="minorHAnsi" w:hAnsiTheme="minorHAnsi" w:cstheme="minorHAnsi"/>
          <w:sz w:val="24"/>
          <w:szCs w:val="24"/>
        </w:rPr>
        <w:t xml:space="preserve">not paying managerial employees a sufficient salary (125% of the relevant minimum salary) to satisfy clause 27.2 of the HIG Award 2010 and clause 25 of the HIG Award 2020. </w:t>
      </w:r>
    </w:p>
    <w:p w14:paraId="6399AFC2" w14:textId="77777777" w:rsidR="00C37FE4" w:rsidRPr="00256292" w:rsidRDefault="00C37FE4" w:rsidP="00C37FE4">
      <w:pPr>
        <w:pStyle w:val="PlainParagraph"/>
        <w:spacing w:before="0" w:after="0"/>
        <w:rPr>
          <w:rFonts w:asciiTheme="minorHAnsi" w:hAnsiTheme="minorHAnsi" w:cstheme="minorHAnsi"/>
          <w:sz w:val="24"/>
          <w:szCs w:val="24"/>
        </w:rPr>
      </w:pPr>
    </w:p>
    <w:p w14:paraId="1F91D234" w14:textId="1883A09E" w:rsidR="00A10A6F" w:rsidRDefault="00A10A6F" w:rsidP="00C37FE4">
      <w:pPr>
        <w:pStyle w:val="PlainParagraph"/>
        <w:spacing w:before="0" w:after="0"/>
        <w:rPr>
          <w:rFonts w:asciiTheme="minorHAnsi" w:hAnsiTheme="minorHAnsi" w:cstheme="minorHAnsi"/>
          <w:sz w:val="24"/>
          <w:szCs w:val="24"/>
        </w:rPr>
      </w:pPr>
      <w:r>
        <w:rPr>
          <w:rFonts w:asciiTheme="minorHAnsi" w:hAnsiTheme="minorHAnsi" w:cstheme="minorHAnsi"/>
          <w:sz w:val="24"/>
          <w:szCs w:val="24"/>
        </w:rPr>
        <w:t>Hamilton Island Enterprises and HISS have also admitted to failing to comply with their obligations under other modern awards.</w:t>
      </w:r>
    </w:p>
    <w:p w14:paraId="19521E6D" w14:textId="77777777" w:rsidR="00A10A6F" w:rsidRDefault="00A10A6F" w:rsidP="00C37FE4">
      <w:pPr>
        <w:pStyle w:val="PlainParagraph"/>
        <w:spacing w:before="0" w:after="0"/>
        <w:rPr>
          <w:rFonts w:asciiTheme="minorHAnsi" w:hAnsiTheme="minorHAnsi" w:cstheme="minorHAnsi"/>
          <w:sz w:val="24"/>
          <w:szCs w:val="24"/>
        </w:rPr>
      </w:pPr>
    </w:p>
    <w:p w14:paraId="19F8840A" w14:textId="211E3988" w:rsidR="00C37FE4" w:rsidRPr="00256292" w:rsidRDefault="00C37FE4" w:rsidP="00C37FE4">
      <w:pPr>
        <w:pStyle w:val="PlainParagraph"/>
        <w:spacing w:before="0" w:after="0"/>
        <w:rPr>
          <w:rFonts w:asciiTheme="minorHAnsi" w:hAnsiTheme="minorHAnsi" w:cstheme="minorHAnsi"/>
          <w:sz w:val="24"/>
          <w:szCs w:val="24"/>
        </w:rPr>
      </w:pPr>
      <w:r w:rsidRPr="00256292">
        <w:rPr>
          <w:rFonts w:asciiTheme="minorHAnsi" w:hAnsiTheme="minorHAnsi" w:cstheme="minorHAnsi"/>
          <w:sz w:val="24"/>
          <w:szCs w:val="24"/>
        </w:rPr>
        <w:t>I write to provide the FWO with my assurance that I am satisfied</w:t>
      </w:r>
      <w:r w:rsidR="008E1BAD">
        <w:rPr>
          <w:rFonts w:asciiTheme="minorHAnsi" w:hAnsiTheme="minorHAnsi" w:cstheme="minorHAnsi"/>
          <w:sz w:val="24"/>
          <w:szCs w:val="24"/>
        </w:rPr>
        <w:t>, to the best of my knowledge and having made reasonable inquiries</w:t>
      </w:r>
      <w:r w:rsidRPr="00256292">
        <w:rPr>
          <w:rFonts w:asciiTheme="minorHAnsi" w:hAnsiTheme="minorHAnsi" w:cstheme="minorHAnsi"/>
          <w:sz w:val="24"/>
          <w:szCs w:val="24"/>
        </w:rPr>
        <w:t>:</w:t>
      </w:r>
    </w:p>
    <w:p w14:paraId="6DEE2FF3" w14:textId="63A56BFA" w:rsidR="00C37FE4" w:rsidRPr="00256292" w:rsidRDefault="00C37FE4" w:rsidP="00515E31">
      <w:pPr>
        <w:pStyle w:val="PlainParagraph"/>
        <w:numPr>
          <w:ilvl w:val="4"/>
          <w:numId w:val="8"/>
        </w:numPr>
        <w:spacing w:before="0" w:after="0"/>
        <w:ind w:left="502"/>
        <w:rPr>
          <w:rFonts w:asciiTheme="minorHAnsi" w:hAnsiTheme="minorHAnsi" w:cstheme="minorHAnsi"/>
          <w:sz w:val="24"/>
          <w:szCs w:val="24"/>
        </w:rPr>
      </w:pPr>
      <w:r w:rsidRPr="00256292">
        <w:rPr>
          <w:rFonts w:asciiTheme="minorHAnsi" w:hAnsiTheme="minorHAnsi" w:cstheme="minorHAnsi"/>
          <w:sz w:val="24"/>
          <w:szCs w:val="24"/>
        </w:rPr>
        <w:t xml:space="preserve">the process by which </w:t>
      </w:r>
      <w:r w:rsidR="000951BB" w:rsidRPr="00256292">
        <w:rPr>
          <w:rFonts w:asciiTheme="minorHAnsi" w:hAnsiTheme="minorHAnsi" w:cstheme="minorHAnsi"/>
          <w:sz w:val="24"/>
          <w:szCs w:val="24"/>
        </w:rPr>
        <w:t>Hamilton Island Enterprises</w:t>
      </w:r>
      <w:r w:rsidR="00C54722">
        <w:rPr>
          <w:rFonts w:asciiTheme="minorHAnsi" w:hAnsiTheme="minorHAnsi" w:cstheme="minorHAnsi"/>
          <w:sz w:val="24"/>
          <w:szCs w:val="24"/>
        </w:rPr>
        <w:t xml:space="preserve"> and HISS</w:t>
      </w:r>
      <w:r w:rsidRPr="00256292">
        <w:rPr>
          <w:rFonts w:asciiTheme="minorHAnsi" w:hAnsiTheme="minorHAnsi" w:cstheme="minorHAnsi"/>
          <w:sz w:val="24"/>
          <w:szCs w:val="24"/>
        </w:rPr>
        <w:t xml:space="preserve">, as assisted by </w:t>
      </w:r>
      <w:r w:rsidR="008E1BAD">
        <w:rPr>
          <w:rFonts w:asciiTheme="minorHAnsi" w:hAnsiTheme="minorHAnsi" w:cstheme="minorHAnsi"/>
          <w:sz w:val="24"/>
          <w:szCs w:val="24"/>
        </w:rPr>
        <w:t>HFW and BDO</w:t>
      </w:r>
      <w:r w:rsidRPr="00256292">
        <w:rPr>
          <w:rFonts w:asciiTheme="minorHAnsi" w:hAnsiTheme="minorHAnsi" w:cstheme="minorHAnsi"/>
          <w:sz w:val="24"/>
          <w:szCs w:val="24"/>
        </w:rPr>
        <w:t>, calculated the underpayments</w:t>
      </w:r>
      <w:r w:rsidR="008E1BAD">
        <w:rPr>
          <w:rFonts w:asciiTheme="minorHAnsi" w:hAnsiTheme="minorHAnsi" w:cstheme="minorHAnsi"/>
          <w:sz w:val="24"/>
          <w:szCs w:val="24"/>
        </w:rPr>
        <w:t xml:space="preserve"> of wages </w:t>
      </w:r>
      <w:r w:rsidRPr="00256292">
        <w:rPr>
          <w:rFonts w:asciiTheme="minorHAnsi" w:hAnsiTheme="minorHAnsi" w:cstheme="minorHAnsi"/>
          <w:sz w:val="24"/>
          <w:szCs w:val="24"/>
        </w:rPr>
        <w:t>to their current and former employees was correctly undertaken; and</w:t>
      </w:r>
    </w:p>
    <w:p w14:paraId="65B25F95" w14:textId="34513205" w:rsidR="00C37FE4" w:rsidRPr="00256292" w:rsidRDefault="00C37FE4" w:rsidP="00515E31">
      <w:pPr>
        <w:pStyle w:val="PlainParagraph"/>
        <w:numPr>
          <w:ilvl w:val="4"/>
          <w:numId w:val="8"/>
        </w:numPr>
        <w:spacing w:before="0" w:after="0"/>
        <w:ind w:left="502"/>
        <w:rPr>
          <w:rFonts w:asciiTheme="minorHAnsi" w:hAnsiTheme="minorHAnsi" w:cstheme="minorHAnsi"/>
          <w:sz w:val="24"/>
          <w:szCs w:val="24"/>
        </w:rPr>
      </w:pPr>
      <w:r w:rsidRPr="00256292">
        <w:rPr>
          <w:rFonts w:asciiTheme="minorHAnsi" w:hAnsiTheme="minorHAnsi" w:cstheme="minorHAnsi"/>
          <w:sz w:val="24"/>
          <w:szCs w:val="24"/>
        </w:rPr>
        <w:t xml:space="preserve">that </w:t>
      </w:r>
      <w:r w:rsidR="000951BB" w:rsidRPr="00256292">
        <w:rPr>
          <w:rFonts w:asciiTheme="minorHAnsi" w:hAnsiTheme="minorHAnsi" w:cstheme="minorHAnsi"/>
          <w:sz w:val="24"/>
          <w:szCs w:val="24"/>
        </w:rPr>
        <w:t>Hamilton Island Enterprises</w:t>
      </w:r>
      <w:r w:rsidR="00C54722">
        <w:rPr>
          <w:rFonts w:asciiTheme="minorHAnsi" w:hAnsiTheme="minorHAnsi" w:cstheme="minorHAnsi"/>
          <w:sz w:val="24"/>
          <w:szCs w:val="24"/>
        </w:rPr>
        <w:t xml:space="preserve"> and HISS</w:t>
      </w:r>
      <w:r w:rsidRPr="00256292">
        <w:rPr>
          <w:rFonts w:asciiTheme="minorHAnsi" w:hAnsiTheme="minorHAnsi" w:cstheme="minorHAnsi"/>
          <w:sz w:val="24"/>
          <w:szCs w:val="24"/>
        </w:rPr>
        <w:t xml:space="preserve"> </w:t>
      </w:r>
      <w:r w:rsidR="00D81828">
        <w:rPr>
          <w:rFonts w:asciiTheme="minorHAnsi" w:hAnsiTheme="minorHAnsi" w:cstheme="minorHAnsi"/>
          <w:sz w:val="24"/>
          <w:szCs w:val="24"/>
        </w:rPr>
        <w:t xml:space="preserve">have put in place appropriate systems, processes and resources to ensure that HIE and HISS are </w:t>
      </w:r>
      <w:r w:rsidRPr="00256292">
        <w:rPr>
          <w:rFonts w:asciiTheme="minorHAnsi" w:hAnsiTheme="minorHAnsi" w:cstheme="minorHAnsi"/>
          <w:sz w:val="24"/>
          <w:szCs w:val="24"/>
        </w:rPr>
        <w:t xml:space="preserve">compliant with the </w:t>
      </w:r>
      <w:r w:rsidRPr="00256292">
        <w:rPr>
          <w:rFonts w:asciiTheme="minorHAnsi" w:hAnsiTheme="minorHAnsi" w:cstheme="minorHAnsi"/>
          <w:i/>
          <w:sz w:val="24"/>
          <w:szCs w:val="24"/>
        </w:rPr>
        <w:t xml:space="preserve">Fair Work Act 2009 </w:t>
      </w:r>
      <w:r w:rsidRPr="00256292">
        <w:rPr>
          <w:rFonts w:asciiTheme="minorHAnsi" w:hAnsiTheme="minorHAnsi" w:cstheme="minorHAnsi"/>
          <w:sz w:val="24"/>
          <w:szCs w:val="24"/>
        </w:rPr>
        <w:t xml:space="preserve">as it relates to </w:t>
      </w:r>
      <w:r w:rsidR="00C54722">
        <w:rPr>
          <w:rFonts w:asciiTheme="minorHAnsi" w:hAnsiTheme="minorHAnsi" w:cstheme="minorHAnsi"/>
          <w:sz w:val="24"/>
          <w:szCs w:val="24"/>
        </w:rPr>
        <w:t>all applicable a</w:t>
      </w:r>
      <w:r w:rsidR="00F053F6" w:rsidRPr="00A60E08">
        <w:rPr>
          <w:rFonts w:asciiTheme="minorHAnsi" w:hAnsiTheme="minorHAnsi" w:cstheme="minorHAnsi"/>
          <w:sz w:val="24"/>
          <w:szCs w:val="24"/>
        </w:rPr>
        <w:t>wards</w:t>
      </w:r>
      <w:r w:rsidRPr="00256292">
        <w:rPr>
          <w:rFonts w:asciiTheme="minorHAnsi" w:hAnsiTheme="minorHAnsi" w:cstheme="minorHAnsi"/>
          <w:sz w:val="24"/>
          <w:szCs w:val="24"/>
        </w:rPr>
        <w:t>; and</w:t>
      </w:r>
    </w:p>
    <w:p w14:paraId="0709BCF6" w14:textId="44CC67AF" w:rsidR="00C37FE4" w:rsidRPr="00256292" w:rsidRDefault="00C37FE4" w:rsidP="00515E31">
      <w:pPr>
        <w:pStyle w:val="PlainParagraph"/>
        <w:numPr>
          <w:ilvl w:val="4"/>
          <w:numId w:val="8"/>
        </w:numPr>
        <w:spacing w:before="0" w:after="0"/>
        <w:ind w:left="502"/>
        <w:rPr>
          <w:rFonts w:asciiTheme="minorHAnsi" w:hAnsiTheme="minorHAnsi" w:cstheme="minorHAnsi"/>
          <w:sz w:val="24"/>
          <w:szCs w:val="24"/>
        </w:rPr>
      </w:pPr>
      <w:r w:rsidRPr="00256292">
        <w:rPr>
          <w:rFonts w:asciiTheme="minorHAnsi" w:hAnsiTheme="minorHAnsi" w:cstheme="minorHAnsi"/>
          <w:sz w:val="24"/>
          <w:szCs w:val="24"/>
        </w:rPr>
        <w:t xml:space="preserve">as of </w:t>
      </w:r>
      <w:proofErr w:type="gramStart"/>
      <w:r w:rsidR="0083155D">
        <w:rPr>
          <w:rFonts w:asciiTheme="minorHAnsi" w:hAnsiTheme="minorHAnsi" w:cstheme="minorHAnsi"/>
          <w:sz w:val="24"/>
          <w:szCs w:val="24"/>
        </w:rPr>
        <w:t>30 June 2025</w:t>
      </w:r>
      <w:proofErr w:type="gramEnd"/>
      <w:r w:rsidRPr="00256292">
        <w:rPr>
          <w:rFonts w:asciiTheme="minorHAnsi" w:hAnsiTheme="minorHAnsi" w:cstheme="minorHAnsi"/>
          <w:sz w:val="24"/>
          <w:szCs w:val="24"/>
        </w:rPr>
        <w:t xml:space="preserve"> all former and current employees impacted by the underpayments, apart from those who have not been able to be located by </w:t>
      </w:r>
      <w:r w:rsidR="000951BB" w:rsidRPr="00256292">
        <w:rPr>
          <w:rFonts w:asciiTheme="minorHAnsi" w:hAnsiTheme="minorHAnsi" w:cstheme="minorHAnsi"/>
          <w:sz w:val="24"/>
          <w:szCs w:val="24"/>
        </w:rPr>
        <w:t>Hamilton Island Enterprises</w:t>
      </w:r>
      <w:r w:rsidR="00C54722">
        <w:rPr>
          <w:rFonts w:asciiTheme="minorHAnsi" w:hAnsiTheme="minorHAnsi" w:cstheme="minorHAnsi"/>
          <w:sz w:val="24"/>
          <w:szCs w:val="24"/>
        </w:rPr>
        <w:t xml:space="preserve"> or HISS</w:t>
      </w:r>
      <w:r w:rsidRPr="00256292">
        <w:rPr>
          <w:rFonts w:asciiTheme="minorHAnsi" w:hAnsiTheme="minorHAnsi" w:cstheme="minorHAnsi"/>
          <w:sz w:val="24"/>
          <w:szCs w:val="24"/>
        </w:rPr>
        <w:t xml:space="preserve">, have been paid their entitlements (plus interest) under the </w:t>
      </w:r>
      <w:r w:rsidR="00C54722">
        <w:rPr>
          <w:rFonts w:asciiTheme="minorHAnsi" w:hAnsiTheme="minorHAnsi" w:cstheme="minorHAnsi"/>
          <w:sz w:val="24"/>
          <w:szCs w:val="24"/>
        </w:rPr>
        <w:t>relevant awards</w:t>
      </w:r>
      <w:r w:rsidR="000951BB" w:rsidRPr="006816F0">
        <w:rPr>
          <w:rFonts w:asciiTheme="minorHAnsi" w:hAnsiTheme="minorHAnsi"/>
          <w:i/>
          <w:sz w:val="24"/>
        </w:rPr>
        <w:t xml:space="preserve"> </w:t>
      </w:r>
      <w:r w:rsidRPr="00256292">
        <w:rPr>
          <w:rFonts w:asciiTheme="minorHAnsi" w:hAnsiTheme="minorHAnsi" w:cstheme="minorHAnsi"/>
          <w:sz w:val="24"/>
          <w:szCs w:val="24"/>
        </w:rPr>
        <w:t xml:space="preserve">by </w:t>
      </w:r>
      <w:r w:rsidR="000951BB" w:rsidRPr="00256292">
        <w:rPr>
          <w:rFonts w:asciiTheme="minorHAnsi" w:hAnsiTheme="minorHAnsi" w:cstheme="minorHAnsi"/>
          <w:sz w:val="24"/>
          <w:szCs w:val="24"/>
        </w:rPr>
        <w:t>Hamilton Island Enterprises</w:t>
      </w:r>
      <w:r w:rsidR="00C54722">
        <w:rPr>
          <w:rFonts w:asciiTheme="minorHAnsi" w:hAnsiTheme="minorHAnsi" w:cstheme="minorHAnsi"/>
          <w:sz w:val="24"/>
          <w:szCs w:val="24"/>
        </w:rPr>
        <w:t xml:space="preserve"> or HISS</w:t>
      </w:r>
      <w:r w:rsidRPr="00256292">
        <w:rPr>
          <w:rFonts w:asciiTheme="minorHAnsi" w:hAnsiTheme="minorHAnsi" w:cstheme="minorHAnsi"/>
          <w:sz w:val="24"/>
          <w:szCs w:val="24"/>
        </w:rPr>
        <w:t>.</w:t>
      </w:r>
    </w:p>
    <w:p w14:paraId="1BA2D713" w14:textId="77777777" w:rsidR="00C37FE4" w:rsidRPr="00256292" w:rsidRDefault="00C37FE4" w:rsidP="00C37FE4">
      <w:pPr>
        <w:pStyle w:val="PlainParagraph"/>
        <w:spacing w:before="0" w:after="0"/>
        <w:ind w:left="142"/>
        <w:rPr>
          <w:rFonts w:asciiTheme="minorHAnsi" w:hAnsiTheme="minorHAnsi" w:cstheme="minorHAnsi"/>
          <w:sz w:val="24"/>
          <w:szCs w:val="24"/>
        </w:rPr>
      </w:pPr>
    </w:p>
    <w:p w14:paraId="5121C619" w14:textId="7A0EFFD6" w:rsidR="00C37FE4" w:rsidRPr="00256292" w:rsidRDefault="000951BB" w:rsidP="00C37FE4">
      <w:pPr>
        <w:pStyle w:val="PlainParagraph"/>
        <w:spacing w:before="0" w:after="0"/>
        <w:rPr>
          <w:rFonts w:asciiTheme="minorHAnsi" w:hAnsiTheme="minorHAnsi" w:cstheme="minorHAnsi"/>
          <w:sz w:val="24"/>
          <w:szCs w:val="24"/>
        </w:rPr>
      </w:pPr>
      <w:r w:rsidRPr="00256292">
        <w:rPr>
          <w:rFonts w:asciiTheme="minorHAnsi" w:hAnsiTheme="minorHAnsi" w:cstheme="minorHAnsi"/>
          <w:sz w:val="24"/>
          <w:szCs w:val="24"/>
        </w:rPr>
        <w:t>Hamilton Island Enterprises</w:t>
      </w:r>
      <w:r w:rsidR="00C54722">
        <w:rPr>
          <w:rFonts w:asciiTheme="minorHAnsi" w:hAnsiTheme="minorHAnsi" w:cstheme="minorHAnsi"/>
          <w:sz w:val="24"/>
          <w:szCs w:val="24"/>
        </w:rPr>
        <w:t xml:space="preserve"> and HISS</w:t>
      </w:r>
      <w:r w:rsidR="00C37FE4" w:rsidRPr="00256292">
        <w:rPr>
          <w:rFonts w:asciiTheme="minorHAnsi" w:hAnsiTheme="minorHAnsi" w:cstheme="minorHAnsi"/>
          <w:sz w:val="24"/>
          <w:szCs w:val="24"/>
        </w:rPr>
        <w:t xml:space="preserve"> ha</w:t>
      </w:r>
      <w:r w:rsidR="00C54722">
        <w:rPr>
          <w:rFonts w:asciiTheme="minorHAnsi" w:hAnsiTheme="minorHAnsi" w:cstheme="minorHAnsi"/>
          <w:sz w:val="24"/>
          <w:szCs w:val="24"/>
        </w:rPr>
        <w:t>ve</w:t>
      </w:r>
      <w:r w:rsidR="00C37FE4" w:rsidRPr="00256292">
        <w:rPr>
          <w:rFonts w:asciiTheme="minorHAnsi" w:hAnsiTheme="minorHAnsi" w:cstheme="minorHAnsi"/>
          <w:sz w:val="24"/>
          <w:szCs w:val="24"/>
        </w:rPr>
        <w:t xml:space="preserve"> remediated all issues as a matter of priority and </w:t>
      </w:r>
      <w:r w:rsidR="00C54722">
        <w:rPr>
          <w:rFonts w:asciiTheme="minorHAnsi" w:hAnsiTheme="minorHAnsi" w:cstheme="minorHAnsi"/>
          <w:sz w:val="24"/>
          <w:szCs w:val="24"/>
        </w:rPr>
        <w:t>are</w:t>
      </w:r>
      <w:r w:rsidR="00C54722" w:rsidRPr="00256292">
        <w:rPr>
          <w:rFonts w:asciiTheme="minorHAnsi" w:hAnsiTheme="minorHAnsi" w:cstheme="minorHAnsi"/>
          <w:sz w:val="24"/>
          <w:szCs w:val="24"/>
        </w:rPr>
        <w:t xml:space="preserve"> </w:t>
      </w:r>
      <w:r w:rsidR="00C37FE4" w:rsidRPr="00256292">
        <w:rPr>
          <w:rFonts w:asciiTheme="minorHAnsi" w:hAnsiTheme="minorHAnsi" w:cstheme="minorHAnsi"/>
          <w:sz w:val="24"/>
          <w:szCs w:val="24"/>
        </w:rPr>
        <w:t xml:space="preserve">committed to minimising the risk of future non-compliance. </w:t>
      </w:r>
    </w:p>
    <w:p w14:paraId="17B990E4" w14:textId="77777777" w:rsidR="00C37FE4" w:rsidRPr="00256292" w:rsidRDefault="00C37FE4" w:rsidP="00C37FE4">
      <w:pPr>
        <w:pStyle w:val="PlainParagraph"/>
        <w:spacing w:before="0" w:after="0"/>
        <w:rPr>
          <w:rFonts w:asciiTheme="minorHAnsi" w:hAnsiTheme="minorHAnsi" w:cstheme="minorHAnsi"/>
          <w:sz w:val="24"/>
          <w:szCs w:val="24"/>
        </w:rPr>
      </w:pPr>
    </w:p>
    <w:p w14:paraId="44F82C35" w14:textId="77777777" w:rsidR="00C37FE4" w:rsidRPr="00256292" w:rsidRDefault="00C37FE4" w:rsidP="00C37FE4">
      <w:pPr>
        <w:pStyle w:val="PlainParagraph"/>
        <w:spacing w:before="0" w:after="0"/>
        <w:rPr>
          <w:rFonts w:asciiTheme="minorHAnsi" w:hAnsiTheme="minorHAnsi" w:cstheme="minorHAnsi"/>
          <w:sz w:val="24"/>
          <w:szCs w:val="24"/>
        </w:rPr>
      </w:pPr>
      <w:r w:rsidRPr="00256292">
        <w:rPr>
          <w:rFonts w:asciiTheme="minorHAnsi" w:hAnsiTheme="minorHAnsi" w:cstheme="minorHAnsi"/>
          <w:sz w:val="24"/>
          <w:szCs w:val="24"/>
        </w:rPr>
        <w:t>Sincerely</w:t>
      </w:r>
    </w:p>
    <w:p w14:paraId="7FC4BBA0" w14:textId="77777777" w:rsidR="00C37FE4" w:rsidRPr="00256292" w:rsidRDefault="00C37FE4" w:rsidP="00C37FE4">
      <w:pPr>
        <w:pStyle w:val="PlainParagraph"/>
        <w:spacing w:before="0" w:after="0"/>
        <w:rPr>
          <w:rFonts w:asciiTheme="minorHAnsi" w:hAnsiTheme="minorHAnsi" w:cstheme="minorHAnsi"/>
          <w:sz w:val="24"/>
          <w:szCs w:val="24"/>
        </w:rPr>
      </w:pPr>
    </w:p>
    <w:p w14:paraId="74E94698" w14:textId="77777777" w:rsidR="0083155D" w:rsidRPr="00C37FE4" w:rsidRDefault="0083155D" w:rsidP="0083155D">
      <w:pPr>
        <w:pStyle w:val="Heading3"/>
        <w:numPr>
          <w:ilvl w:val="0"/>
          <w:numId w:val="0"/>
        </w:numPr>
        <w:spacing w:before="1"/>
        <w:rPr>
          <w:rFonts w:eastAsiaTheme="minorHAnsi"/>
        </w:rPr>
      </w:pPr>
      <w:r>
        <w:rPr>
          <w:rFonts w:asciiTheme="minorHAnsi" w:eastAsiaTheme="minorHAnsi" w:hAnsiTheme="minorHAnsi" w:cstheme="minorHAnsi"/>
          <w:b w:val="0"/>
          <w:sz w:val="24"/>
          <w:szCs w:val="24"/>
        </w:rPr>
        <w:t>Nicholas Dowling</w:t>
      </w:r>
      <w:r>
        <w:rPr>
          <w:rFonts w:asciiTheme="minorHAnsi" w:eastAsiaTheme="minorHAnsi" w:hAnsiTheme="minorHAnsi" w:cstheme="minorHAnsi"/>
          <w:b w:val="0"/>
          <w:sz w:val="24"/>
          <w:szCs w:val="24"/>
        </w:rPr>
        <w:br/>
        <w:t>Group CEO</w:t>
      </w:r>
    </w:p>
    <w:p w14:paraId="3A64B7E9" w14:textId="77777777" w:rsidR="00C37FE4" w:rsidRDefault="00C37FE4">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73FF85D5" w14:textId="7BA4B26D" w:rsidR="002E19EF" w:rsidRPr="00C37FE4" w:rsidRDefault="002E19EF" w:rsidP="002E19EF">
      <w:pPr>
        <w:widowControl w:val="0"/>
        <w:tabs>
          <w:tab w:val="right" w:pos="9072"/>
        </w:tabs>
        <w:spacing w:after="240"/>
        <w:outlineLvl w:val="1"/>
        <w:rPr>
          <w:rFonts w:asciiTheme="minorHAnsi" w:hAnsiTheme="minorHAnsi" w:cstheme="minorHAnsi"/>
          <w:b/>
          <w:sz w:val="24"/>
          <w:szCs w:val="24"/>
        </w:rPr>
      </w:pPr>
      <w:r w:rsidRPr="00C37FE4">
        <w:rPr>
          <w:rFonts w:asciiTheme="minorHAnsi" w:hAnsiTheme="minorHAnsi" w:cstheme="minorHAnsi"/>
          <w:b/>
          <w:sz w:val="24"/>
          <w:szCs w:val="24"/>
        </w:rPr>
        <w:t xml:space="preserve">Attachment </w:t>
      </w:r>
      <w:r w:rsidR="00E911FB">
        <w:rPr>
          <w:rFonts w:asciiTheme="minorHAnsi" w:hAnsiTheme="minorHAnsi" w:cstheme="minorHAnsi"/>
          <w:b/>
          <w:sz w:val="24"/>
          <w:szCs w:val="24"/>
        </w:rPr>
        <w:t>C</w:t>
      </w:r>
      <w:r w:rsidRPr="00C37FE4">
        <w:rPr>
          <w:rFonts w:asciiTheme="minorHAnsi" w:hAnsiTheme="minorHAnsi" w:cstheme="minorHAnsi"/>
          <w:b/>
          <w:sz w:val="24"/>
          <w:szCs w:val="24"/>
        </w:rPr>
        <w:t xml:space="preserve"> – </w:t>
      </w:r>
      <w:r w:rsidR="001D2C6B">
        <w:rPr>
          <w:rFonts w:asciiTheme="minorHAnsi" w:hAnsiTheme="minorHAnsi" w:cstheme="minorHAnsi"/>
          <w:b/>
          <w:sz w:val="24"/>
          <w:szCs w:val="24"/>
        </w:rPr>
        <w:t xml:space="preserve">Notification </w:t>
      </w:r>
      <w:r w:rsidR="00D3569A" w:rsidRPr="00C37FE4">
        <w:rPr>
          <w:rFonts w:asciiTheme="minorHAnsi" w:hAnsiTheme="minorHAnsi" w:cstheme="minorHAnsi"/>
          <w:b/>
          <w:sz w:val="24"/>
          <w:szCs w:val="24"/>
        </w:rPr>
        <w:t xml:space="preserve">Letter to </w:t>
      </w:r>
      <w:r w:rsidR="00C54722">
        <w:rPr>
          <w:rFonts w:asciiTheme="minorHAnsi" w:hAnsiTheme="minorHAnsi" w:cstheme="minorHAnsi"/>
          <w:b/>
          <w:sz w:val="24"/>
          <w:szCs w:val="24"/>
        </w:rPr>
        <w:t>employees</w:t>
      </w:r>
    </w:p>
    <w:p w14:paraId="196BEEC6" w14:textId="77777777" w:rsidR="005D48DB" w:rsidRPr="00C37FE4" w:rsidRDefault="005D48DB" w:rsidP="005D48DB">
      <w:pPr>
        <w:pStyle w:val="BodyText"/>
        <w:spacing w:before="116"/>
        <w:rPr>
          <w:rFonts w:asciiTheme="minorHAnsi" w:hAnsiTheme="minorHAnsi" w:cstheme="minorHAnsi"/>
          <w:sz w:val="24"/>
          <w:szCs w:val="24"/>
        </w:rPr>
      </w:pPr>
      <w:r w:rsidRPr="00C37FE4">
        <w:rPr>
          <w:rFonts w:asciiTheme="minorHAnsi" w:hAnsiTheme="minorHAnsi" w:cstheme="minorHAnsi"/>
          <w:sz w:val="24"/>
          <w:szCs w:val="24"/>
        </w:rPr>
        <w:t>Dear &lt;insert name &gt;</w:t>
      </w:r>
    </w:p>
    <w:p w14:paraId="67FCFAA5" w14:textId="77777777" w:rsidR="00BB3F7A" w:rsidRDefault="00BB3F7A" w:rsidP="00720665">
      <w:pPr>
        <w:widowControl w:val="0"/>
        <w:jc w:val="both"/>
        <w:rPr>
          <w:rFonts w:asciiTheme="minorHAnsi" w:hAnsiTheme="minorHAnsi" w:cstheme="minorHAnsi"/>
          <w:sz w:val="24"/>
          <w:szCs w:val="24"/>
        </w:rPr>
      </w:pPr>
    </w:p>
    <w:p w14:paraId="3CE9B7B9" w14:textId="3DBABAF8" w:rsidR="002C0E41" w:rsidRPr="00BB3F7A" w:rsidRDefault="005D48DB" w:rsidP="002C0E41">
      <w:pPr>
        <w:widowControl w:val="0"/>
        <w:jc w:val="both"/>
        <w:rPr>
          <w:rFonts w:asciiTheme="minorHAnsi" w:hAnsiTheme="minorHAnsi" w:cstheme="minorHAnsi"/>
          <w:sz w:val="24"/>
          <w:szCs w:val="24"/>
        </w:rPr>
      </w:pPr>
      <w:r w:rsidRPr="00BB3F7A">
        <w:rPr>
          <w:rFonts w:asciiTheme="minorHAnsi" w:hAnsiTheme="minorHAnsi" w:cstheme="minorHAnsi"/>
          <w:sz w:val="24"/>
          <w:szCs w:val="24"/>
        </w:rPr>
        <w:t xml:space="preserve">As you may be aware, </w:t>
      </w:r>
      <w:r w:rsidR="000951BB" w:rsidRPr="00BB3F7A">
        <w:rPr>
          <w:rFonts w:asciiTheme="minorHAnsi" w:hAnsiTheme="minorHAnsi" w:cstheme="minorHAnsi"/>
          <w:sz w:val="24"/>
          <w:szCs w:val="24"/>
        </w:rPr>
        <w:t>Hamilton Island Enterprises Limited (</w:t>
      </w:r>
      <w:r w:rsidR="000951BB" w:rsidRPr="00BB3F7A">
        <w:rPr>
          <w:rFonts w:asciiTheme="minorHAnsi" w:hAnsiTheme="minorHAnsi" w:cstheme="minorHAnsi"/>
          <w:b/>
          <w:sz w:val="24"/>
          <w:szCs w:val="24"/>
        </w:rPr>
        <w:t>Hamilton Island Enterprises</w:t>
      </w:r>
      <w:r w:rsidR="000951BB" w:rsidRPr="00BB3F7A">
        <w:rPr>
          <w:rFonts w:asciiTheme="minorHAnsi" w:hAnsiTheme="minorHAnsi" w:cstheme="minorHAnsi"/>
          <w:sz w:val="24"/>
          <w:szCs w:val="24"/>
        </w:rPr>
        <w:t>)</w:t>
      </w:r>
      <w:r w:rsidR="00C54722">
        <w:rPr>
          <w:rFonts w:asciiTheme="minorHAnsi" w:hAnsiTheme="minorHAnsi" w:cstheme="minorHAnsi"/>
          <w:sz w:val="24"/>
          <w:szCs w:val="24"/>
        </w:rPr>
        <w:t xml:space="preserve"> and </w:t>
      </w:r>
      <w:r w:rsidR="00C37FE4" w:rsidRPr="00BB3F7A">
        <w:rPr>
          <w:rFonts w:asciiTheme="minorHAnsi" w:hAnsiTheme="minorHAnsi" w:cstheme="minorHAnsi"/>
          <w:sz w:val="24"/>
          <w:szCs w:val="24"/>
        </w:rPr>
        <w:t xml:space="preserve"> </w:t>
      </w:r>
      <w:r w:rsidR="00C54722" w:rsidRPr="00A60E08">
        <w:rPr>
          <w:rFonts w:asciiTheme="minorHAnsi" w:hAnsiTheme="minorHAnsi" w:cstheme="minorHAnsi"/>
          <w:sz w:val="24"/>
          <w:szCs w:val="22"/>
        </w:rPr>
        <w:t>Hamilton Island Shared Services Pty Ltd</w:t>
      </w:r>
      <w:r w:rsidR="00C54722">
        <w:rPr>
          <w:szCs w:val="22"/>
        </w:rPr>
        <w:t xml:space="preserve"> (</w:t>
      </w:r>
      <w:r w:rsidR="00C54722" w:rsidRPr="00A60E08">
        <w:rPr>
          <w:b/>
          <w:szCs w:val="22"/>
        </w:rPr>
        <w:t>HISS</w:t>
      </w:r>
      <w:r w:rsidR="00C54722">
        <w:rPr>
          <w:szCs w:val="22"/>
        </w:rPr>
        <w:t>)</w:t>
      </w:r>
      <w:r w:rsidR="00C54722" w:rsidRPr="001B06D7">
        <w:rPr>
          <w:szCs w:val="22"/>
        </w:rPr>
        <w:t xml:space="preserve"> </w:t>
      </w:r>
      <w:r w:rsidRPr="00BB3F7A">
        <w:rPr>
          <w:rFonts w:asciiTheme="minorHAnsi" w:hAnsiTheme="minorHAnsi" w:cstheme="minorHAnsi"/>
          <w:sz w:val="24"/>
          <w:szCs w:val="24"/>
        </w:rPr>
        <w:t>ha</w:t>
      </w:r>
      <w:r w:rsidR="00C54722">
        <w:rPr>
          <w:rFonts w:asciiTheme="minorHAnsi" w:hAnsiTheme="minorHAnsi" w:cstheme="minorHAnsi"/>
          <w:sz w:val="24"/>
          <w:szCs w:val="24"/>
        </w:rPr>
        <w:t>ve</w:t>
      </w:r>
      <w:r w:rsidRPr="00BB3F7A">
        <w:rPr>
          <w:rFonts w:asciiTheme="minorHAnsi" w:hAnsiTheme="minorHAnsi" w:cstheme="minorHAnsi"/>
          <w:sz w:val="24"/>
          <w:szCs w:val="24"/>
        </w:rPr>
        <w:t xml:space="preserve"> admitted to the Fair Work Ombudsman (</w:t>
      </w:r>
      <w:r w:rsidRPr="00BB3F7A">
        <w:rPr>
          <w:rFonts w:asciiTheme="minorHAnsi" w:hAnsiTheme="minorHAnsi" w:cstheme="minorHAnsi"/>
          <w:b/>
          <w:sz w:val="24"/>
          <w:szCs w:val="24"/>
        </w:rPr>
        <w:t>FWO</w:t>
      </w:r>
      <w:r w:rsidRPr="00BB3F7A">
        <w:rPr>
          <w:rFonts w:asciiTheme="minorHAnsi" w:hAnsiTheme="minorHAnsi" w:cstheme="minorHAnsi"/>
          <w:sz w:val="24"/>
          <w:szCs w:val="24"/>
        </w:rPr>
        <w:t>)</w:t>
      </w:r>
      <w:r w:rsidRPr="00BB3F7A">
        <w:rPr>
          <w:rFonts w:asciiTheme="minorHAnsi" w:hAnsiTheme="minorHAnsi" w:cstheme="minorHAnsi"/>
          <w:b/>
          <w:sz w:val="24"/>
          <w:szCs w:val="24"/>
        </w:rPr>
        <w:t xml:space="preserve"> </w:t>
      </w:r>
      <w:r w:rsidRPr="00BB3F7A">
        <w:rPr>
          <w:rFonts w:asciiTheme="minorHAnsi" w:hAnsiTheme="minorHAnsi" w:cstheme="minorHAnsi"/>
          <w:sz w:val="24"/>
          <w:szCs w:val="24"/>
        </w:rPr>
        <w:t xml:space="preserve">that </w:t>
      </w:r>
      <w:r w:rsidR="00C54722">
        <w:rPr>
          <w:rFonts w:asciiTheme="minorHAnsi" w:hAnsiTheme="minorHAnsi" w:cstheme="minorHAnsi"/>
          <w:sz w:val="24"/>
          <w:szCs w:val="24"/>
        </w:rPr>
        <w:t>they</w:t>
      </w:r>
      <w:r w:rsidR="00C54722" w:rsidRPr="00BB3F7A">
        <w:rPr>
          <w:rFonts w:asciiTheme="minorHAnsi" w:hAnsiTheme="minorHAnsi" w:cstheme="minorHAnsi"/>
          <w:sz w:val="24"/>
          <w:szCs w:val="24"/>
        </w:rPr>
        <w:t xml:space="preserve"> </w:t>
      </w:r>
      <w:r w:rsidRPr="00BB3F7A">
        <w:rPr>
          <w:rFonts w:asciiTheme="minorHAnsi" w:hAnsiTheme="minorHAnsi" w:cstheme="minorHAnsi"/>
          <w:sz w:val="24"/>
          <w:szCs w:val="24"/>
        </w:rPr>
        <w:t xml:space="preserve">contravened the </w:t>
      </w:r>
      <w:r w:rsidRPr="00BB3F7A">
        <w:rPr>
          <w:rFonts w:asciiTheme="minorHAnsi" w:hAnsiTheme="minorHAnsi" w:cstheme="minorHAnsi"/>
          <w:i/>
          <w:sz w:val="24"/>
          <w:szCs w:val="24"/>
        </w:rPr>
        <w:t>Fair Work Act 2009</w:t>
      </w:r>
      <w:r w:rsidRPr="00BB3F7A">
        <w:rPr>
          <w:rFonts w:asciiTheme="minorHAnsi" w:hAnsiTheme="minorHAnsi" w:cstheme="minorHAnsi"/>
          <w:sz w:val="24"/>
          <w:szCs w:val="24"/>
        </w:rPr>
        <w:t xml:space="preserve"> (</w:t>
      </w:r>
      <w:proofErr w:type="spellStart"/>
      <w:r w:rsidRPr="00BB3F7A">
        <w:rPr>
          <w:rFonts w:asciiTheme="minorHAnsi" w:hAnsiTheme="minorHAnsi" w:cstheme="minorHAnsi"/>
          <w:sz w:val="24"/>
          <w:szCs w:val="24"/>
        </w:rPr>
        <w:t>Cth</w:t>
      </w:r>
      <w:proofErr w:type="spellEnd"/>
      <w:r w:rsidRPr="00BB3F7A">
        <w:rPr>
          <w:rFonts w:asciiTheme="minorHAnsi" w:hAnsiTheme="minorHAnsi" w:cstheme="minorHAnsi"/>
          <w:sz w:val="24"/>
          <w:szCs w:val="24"/>
        </w:rPr>
        <w:t xml:space="preserve">) </w:t>
      </w:r>
      <w:r w:rsidR="00D3569A" w:rsidRPr="00BB3F7A">
        <w:rPr>
          <w:rFonts w:asciiTheme="minorHAnsi" w:hAnsiTheme="minorHAnsi" w:cstheme="minorHAnsi"/>
          <w:sz w:val="24"/>
          <w:szCs w:val="24"/>
        </w:rPr>
        <w:t xml:space="preserve">by </w:t>
      </w:r>
      <w:r w:rsidR="00C54722">
        <w:rPr>
          <w:rFonts w:asciiTheme="minorHAnsi" w:hAnsiTheme="minorHAnsi" w:cstheme="minorHAnsi"/>
          <w:sz w:val="24"/>
          <w:szCs w:val="24"/>
        </w:rPr>
        <w:t xml:space="preserve">paying annualised salaries which were insufficient to comply with </w:t>
      </w:r>
      <w:r w:rsidRPr="00BB3F7A">
        <w:rPr>
          <w:rFonts w:asciiTheme="minorHAnsi" w:hAnsiTheme="minorHAnsi" w:cstheme="minorHAnsi"/>
          <w:sz w:val="24"/>
          <w:szCs w:val="24"/>
        </w:rPr>
        <w:t xml:space="preserve">the </w:t>
      </w:r>
      <w:r w:rsidR="000951BB" w:rsidRPr="00BB3F7A">
        <w:rPr>
          <w:rFonts w:asciiTheme="minorHAnsi" w:hAnsiTheme="minorHAnsi" w:cstheme="minorHAnsi"/>
          <w:i/>
          <w:sz w:val="24"/>
          <w:szCs w:val="24"/>
        </w:rPr>
        <w:t>Hospitality Industry (General) Award 2010</w:t>
      </w:r>
      <w:r w:rsidR="00C54722">
        <w:rPr>
          <w:rFonts w:asciiTheme="minorHAnsi" w:hAnsiTheme="minorHAnsi" w:cstheme="minorHAnsi"/>
          <w:sz w:val="24"/>
          <w:szCs w:val="24"/>
        </w:rPr>
        <w:t>, the</w:t>
      </w:r>
      <w:r w:rsidR="000951BB" w:rsidRPr="006816F0">
        <w:rPr>
          <w:rFonts w:asciiTheme="minorHAnsi" w:hAnsiTheme="minorHAnsi"/>
          <w:sz w:val="24"/>
        </w:rPr>
        <w:t xml:space="preserve"> </w:t>
      </w:r>
      <w:r w:rsidR="000951BB" w:rsidRPr="00BB3F7A">
        <w:rPr>
          <w:rFonts w:asciiTheme="minorHAnsi" w:hAnsiTheme="minorHAnsi" w:cstheme="minorHAnsi"/>
          <w:i/>
          <w:sz w:val="24"/>
          <w:szCs w:val="24"/>
        </w:rPr>
        <w:t xml:space="preserve">Hospitality Industry (General) Award 2020 </w:t>
      </w:r>
      <w:r w:rsidR="00C54722">
        <w:rPr>
          <w:rFonts w:asciiTheme="minorHAnsi" w:hAnsiTheme="minorHAnsi" w:cstheme="minorHAnsi"/>
          <w:sz w:val="24"/>
          <w:szCs w:val="24"/>
        </w:rPr>
        <w:t xml:space="preserve">and other awards that applied to employees of  </w:t>
      </w:r>
      <w:r w:rsidR="00C54722" w:rsidRPr="00A60E08">
        <w:rPr>
          <w:rFonts w:asciiTheme="minorHAnsi" w:hAnsiTheme="minorHAnsi" w:cstheme="minorHAnsi"/>
          <w:sz w:val="24"/>
          <w:szCs w:val="24"/>
        </w:rPr>
        <w:t>Hamilton Island Enterprises</w:t>
      </w:r>
      <w:r w:rsidR="00C54722">
        <w:rPr>
          <w:rFonts w:asciiTheme="minorHAnsi" w:hAnsiTheme="minorHAnsi" w:cstheme="minorHAnsi"/>
          <w:sz w:val="24"/>
          <w:szCs w:val="24"/>
        </w:rPr>
        <w:t xml:space="preserve"> and HISS. </w:t>
      </w:r>
      <w:r w:rsidR="00BB3F7A">
        <w:rPr>
          <w:rFonts w:asciiTheme="minorHAnsi" w:hAnsiTheme="minorHAnsi" w:cstheme="minorHAnsi"/>
          <w:sz w:val="24"/>
          <w:szCs w:val="24"/>
        </w:rPr>
        <w:t>T</w:t>
      </w:r>
      <w:r w:rsidR="002C0E41" w:rsidRPr="00BB3F7A">
        <w:rPr>
          <w:rFonts w:asciiTheme="minorHAnsi" w:hAnsiTheme="minorHAnsi" w:cstheme="minorHAnsi"/>
          <w:sz w:val="24"/>
          <w:szCs w:val="24"/>
        </w:rPr>
        <w:t xml:space="preserve">he underpayments occurred in the </w:t>
      </w:r>
      <w:r w:rsidR="002C0E41" w:rsidRPr="00256292">
        <w:rPr>
          <w:rFonts w:asciiTheme="minorHAnsi" w:hAnsiTheme="minorHAnsi" w:cstheme="minorHAnsi"/>
          <w:sz w:val="24"/>
          <w:szCs w:val="24"/>
        </w:rPr>
        <w:t xml:space="preserve">period </w:t>
      </w:r>
      <w:r w:rsidR="00C54722" w:rsidRPr="00A60E08">
        <w:rPr>
          <w:rFonts w:asciiTheme="minorHAnsi" w:hAnsiTheme="minorHAnsi" w:cstheme="minorHAnsi"/>
          <w:sz w:val="24"/>
          <w:szCs w:val="24"/>
        </w:rPr>
        <w:t>19 December 2014 to 18 December 202</w:t>
      </w:r>
      <w:r w:rsidR="00906AFC">
        <w:rPr>
          <w:rFonts w:asciiTheme="minorHAnsi" w:hAnsiTheme="minorHAnsi" w:cstheme="minorHAnsi"/>
          <w:sz w:val="24"/>
          <w:szCs w:val="24"/>
        </w:rPr>
        <w:t xml:space="preserve">2, and for some employees in the vehicle workshop in the period </w:t>
      </w:r>
      <w:r w:rsidR="00906AFC" w:rsidRPr="00A60E08">
        <w:rPr>
          <w:rFonts w:asciiTheme="minorHAnsi" w:hAnsiTheme="minorHAnsi" w:cstheme="minorHAnsi"/>
          <w:sz w:val="24"/>
          <w:szCs w:val="24"/>
        </w:rPr>
        <w:t xml:space="preserve">19 December 2014 to </w:t>
      </w:r>
      <w:r w:rsidR="00906AFC">
        <w:rPr>
          <w:rFonts w:asciiTheme="minorHAnsi" w:hAnsiTheme="minorHAnsi" w:cstheme="minorHAnsi"/>
          <w:sz w:val="24"/>
          <w:szCs w:val="24"/>
        </w:rPr>
        <w:t>22 October 2024.</w:t>
      </w:r>
    </w:p>
    <w:p w14:paraId="0DCBE943" w14:textId="77777777" w:rsidR="002C0E41" w:rsidRPr="00BB3F7A" w:rsidRDefault="002C0E41" w:rsidP="002C0E41">
      <w:pPr>
        <w:widowControl w:val="0"/>
        <w:jc w:val="both"/>
        <w:rPr>
          <w:rFonts w:asciiTheme="minorHAnsi" w:hAnsiTheme="minorHAnsi" w:cstheme="minorHAnsi"/>
          <w:sz w:val="24"/>
          <w:szCs w:val="24"/>
        </w:rPr>
      </w:pPr>
    </w:p>
    <w:p w14:paraId="1F33B865" w14:textId="4F9A8AEF" w:rsidR="002C0E41" w:rsidRPr="00BB3F7A" w:rsidRDefault="002C0E41" w:rsidP="002C0E41">
      <w:pPr>
        <w:widowControl w:val="0"/>
        <w:jc w:val="both"/>
        <w:rPr>
          <w:rFonts w:asciiTheme="minorHAnsi" w:hAnsiTheme="minorHAnsi" w:cstheme="minorHAnsi"/>
          <w:sz w:val="24"/>
          <w:szCs w:val="24"/>
        </w:rPr>
      </w:pPr>
      <w:r w:rsidRPr="00BB3F7A">
        <w:rPr>
          <w:rFonts w:asciiTheme="minorHAnsi" w:hAnsiTheme="minorHAnsi" w:cstheme="minorHAnsi"/>
          <w:sz w:val="24"/>
          <w:szCs w:val="24"/>
        </w:rPr>
        <w:t>Hamilton Island Enterprises</w:t>
      </w:r>
      <w:r w:rsidR="00C54722">
        <w:rPr>
          <w:rFonts w:asciiTheme="minorHAnsi" w:hAnsiTheme="minorHAnsi" w:cstheme="minorHAnsi"/>
          <w:sz w:val="24"/>
          <w:szCs w:val="24"/>
        </w:rPr>
        <w:t xml:space="preserve"> and HISS</w:t>
      </w:r>
      <w:r w:rsidRPr="00BB3F7A">
        <w:rPr>
          <w:rFonts w:asciiTheme="minorHAnsi" w:hAnsiTheme="minorHAnsi" w:cstheme="minorHAnsi"/>
          <w:sz w:val="24"/>
          <w:szCs w:val="24"/>
        </w:rPr>
        <w:t xml:space="preserve"> ha</w:t>
      </w:r>
      <w:r w:rsidR="00C54722">
        <w:rPr>
          <w:rFonts w:asciiTheme="minorHAnsi" w:hAnsiTheme="minorHAnsi" w:cstheme="minorHAnsi"/>
          <w:sz w:val="24"/>
          <w:szCs w:val="24"/>
        </w:rPr>
        <w:t>ve</w:t>
      </w:r>
      <w:r w:rsidRPr="00BB3F7A">
        <w:rPr>
          <w:rFonts w:asciiTheme="minorHAnsi" w:hAnsiTheme="minorHAnsi" w:cstheme="minorHAnsi"/>
          <w:sz w:val="24"/>
          <w:szCs w:val="24"/>
        </w:rPr>
        <w:t xml:space="preserve"> now </w:t>
      </w:r>
      <w:proofErr w:type="gramStart"/>
      <w:r w:rsidRPr="00BB3F7A">
        <w:rPr>
          <w:rFonts w:asciiTheme="minorHAnsi" w:hAnsiTheme="minorHAnsi" w:cstheme="minorHAnsi"/>
          <w:sz w:val="24"/>
          <w:szCs w:val="24"/>
        </w:rPr>
        <w:t>entered into</w:t>
      </w:r>
      <w:proofErr w:type="gramEnd"/>
      <w:r w:rsidRPr="00BB3F7A">
        <w:rPr>
          <w:rFonts w:asciiTheme="minorHAnsi" w:hAnsiTheme="minorHAnsi" w:cstheme="minorHAnsi"/>
          <w:sz w:val="24"/>
          <w:szCs w:val="24"/>
        </w:rPr>
        <w:t xml:space="preserve"> a formal Enforceable Undertaking (</w:t>
      </w:r>
      <w:r w:rsidRPr="00BB3F7A">
        <w:rPr>
          <w:rFonts w:asciiTheme="minorHAnsi" w:hAnsiTheme="minorHAnsi" w:cstheme="minorHAnsi"/>
          <w:b/>
          <w:sz w:val="24"/>
          <w:szCs w:val="24"/>
        </w:rPr>
        <w:t>EU</w:t>
      </w:r>
      <w:r w:rsidRPr="00BB3F7A">
        <w:rPr>
          <w:rFonts w:asciiTheme="minorHAnsi" w:hAnsiTheme="minorHAnsi" w:cstheme="minorHAnsi"/>
          <w:sz w:val="24"/>
          <w:szCs w:val="24"/>
        </w:rPr>
        <w:t xml:space="preserve">) with the FWO regarding these contraventions of the </w:t>
      </w:r>
      <w:r w:rsidRPr="00BB3F7A">
        <w:rPr>
          <w:rFonts w:asciiTheme="minorHAnsi" w:hAnsiTheme="minorHAnsi" w:cstheme="minorHAnsi"/>
          <w:i/>
          <w:sz w:val="24"/>
          <w:szCs w:val="24"/>
        </w:rPr>
        <w:t>Fair Work Act 2009</w:t>
      </w:r>
      <w:r w:rsidRPr="00BB3F7A">
        <w:rPr>
          <w:rFonts w:asciiTheme="minorHAnsi" w:hAnsiTheme="minorHAnsi" w:cstheme="minorHAnsi"/>
          <w:sz w:val="24"/>
          <w:szCs w:val="24"/>
        </w:rPr>
        <w:t>.  Hamilton Island Enterprises</w:t>
      </w:r>
      <w:r w:rsidR="00256292">
        <w:rPr>
          <w:rFonts w:asciiTheme="minorHAnsi" w:hAnsiTheme="minorHAnsi" w:cstheme="minorHAnsi"/>
          <w:sz w:val="24"/>
          <w:szCs w:val="24"/>
        </w:rPr>
        <w:t xml:space="preserve"> and HISS</w:t>
      </w:r>
      <w:r w:rsidRPr="00BB3F7A">
        <w:rPr>
          <w:rFonts w:asciiTheme="minorHAnsi" w:hAnsiTheme="minorHAnsi" w:cstheme="minorHAnsi"/>
          <w:sz w:val="24"/>
          <w:szCs w:val="24"/>
        </w:rPr>
        <w:t xml:space="preserve"> will, </w:t>
      </w:r>
      <w:proofErr w:type="gramStart"/>
      <w:r w:rsidRPr="00BB3F7A">
        <w:rPr>
          <w:rFonts w:asciiTheme="minorHAnsi" w:hAnsiTheme="minorHAnsi" w:cstheme="minorHAnsi"/>
          <w:sz w:val="24"/>
          <w:szCs w:val="24"/>
        </w:rPr>
        <w:t>as a result of</w:t>
      </w:r>
      <w:proofErr w:type="gramEnd"/>
      <w:r w:rsidRPr="00BB3F7A">
        <w:rPr>
          <w:rFonts w:asciiTheme="minorHAnsi" w:hAnsiTheme="minorHAnsi" w:cstheme="minorHAnsi"/>
          <w:sz w:val="24"/>
          <w:szCs w:val="24"/>
        </w:rPr>
        <w:t xml:space="preserve"> the EU, commit to undertake a number of activities to ensure its ongoing compliance such as conducting </w:t>
      </w:r>
      <w:r w:rsidR="00906AFC">
        <w:rPr>
          <w:rFonts w:asciiTheme="minorHAnsi" w:hAnsiTheme="minorHAnsi" w:cstheme="minorHAnsi"/>
          <w:sz w:val="24"/>
          <w:szCs w:val="24"/>
        </w:rPr>
        <w:t>an</w:t>
      </w:r>
      <w:r w:rsidR="00906AFC" w:rsidRPr="00BB3F7A">
        <w:rPr>
          <w:rFonts w:asciiTheme="minorHAnsi" w:hAnsiTheme="minorHAnsi" w:cstheme="minorHAnsi"/>
          <w:sz w:val="24"/>
          <w:szCs w:val="24"/>
        </w:rPr>
        <w:t xml:space="preserve"> </w:t>
      </w:r>
      <w:r w:rsidRPr="00BB3F7A">
        <w:rPr>
          <w:rFonts w:asciiTheme="minorHAnsi" w:hAnsiTheme="minorHAnsi" w:cstheme="minorHAnsi"/>
          <w:sz w:val="24"/>
          <w:szCs w:val="24"/>
        </w:rPr>
        <w:t>independent audit, and workplace relations training for managers and human resources personnel.</w:t>
      </w:r>
    </w:p>
    <w:p w14:paraId="0DD93D4F" w14:textId="77777777" w:rsidR="002C0E41" w:rsidRPr="00BB3F7A" w:rsidRDefault="002C0E41" w:rsidP="002C0E41">
      <w:pPr>
        <w:widowControl w:val="0"/>
        <w:jc w:val="both"/>
        <w:rPr>
          <w:rFonts w:asciiTheme="minorHAnsi" w:hAnsiTheme="minorHAnsi" w:cstheme="minorHAnsi"/>
          <w:sz w:val="24"/>
          <w:szCs w:val="24"/>
        </w:rPr>
      </w:pPr>
    </w:p>
    <w:p w14:paraId="6142ABB1" w14:textId="39B45E4E" w:rsidR="00535F51" w:rsidRDefault="000951BB" w:rsidP="00720665">
      <w:pPr>
        <w:widowControl w:val="0"/>
        <w:jc w:val="both"/>
        <w:rPr>
          <w:rFonts w:asciiTheme="minorHAnsi" w:hAnsiTheme="minorHAnsi" w:cstheme="minorHAnsi"/>
          <w:sz w:val="24"/>
          <w:szCs w:val="24"/>
        </w:rPr>
      </w:pPr>
      <w:r w:rsidRPr="00BB3F7A">
        <w:rPr>
          <w:rFonts w:asciiTheme="minorHAnsi" w:hAnsiTheme="minorHAnsi" w:cstheme="minorHAnsi"/>
          <w:sz w:val="24"/>
          <w:szCs w:val="24"/>
        </w:rPr>
        <w:t xml:space="preserve">Hamilton Island Enterprises </w:t>
      </w:r>
      <w:r w:rsidR="006A7BC2">
        <w:rPr>
          <w:rFonts w:asciiTheme="minorHAnsi" w:hAnsiTheme="minorHAnsi" w:cstheme="minorHAnsi"/>
          <w:sz w:val="24"/>
          <w:szCs w:val="24"/>
        </w:rPr>
        <w:t xml:space="preserve">and HISS </w:t>
      </w:r>
      <w:r w:rsidR="005D48DB" w:rsidRPr="00BB3F7A">
        <w:rPr>
          <w:rFonts w:asciiTheme="minorHAnsi" w:hAnsiTheme="minorHAnsi" w:cstheme="minorHAnsi"/>
          <w:sz w:val="24"/>
          <w:szCs w:val="24"/>
        </w:rPr>
        <w:t>understand that you may have questions and concerns relating to this and other employment issues. To addres</w:t>
      </w:r>
      <w:r w:rsidR="00E12B60" w:rsidRPr="00BB3F7A">
        <w:rPr>
          <w:rFonts w:asciiTheme="minorHAnsi" w:hAnsiTheme="minorHAnsi" w:cstheme="minorHAnsi"/>
          <w:sz w:val="24"/>
          <w:szCs w:val="24"/>
        </w:rPr>
        <w:t xml:space="preserve">s these concerns a </w:t>
      </w:r>
      <w:r w:rsidR="005D48DB" w:rsidRPr="00BB3F7A">
        <w:rPr>
          <w:rFonts w:asciiTheme="minorHAnsi" w:hAnsiTheme="minorHAnsi" w:cstheme="minorHAnsi"/>
          <w:sz w:val="24"/>
          <w:szCs w:val="24"/>
        </w:rPr>
        <w:t>hotline has been established for all employ</w:t>
      </w:r>
      <w:r w:rsidR="00E12B60" w:rsidRPr="00BB3F7A">
        <w:rPr>
          <w:rFonts w:asciiTheme="minorHAnsi" w:hAnsiTheme="minorHAnsi" w:cstheme="minorHAnsi"/>
          <w:sz w:val="24"/>
          <w:szCs w:val="24"/>
        </w:rPr>
        <w:t xml:space="preserve">ees to access. </w:t>
      </w:r>
      <w:r w:rsidR="00906AFC">
        <w:rPr>
          <w:rFonts w:asciiTheme="minorHAnsi" w:hAnsiTheme="minorHAnsi" w:cstheme="minorHAnsi"/>
          <w:sz w:val="24"/>
          <w:szCs w:val="24"/>
        </w:rPr>
        <w:t>The hotline</w:t>
      </w:r>
      <w:r w:rsidR="005D48DB" w:rsidRPr="00BB3F7A">
        <w:rPr>
          <w:rFonts w:asciiTheme="minorHAnsi" w:hAnsiTheme="minorHAnsi" w:cstheme="minorHAnsi"/>
          <w:sz w:val="24"/>
          <w:szCs w:val="24"/>
        </w:rPr>
        <w:t xml:space="preserve"> </w:t>
      </w:r>
      <w:r w:rsidR="00E12B60" w:rsidRPr="00BB3F7A">
        <w:rPr>
          <w:rFonts w:asciiTheme="minorHAnsi" w:hAnsiTheme="minorHAnsi" w:cstheme="minorHAnsi"/>
          <w:sz w:val="24"/>
          <w:szCs w:val="24"/>
        </w:rPr>
        <w:t>can be contacted on</w:t>
      </w:r>
      <w:r w:rsidR="006B5AF1" w:rsidRPr="00BB3F7A">
        <w:rPr>
          <w:rFonts w:asciiTheme="minorHAnsi" w:hAnsiTheme="minorHAnsi" w:cstheme="minorHAnsi"/>
          <w:sz w:val="24"/>
          <w:szCs w:val="24"/>
        </w:rPr>
        <w:t xml:space="preserve"> </w:t>
      </w:r>
      <w:r w:rsidR="0083155D">
        <w:rPr>
          <w:rFonts w:asciiTheme="minorHAnsi" w:hAnsiTheme="minorHAnsi" w:cstheme="minorHAnsi"/>
          <w:sz w:val="24"/>
          <w:szCs w:val="24"/>
        </w:rPr>
        <w:t>0447756457</w:t>
      </w:r>
      <w:r w:rsidR="0083155D" w:rsidRPr="00BB3F7A">
        <w:rPr>
          <w:rFonts w:asciiTheme="minorHAnsi" w:hAnsiTheme="minorHAnsi" w:cstheme="minorHAnsi"/>
          <w:sz w:val="24"/>
          <w:szCs w:val="24"/>
        </w:rPr>
        <w:t xml:space="preserve"> or at </w:t>
      </w:r>
      <w:hyperlink r:id="rId16" w:history="1">
        <w:r w:rsidR="0083155D" w:rsidRPr="00D354DE">
          <w:rPr>
            <w:rStyle w:val="Hyperlink"/>
            <w:rFonts w:asciiTheme="minorHAnsi" w:hAnsiTheme="minorHAnsi" w:cstheme="minorHAnsi"/>
            <w:sz w:val="24"/>
            <w:szCs w:val="24"/>
          </w:rPr>
          <w:t>employeerelations@hamiltonisland.com.au</w:t>
        </w:r>
      </w:hyperlink>
      <w:r w:rsidR="005D48DB" w:rsidRPr="00BB3F7A">
        <w:rPr>
          <w:rFonts w:asciiTheme="minorHAnsi" w:hAnsiTheme="minorHAnsi" w:cstheme="minorHAnsi"/>
          <w:sz w:val="24"/>
          <w:szCs w:val="24"/>
        </w:rPr>
        <w:t xml:space="preserve">. </w:t>
      </w:r>
      <w:r w:rsidR="006A7BC2" w:rsidRPr="003401DF">
        <w:rPr>
          <w:rFonts w:asciiTheme="minorHAnsi" w:hAnsiTheme="minorHAnsi" w:cstheme="minorHAnsi"/>
          <w:sz w:val="24"/>
          <w:szCs w:val="24"/>
        </w:rPr>
        <w:t xml:space="preserve">Hamilton Island Enterprises and HISS also have </w:t>
      </w:r>
      <w:r w:rsidR="006A7BC2" w:rsidRPr="009574BF">
        <w:rPr>
          <w:rFonts w:asciiTheme="minorHAnsi" w:hAnsiTheme="minorHAnsi" w:cstheme="minorHAnsi"/>
          <w:sz w:val="24"/>
          <w:szCs w:val="24"/>
        </w:rPr>
        <w:t>an employee feedback email address, which employees can use to directly contact the Chief Executive Officer about any issues they wish to raise including issues they may have about receiving their minimum entitlements</w:t>
      </w:r>
      <w:r w:rsidR="006A7BC2" w:rsidRPr="003401DF">
        <w:rPr>
          <w:rFonts w:asciiTheme="minorHAnsi" w:hAnsiTheme="minorHAnsi" w:cstheme="minorHAnsi"/>
          <w:sz w:val="24"/>
          <w:szCs w:val="24"/>
        </w:rPr>
        <w:t xml:space="preserve">. </w:t>
      </w:r>
      <w:r w:rsidR="00A40A37" w:rsidRPr="003401DF">
        <w:rPr>
          <w:rFonts w:asciiTheme="minorHAnsi" w:hAnsiTheme="minorHAnsi" w:cstheme="minorHAnsi"/>
          <w:sz w:val="24"/>
          <w:szCs w:val="24"/>
        </w:rPr>
        <w:t>W</w:t>
      </w:r>
      <w:r w:rsidR="00535F51" w:rsidRPr="003401DF">
        <w:rPr>
          <w:rFonts w:asciiTheme="minorHAnsi" w:hAnsiTheme="minorHAnsi" w:cstheme="minorHAnsi"/>
          <w:sz w:val="24"/>
          <w:szCs w:val="24"/>
        </w:rPr>
        <w:t>orkplace</w:t>
      </w:r>
      <w:r w:rsidR="00535F51">
        <w:rPr>
          <w:rFonts w:asciiTheme="minorHAnsi" w:hAnsiTheme="minorHAnsi" w:cstheme="minorHAnsi"/>
          <w:sz w:val="24"/>
          <w:szCs w:val="24"/>
        </w:rPr>
        <w:t xml:space="preserve"> relations compliance will be a standing agenda item at </w:t>
      </w:r>
      <w:r w:rsidR="00A40A37">
        <w:rPr>
          <w:rFonts w:asciiTheme="minorHAnsi" w:hAnsiTheme="minorHAnsi" w:cstheme="minorHAnsi"/>
          <w:sz w:val="24"/>
          <w:szCs w:val="24"/>
        </w:rPr>
        <w:t xml:space="preserve">Board </w:t>
      </w:r>
      <w:r w:rsidR="00535F51">
        <w:rPr>
          <w:rFonts w:asciiTheme="minorHAnsi" w:hAnsiTheme="minorHAnsi" w:cstheme="minorHAnsi"/>
          <w:sz w:val="24"/>
          <w:szCs w:val="24"/>
        </w:rPr>
        <w:t>meetings of Hamilton Island Enterprises and HISS</w:t>
      </w:r>
      <w:r w:rsidR="00A40A37">
        <w:rPr>
          <w:rFonts w:asciiTheme="minorHAnsi" w:hAnsiTheme="minorHAnsi" w:cstheme="minorHAnsi"/>
          <w:sz w:val="24"/>
          <w:szCs w:val="24"/>
        </w:rPr>
        <w:t>.</w:t>
      </w:r>
      <w:r w:rsidR="00E9493C">
        <w:rPr>
          <w:rFonts w:asciiTheme="minorHAnsi" w:hAnsiTheme="minorHAnsi" w:cstheme="minorHAnsi"/>
          <w:sz w:val="24"/>
          <w:szCs w:val="24"/>
        </w:rPr>
        <w:t xml:space="preserve"> </w:t>
      </w:r>
      <w:r w:rsidR="00BE46BF" w:rsidRPr="009B3662">
        <w:rPr>
          <w:rFonts w:asciiTheme="minorHAnsi" w:hAnsiTheme="minorHAnsi" w:cstheme="minorHAnsi"/>
          <w:sz w:val="24"/>
          <w:szCs w:val="24"/>
        </w:rPr>
        <w:t xml:space="preserve">Hamilton Island Enterprises and HISS will also be holding employee feedback sessions each 3 months for each division of Hamilton Island Enterprises and HISS.  The purpose of the employee feedback sessions will be to enable employees to provide feedback to Hamilton Island Enterprises and HISS regarding workplace compliance, culture and any other workplace grievance. </w:t>
      </w:r>
      <w:r w:rsidR="00E9493C" w:rsidRPr="009B3662">
        <w:rPr>
          <w:rFonts w:asciiTheme="minorHAnsi" w:hAnsiTheme="minorHAnsi" w:cstheme="minorHAnsi"/>
          <w:sz w:val="24"/>
          <w:szCs w:val="24"/>
        </w:rPr>
        <w:t>More information</w:t>
      </w:r>
      <w:r w:rsidR="00E9493C">
        <w:rPr>
          <w:rFonts w:asciiTheme="minorHAnsi" w:hAnsiTheme="minorHAnsi" w:cstheme="minorHAnsi"/>
          <w:sz w:val="24"/>
          <w:szCs w:val="24"/>
        </w:rPr>
        <w:t xml:space="preserve"> about this to follow.</w:t>
      </w:r>
    </w:p>
    <w:p w14:paraId="3B1C89E1" w14:textId="77777777" w:rsidR="00BB3F7A" w:rsidRDefault="00BB3F7A" w:rsidP="00720665">
      <w:pPr>
        <w:widowControl w:val="0"/>
        <w:jc w:val="both"/>
        <w:rPr>
          <w:rFonts w:asciiTheme="minorHAnsi" w:hAnsiTheme="minorHAnsi" w:cstheme="minorHAnsi"/>
          <w:sz w:val="24"/>
          <w:szCs w:val="24"/>
        </w:rPr>
      </w:pPr>
    </w:p>
    <w:p w14:paraId="45AA82F8" w14:textId="2EA9C723" w:rsidR="00F053F6" w:rsidRPr="00C37FE4" w:rsidRDefault="00F053F6" w:rsidP="00720665">
      <w:pPr>
        <w:widowControl w:val="0"/>
        <w:jc w:val="both"/>
        <w:rPr>
          <w:rFonts w:asciiTheme="minorHAnsi" w:hAnsiTheme="minorHAnsi" w:cstheme="minorHAnsi"/>
          <w:sz w:val="24"/>
          <w:szCs w:val="24"/>
        </w:rPr>
      </w:pPr>
      <w:r w:rsidRPr="00BB3F7A">
        <w:rPr>
          <w:rFonts w:asciiTheme="minorHAnsi" w:hAnsiTheme="minorHAnsi" w:cstheme="minorHAnsi"/>
          <w:sz w:val="24"/>
          <w:szCs w:val="24"/>
        </w:rPr>
        <w:t xml:space="preserve">If you have been notified that you have been </w:t>
      </w:r>
      <w:r w:rsidR="00C24A1A" w:rsidRPr="00BB3F7A">
        <w:rPr>
          <w:rFonts w:asciiTheme="minorHAnsi" w:hAnsiTheme="minorHAnsi" w:cstheme="minorHAnsi"/>
          <w:sz w:val="24"/>
          <w:szCs w:val="24"/>
        </w:rPr>
        <w:t>underpaid and</w:t>
      </w:r>
      <w:r w:rsidRPr="00BB3F7A">
        <w:rPr>
          <w:rFonts w:asciiTheme="minorHAnsi" w:hAnsiTheme="minorHAnsi" w:cstheme="minorHAnsi"/>
          <w:sz w:val="24"/>
          <w:szCs w:val="24"/>
        </w:rPr>
        <w:t xml:space="preserve"> have a concern about how your entitlements have been calculated, Hamilton Island Enterprises has established a dedicated complaints and reviews mechanism</w:t>
      </w:r>
      <w:r>
        <w:rPr>
          <w:rFonts w:asciiTheme="minorHAnsi" w:hAnsiTheme="minorHAnsi" w:cstheme="minorHAnsi"/>
          <w:sz w:val="24"/>
          <w:szCs w:val="24"/>
        </w:rPr>
        <w:t xml:space="preserve"> to consider your concerns. You can lodge your complaint or review request by </w:t>
      </w:r>
      <w:r w:rsidR="00D552F1">
        <w:rPr>
          <w:rFonts w:asciiTheme="minorHAnsi" w:hAnsiTheme="minorHAnsi" w:cstheme="minorHAnsi"/>
          <w:sz w:val="24"/>
          <w:szCs w:val="24"/>
        </w:rPr>
        <w:t>calling</w:t>
      </w:r>
      <w:r w:rsidR="00C64C49" w:rsidRPr="00BB3F7A">
        <w:rPr>
          <w:rFonts w:asciiTheme="minorHAnsi" w:hAnsiTheme="minorHAnsi" w:cstheme="minorHAnsi"/>
          <w:sz w:val="24"/>
          <w:szCs w:val="24"/>
        </w:rPr>
        <w:t xml:space="preserve"> </w:t>
      </w:r>
      <w:r w:rsidR="0083155D">
        <w:rPr>
          <w:rFonts w:asciiTheme="minorHAnsi" w:hAnsiTheme="minorHAnsi" w:cstheme="minorHAnsi"/>
          <w:sz w:val="24"/>
          <w:szCs w:val="24"/>
        </w:rPr>
        <w:t>07 4967 5222</w:t>
      </w:r>
      <w:r w:rsidR="0083155D" w:rsidRPr="00BB3F7A">
        <w:rPr>
          <w:rFonts w:asciiTheme="minorHAnsi" w:hAnsiTheme="minorHAnsi" w:cstheme="minorHAnsi"/>
          <w:sz w:val="24"/>
          <w:szCs w:val="24"/>
        </w:rPr>
        <w:t xml:space="preserve"> or </w:t>
      </w:r>
      <w:r w:rsidR="0083155D">
        <w:rPr>
          <w:rFonts w:asciiTheme="minorHAnsi" w:hAnsiTheme="minorHAnsi" w:cstheme="minorHAnsi"/>
          <w:sz w:val="24"/>
          <w:szCs w:val="24"/>
        </w:rPr>
        <w:t>emailing</w:t>
      </w:r>
      <w:r w:rsidR="0083155D" w:rsidRPr="00BB3F7A">
        <w:rPr>
          <w:rFonts w:asciiTheme="minorHAnsi" w:hAnsiTheme="minorHAnsi" w:cstheme="minorHAnsi"/>
          <w:sz w:val="24"/>
          <w:szCs w:val="24"/>
        </w:rPr>
        <w:t xml:space="preserve"> </w:t>
      </w:r>
      <w:r w:rsidR="0083155D" w:rsidRPr="006F1044">
        <w:rPr>
          <w:rFonts w:asciiTheme="minorHAnsi" w:hAnsiTheme="minorHAnsi" w:cstheme="minorHAnsi"/>
          <w:sz w:val="24"/>
          <w:szCs w:val="24"/>
        </w:rPr>
        <w:t>salaryreview@hamiltonisland.com</w:t>
      </w:r>
      <w:r w:rsidR="0083155D">
        <w:rPr>
          <w:rFonts w:asciiTheme="minorHAnsi" w:hAnsiTheme="minorHAnsi" w:cstheme="minorHAnsi"/>
          <w:sz w:val="24"/>
          <w:szCs w:val="24"/>
        </w:rPr>
        <w:t>.</w:t>
      </w:r>
      <w:r w:rsidR="0083155D" w:rsidRPr="006F1044">
        <w:rPr>
          <w:rFonts w:asciiTheme="minorHAnsi" w:hAnsiTheme="minorHAnsi" w:cstheme="minorHAnsi"/>
          <w:sz w:val="24"/>
          <w:szCs w:val="24"/>
        </w:rPr>
        <w:t>au</w:t>
      </w:r>
      <w:r>
        <w:rPr>
          <w:rFonts w:asciiTheme="minorHAnsi" w:hAnsiTheme="minorHAnsi" w:cstheme="minorHAnsi"/>
          <w:sz w:val="24"/>
          <w:szCs w:val="24"/>
        </w:rPr>
        <w:t xml:space="preserve">. </w:t>
      </w:r>
      <w:r w:rsidRPr="000951BB">
        <w:rPr>
          <w:rFonts w:asciiTheme="minorHAnsi" w:hAnsiTheme="minorHAnsi" w:cstheme="minorHAnsi"/>
          <w:sz w:val="24"/>
          <w:szCs w:val="24"/>
        </w:rPr>
        <w:t>Hamilton Island Enterprises</w:t>
      </w:r>
      <w:r>
        <w:rPr>
          <w:rFonts w:asciiTheme="minorHAnsi" w:hAnsiTheme="minorHAnsi" w:cstheme="minorHAnsi"/>
          <w:sz w:val="24"/>
          <w:szCs w:val="24"/>
        </w:rPr>
        <w:t xml:space="preserve"> is required under the EU to promptly consider and respond to your complaint or review request.</w:t>
      </w:r>
      <w:r w:rsidR="001C4C49">
        <w:rPr>
          <w:rFonts w:asciiTheme="minorHAnsi" w:hAnsiTheme="minorHAnsi" w:cstheme="minorHAnsi"/>
          <w:sz w:val="24"/>
          <w:szCs w:val="24"/>
        </w:rPr>
        <w:t xml:space="preserve"> </w:t>
      </w:r>
      <w:bookmarkStart w:id="48" w:name="_Hlk187916280"/>
      <w:r w:rsidR="001C4C49">
        <w:rPr>
          <w:rFonts w:asciiTheme="minorHAnsi" w:hAnsiTheme="minorHAnsi" w:cstheme="minorHAnsi"/>
          <w:sz w:val="24"/>
          <w:szCs w:val="24"/>
        </w:rPr>
        <w:t xml:space="preserve">For additional information regarding the EU and the finalisation of the salary review process, please see our </w:t>
      </w:r>
      <w:r w:rsidR="0083155D">
        <w:rPr>
          <w:rFonts w:asciiTheme="minorHAnsi" w:hAnsiTheme="minorHAnsi" w:cstheme="minorHAnsi"/>
          <w:sz w:val="24"/>
          <w:szCs w:val="24"/>
        </w:rPr>
        <w:t xml:space="preserve">FAQs here </w:t>
      </w:r>
      <w:r w:rsidR="0083155D" w:rsidRPr="006F1044">
        <w:rPr>
          <w:rFonts w:asciiTheme="minorHAnsi" w:hAnsiTheme="minorHAnsi" w:cstheme="minorHAnsi"/>
          <w:sz w:val="24"/>
          <w:szCs w:val="24"/>
        </w:rPr>
        <w:t>https://www.hamiltonisland.com.au/corporate-information/employee-salary-review</w:t>
      </w:r>
      <w:r w:rsidR="0083155D">
        <w:rPr>
          <w:rFonts w:asciiTheme="minorHAnsi" w:hAnsiTheme="minorHAnsi" w:cstheme="minorHAnsi"/>
          <w:sz w:val="24"/>
          <w:szCs w:val="24"/>
        </w:rPr>
        <w:t>.</w:t>
      </w:r>
      <w:bookmarkEnd w:id="48"/>
    </w:p>
    <w:p w14:paraId="23614969" w14:textId="77777777" w:rsidR="00720665" w:rsidRPr="00C37FE4" w:rsidRDefault="00720665" w:rsidP="00720665">
      <w:pPr>
        <w:widowControl w:val="0"/>
        <w:jc w:val="both"/>
        <w:rPr>
          <w:rFonts w:asciiTheme="minorHAnsi" w:hAnsiTheme="minorHAnsi" w:cstheme="minorHAnsi"/>
          <w:sz w:val="24"/>
          <w:szCs w:val="24"/>
        </w:rPr>
      </w:pPr>
    </w:p>
    <w:p w14:paraId="664A16EF" w14:textId="39243776" w:rsidR="005D48DB" w:rsidRPr="00C37FE4" w:rsidRDefault="005D48DB" w:rsidP="00720665">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We will make every attempt to resolve your enquiry within 30 days of receiving it and commit to maintaining open communication with you about the progress of your enquiry. </w:t>
      </w:r>
    </w:p>
    <w:p w14:paraId="435ECE34" w14:textId="4CC7EB6B" w:rsidR="00720665" w:rsidRDefault="00720665" w:rsidP="00720665">
      <w:pPr>
        <w:widowControl w:val="0"/>
        <w:jc w:val="both"/>
        <w:rPr>
          <w:rFonts w:asciiTheme="minorHAnsi" w:hAnsiTheme="minorHAnsi" w:cstheme="minorHAnsi"/>
          <w:sz w:val="24"/>
          <w:szCs w:val="24"/>
        </w:rPr>
      </w:pPr>
    </w:p>
    <w:p w14:paraId="271972A4" w14:textId="09DB535C" w:rsidR="005D48DB" w:rsidRPr="00C37FE4" w:rsidRDefault="005D48DB" w:rsidP="00690485">
      <w:pPr>
        <w:widowControl w:val="0"/>
        <w:jc w:val="both"/>
        <w:rPr>
          <w:rFonts w:asciiTheme="minorHAnsi" w:eastAsiaTheme="minorHAnsi" w:hAnsiTheme="minorHAnsi" w:cstheme="minorHAnsi"/>
          <w:sz w:val="24"/>
          <w:szCs w:val="24"/>
        </w:rPr>
      </w:pPr>
      <w:r w:rsidRPr="00C37FE4">
        <w:rPr>
          <w:rFonts w:asciiTheme="minorHAnsi" w:eastAsiaTheme="minorHAnsi" w:hAnsiTheme="minorHAnsi" w:cstheme="minorHAnsi"/>
          <w:sz w:val="24"/>
          <w:szCs w:val="24"/>
        </w:rPr>
        <w:t xml:space="preserve">Alternatively, anyone can contact the FWO via </w:t>
      </w:r>
      <w:hyperlink r:id="rId17" w:history="1">
        <w:r w:rsidR="00720665" w:rsidRPr="00C37FE4">
          <w:rPr>
            <w:rStyle w:val="Hyperlink"/>
            <w:rFonts w:asciiTheme="minorHAnsi" w:eastAsiaTheme="minorHAnsi" w:hAnsiTheme="minorHAnsi" w:cstheme="minorHAnsi"/>
            <w:sz w:val="24"/>
            <w:szCs w:val="24"/>
          </w:rPr>
          <w:t>www.fairwork.gov.au</w:t>
        </w:r>
      </w:hyperlink>
      <w:r w:rsidR="00720665" w:rsidRPr="00C37FE4">
        <w:rPr>
          <w:rFonts w:asciiTheme="minorHAnsi" w:eastAsiaTheme="minorHAnsi" w:hAnsiTheme="minorHAnsi" w:cstheme="minorHAnsi"/>
          <w:sz w:val="24"/>
          <w:szCs w:val="24"/>
        </w:rPr>
        <w:t xml:space="preserve"> </w:t>
      </w:r>
      <w:r w:rsidRPr="00C37FE4">
        <w:rPr>
          <w:rFonts w:asciiTheme="minorHAnsi" w:eastAsiaTheme="minorHAnsi" w:hAnsiTheme="minorHAnsi" w:cstheme="minorHAnsi"/>
          <w:sz w:val="24"/>
          <w:szCs w:val="24"/>
        </w:rPr>
        <w:t>or on 13 13 94.</w:t>
      </w:r>
    </w:p>
    <w:p w14:paraId="164FB793" w14:textId="77777777" w:rsidR="00720665" w:rsidRPr="00C37FE4" w:rsidRDefault="00720665" w:rsidP="00720665">
      <w:pPr>
        <w:pStyle w:val="BodyText"/>
        <w:jc w:val="both"/>
        <w:rPr>
          <w:rFonts w:asciiTheme="minorHAnsi" w:eastAsiaTheme="minorHAnsi" w:hAnsiTheme="minorHAnsi" w:cstheme="minorHAnsi"/>
          <w:sz w:val="24"/>
          <w:szCs w:val="24"/>
          <w:lang w:eastAsia="en-US" w:bidi="ar-SA"/>
        </w:rPr>
      </w:pPr>
    </w:p>
    <w:p w14:paraId="0B424C83" w14:textId="14852157" w:rsidR="005D48DB" w:rsidRPr="00C37FE4" w:rsidRDefault="000951BB" w:rsidP="00720665">
      <w:pPr>
        <w:pStyle w:val="BodyText"/>
        <w:ind w:right="718"/>
        <w:jc w:val="both"/>
        <w:rPr>
          <w:rFonts w:asciiTheme="minorHAnsi" w:eastAsiaTheme="minorHAnsi" w:hAnsiTheme="minorHAnsi" w:cstheme="minorHAnsi"/>
          <w:sz w:val="24"/>
          <w:szCs w:val="24"/>
          <w:lang w:eastAsia="en-US" w:bidi="ar-SA"/>
        </w:rPr>
      </w:pPr>
      <w:r w:rsidRPr="000951BB">
        <w:rPr>
          <w:rFonts w:asciiTheme="minorHAnsi" w:hAnsiTheme="minorHAnsi" w:cstheme="minorHAnsi"/>
          <w:sz w:val="24"/>
          <w:szCs w:val="24"/>
        </w:rPr>
        <w:t xml:space="preserve">Hamilton Island Enterprises </w:t>
      </w:r>
      <w:r w:rsidR="005D48DB" w:rsidRPr="00C37FE4">
        <w:rPr>
          <w:rFonts w:asciiTheme="minorHAnsi" w:eastAsiaTheme="minorHAnsi" w:hAnsiTheme="minorHAnsi" w:cstheme="minorHAnsi"/>
          <w:sz w:val="24"/>
          <w:szCs w:val="24"/>
          <w:lang w:eastAsia="en-US" w:bidi="ar-SA"/>
        </w:rPr>
        <w:t>expresses its sincere regret and apologises to you for failing to comply with our lawful obligations.</w:t>
      </w:r>
    </w:p>
    <w:p w14:paraId="152348D2" w14:textId="77777777" w:rsidR="00BB3F7A" w:rsidRDefault="00BB3F7A" w:rsidP="005D48DB">
      <w:pPr>
        <w:pStyle w:val="BodyText"/>
        <w:rPr>
          <w:rFonts w:asciiTheme="minorHAnsi" w:eastAsiaTheme="minorHAnsi" w:hAnsiTheme="minorHAnsi" w:cstheme="minorHAnsi"/>
          <w:sz w:val="24"/>
          <w:szCs w:val="24"/>
          <w:lang w:eastAsia="en-US" w:bidi="ar-SA"/>
        </w:rPr>
      </w:pPr>
    </w:p>
    <w:p w14:paraId="3D87E284" w14:textId="50E24FFC" w:rsidR="005D48DB" w:rsidRPr="00C37FE4" w:rsidRDefault="005D48DB" w:rsidP="005D48DB">
      <w:pPr>
        <w:pStyle w:val="BodyText"/>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Yours sincerely</w:t>
      </w:r>
    </w:p>
    <w:p w14:paraId="2109AE3B"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3AFD06A4" w14:textId="7FBD53B0" w:rsidR="005D48DB" w:rsidRDefault="005D48DB" w:rsidP="00690485">
      <w:pPr>
        <w:pStyle w:val="Heading3"/>
        <w:numPr>
          <w:ilvl w:val="0"/>
          <w:numId w:val="0"/>
        </w:numPr>
        <w:spacing w:before="1"/>
        <w:ind w:hanging="160"/>
        <w:rPr>
          <w:rFonts w:asciiTheme="minorHAnsi" w:eastAsiaTheme="minorHAnsi" w:hAnsiTheme="minorHAnsi" w:cstheme="minorHAnsi"/>
          <w:b w:val="0"/>
          <w:color w:val="auto"/>
          <w:sz w:val="24"/>
          <w:szCs w:val="24"/>
        </w:rPr>
      </w:pPr>
      <w:r w:rsidRPr="00C37FE4">
        <w:rPr>
          <w:rFonts w:asciiTheme="minorHAnsi" w:eastAsiaTheme="minorHAnsi" w:hAnsiTheme="minorHAnsi" w:cstheme="minorHAnsi"/>
          <w:b w:val="0"/>
          <w:color w:val="auto"/>
          <w:sz w:val="24"/>
          <w:szCs w:val="24"/>
        </w:rPr>
        <w:t>&lt;Employer name&gt;</w:t>
      </w:r>
    </w:p>
    <w:p w14:paraId="10407C95" w14:textId="77777777" w:rsidR="00754DA0" w:rsidRDefault="00754DA0" w:rsidP="00754DA0">
      <w:pPr>
        <w:rPr>
          <w:rFonts w:eastAsiaTheme="minorHAnsi"/>
        </w:rPr>
      </w:pPr>
    </w:p>
    <w:p w14:paraId="757CA900" w14:textId="77777777" w:rsidR="00754DA0" w:rsidRDefault="00754DA0" w:rsidP="00754DA0">
      <w:pPr>
        <w:rPr>
          <w:rFonts w:eastAsiaTheme="minorHAnsi"/>
        </w:rPr>
      </w:pPr>
    </w:p>
    <w:p w14:paraId="235AE3FD" w14:textId="77777777" w:rsidR="00754DA0" w:rsidRDefault="00754DA0" w:rsidP="00754DA0">
      <w:pPr>
        <w:rPr>
          <w:rFonts w:eastAsiaTheme="minorHAnsi"/>
        </w:rPr>
      </w:pPr>
    </w:p>
    <w:p w14:paraId="32CB9B88" w14:textId="77777777" w:rsidR="00754DA0" w:rsidRDefault="00754DA0" w:rsidP="00754DA0">
      <w:pPr>
        <w:rPr>
          <w:rFonts w:eastAsiaTheme="minorHAnsi"/>
        </w:rPr>
      </w:pPr>
    </w:p>
    <w:p w14:paraId="09FF6DD6" w14:textId="77777777" w:rsidR="00754DA0" w:rsidRDefault="00754DA0" w:rsidP="00754DA0">
      <w:pPr>
        <w:rPr>
          <w:rFonts w:eastAsiaTheme="minorHAnsi"/>
        </w:rPr>
      </w:pPr>
    </w:p>
    <w:p w14:paraId="0C6000AD" w14:textId="77777777" w:rsidR="00754DA0" w:rsidRDefault="00754DA0" w:rsidP="00754DA0">
      <w:pPr>
        <w:rPr>
          <w:rFonts w:eastAsiaTheme="minorHAnsi"/>
        </w:rPr>
      </w:pPr>
    </w:p>
    <w:p w14:paraId="47D292D2" w14:textId="77777777" w:rsidR="00754DA0" w:rsidRDefault="00754DA0" w:rsidP="00754DA0">
      <w:pPr>
        <w:rPr>
          <w:rFonts w:eastAsiaTheme="minorHAnsi"/>
        </w:rPr>
      </w:pPr>
    </w:p>
    <w:p w14:paraId="39DAC5B1" w14:textId="77777777" w:rsidR="00754DA0" w:rsidRDefault="00754DA0" w:rsidP="00754DA0">
      <w:pPr>
        <w:rPr>
          <w:rFonts w:eastAsiaTheme="minorHAnsi"/>
        </w:rPr>
      </w:pPr>
    </w:p>
    <w:p w14:paraId="3D45B332" w14:textId="77777777" w:rsidR="00754DA0" w:rsidRDefault="00754DA0" w:rsidP="00754DA0">
      <w:pPr>
        <w:rPr>
          <w:rFonts w:eastAsiaTheme="minorHAnsi"/>
        </w:rPr>
      </w:pPr>
    </w:p>
    <w:p w14:paraId="61CE90CC" w14:textId="77777777" w:rsidR="00754DA0" w:rsidRDefault="00754DA0" w:rsidP="00754DA0">
      <w:pPr>
        <w:rPr>
          <w:rFonts w:eastAsiaTheme="minorHAnsi"/>
        </w:rPr>
      </w:pPr>
    </w:p>
    <w:p w14:paraId="2A4674A9" w14:textId="77777777" w:rsidR="00754DA0" w:rsidRDefault="00754DA0" w:rsidP="00754DA0">
      <w:pPr>
        <w:rPr>
          <w:rFonts w:eastAsiaTheme="minorHAnsi"/>
        </w:rPr>
      </w:pPr>
    </w:p>
    <w:p w14:paraId="4164E0B7" w14:textId="77777777" w:rsidR="00754DA0" w:rsidRDefault="00754DA0" w:rsidP="00754DA0">
      <w:pPr>
        <w:rPr>
          <w:rFonts w:eastAsiaTheme="minorHAnsi"/>
        </w:rPr>
      </w:pPr>
    </w:p>
    <w:p w14:paraId="64145092" w14:textId="77777777" w:rsidR="00754DA0" w:rsidRDefault="00754DA0" w:rsidP="00754DA0">
      <w:pPr>
        <w:rPr>
          <w:rFonts w:eastAsiaTheme="minorHAnsi"/>
        </w:rPr>
      </w:pPr>
    </w:p>
    <w:p w14:paraId="7C083890" w14:textId="77777777" w:rsidR="00754DA0" w:rsidRDefault="00754DA0" w:rsidP="00754DA0">
      <w:pPr>
        <w:rPr>
          <w:rFonts w:eastAsiaTheme="minorHAnsi"/>
        </w:rPr>
      </w:pPr>
    </w:p>
    <w:p w14:paraId="533DE3AB" w14:textId="77777777" w:rsidR="00754DA0" w:rsidRDefault="00754DA0" w:rsidP="00754DA0">
      <w:pPr>
        <w:rPr>
          <w:rFonts w:eastAsiaTheme="minorHAnsi"/>
        </w:rPr>
      </w:pPr>
    </w:p>
    <w:p w14:paraId="5208B129" w14:textId="77777777" w:rsidR="00754DA0" w:rsidRDefault="00754DA0" w:rsidP="00754DA0">
      <w:pPr>
        <w:rPr>
          <w:rFonts w:eastAsiaTheme="minorHAnsi"/>
        </w:rPr>
      </w:pPr>
    </w:p>
    <w:p w14:paraId="2729071D" w14:textId="77777777" w:rsidR="00754DA0" w:rsidRDefault="00754DA0" w:rsidP="00754DA0">
      <w:pPr>
        <w:rPr>
          <w:rFonts w:eastAsiaTheme="minorHAnsi"/>
        </w:rPr>
      </w:pPr>
    </w:p>
    <w:p w14:paraId="30289900" w14:textId="77777777" w:rsidR="00754DA0" w:rsidRDefault="00754DA0" w:rsidP="00754DA0">
      <w:pPr>
        <w:rPr>
          <w:rFonts w:eastAsiaTheme="minorHAnsi"/>
        </w:rPr>
      </w:pPr>
    </w:p>
    <w:p w14:paraId="443C9E4C" w14:textId="77777777" w:rsidR="00754DA0" w:rsidRDefault="00754DA0" w:rsidP="00754DA0">
      <w:pPr>
        <w:rPr>
          <w:rFonts w:eastAsiaTheme="minorHAnsi"/>
        </w:rPr>
      </w:pPr>
    </w:p>
    <w:p w14:paraId="4AD6D1A5" w14:textId="77777777" w:rsidR="00754DA0" w:rsidRDefault="00754DA0" w:rsidP="00754DA0">
      <w:pPr>
        <w:rPr>
          <w:rFonts w:eastAsiaTheme="minorHAnsi"/>
        </w:rPr>
      </w:pPr>
    </w:p>
    <w:p w14:paraId="53C5BF68" w14:textId="77777777" w:rsidR="00754DA0" w:rsidRDefault="00754DA0" w:rsidP="00754DA0">
      <w:pPr>
        <w:rPr>
          <w:rFonts w:eastAsiaTheme="minorHAnsi"/>
        </w:rPr>
      </w:pPr>
    </w:p>
    <w:p w14:paraId="42BBD6E9" w14:textId="77777777" w:rsidR="00754DA0" w:rsidRDefault="00754DA0" w:rsidP="00754DA0">
      <w:pPr>
        <w:rPr>
          <w:rFonts w:eastAsiaTheme="minorHAnsi"/>
        </w:rPr>
      </w:pPr>
    </w:p>
    <w:p w14:paraId="48CCE762" w14:textId="77777777" w:rsidR="00754DA0" w:rsidRDefault="00754DA0" w:rsidP="00754DA0">
      <w:pPr>
        <w:rPr>
          <w:rFonts w:eastAsiaTheme="minorHAnsi"/>
        </w:rPr>
      </w:pPr>
    </w:p>
    <w:p w14:paraId="5CCBDECE" w14:textId="77777777" w:rsidR="00754DA0" w:rsidRDefault="00754DA0" w:rsidP="00754DA0">
      <w:pPr>
        <w:rPr>
          <w:rFonts w:eastAsiaTheme="minorHAnsi"/>
        </w:rPr>
      </w:pPr>
    </w:p>
    <w:p w14:paraId="58873EA6" w14:textId="77777777" w:rsidR="00754DA0" w:rsidRDefault="00754DA0" w:rsidP="00754DA0">
      <w:pPr>
        <w:rPr>
          <w:rFonts w:eastAsiaTheme="minorHAnsi"/>
        </w:rPr>
      </w:pPr>
    </w:p>
    <w:p w14:paraId="1C691DD3" w14:textId="77777777" w:rsidR="00754DA0" w:rsidRDefault="00754DA0" w:rsidP="00754DA0">
      <w:pPr>
        <w:rPr>
          <w:rFonts w:eastAsiaTheme="minorHAnsi"/>
        </w:rPr>
      </w:pPr>
    </w:p>
    <w:p w14:paraId="41643ED6" w14:textId="77777777" w:rsidR="00754DA0" w:rsidRDefault="00754DA0" w:rsidP="00754DA0">
      <w:pPr>
        <w:rPr>
          <w:rFonts w:eastAsiaTheme="minorHAnsi"/>
        </w:rPr>
      </w:pPr>
    </w:p>
    <w:p w14:paraId="3DE245E8" w14:textId="77777777" w:rsidR="00754DA0" w:rsidRDefault="00754DA0" w:rsidP="00754DA0">
      <w:pPr>
        <w:rPr>
          <w:rFonts w:eastAsiaTheme="minorHAnsi"/>
        </w:rPr>
      </w:pPr>
    </w:p>
    <w:p w14:paraId="7B131F42" w14:textId="77777777" w:rsidR="00754DA0" w:rsidRDefault="00754DA0" w:rsidP="00754DA0">
      <w:pPr>
        <w:rPr>
          <w:rFonts w:eastAsiaTheme="minorHAnsi"/>
        </w:rPr>
      </w:pPr>
    </w:p>
    <w:p w14:paraId="361DA452" w14:textId="77777777" w:rsidR="00754DA0" w:rsidRDefault="00754DA0" w:rsidP="00754DA0">
      <w:pPr>
        <w:rPr>
          <w:rFonts w:eastAsiaTheme="minorHAnsi"/>
        </w:rPr>
      </w:pPr>
    </w:p>
    <w:p w14:paraId="2533B91F" w14:textId="77777777" w:rsidR="00754DA0" w:rsidRDefault="00754DA0" w:rsidP="00754DA0">
      <w:pPr>
        <w:rPr>
          <w:rFonts w:eastAsiaTheme="minorHAnsi"/>
        </w:rPr>
      </w:pPr>
    </w:p>
    <w:p w14:paraId="02118FAE" w14:textId="77777777" w:rsidR="00754DA0" w:rsidRDefault="00754DA0" w:rsidP="00754DA0">
      <w:pPr>
        <w:rPr>
          <w:rFonts w:eastAsiaTheme="minorHAnsi"/>
        </w:rPr>
      </w:pPr>
    </w:p>
    <w:p w14:paraId="55FB4385" w14:textId="77777777" w:rsidR="00754DA0" w:rsidRDefault="00754DA0" w:rsidP="00754DA0">
      <w:pPr>
        <w:rPr>
          <w:rFonts w:eastAsiaTheme="minorHAnsi"/>
        </w:rPr>
      </w:pPr>
    </w:p>
    <w:p w14:paraId="53CBCECE" w14:textId="77777777" w:rsidR="00754DA0" w:rsidRDefault="00754DA0" w:rsidP="00754DA0">
      <w:pPr>
        <w:rPr>
          <w:rFonts w:eastAsiaTheme="minorHAnsi"/>
        </w:rPr>
      </w:pPr>
    </w:p>
    <w:p w14:paraId="1D9ECD9C" w14:textId="77777777" w:rsidR="00754DA0" w:rsidRDefault="00754DA0" w:rsidP="00754DA0">
      <w:pPr>
        <w:rPr>
          <w:rFonts w:eastAsiaTheme="minorHAnsi"/>
        </w:rPr>
      </w:pPr>
    </w:p>
    <w:p w14:paraId="02F51E21" w14:textId="77777777" w:rsidR="00754DA0" w:rsidRDefault="00754DA0" w:rsidP="00754DA0">
      <w:pPr>
        <w:rPr>
          <w:rFonts w:eastAsiaTheme="minorHAnsi"/>
        </w:rPr>
      </w:pPr>
    </w:p>
    <w:p w14:paraId="03F4900A" w14:textId="77777777" w:rsidR="00754DA0" w:rsidRDefault="00754DA0" w:rsidP="00754DA0">
      <w:pPr>
        <w:rPr>
          <w:rFonts w:eastAsiaTheme="minorHAnsi"/>
        </w:rPr>
      </w:pPr>
    </w:p>
    <w:p w14:paraId="22BC2AE2" w14:textId="77777777" w:rsidR="00754DA0" w:rsidRDefault="00754DA0" w:rsidP="00754DA0">
      <w:pPr>
        <w:rPr>
          <w:rFonts w:eastAsiaTheme="minorHAnsi"/>
        </w:rPr>
      </w:pPr>
    </w:p>
    <w:p w14:paraId="0E9D017C" w14:textId="77777777" w:rsidR="00754DA0" w:rsidRDefault="00754DA0" w:rsidP="00754DA0">
      <w:pPr>
        <w:rPr>
          <w:rFonts w:eastAsiaTheme="minorHAnsi"/>
        </w:rPr>
      </w:pPr>
    </w:p>
    <w:p w14:paraId="4C4E4D97" w14:textId="77777777" w:rsidR="00754DA0" w:rsidRDefault="00754DA0" w:rsidP="00754DA0">
      <w:pPr>
        <w:rPr>
          <w:rFonts w:eastAsiaTheme="minorHAnsi"/>
        </w:rPr>
      </w:pPr>
    </w:p>
    <w:p w14:paraId="735E544A" w14:textId="77777777" w:rsidR="00754DA0" w:rsidRDefault="00754DA0" w:rsidP="00754DA0">
      <w:pPr>
        <w:rPr>
          <w:rFonts w:eastAsiaTheme="minorHAnsi"/>
        </w:rPr>
      </w:pPr>
    </w:p>
    <w:p w14:paraId="69154658" w14:textId="77777777" w:rsidR="00754DA0" w:rsidRDefault="00754DA0" w:rsidP="00754DA0">
      <w:pPr>
        <w:rPr>
          <w:rFonts w:eastAsiaTheme="minorHAnsi"/>
        </w:rPr>
      </w:pPr>
    </w:p>
    <w:p w14:paraId="30E92D12" w14:textId="77777777" w:rsidR="00754DA0" w:rsidRDefault="00754DA0" w:rsidP="00754DA0">
      <w:pPr>
        <w:rPr>
          <w:rFonts w:eastAsiaTheme="minorHAnsi"/>
        </w:rPr>
      </w:pPr>
    </w:p>
    <w:p w14:paraId="7ED86EA8" w14:textId="77777777" w:rsidR="00754DA0" w:rsidRDefault="00754DA0" w:rsidP="00754DA0">
      <w:pPr>
        <w:rPr>
          <w:rFonts w:eastAsiaTheme="minorHAnsi"/>
        </w:rPr>
      </w:pPr>
    </w:p>
    <w:p w14:paraId="189B3A2A" w14:textId="77777777" w:rsidR="00754DA0" w:rsidRDefault="00754DA0" w:rsidP="00754DA0">
      <w:pPr>
        <w:rPr>
          <w:rFonts w:eastAsiaTheme="minorHAnsi"/>
        </w:rPr>
      </w:pPr>
    </w:p>
    <w:p w14:paraId="2798FED4" w14:textId="77777777" w:rsidR="00754DA0" w:rsidRDefault="00754DA0" w:rsidP="00754DA0">
      <w:pPr>
        <w:rPr>
          <w:rFonts w:eastAsiaTheme="minorHAnsi"/>
        </w:rPr>
      </w:pPr>
    </w:p>
    <w:p w14:paraId="23071F11" w14:textId="77777777" w:rsidR="00754DA0" w:rsidRDefault="00754DA0" w:rsidP="00754DA0">
      <w:pPr>
        <w:rPr>
          <w:rFonts w:eastAsiaTheme="minorHAnsi"/>
        </w:rPr>
      </w:pPr>
    </w:p>
    <w:p w14:paraId="677548CD" w14:textId="77777777" w:rsidR="00754DA0" w:rsidRDefault="00754DA0" w:rsidP="00754DA0">
      <w:pPr>
        <w:rPr>
          <w:rFonts w:eastAsiaTheme="minorHAnsi"/>
        </w:rPr>
      </w:pPr>
    </w:p>
    <w:p w14:paraId="02102766" w14:textId="77777777" w:rsidR="00754DA0" w:rsidRDefault="00754DA0" w:rsidP="00754DA0">
      <w:pPr>
        <w:rPr>
          <w:rFonts w:eastAsiaTheme="minorHAnsi"/>
        </w:rPr>
      </w:pPr>
    </w:p>
    <w:p w14:paraId="38E26C0F" w14:textId="77777777" w:rsidR="00754DA0" w:rsidRDefault="00754DA0" w:rsidP="00754DA0">
      <w:pPr>
        <w:rPr>
          <w:rFonts w:eastAsiaTheme="minorHAnsi"/>
        </w:rPr>
      </w:pPr>
    </w:p>
    <w:p w14:paraId="6A6FFA26" w14:textId="77777777" w:rsidR="00754DA0" w:rsidRDefault="00754DA0" w:rsidP="00754DA0">
      <w:pPr>
        <w:rPr>
          <w:rFonts w:eastAsiaTheme="minorHAnsi"/>
        </w:rPr>
      </w:pPr>
    </w:p>
    <w:p w14:paraId="2A212DEC" w14:textId="77777777" w:rsidR="00754DA0" w:rsidRDefault="00754DA0" w:rsidP="00754DA0">
      <w:pPr>
        <w:rPr>
          <w:rFonts w:eastAsiaTheme="minorHAnsi"/>
        </w:rPr>
      </w:pPr>
    </w:p>
    <w:p w14:paraId="2E7FD828" w14:textId="77777777" w:rsidR="00754DA0" w:rsidRPr="00754DA0" w:rsidRDefault="00754DA0" w:rsidP="00754DA0">
      <w:pPr>
        <w:spacing w:after="160" w:line="256" w:lineRule="auto"/>
        <w:jc w:val="center"/>
        <w:rPr>
          <w:rFonts w:eastAsia="Calibri" w:cs="Arial"/>
          <w:b/>
          <w:bCs/>
          <w:szCs w:val="22"/>
          <w:lang w:val="en-GB"/>
        </w:rPr>
      </w:pPr>
      <w:r w:rsidRPr="00754DA0">
        <w:rPr>
          <w:rFonts w:eastAsia="Calibri" w:cs="Arial"/>
          <w:b/>
          <w:bCs/>
          <w:szCs w:val="22"/>
          <w:lang w:val="en-GB"/>
        </w:rPr>
        <w:t>Annexure A</w:t>
      </w:r>
    </w:p>
    <w:p w14:paraId="79944A4C" w14:textId="77777777" w:rsidR="00754DA0" w:rsidRPr="00754DA0" w:rsidRDefault="00754DA0" w:rsidP="00754DA0">
      <w:pPr>
        <w:spacing w:after="160" w:line="256" w:lineRule="auto"/>
        <w:rPr>
          <w:rFonts w:eastAsia="Calibri" w:cs="Arial"/>
          <w:szCs w:val="22"/>
          <w:lang w:val="en-GB"/>
        </w:rPr>
      </w:pPr>
      <w:r w:rsidRPr="00754DA0">
        <w:rPr>
          <w:rFonts w:eastAsia="Calibri" w:cs="Arial"/>
          <w:b/>
          <w:bCs/>
          <w:szCs w:val="22"/>
          <w:lang w:val="en-GB"/>
        </w:rPr>
        <w:t>General Retail Industry Award 2010 (GRIA 2010) and General Retail Industry Award 2020 (GRIA 2020</w:t>
      </w:r>
      <w:r w:rsidRPr="00754DA0">
        <w:rPr>
          <w:rFonts w:eastAsia="Calibri" w:cs="Arial"/>
          <w:szCs w:val="22"/>
          <w:lang w:val="en-GB"/>
        </w:rPr>
        <w:t>)</w:t>
      </w:r>
    </w:p>
    <w:tbl>
      <w:tblPr>
        <w:tblStyle w:val="TableGrid20"/>
        <w:tblW w:w="0" w:type="auto"/>
        <w:tblInd w:w="0" w:type="dxa"/>
        <w:tblLook w:val="04A0" w:firstRow="1" w:lastRow="0" w:firstColumn="1" w:lastColumn="0" w:noHBand="0" w:noVBand="1"/>
      </w:tblPr>
      <w:tblGrid>
        <w:gridCol w:w="3256"/>
        <w:gridCol w:w="5760"/>
      </w:tblGrid>
      <w:tr w:rsidR="00754DA0" w:rsidRPr="00754DA0" w14:paraId="3C0784E7" w14:textId="77777777" w:rsidTr="00754DA0">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48F348A9"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760" w:type="dxa"/>
            <w:tcBorders>
              <w:top w:val="single" w:sz="4" w:space="0" w:color="auto"/>
              <w:left w:val="single" w:sz="4" w:space="0" w:color="auto"/>
              <w:bottom w:val="single" w:sz="4" w:space="0" w:color="auto"/>
              <w:right w:val="single" w:sz="4" w:space="0" w:color="auto"/>
            </w:tcBorders>
            <w:shd w:val="clear" w:color="auto" w:fill="BFBFBF"/>
            <w:hideMark/>
          </w:tcPr>
          <w:p w14:paraId="38374965"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17071C62"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07826A43" w14:textId="77777777" w:rsidR="00754DA0" w:rsidRPr="00754DA0" w:rsidRDefault="00754DA0" w:rsidP="00754DA0">
            <w:pPr>
              <w:rPr>
                <w:rFonts w:eastAsia="Calibri" w:cs="Arial"/>
                <w:sz w:val="20"/>
                <w:lang w:val="en-GB"/>
              </w:rPr>
            </w:pPr>
            <w:r w:rsidRPr="00754DA0">
              <w:rPr>
                <w:rFonts w:eastAsia="Calibri" w:cs="Arial"/>
                <w:sz w:val="20"/>
                <w:lang w:val="en-GB"/>
              </w:rPr>
              <w:t>Clause 28.3(c) of GRIA 2020 and clause 32.3(b)(</w:t>
            </w:r>
            <w:proofErr w:type="spellStart"/>
            <w:r w:rsidRPr="00754DA0">
              <w:rPr>
                <w:rFonts w:eastAsia="Calibri" w:cs="Arial"/>
                <w:sz w:val="20"/>
                <w:lang w:val="en-GB"/>
              </w:rPr>
              <w:t>i</w:t>
            </w:r>
            <w:proofErr w:type="spellEnd"/>
            <w:r w:rsidRPr="00754DA0">
              <w:rPr>
                <w:rFonts w:eastAsia="Calibri" w:cs="Arial"/>
                <w:sz w:val="20"/>
                <w:lang w:val="en-GB"/>
              </w:rPr>
              <w:t>) of GRIA 2010</w:t>
            </w:r>
          </w:p>
        </w:tc>
        <w:tc>
          <w:tcPr>
            <w:tcW w:w="5760" w:type="dxa"/>
            <w:tcBorders>
              <w:top w:val="single" w:sz="4" w:space="0" w:color="auto"/>
              <w:left w:val="single" w:sz="4" w:space="0" w:color="auto"/>
              <w:bottom w:val="single" w:sz="4" w:space="0" w:color="auto"/>
              <w:right w:val="single" w:sz="4" w:space="0" w:color="auto"/>
            </w:tcBorders>
            <w:hideMark/>
          </w:tcPr>
          <w:p w14:paraId="313345BC"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701AF57A"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06D8A256" w14:textId="77777777" w:rsidR="00754DA0" w:rsidRPr="00754DA0" w:rsidRDefault="00754DA0" w:rsidP="00754DA0">
            <w:pPr>
              <w:rPr>
                <w:rFonts w:eastAsia="Calibri" w:cs="Arial"/>
                <w:sz w:val="20"/>
                <w:lang w:val="en-GB"/>
              </w:rPr>
            </w:pPr>
            <w:r w:rsidRPr="00754DA0">
              <w:rPr>
                <w:rFonts w:eastAsia="Calibri" w:cs="Arial"/>
                <w:sz w:val="20"/>
                <w:lang w:val="en-GB"/>
              </w:rPr>
              <w:t>Clause 22.1 of GRIA 2020 and clause 29.4(a) GRIA 2010</w:t>
            </w:r>
          </w:p>
        </w:tc>
        <w:tc>
          <w:tcPr>
            <w:tcW w:w="5760" w:type="dxa"/>
            <w:tcBorders>
              <w:top w:val="single" w:sz="4" w:space="0" w:color="auto"/>
              <w:left w:val="single" w:sz="4" w:space="0" w:color="auto"/>
              <w:bottom w:val="single" w:sz="4" w:space="0" w:color="auto"/>
              <w:right w:val="single" w:sz="4" w:space="0" w:color="auto"/>
            </w:tcBorders>
            <w:hideMark/>
          </w:tcPr>
          <w:p w14:paraId="3FD882B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penalty rate of after 6pm on Monday to Friday</w:t>
            </w:r>
          </w:p>
        </w:tc>
      </w:tr>
      <w:tr w:rsidR="00754DA0" w:rsidRPr="00754DA0" w14:paraId="3F2F2559"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55482B1A" w14:textId="77777777" w:rsidR="00754DA0" w:rsidRPr="00754DA0" w:rsidRDefault="00754DA0" w:rsidP="00754DA0">
            <w:pPr>
              <w:rPr>
                <w:rFonts w:eastAsia="Calibri" w:cs="Arial"/>
                <w:sz w:val="20"/>
                <w:lang w:val="en-GB"/>
              </w:rPr>
            </w:pPr>
            <w:r w:rsidRPr="00754DA0">
              <w:rPr>
                <w:rFonts w:eastAsia="Calibri" w:cs="Arial"/>
                <w:sz w:val="20"/>
                <w:lang w:val="en-GB"/>
              </w:rPr>
              <w:t>Clause 22.1 of GRIA 2020 and clause 29.4(c) of GRIA 2010</w:t>
            </w:r>
          </w:p>
        </w:tc>
        <w:tc>
          <w:tcPr>
            <w:tcW w:w="5760" w:type="dxa"/>
            <w:tcBorders>
              <w:top w:val="single" w:sz="4" w:space="0" w:color="auto"/>
              <w:left w:val="single" w:sz="4" w:space="0" w:color="auto"/>
              <w:bottom w:val="single" w:sz="4" w:space="0" w:color="auto"/>
              <w:right w:val="single" w:sz="4" w:space="0" w:color="auto"/>
            </w:tcBorders>
            <w:hideMark/>
          </w:tcPr>
          <w:p w14:paraId="4CAA5FE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Saturday penalty rate</w:t>
            </w:r>
          </w:p>
        </w:tc>
      </w:tr>
      <w:tr w:rsidR="00754DA0" w:rsidRPr="00754DA0" w14:paraId="1ACD296A"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0EB892CA" w14:textId="77777777" w:rsidR="00754DA0" w:rsidRPr="00754DA0" w:rsidRDefault="00754DA0" w:rsidP="00754DA0">
            <w:pPr>
              <w:rPr>
                <w:rFonts w:eastAsia="Calibri" w:cs="Arial"/>
                <w:sz w:val="20"/>
                <w:lang w:val="en-GB"/>
              </w:rPr>
            </w:pPr>
            <w:r w:rsidRPr="00754DA0">
              <w:rPr>
                <w:rFonts w:eastAsia="Calibri" w:cs="Arial"/>
                <w:sz w:val="20"/>
                <w:lang w:val="en-GB"/>
              </w:rPr>
              <w:t>Clause 22.1 of GRIA 2020 and clause 29.4(e) GRIA 2010</w:t>
            </w:r>
          </w:p>
        </w:tc>
        <w:tc>
          <w:tcPr>
            <w:tcW w:w="5760" w:type="dxa"/>
            <w:tcBorders>
              <w:top w:val="single" w:sz="4" w:space="0" w:color="auto"/>
              <w:left w:val="single" w:sz="4" w:space="0" w:color="auto"/>
              <w:bottom w:val="single" w:sz="4" w:space="0" w:color="auto"/>
              <w:right w:val="single" w:sz="4" w:space="0" w:color="auto"/>
            </w:tcBorders>
            <w:hideMark/>
          </w:tcPr>
          <w:p w14:paraId="59E3FF7C"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Sunday penalty rate</w:t>
            </w:r>
          </w:p>
        </w:tc>
      </w:tr>
      <w:tr w:rsidR="00754DA0" w:rsidRPr="00754DA0" w14:paraId="7FDB4CB3"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4BBA9A87" w14:textId="77777777" w:rsidR="00754DA0" w:rsidRPr="00754DA0" w:rsidRDefault="00754DA0" w:rsidP="00754DA0">
            <w:pPr>
              <w:rPr>
                <w:rFonts w:eastAsia="Calibri" w:cs="Arial"/>
                <w:sz w:val="20"/>
                <w:lang w:val="en-GB"/>
              </w:rPr>
            </w:pPr>
            <w:r w:rsidRPr="00754DA0">
              <w:rPr>
                <w:rFonts w:eastAsia="Calibri" w:cs="Arial"/>
                <w:sz w:val="20"/>
                <w:lang w:val="en-GB"/>
              </w:rPr>
              <w:t>Clause 22.1 of GRIA 2020 and clause 29.4(f) of GRIA 2010</w:t>
            </w:r>
          </w:p>
        </w:tc>
        <w:tc>
          <w:tcPr>
            <w:tcW w:w="5760" w:type="dxa"/>
            <w:tcBorders>
              <w:top w:val="single" w:sz="4" w:space="0" w:color="auto"/>
              <w:left w:val="single" w:sz="4" w:space="0" w:color="auto"/>
              <w:bottom w:val="single" w:sz="4" w:space="0" w:color="auto"/>
              <w:right w:val="single" w:sz="4" w:space="0" w:color="auto"/>
            </w:tcBorders>
            <w:hideMark/>
          </w:tcPr>
          <w:p w14:paraId="50C710C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0EC7C7C9"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1B1A67E4" w14:textId="77777777" w:rsidR="00754DA0" w:rsidRPr="00754DA0" w:rsidRDefault="00754DA0" w:rsidP="00754DA0">
            <w:pPr>
              <w:rPr>
                <w:rFonts w:eastAsia="Calibri" w:cs="Arial"/>
                <w:sz w:val="20"/>
                <w:lang w:val="en-GB"/>
              </w:rPr>
            </w:pPr>
            <w:r w:rsidRPr="00754DA0">
              <w:rPr>
                <w:rFonts w:eastAsia="Calibri" w:cs="Arial"/>
                <w:sz w:val="20"/>
                <w:lang w:val="en-GB"/>
              </w:rPr>
              <w:t>Clause 19.2 of GRIA 2020 and clause 20.1 of GRIA 2010</w:t>
            </w:r>
          </w:p>
        </w:tc>
        <w:tc>
          <w:tcPr>
            <w:tcW w:w="5760" w:type="dxa"/>
            <w:tcBorders>
              <w:top w:val="single" w:sz="4" w:space="0" w:color="auto"/>
              <w:left w:val="single" w:sz="4" w:space="0" w:color="auto"/>
              <w:bottom w:val="single" w:sz="4" w:space="0" w:color="auto"/>
              <w:right w:val="single" w:sz="4" w:space="0" w:color="auto"/>
            </w:tcBorders>
            <w:hideMark/>
          </w:tcPr>
          <w:p w14:paraId="5F1048D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allowance</w:t>
            </w:r>
          </w:p>
        </w:tc>
      </w:tr>
      <w:tr w:rsidR="00754DA0" w:rsidRPr="00754DA0" w14:paraId="43197D2A"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214835C6" w14:textId="77777777" w:rsidR="00754DA0" w:rsidRPr="00754DA0" w:rsidRDefault="00754DA0" w:rsidP="00754DA0">
            <w:pPr>
              <w:rPr>
                <w:rFonts w:eastAsia="Calibri" w:cs="Arial"/>
                <w:sz w:val="20"/>
                <w:lang w:val="en-GB"/>
              </w:rPr>
            </w:pPr>
            <w:r w:rsidRPr="00754DA0">
              <w:rPr>
                <w:rFonts w:eastAsia="Calibri" w:cs="Arial"/>
                <w:sz w:val="20"/>
                <w:lang w:val="en-GB"/>
              </w:rPr>
              <w:t>Clause 19.3 of GRIA 2020 and clause 20.2 of GRIA 2010</w:t>
            </w:r>
          </w:p>
        </w:tc>
        <w:tc>
          <w:tcPr>
            <w:tcW w:w="5760" w:type="dxa"/>
            <w:tcBorders>
              <w:top w:val="single" w:sz="4" w:space="0" w:color="auto"/>
              <w:left w:val="single" w:sz="4" w:space="0" w:color="auto"/>
              <w:bottom w:val="single" w:sz="4" w:space="0" w:color="auto"/>
              <w:right w:val="single" w:sz="4" w:space="0" w:color="auto"/>
            </w:tcBorders>
            <w:hideMark/>
          </w:tcPr>
          <w:p w14:paraId="6A43B8E8"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laundry allowance</w:t>
            </w:r>
          </w:p>
        </w:tc>
      </w:tr>
      <w:tr w:rsidR="00754DA0" w:rsidRPr="00754DA0" w14:paraId="0F873545"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43E388C7" w14:textId="77777777" w:rsidR="00754DA0" w:rsidRPr="00754DA0" w:rsidRDefault="00754DA0" w:rsidP="00754DA0">
            <w:pPr>
              <w:rPr>
                <w:rFonts w:eastAsia="Calibri" w:cs="Arial"/>
                <w:sz w:val="20"/>
                <w:lang w:val="en-GB"/>
              </w:rPr>
            </w:pPr>
            <w:r w:rsidRPr="00754DA0">
              <w:rPr>
                <w:rFonts w:eastAsia="Calibri" w:cs="Arial"/>
                <w:sz w:val="20"/>
                <w:lang w:val="en-GB"/>
              </w:rPr>
              <w:t>Clause 21.2(e) of GRIA 2020 and clause 29.2(a) of GRIA 2010</w:t>
            </w:r>
          </w:p>
        </w:tc>
        <w:tc>
          <w:tcPr>
            <w:tcW w:w="5760" w:type="dxa"/>
            <w:tcBorders>
              <w:top w:val="single" w:sz="4" w:space="0" w:color="auto"/>
              <w:left w:val="single" w:sz="4" w:space="0" w:color="auto"/>
              <w:bottom w:val="single" w:sz="4" w:space="0" w:color="auto"/>
              <w:right w:val="single" w:sz="4" w:space="0" w:color="auto"/>
            </w:tcBorders>
            <w:hideMark/>
          </w:tcPr>
          <w:p w14:paraId="0B030FF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Saturday</w:t>
            </w:r>
          </w:p>
        </w:tc>
      </w:tr>
      <w:tr w:rsidR="00754DA0" w:rsidRPr="00754DA0" w14:paraId="2D024FCB"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51134BB1" w14:textId="77777777" w:rsidR="00754DA0" w:rsidRPr="00754DA0" w:rsidRDefault="00754DA0" w:rsidP="00754DA0">
            <w:pPr>
              <w:rPr>
                <w:rFonts w:eastAsia="Calibri" w:cs="Arial"/>
                <w:sz w:val="20"/>
                <w:lang w:val="en-GB"/>
              </w:rPr>
            </w:pPr>
            <w:r w:rsidRPr="00754DA0">
              <w:rPr>
                <w:rFonts w:eastAsia="Calibri" w:cs="Arial"/>
                <w:sz w:val="20"/>
                <w:lang w:val="en-GB"/>
              </w:rPr>
              <w:t>Clause 21.2(e) of GRIA 2020 and clause 29.2(d) of GRIA 2010</w:t>
            </w:r>
          </w:p>
        </w:tc>
        <w:tc>
          <w:tcPr>
            <w:tcW w:w="5760" w:type="dxa"/>
            <w:tcBorders>
              <w:top w:val="single" w:sz="4" w:space="0" w:color="auto"/>
              <w:left w:val="single" w:sz="4" w:space="0" w:color="auto"/>
              <w:bottom w:val="single" w:sz="4" w:space="0" w:color="auto"/>
              <w:right w:val="single" w:sz="4" w:space="0" w:color="auto"/>
            </w:tcBorders>
            <w:hideMark/>
          </w:tcPr>
          <w:p w14:paraId="6C4BA4E8"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Sunday</w:t>
            </w:r>
          </w:p>
        </w:tc>
      </w:tr>
      <w:tr w:rsidR="00754DA0" w:rsidRPr="00754DA0" w14:paraId="3A3FE864"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4CBBEDCC" w14:textId="77777777" w:rsidR="00754DA0" w:rsidRPr="00754DA0" w:rsidRDefault="00754DA0" w:rsidP="00754DA0">
            <w:pPr>
              <w:rPr>
                <w:rFonts w:eastAsia="Calibri" w:cs="Arial"/>
                <w:sz w:val="20"/>
                <w:lang w:val="en-GB"/>
              </w:rPr>
            </w:pPr>
            <w:r w:rsidRPr="00754DA0">
              <w:rPr>
                <w:rFonts w:eastAsia="Calibri" w:cs="Arial"/>
                <w:sz w:val="20"/>
                <w:lang w:val="en-GB"/>
              </w:rPr>
              <w:t>Clause 21.2(e) of GRIA 2020 and clause 29.2(d) of GRIA 2010</w:t>
            </w:r>
          </w:p>
        </w:tc>
        <w:tc>
          <w:tcPr>
            <w:tcW w:w="5760" w:type="dxa"/>
            <w:tcBorders>
              <w:top w:val="single" w:sz="4" w:space="0" w:color="auto"/>
              <w:left w:val="single" w:sz="4" w:space="0" w:color="auto"/>
              <w:bottom w:val="single" w:sz="4" w:space="0" w:color="auto"/>
              <w:right w:val="single" w:sz="4" w:space="0" w:color="auto"/>
            </w:tcBorders>
            <w:hideMark/>
          </w:tcPr>
          <w:p w14:paraId="609E76C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public holiday</w:t>
            </w:r>
          </w:p>
        </w:tc>
      </w:tr>
      <w:tr w:rsidR="00754DA0" w:rsidRPr="00754DA0" w14:paraId="445D9D58"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40C32955" w14:textId="77777777" w:rsidR="00754DA0" w:rsidRPr="00754DA0" w:rsidRDefault="00754DA0" w:rsidP="00754DA0">
            <w:pPr>
              <w:rPr>
                <w:rFonts w:eastAsia="Calibri" w:cs="Arial"/>
                <w:sz w:val="20"/>
                <w:lang w:val="en-GB"/>
              </w:rPr>
            </w:pPr>
            <w:r w:rsidRPr="00754DA0">
              <w:rPr>
                <w:rFonts w:eastAsia="Calibri" w:cs="Arial"/>
                <w:sz w:val="20"/>
                <w:lang w:val="en-GB"/>
              </w:rPr>
              <w:t>Clause 16.6(b) of GRIA 2020 and clause 31.2(b) of GRIA 2010</w:t>
            </w:r>
          </w:p>
        </w:tc>
        <w:tc>
          <w:tcPr>
            <w:tcW w:w="5760" w:type="dxa"/>
            <w:tcBorders>
              <w:top w:val="single" w:sz="4" w:space="0" w:color="auto"/>
              <w:left w:val="single" w:sz="4" w:space="0" w:color="auto"/>
              <w:bottom w:val="single" w:sz="4" w:space="0" w:color="auto"/>
              <w:right w:val="single" w:sz="4" w:space="0" w:color="auto"/>
            </w:tcBorders>
            <w:hideMark/>
          </w:tcPr>
          <w:p w14:paraId="1A157607"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penalty rate applicable where the employee recommenced work without a </w:t>
            </w:r>
            <w:proofErr w:type="gramStart"/>
            <w:r w:rsidRPr="00754DA0">
              <w:rPr>
                <w:rFonts w:eastAsia="Calibri" w:cs="Arial"/>
                <w:sz w:val="20"/>
                <w:lang w:val="en-GB"/>
              </w:rPr>
              <w:t>12 hour</w:t>
            </w:r>
            <w:proofErr w:type="gramEnd"/>
            <w:r w:rsidRPr="00754DA0">
              <w:rPr>
                <w:rFonts w:eastAsia="Calibri" w:cs="Arial"/>
                <w:sz w:val="20"/>
                <w:lang w:val="en-GB"/>
              </w:rPr>
              <w:t xml:space="preserve"> break between shifts</w:t>
            </w:r>
          </w:p>
        </w:tc>
      </w:tr>
    </w:tbl>
    <w:p w14:paraId="566A18A7" w14:textId="77777777" w:rsidR="00754DA0" w:rsidRPr="00754DA0" w:rsidRDefault="00754DA0" w:rsidP="00754DA0">
      <w:pPr>
        <w:spacing w:after="160" w:line="256" w:lineRule="auto"/>
        <w:rPr>
          <w:rFonts w:eastAsia="Calibri" w:cs="Arial"/>
          <w:b/>
          <w:bCs/>
          <w:szCs w:val="22"/>
          <w:lang w:val="en-GB"/>
        </w:rPr>
      </w:pPr>
    </w:p>
    <w:p w14:paraId="3F4096C9"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 xml:space="preserve">Clerks – Private Sector Award 2010 (CPSA 2010) and Clerks – Private Sector </w:t>
      </w:r>
      <w:proofErr w:type="gramStart"/>
      <w:r w:rsidRPr="00754DA0">
        <w:rPr>
          <w:rFonts w:eastAsia="Calibri" w:cs="Arial"/>
          <w:b/>
          <w:bCs/>
          <w:szCs w:val="22"/>
          <w:lang w:val="en-GB"/>
        </w:rPr>
        <w:t>Award  2020</w:t>
      </w:r>
      <w:proofErr w:type="gramEnd"/>
      <w:r w:rsidRPr="00754DA0">
        <w:rPr>
          <w:rFonts w:eastAsia="Calibri" w:cs="Arial"/>
          <w:b/>
          <w:bCs/>
          <w:szCs w:val="22"/>
          <w:lang w:val="en-GB"/>
        </w:rPr>
        <w:t xml:space="preserve"> (CPSA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08E0917B"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2BE567E0"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1ACEC176"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19B84964"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A39C558" w14:textId="77777777" w:rsidR="00754DA0" w:rsidRPr="00754DA0" w:rsidRDefault="00754DA0" w:rsidP="00754DA0">
            <w:pPr>
              <w:rPr>
                <w:rFonts w:eastAsia="Calibri" w:cs="Arial"/>
                <w:sz w:val="20"/>
                <w:lang w:val="en-GB"/>
              </w:rPr>
            </w:pPr>
            <w:r w:rsidRPr="00754DA0">
              <w:rPr>
                <w:rFonts w:eastAsia="Calibri" w:cs="Arial"/>
                <w:sz w:val="20"/>
                <w:lang w:val="en-GB"/>
              </w:rPr>
              <w:t>Clause 32.3(c) of CPSA 2020 and clause 29.3(b)(</w:t>
            </w:r>
            <w:proofErr w:type="spellStart"/>
            <w:r w:rsidRPr="00754DA0">
              <w:rPr>
                <w:rFonts w:eastAsia="Calibri" w:cs="Arial"/>
                <w:sz w:val="20"/>
                <w:lang w:val="en-GB"/>
              </w:rPr>
              <w:t>i</w:t>
            </w:r>
            <w:proofErr w:type="spellEnd"/>
            <w:r w:rsidRPr="00754DA0">
              <w:rPr>
                <w:rFonts w:eastAsia="Calibri" w:cs="Arial"/>
                <w:sz w:val="20"/>
                <w:lang w:val="en-GB"/>
              </w:rPr>
              <w:t>) of CPSA 2010</w:t>
            </w:r>
          </w:p>
        </w:tc>
        <w:tc>
          <w:tcPr>
            <w:tcW w:w="5477" w:type="dxa"/>
            <w:tcBorders>
              <w:top w:val="single" w:sz="4" w:space="0" w:color="auto"/>
              <w:left w:val="single" w:sz="4" w:space="0" w:color="auto"/>
              <w:bottom w:val="single" w:sz="4" w:space="0" w:color="auto"/>
              <w:right w:val="single" w:sz="4" w:space="0" w:color="auto"/>
            </w:tcBorders>
            <w:hideMark/>
          </w:tcPr>
          <w:p w14:paraId="05549A8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138C9D39"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DE444D7" w14:textId="77777777" w:rsidR="00754DA0" w:rsidRPr="00754DA0" w:rsidRDefault="00754DA0" w:rsidP="00754DA0">
            <w:pPr>
              <w:rPr>
                <w:rFonts w:eastAsia="Calibri" w:cs="Arial"/>
                <w:sz w:val="20"/>
                <w:lang w:val="en-GB"/>
              </w:rPr>
            </w:pPr>
            <w:r w:rsidRPr="00754DA0">
              <w:rPr>
                <w:rFonts w:eastAsia="Calibri" w:cs="Arial"/>
                <w:sz w:val="20"/>
                <w:lang w:val="en-GB"/>
              </w:rPr>
              <w:t>Clause 24.2 of CPSA 2020 and clause 27.2(a) of CPSA 2010</w:t>
            </w:r>
          </w:p>
        </w:tc>
        <w:tc>
          <w:tcPr>
            <w:tcW w:w="5477" w:type="dxa"/>
            <w:tcBorders>
              <w:top w:val="single" w:sz="4" w:space="0" w:color="auto"/>
              <w:left w:val="single" w:sz="4" w:space="0" w:color="auto"/>
              <w:bottom w:val="single" w:sz="4" w:space="0" w:color="auto"/>
              <w:right w:val="single" w:sz="4" w:space="0" w:color="auto"/>
            </w:tcBorders>
            <w:hideMark/>
          </w:tcPr>
          <w:p w14:paraId="4931B8D5"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Saturday penalty rate</w:t>
            </w:r>
          </w:p>
        </w:tc>
      </w:tr>
      <w:tr w:rsidR="00754DA0" w:rsidRPr="00754DA0" w14:paraId="47E80DB2"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4783F05" w14:textId="77777777" w:rsidR="00754DA0" w:rsidRPr="00754DA0" w:rsidRDefault="00754DA0" w:rsidP="00754DA0">
            <w:pPr>
              <w:rPr>
                <w:rFonts w:eastAsia="Calibri" w:cs="Arial"/>
                <w:sz w:val="20"/>
                <w:lang w:val="en-GB"/>
              </w:rPr>
            </w:pPr>
            <w:r w:rsidRPr="00754DA0">
              <w:rPr>
                <w:rFonts w:eastAsia="Calibri" w:cs="Arial"/>
                <w:sz w:val="20"/>
                <w:lang w:val="en-GB"/>
              </w:rPr>
              <w:t>Clause 24.4(a) of CPSA 2020 and clause 31.3 of CPSA 2010</w:t>
            </w:r>
          </w:p>
        </w:tc>
        <w:tc>
          <w:tcPr>
            <w:tcW w:w="5477" w:type="dxa"/>
            <w:tcBorders>
              <w:top w:val="single" w:sz="4" w:space="0" w:color="auto"/>
              <w:left w:val="single" w:sz="4" w:space="0" w:color="auto"/>
              <w:bottom w:val="single" w:sz="4" w:space="0" w:color="auto"/>
              <w:right w:val="single" w:sz="4" w:space="0" w:color="auto"/>
            </w:tcBorders>
            <w:hideMark/>
          </w:tcPr>
          <w:p w14:paraId="641655D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2263E2B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C62316B" w14:textId="77777777" w:rsidR="00754DA0" w:rsidRPr="00754DA0" w:rsidRDefault="00754DA0" w:rsidP="00754DA0">
            <w:pPr>
              <w:rPr>
                <w:rFonts w:eastAsia="Calibri" w:cs="Arial"/>
                <w:sz w:val="20"/>
                <w:lang w:val="en-GB"/>
              </w:rPr>
            </w:pPr>
            <w:r w:rsidRPr="00754DA0">
              <w:rPr>
                <w:rFonts w:eastAsia="Calibri" w:cs="Arial"/>
                <w:sz w:val="20"/>
                <w:lang w:val="en-GB"/>
              </w:rPr>
              <w:t>Clause 15.4 of CPSA 2020 and clause 26.1 of CPSA 2010</w:t>
            </w:r>
          </w:p>
        </w:tc>
        <w:tc>
          <w:tcPr>
            <w:tcW w:w="5477" w:type="dxa"/>
            <w:tcBorders>
              <w:top w:val="single" w:sz="4" w:space="0" w:color="auto"/>
              <w:left w:val="single" w:sz="4" w:space="0" w:color="auto"/>
              <w:bottom w:val="single" w:sz="4" w:space="0" w:color="auto"/>
              <w:right w:val="single" w:sz="4" w:space="0" w:color="auto"/>
            </w:tcBorders>
            <w:hideMark/>
          </w:tcPr>
          <w:p w14:paraId="4E0EA1D9" w14:textId="767FA365"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w:t>
            </w:r>
            <w:r w:rsidR="002F2330" w:rsidRPr="00754DA0">
              <w:rPr>
                <w:rFonts w:eastAsia="Calibri" w:cs="Arial"/>
                <w:sz w:val="20"/>
                <w:lang w:val="en-GB"/>
              </w:rPr>
              <w:t>salary sufficient</w:t>
            </w:r>
            <w:r w:rsidRPr="00754DA0">
              <w:rPr>
                <w:rFonts w:eastAsia="Calibri" w:cs="Arial"/>
                <w:sz w:val="20"/>
                <w:lang w:val="en-GB"/>
              </w:rPr>
              <w:t xml:space="preserve"> to compensate employees for the meal break penalty</w:t>
            </w:r>
          </w:p>
        </w:tc>
      </w:tr>
      <w:tr w:rsidR="00754DA0" w:rsidRPr="00754DA0" w14:paraId="5A88591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CFD5AFF" w14:textId="77777777" w:rsidR="00754DA0" w:rsidRPr="00754DA0" w:rsidRDefault="00754DA0" w:rsidP="00754DA0">
            <w:pPr>
              <w:rPr>
                <w:rFonts w:eastAsia="Calibri" w:cs="Arial"/>
                <w:sz w:val="20"/>
                <w:lang w:val="en-GB"/>
              </w:rPr>
            </w:pPr>
            <w:r w:rsidRPr="00754DA0">
              <w:rPr>
                <w:rFonts w:eastAsia="Calibri" w:cs="Arial"/>
                <w:sz w:val="20"/>
                <w:lang w:val="en-GB"/>
              </w:rPr>
              <w:t>Clause 19.5 of CPSA 2020 and clause 19.3 of CPSA 2010</w:t>
            </w:r>
          </w:p>
        </w:tc>
        <w:tc>
          <w:tcPr>
            <w:tcW w:w="5477" w:type="dxa"/>
            <w:tcBorders>
              <w:top w:val="single" w:sz="4" w:space="0" w:color="auto"/>
              <w:left w:val="single" w:sz="4" w:space="0" w:color="auto"/>
              <w:bottom w:val="single" w:sz="4" w:space="0" w:color="auto"/>
              <w:right w:val="single" w:sz="4" w:space="0" w:color="auto"/>
            </w:tcBorders>
            <w:hideMark/>
          </w:tcPr>
          <w:p w14:paraId="4E98E4A4"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0F561AC4"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BCECEAD" w14:textId="77777777" w:rsidR="00754DA0" w:rsidRPr="00754DA0" w:rsidRDefault="00754DA0" w:rsidP="00754DA0">
            <w:pPr>
              <w:rPr>
                <w:rFonts w:eastAsia="Calibri" w:cs="Arial"/>
                <w:sz w:val="20"/>
                <w:lang w:val="en-GB"/>
              </w:rPr>
            </w:pPr>
            <w:r w:rsidRPr="00754DA0">
              <w:rPr>
                <w:rFonts w:eastAsia="Calibri" w:cs="Arial"/>
                <w:sz w:val="20"/>
                <w:lang w:val="en-GB"/>
              </w:rPr>
              <w:t>Clause 21.4(a) of CPSA 2020 and clause 27.1(a) of CPSA 2010</w:t>
            </w:r>
          </w:p>
        </w:tc>
        <w:tc>
          <w:tcPr>
            <w:tcW w:w="5477" w:type="dxa"/>
            <w:tcBorders>
              <w:top w:val="single" w:sz="4" w:space="0" w:color="auto"/>
              <w:left w:val="single" w:sz="4" w:space="0" w:color="auto"/>
              <w:bottom w:val="single" w:sz="4" w:space="0" w:color="auto"/>
              <w:right w:val="single" w:sz="4" w:space="0" w:color="auto"/>
            </w:tcBorders>
            <w:hideMark/>
          </w:tcPr>
          <w:p w14:paraId="07DB9E5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Saturday</w:t>
            </w:r>
          </w:p>
        </w:tc>
      </w:tr>
      <w:tr w:rsidR="00754DA0" w:rsidRPr="00754DA0" w14:paraId="667C8CA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54D9CA7" w14:textId="77777777" w:rsidR="00754DA0" w:rsidRPr="00754DA0" w:rsidRDefault="00754DA0" w:rsidP="00754DA0">
            <w:pPr>
              <w:rPr>
                <w:rFonts w:eastAsia="Calibri" w:cs="Arial"/>
                <w:sz w:val="20"/>
                <w:lang w:val="en-GB"/>
              </w:rPr>
            </w:pPr>
            <w:r w:rsidRPr="00754DA0">
              <w:rPr>
                <w:rFonts w:eastAsia="Calibri" w:cs="Arial"/>
                <w:sz w:val="20"/>
                <w:lang w:val="en-GB"/>
              </w:rPr>
              <w:t>Clause 21.4(a) of CPSA 2020 and clause 27.2(b) of CPSA 2010</w:t>
            </w:r>
          </w:p>
        </w:tc>
        <w:tc>
          <w:tcPr>
            <w:tcW w:w="5477" w:type="dxa"/>
            <w:tcBorders>
              <w:top w:val="single" w:sz="4" w:space="0" w:color="auto"/>
              <w:left w:val="single" w:sz="4" w:space="0" w:color="auto"/>
              <w:bottom w:val="single" w:sz="4" w:space="0" w:color="auto"/>
              <w:right w:val="single" w:sz="4" w:space="0" w:color="auto"/>
            </w:tcBorders>
            <w:hideMark/>
          </w:tcPr>
          <w:p w14:paraId="3D7FAF8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Sunday</w:t>
            </w:r>
          </w:p>
        </w:tc>
      </w:tr>
      <w:tr w:rsidR="00754DA0" w:rsidRPr="00754DA0" w14:paraId="463FD48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32CC3A0" w14:textId="77777777" w:rsidR="00754DA0" w:rsidRPr="00754DA0" w:rsidRDefault="00754DA0" w:rsidP="00754DA0">
            <w:pPr>
              <w:rPr>
                <w:rFonts w:eastAsia="Calibri" w:cs="Arial"/>
                <w:sz w:val="20"/>
                <w:lang w:val="en-GB"/>
              </w:rPr>
            </w:pPr>
            <w:r w:rsidRPr="00754DA0">
              <w:rPr>
                <w:rFonts w:eastAsia="Calibri" w:cs="Arial"/>
                <w:sz w:val="20"/>
                <w:lang w:val="en-GB"/>
              </w:rPr>
              <w:t>Clause 21.4(a) of CPSA 2020 and clause 31.3 of CPSA 2010</w:t>
            </w:r>
          </w:p>
        </w:tc>
        <w:tc>
          <w:tcPr>
            <w:tcW w:w="5477" w:type="dxa"/>
            <w:tcBorders>
              <w:top w:val="single" w:sz="4" w:space="0" w:color="auto"/>
              <w:left w:val="single" w:sz="4" w:space="0" w:color="auto"/>
              <w:bottom w:val="single" w:sz="4" w:space="0" w:color="auto"/>
              <w:right w:val="single" w:sz="4" w:space="0" w:color="auto"/>
            </w:tcBorders>
            <w:hideMark/>
          </w:tcPr>
          <w:p w14:paraId="7759AC9C"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public holiday</w:t>
            </w:r>
          </w:p>
        </w:tc>
      </w:tr>
    </w:tbl>
    <w:p w14:paraId="19CA3D68" w14:textId="77777777" w:rsidR="00754DA0" w:rsidRPr="00754DA0" w:rsidRDefault="00754DA0" w:rsidP="00754DA0">
      <w:pPr>
        <w:spacing w:after="160" w:line="256" w:lineRule="auto"/>
        <w:rPr>
          <w:rFonts w:eastAsia="Calibri" w:cs="Arial"/>
          <w:b/>
          <w:bCs/>
          <w:szCs w:val="22"/>
          <w:lang w:val="en-GB"/>
        </w:rPr>
      </w:pPr>
    </w:p>
    <w:p w14:paraId="7EA26EE2"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br w:type="page"/>
        <w:t>Amusement, Events and Recreation Award 2010 (AERA 2010) and Amusement, Events and Recreation Award 2020 (AERA 2020)</w:t>
      </w:r>
    </w:p>
    <w:tbl>
      <w:tblPr>
        <w:tblStyle w:val="TableGrid20"/>
        <w:tblW w:w="9493" w:type="dxa"/>
        <w:tblInd w:w="0" w:type="dxa"/>
        <w:tblLook w:val="04A0" w:firstRow="1" w:lastRow="0" w:firstColumn="1" w:lastColumn="0" w:noHBand="0" w:noVBand="1"/>
      </w:tblPr>
      <w:tblGrid>
        <w:gridCol w:w="3539"/>
        <w:gridCol w:w="5954"/>
      </w:tblGrid>
      <w:tr w:rsidR="00754DA0" w:rsidRPr="00754DA0" w14:paraId="689BCDA2"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3884C578"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954" w:type="dxa"/>
            <w:tcBorders>
              <w:top w:val="single" w:sz="4" w:space="0" w:color="auto"/>
              <w:left w:val="single" w:sz="4" w:space="0" w:color="auto"/>
              <w:bottom w:val="single" w:sz="4" w:space="0" w:color="auto"/>
              <w:right w:val="single" w:sz="4" w:space="0" w:color="auto"/>
            </w:tcBorders>
            <w:shd w:val="clear" w:color="auto" w:fill="BFBFBF"/>
            <w:hideMark/>
          </w:tcPr>
          <w:p w14:paraId="58985FB0"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5ECAE11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C2CB2DE" w14:textId="77777777" w:rsidR="00754DA0" w:rsidRPr="00754DA0" w:rsidRDefault="00754DA0" w:rsidP="00754DA0">
            <w:pPr>
              <w:rPr>
                <w:rFonts w:eastAsia="Calibri" w:cs="Arial"/>
                <w:sz w:val="20"/>
                <w:lang w:val="en-GB"/>
              </w:rPr>
            </w:pPr>
            <w:r w:rsidRPr="00754DA0">
              <w:rPr>
                <w:rFonts w:eastAsia="Calibri" w:cs="Arial"/>
                <w:sz w:val="20"/>
                <w:lang w:val="en-GB"/>
              </w:rPr>
              <w:t xml:space="preserve">Clause 21.2 of AERA 2020 </w:t>
            </w:r>
          </w:p>
        </w:tc>
        <w:tc>
          <w:tcPr>
            <w:tcW w:w="5954" w:type="dxa"/>
            <w:tcBorders>
              <w:top w:val="single" w:sz="4" w:space="0" w:color="auto"/>
              <w:left w:val="single" w:sz="4" w:space="0" w:color="auto"/>
              <w:bottom w:val="single" w:sz="4" w:space="0" w:color="auto"/>
              <w:right w:val="single" w:sz="4" w:space="0" w:color="auto"/>
            </w:tcBorders>
            <w:hideMark/>
          </w:tcPr>
          <w:p w14:paraId="19D6C18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410A0A6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82AC830" w14:textId="77777777" w:rsidR="00754DA0" w:rsidRPr="00754DA0" w:rsidRDefault="00754DA0" w:rsidP="00754DA0">
            <w:pPr>
              <w:rPr>
                <w:rFonts w:eastAsia="Calibri" w:cs="Arial"/>
                <w:sz w:val="20"/>
                <w:lang w:val="en-GB"/>
              </w:rPr>
            </w:pPr>
            <w:r w:rsidRPr="00754DA0">
              <w:rPr>
                <w:rFonts w:eastAsia="Calibri" w:cs="Arial"/>
                <w:sz w:val="20"/>
                <w:lang w:val="en-GB"/>
              </w:rPr>
              <w:t>Clause 20.5 of AERA 2020 and clause 23.2 AERA of 2010</w:t>
            </w:r>
          </w:p>
        </w:tc>
        <w:tc>
          <w:tcPr>
            <w:tcW w:w="5954" w:type="dxa"/>
            <w:tcBorders>
              <w:top w:val="single" w:sz="4" w:space="0" w:color="auto"/>
              <w:left w:val="single" w:sz="4" w:space="0" w:color="auto"/>
              <w:bottom w:val="single" w:sz="4" w:space="0" w:color="auto"/>
              <w:right w:val="single" w:sz="4" w:space="0" w:color="auto"/>
            </w:tcBorders>
            <w:hideMark/>
          </w:tcPr>
          <w:p w14:paraId="0C4EAB30"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penalty rate applicable where the employee recommenced work without a </w:t>
            </w:r>
            <w:proofErr w:type="gramStart"/>
            <w:r w:rsidRPr="00754DA0">
              <w:rPr>
                <w:rFonts w:eastAsia="Calibri" w:cs="Arial"/>
                <w:sz w:val="20"/>
                <w:lang w:val="en-GB"/>
              </w:rPr>
              <w:t>10 hour</w:t>
            </w:r>
            <w:proofErr w:type="gramEnd"/>
            <w:r w:rsidRPr="00754DA0">
              <w:rPr>
                <w:rFonts w:eastAsia="Calibri" w:cs="Arial"/>
                <w:sz w:val="20"/>
                <w:lang w:val="en-GB"/>
              </w:rPr>
              <w:t xml:space="preserve"> break between shifts</w:t>
            </w:r>
          </w:p>
        </w:tc>
      </w:tr>
      <w:tr w:rsidR="00754DA0" w:rsidRPr="00754DA0" w14:paraId="3F3B60D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93F0E6E" w14:textId="77777777" w:rsidR="00754DA0" w:rsidRPr="00754DA0" w:rsidRDefault="00754DA0" w:rsidP="00754DA0">
            <w:pPr>
              <w:rPr>
                <w:rFonts w:eastAsia="Calibri" w:cs="Arial"/>
                <w:sz w:val="20"/>
                <w:lang w:val="en-GB"/>
              </w:rPr>
            </w:pPr>
            <w:r w:rsidRPr="00754DA0">
              <w:rPr>
                <w:rFonts w:eastAsia="Calibri" w:cs="Arial"/>
                <w:sz w:val="20"/>
                <w:lang w:val="en-GB"/>
              </w:rPr>
              <w:t>Clause 20.6(a) of AERA 2020 and clause 23.3(a) of AERA 2010</w:t>
            </w:r>
          </w:p>
        </w:tc>
        <w:tc>
          <w:tcPr>
            <w:tcW w:w="5954" w:type="dxa"/>
            <w:tcBorders>
              <w:top w:val="single" w:sz="4" w:space="0" w:color="auto"/>
              <w:left w:val="single" w:sz="4" w:space="0" w:color="auto"/>
              <w:bottom w:val="single" w:sz="4" w:space="0" w:color="auto"/>
              <w:right w:val="single" w:sz="4" w:space="0" w:color="auto"/>
            </w:tcBorders>
            <w:hideMark/>
          </w:tcPr>
          <w:p w14:paraId="43195E1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Sunday penalty rate</w:t>
            </w:r>
          </w:p>
        </w:tc>
      </w:tr>
      <w:tr w:rsidR="00754DA0" w:rsidRPr="00754DA0" w14:paraId="7D9AD78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3FDD7D6" w14:textId="77777777" w:rsidR="00754DA0" w:rsidRPr="00754DA0" w:rsidRDefault="00754DA0" w:rsidP="00754DA0">
            <w:pPr>
              <w:rPr>
                <w:rFonts w:eastAsia="Calibri" w:cs="Arial"/>
                <w:sz w:val="20"/>
                <w:lang w:val="en-GB"/>
              </w:rPr>
            </w:pPr>
            <w:r w:rsidRPr="00754DA0">
              <w:rPr>
                <w:rFonts w:eastAsia="Calibri" w:cs="Arial"/>
                <w:sz w:val="20"/>
                <w:lang w:val="en-GB"/>
              </w:rPr>
              <w:t>Clause 20.6(b) of AERA 2020 and clause 23.3(b) of AERA 2010</w:t>
            </w:r>
          </w:p>
        </w:tc>
        <w:tc>
          <w:tcPr>
            <w:tcW w:w="5954" w:type="dxa"/>
            <w:tcBorders>
              <w:top w:val="single" w:sz="4" w:space="0" w:color="auto"/>
              <w:left w:val="single" w:sz="4" w:space="0" w:color="auto"/>
              <w:bottom w:val="single" w:sz="4" w:space="0" w:color="auto"/>
              <w:right w:val="single" w:sz="4" w:space="0" w:color="auto"/>
            </w:tcBorders>
            <w:hideMark/>
          </w:tcPr>
          <w:p w14:paraId="1C4E298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46988B2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84B79E9" w14:textId="77777777" w:rsidR="00754DA0" w:rsidRPr="00754DA0" w:rsidRDefault="00754DA0" w:rsidP="00754DA0">
            <w:pPr>
              <w:rPr>
                <w:rFonts w:eastAsia="Calibri" w:cs="Arial"/>
                <w:sz w:val="20"/>
                <w:lang w:val="en-GB"/>
              </w:rPr>
            </w:pPr>
            <w:r w:rsidRPr="00754DA0">
              <w:rPr>
                <w:rFonts w:eastAsia="Calibri" w:cs="Arial"/>
                <w:sz w:val="20"/>
                <w:lang w:val="en-GB"/>
              </w:rPr>
              <w:t>Clause 18.3(b) of AERA 2020 and clause 15.4 AERA 2010</w:t>
            </w:r>
          </w:p>
        </w:tc>
        <w:tc>
          <w:tcPr>
            <w:tcW w:w="5954" w:type="dxa"/>
            <w:tcBorders>
              <w:top w:val="single" w:sz="4" w:space="0" w:color="auto"/>
              <w:left w:val="single" w:sz="4" w:space="0" w:color="auto"/>
              <w:bottom w:val="single" w:sz="4" w:space="0" w:color="auto"/>
              <w:right w:val="single" w:sz="4" w:space="0" w:color="auto"/>
            </w:tcBorders>
            <w:hideMark/>
          </w:tcPr>
          <w:p w14:paraId="4290C313"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1108502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51FAD3C" w14:textId="77777777" w:rsidR="00754DA0" w:rsidRPr="00754DA0" w:rsidRDefault="00754DA0" w:rsidP="00754DA0">
            <w:pPr>
              <w:rPr>
                <w:rFonts w:eastAsia="Calibri" w:cs="Arial"/>
                <w:sz w:val="20"/>
                <w:lang w:val="en-GB"/>
              </w:rPr>
            </w:pPr>
            <w:r w:rsidRPr="00754DA0">
              <w:rPr>
                <w:rFonts w:eastAsia="Calibri" w:cs="Arial"/>
                <w:sz w:val="20"/>
                <w:lang w:val="en-GB"/>
              </w:rPr>
              <w:t>Clause 18.3(e) of AERA 2020 and clause 15.6(b) of AERA 2010</w:t>
            </w:r>
          </w:p>
        </w:tc>
        <w:tc>
          <w:tcPr>
            <w:tcW w:w="5954" w:type="dxa"/>
            <w:tcBorders>
              <w:top w:val="single" w:sz="4" w:space="0" w:color="auto"/>
              <w:left w:val="single" w:sz="4" w:space="0" w:color="auto"/>
              <w:bottom w:val="single" w:sz="4" w:space="0" w:color="auto"/>
              <w:right w:val="single" w:sz="4" w:space="0" w:color="auto"/>
            </w:tcBorders>
            <w:hideMark/>
          </w:tcPr>
          <w:p w14:paraId="0B45D4F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laundry allowance</w:t>
            </w:r>
          </w:p>
        </w:tc>
      </w:tr>
      <w:tr w:rsidR="00754DA0" w:rsidRPr="00754DA0" w14:paraId="1AE31EB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6F830D4" w14:textId="77777777" w:rsidR="00754DA0" w:rsidRPr="00754DA0" w:rsidRDefault="00754DA0" w:rsidP="00754DA0">
            <w:pPr>
              <w:rPr>
                <w:rFonts w:eastAsia="Calibri" w:cs="Arial"/>
                <w:sz w:val="20"/>
                <w:lang w:val="en-GB"/>
              </w:rPr>
            </w:pPr>
            <w:r w:rsidRPr="00754DA0">
              <w:rPr>
                <w:rFonts w:eastAsia="Calibri" w:cs="Arial"/>
                <w:sz w:val="20"/>
                <w:lang w:val="en-GB"/>
              </w:rPr>
              <w:t>Clause 18.2(e) of AERA 2020 and clause 15.1 of AERA 2010</w:t>
            </w:r>
          </w:p>
        </w:tc>
        <w:tc>
          <w:tcPr>
            <w:tcW w:w="5954" w:type="dxa"/>
            <w:tcBorders>
              <w:top w:val="single" w:sz="4" w:space="0" w:color="auto"/>
              <w:left w:val="single" w:sz="4" w:space="0" w:color="auto"/>
              <w:bottom w:val="single" w:sz="4" w:space="0" w:color="auto"/>
              <w:right w:val="single" w:sz="4" w:space="0" w:color="auto"/>
            </w:tcBorders>
            <w:hideMark/>
          </w:tcPr>
          <w:p w14:paraId="7A75F91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tractor plant allowance</w:t>
            </w:r>
          </w:p>
        </w:tc>
      </w:tr>
      <w:tr w:rsidR="00754DA0" w:rsidRPr="00754DA0" w14:paraId="695C937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61EF189" w14:textId="77777777" w:rsidR="00754DA0" w:rsidRPr="00754DA0" w:rsidRDefault="00754DA0" w:rsidP="00754DA0">
            <w:pPr>
              <w:rPr>
                <w:rFonts w:eastAsia="Calibri" w:cs="Arial"/>
                <w:sz w:val="20"/>
                <w:lang w:val="en-GB"/>
              </w:rPr>
            </w:pPr>
            <w:r w:rsidRPr="00754DA0">
              <w:rPr>
                <w:rFonts w:eastAsia="Calibri" w:cs="Arial"/>
                <w:sz w:val="20"/>
                <w:lang w:val="en-GB"/>
              </w:rPr>
              <w:t>Clause 20.2 of AERA 2020 and clause 23.1 of AERA 2010</w:t>
            </w:r>
          </w:p>
        </w:tc>
        <w:tc>
          <w:tcPr>
            <w:tcW w:w="5954" w:type="dxa"/>
            <w:tcBorders>
              <w:top w:val="single" w:sz="4" w:space="0" w:color="auto"/>
              <w:left w:val="single" w:sz="4" w:space="0" w:color="auto"/>
              <w:bottom w:val="single" w:sz="4" w:space="0" w:color="auto"/>
              <w:right w:val="single" w:sz="4" w:space="0" w:color="auto"/>
            </w:tcBorders>
            <w:hideMark/>
          </w:tcPr>
          <w:p w14:paraId="3C24C31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Sunday</w:t>
            </w:r>
          </w:p>
        </w:tc>
      </w:tr>
      <w:tr w:rsidR="00754DA0" w:rsidRPr="00754DA0" w14:paraId="4CF316A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F92BEE3" w14:textId="77777777" w:rsidR="00754DA0" w:rsidRPr="00754DA0" w:rsidRDefault="00754DA0" w:rsidP="00754DA0">
            <w:pPr>
              <w:rPr>
                <w:rFonts w:eastAsia="Calibri" w:cs="Arial"/>
                <w:sz w:val="20"/>
                <w:lang w:val="en-GB"/>
              </w:rPr>
            </w:pPr>
            <w:r w:rsidRPr="00754DA0">
              <w:rPr>
                <w:rFonts w:eastAsia="Calibri" w:cs="Arial"/>
                <w:sz w:val="20"/>
                <w:lang w:val="en-GB"/>
              </w:rPr>
              <w:t>Clause 20.6(b) of AERA 2020 and clause 23.3(b) of AERA 2010</w:t>
            </w:r>
          </w:p>
        </w:tc>
        <w:tc>
          <w:tcPr>
            <w:tcW w:w="5954" w:type="dxa"/>
            <w:tcBorders>
              <w:top w:val="single" w:sz="4" w:space="0" w:color="auto"/>
              <w:left w:val="single" w:sz="4" w:space="0" w:color="auto"/>
              <w:bottom w:val="single" w:sz="4" w:space="0" w:color="auto"/>
              <w:right w:val="single" w:sz="4" w:space="0" w:color="auto"/>
            </w:tcBorders>
            <w:hideMark/>
          </w:tcPr>
          <w:p w14:paraId="5BB1BED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public holiday</w:t>
            </w:r>
          </w:p>
        </w:tc>
      </w:tr>
    </w:tbl>
    <w:p w14:paraId="24B992C9" w14:textId="77777777" w:rsidR="00754DA0" w:rsidRPr="00754DA0" w:rsidRDefault="00754DA0" w:rsidP="00754DA0">
      <w:pPr>
        <w:spacing w:after="160" w:line="256" w:lineRule="auto"/>
        <w:rPr>
          <w:rFonts w:eastAsia="Calibri" w:cs="Arial"/>
          <w:b/>
          <w:bCs/>
          <w:szCs w:val="22"/>
          <w:lang w:val="en-GB"/>
        </w:rPr>
      </w:pPr>
    </w:p>
    <w:p w14:paraId="7E40FBBD"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Hair and Beauty Industry Award 2010 (HBIA 2010) and Hair and Beauty Industry Award 2020 (HBIA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09B34682"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1E066FE2"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77FEEC11"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55456C3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DA4A64B" w14:textId="77777777" w:rsidR="00754DA0" w:rsidRPr="00754DA0" w:rsidRDefault="00754DA0" w:rsidP="00754DA0">
            <w:pPr>
              <w:rPr>
                <w:rFonts w:eastAsia="Calibri" w:cs="Arial"/>
                <w:sz w:val="20"/>
                <w:lang w:val="en-GB"/>
              </w:rPr>
            </w:pPr>
            <w:r w:rsidRPr="00754DA0">
              <w:rPr>
                <w:rFonts w:eastAsia="Calibri" w:cs="Arial"/>
                <w:sz w:val="20"/>
                <w:lang w:val="en-GB"/>
              </w:rPr>
              <w:t>Clause 33.3(b)(</w:t>
            </w:r>
            <w:proofErr w:type="spellStart"/>
            <w:r w:rsidRPr="00754DA0">
              <w:rPr>
                <w:rFonts w:eastAsia="Calibri" w:cs="Arial"/>
                <w:sz w:val="20"/>
                <w:lang w:val="en-GB"/>
              </w:rPr>
              <w:t>i</w:t>
            </w:r>
            <w:proofErr w:type="spellEnd"/>
            <w:r w:rsidRPr="00754DA0">
              <w:rPr>
                <w:rFonts w:eastAsia="Calibri" w:cs="Arial"/>
                <w:sz w:val="20"/>
                <w:lang w:val="en-GB"/>
              </w:rPr>
              <w:t>) of HBIA 2010 and clause 24.2(c) of HBIA 2020</w:t>
            </w:r>
          </w:p>
        </w:tc>
        <w:tc>
          <w:tcPr>
            <w:tcW w:w="5477" w:type="dxa"/>
            <w:tcBorders>
              <w:top w:val="single" w:sz="4" w:space="0" w:color="auto"/>
              <w:left w:val="single" w:sz="4" w:space="0" w:color="auto"/>
              <w:bottom w:val="single" w:sz="4" w:space="0" w:color="auto"/>
              <w:right w:val="single" w:sz="4" w:space="0" w:color="auto"/>
            </w:tcBorders>
            <w:hideMark/>
          </w:tcPr>
          <w:p w14:paraId="708C668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2995159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3550525" w14:textId="77777777" w:rsidR="00754DA0" w:rsidRPr="00754DA0" w:rsidRDefault="00754DA0" w:rsidP="00754DA0">
            <w:pPr>
              <w:rPr>
                <w:rFonts w:eastAsia="Calibri" w:cs="Arial"/>
                <w:sz w:val="20"/>
                <w:lang w:val="en-GB"/>
              </w:rPr>
            </w:pPr>
            <w:r w:rsidRPr="00754DA0">
              <w:rPr>
                <w:rFonts w:eastAsia="Calibri" w:cs="Arial"/>
                <w:sz w:val="20"/>
                <w:lang w:val="en-GB"/>
              </w:rPr>
              <w:t>Clause 31.2(c) of HBIA 2010 and clause 23.1 of HBIA 2020</w:t>
            </w:r>
          </w:p>
        </w:tc>
        <w:tc>
          <w:tcPr>
            <w:tcW w:w="5477" w:type="dxa"/>
            <w:tcBorders>
              <w:top w:val="single" w:sz="4" w:space="0" w:color="auto"/>
              <w:left w:val="single" w:sz="4" w:space="0" w:color="auto"/>
              <w:bottom w:val="single" w:sz="4" w:space="0" w:color="auto"/>
              <w:right w:val="single" w:sz="4" w:space="0" w:color="auto"/>
            </w:tcBorders>
            <w:hideMark/>
          </w:tcPr>
          <w:p w14:paraId="4FB338C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Saturday penalty rate</w:t>
            </w:r>
          </w:p>
        </w:tc>
      </w:tr>
      <w:tr w:rsidR="00754DA0" w:rsidRPr="00754DA0" w14:paraId="54365AA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768F9CC" w14:textId="77777777" w:rsidR="00754DA0" w:rsidRPr="00754DA0" w:rsidRDefault="00754DA0" w:rsidP="00754DA0">
            <w:pPr>
              <w:rPr>
                <w:rFonts w:eastAsia="Calibri" w:cs="Arial"/>
                <w:sz w:val="20"/>
                <w:lang w:val="en-GB"/>
              </w:rPr>
            </w:pPr>
            <w:r w:rsidRPr="00754DA0">
              <w:rPr>
                <w:rFonts w:eastAsia="Calibri" w:cs="Arial"/>
                <w:sz w:val="20"/>
                <w:lang w:val="en-GB"/>
              </w:rPr>
              <w:t>Clause 31.2(d) of HBIA 2010 and clause 23.1 of HBIA 2020</w:t>
            </w:r>
          </w:p>
        </w:tc>
        <w:tc>
          <w:tcPr>
            <w:tcW w:w="5477" w:type="dxa"/>
            <w:tcBorders>
              <w:top w:val="single" w:sz="4" w:space="0" w:color="auto"/>
              <w:left w:val="single" w:sz="4" w:space="0" w:color="auto"/>
              <w:bottom w:val="single" w:sz="4" w:space="0" w:color="auto"/>
              <w:right w:val="single" w:sz="4" w:space="0" w:color="auto"/>
            </w:tcBorders>
            <w:hideMark/>
          </w:tcPr>
          <w:p w14:paraId="7143E1B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Sunday penalty rate</w:t>
            </w:r>
          </w:p>
        </w:tc>
      </w:tr>
      <w:tr w:rsidR="00754DA0" w:rsidRPr="00754DA0" w14:paraId="0A6923C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440B593" w14:textId="77777777" w:rsidR="00754DA0" w:rsidRPr="00754DA0" w:rsidRDefault="00754DA0" w:rsidP="00754DA0">
            <w:pPr>
              <w:rPr>
                <w:rFonts w:eastAsia="Calibri" w:cs="Arial"/>
                <w:sz w:val="20"/>
                <w:lang w:val="en-GB"/>
              </w:rPr>
            </w:pPr>
            <w:r w:rsidRPr="00754DA0">
              <w:rPr>
                <w:rFonts w:eastAsia="Calibri" w:cs="Arial"/>
                <w:sz w:val="20"/>
                <w:lang w:val="en-GB"/>
              </w:rPr>
              <w:t>Clause 35.4 of HBIA 2010 and clause 23.1 of HBIA 2020</w:t>
            </w:r>
          </w:p>
        </w:tc>
        <w:tc>
          <w:tcPr>
            <w:tcW w:w="5477" w:type="dxa"/>
            <w:tcBorders>
              <w:top w:val="single" w:sz="4" w:space="0" w:color="auto"/>
              <w:left w:val="single" w:sz="4" w:space="0" w:color="auto"/>
              <w:bottom w:val="single" w:sz="4" w:space="0" w:color="auto"/>
              <w:right w:val="single" w:sz="4" w:space="0" w:color="auto"/>
            </w:tcBorders>
            <w:hideMark/>
          </w:tcPr>
          <w:p w14:paraId="01829A6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6BC29BD4"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E8E4708" w14:textId="77777777" w:rsidR="00754DA0" w:rsidRPr="00754DA0" w:rsidRDefault="00754DA0" w:rsidP="00754DA0">
            <w:pPr>
              <w:rPr>
                <w:rFonts w:eastAsia="Calibri" w:cs="Arial"/>
                <w:sz w:val="20"/>
                <w:lang w:val="en-GB"/>
              </w:rPr>
            </w:pPr>
            <w:r w:rsidRPr="00754DA0">
              <w:rPr>
                <w:rFonts w:eastAsia="Calibri" w:cs="Arial"/>
                <w:sz w:val="20"/>
                <w:lang w:val="en-GB"/>
              </w:rPr>
              <w:t>Clause 31.2(e) of HBIA 2010 and clause 23.1 of HBIA 2020</w:t>
            </w:r>
          </w:p>
        </w:tc>
        <w:tc>
          <w:tcPr>
            <w:tcW w:w="5477" w:type="dxa"/>
            <w:tcBorders>
              <w:top w:val="single" w:sz="4" w:space="0" w:color="auto"/>
              <w:left w:val="single" w:sz="4" w:space="0" w:color="auto"/>
              <w:bottom w:val="single" w:sz="4" w:space="0" w:color="auto"/>
              <w:right w:val="single" w:sz="4" w:space="0" w:color="auto"/>
            </w:tcBorders>
            <w:hideMark/>
          </w:tcPr>
          <w:p w14:paraId="3347FD0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overtime / penalty rate for working on a rostered day off</w:t>
            </w:r>
          </w:p>
        </w:tc>
      </w:tr>
      <w:tr w:rsidR="00754DA0" w:rsidRPr="00754DA0" w14:paraId="4BB40CC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3E10D40" w14:textId="77777777" w:rsidR="00754DA0" w:rsidRPr="00754DA0" w:rsidRDefault="00754DA0" w:rsidP="00754DA0">
            <w:pPr>
              <w:rPr>
                <w:rFonts w:eastAsia="Calibri" w:cs="Arial"/>
                <w:sz w:val="20"/>
                <w:lang w:val="en-GB"/>
              </w:rPr>
            </w:pPr>
            <w:r w:rsidRPr="00754DA0">
              <w:rPr>
                <w:rFonts w:eastAsia="Calibri" w:cs="Arial"/>
                <w:sz w:val="20"/>
                <w:lang w:val="en-GB"/>
              </w:rPr>
              <w:t>Clause 21.2 of HBIA 2010 and clause 20.5 of HBIA 2020</w:t>
            </w:r>
          </w:p>
        </w:tc>
        <w:tc>
          <w:tcPr>
            <w:tcW w:w="5477" w:type="dxa"/>
            <w:tcBorders>
              <w:top w:val="single" w:sz="4" w:space="0" w:color="auto"/>
              <w:left w:val="single" w:sz="4" w:space="0" w:color="auto"/>
              <w:bottom w:val="single" w:sz="4" w:space="0" w:color="auto"/>
              <w:right w:val="single" w:sz="4" w:space="0" w:color="auto"/>
            </w:tcBorders>
            <w:hideMark/>
          </w:tcPr>
          <w:p w14:paraId="0BC62632"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15C02D4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55A119E" w14:textId="77777777" w:rsidR="00754DA0" w:rsidRPr="00754DA0" w:rsidRDefault="00754DA0" w:rsidP="00754DA0">
            <w:pPr>
              <w:rPr>
                <w:rFonts w:eastAsia="Calibri" w:cs="Arial"/>
                <w:sz w:val="20"/>
                <w:lang w:val="en-GB"/>
              </w:rPr>
            </w:pPr>
            <w:r w:rsidRPr="00754DA0">
              <w:rPr>
                <w:rFonts w:eastAsia="Calibri" w:cs="Arial"/>
                <w:sz w:val="20"/>
                <w:lang w:val="en-GB"/>
              </w:rPr>
              <w:t>Clause 21.10 of HBIA 2010 and clause 20.8 of HBIA 2020</w:t>
            </w:r>
          </w:p>
        </w:tc>
        <w:tc>
          <w:tcPr>
            <w:tcW w:w="5477" w:type="dxa"/>
            <w:tcBorders>
              <w:top w:val="single" w:sz="4" w:space="0" w:color="auto"/>
              <w:left w:val="single" w:sz="4" w:space="0" w:color="auto"/>
              <w:bottom w:val="single" w:sz="4" w:space="0" w:color="auto"/>
              <w:right w:val="single" w:sz="4" w:space="0" w:color="auto"/>
            </w:tcBorders>
            <w:hideMark/>
          </w:tcPr>
          <w:p w14:paraId="7B62BB8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tool allowance</w:t>
            </w:r>
          </w:p>
        </w:tc>
      </w:tr>
      <w:tr w:rsidR="00754DA0" w:rsidRPr="00754DA0" w14:paraId="61C6042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896393E" w14:textId="77777777" w:rsidR="00754DA0" w:rsidRPr="00754DA0" w:rsidRDefault="00754DA0" w:rsidP="00754DA0">
            <w:pPr>
              <w:rPr>
                <w:rFonts w:eastAsia="Calibri" w:cs="Arial"/>
                <w:sz w:val="20"/>
                <w:lang w:val="en-GB"/>
              </w:rPr>
            </w:pPr>
            <w:r w:rsidRPr="00754DA0">
              <w:rPr>
                <w:rFonts w:eastAsia="Calibri" w:cs="Arial"/>
                <w:sz w:val="20"/>
                <w:lang w:val="en-GB"/>
              </w:rPr>
              <w:t>Clause 21.1 of HBIA 2010 and clause 20.2 of HBIA 2020</w:t>
            </w:r>
          </w:p>
        </w:tc>
        <w:tc>
          <w:tcPr>
            <w:tcW w:w="5477" w:type="dxa"/>
            <w:tcBorders>
              <w:top w:val="single" w:sz="4" w:space="0" w:color="auto"/>
              <w:left w:val="single" w:sz="4" w:space="0" w:color="auto"/>
              <w:bottom w:val="single" w:sz="4" w:space="0" w:color="auto"/>
              <w:right w:val="single" w:sz="4" w:space="0" w:color="auto"/>
            </w:tcBorders>
            <w:hideMark/>
          </w:tcPr>
          <w:p w14:paraId="061EAC5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manager allowance</w:t>
            </w:r>
          </w:p>
        </w:tc>
      </w:tr>
      <w:tr w:rsidR="00754DA0" w:rsidRPr="00754DA0" w14:paraId="0B7E91D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49B479C" w14:textId="77777777" w:rsidR="00754DA0" w:rsidRPr="00754DA0" w:rsidRDefault="00754DA0" w:rsidP="00754DA0">
            <w:pPr>
              <w:rPr>
                <w:rFonts w:eastAsia="Calibri" w:cs="Arial"/>
                <w:sz w:val="20"/>
                <w:lang w:val="en-GB"/>
              </w:rPr>
            </w:pPr>
            <w:r w:rsidRPr="00754DA0">
              <w:rPr>
                <w:rFonts w:eastAsia="Calibri" w:cs="Arial"/>
                <w:sz w:val="20"/>
                <w:lang w:val="en-GB"/>
              </w:rPr>
              <w:t>Clause 31.2(a) of HBIA 2010 and clause 22.5 of HBIA 2020</w:t>
            </w:r>
          </w:p>
        </w:tc>
        <w:tc>
          <w:tcPr>
            <w:tcW w:w="5477" w:type="dxa"/>
            <w:tcBorders>
              <w:top w:val="single" w:sz="4" w:space="0" w:color="auto"/>
              <w:left w:val="single" w:sz="4" w:space="0" w:color="auto"/>
              <w:bottom w:val="single" w:sz="4" w:space="0" w:color="auto"/>
              <w:right w:val="single" w:sz="4" w:space="0" w:color="auto"/>
            </w:tcBorders>
            <w:hideMark/>
          </w:tcPr>
          <w:p w14:paraId="5416D88E"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Saturday</w:t>
            </w:r>
          </w:p>
        </w:tc>
      </w:tr>
      <w:tr w:rsidR="00754DA0" w:rsidRPr="00754DA0" w14:paraId="3B3EBE4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1AE6956" w14:textId="77777777" w:rsidR="00754DA0" w:rsidRPr="00754DA0" w:rsidRDefault="00754DA0" w:rsidP="00754DA0">
            <w:pPr>
              <w:rPr>
                <w:rFonts w:eastAsia="Calibri" w:cs="Arial"/>
                <w:sz w:val="20"/>
                <w:lang w:val="en-GB"/>
              </w:rPr>
            </w:pPr>
            <w:r w:rsidRPr="00754DA0">
              <w:rPr>
                <w:rFonts w:eastAsia="Calibri" w:cs="Arial"/>
                <w:sz w:val="20"/>
                <w:lang w:val="en-GB"/>
              </w:rPr>
              <w:t>Clause 31.2(d) of HBIA 2010 clause 22.5 of HBIA 2020</w:t>
            </w:r>
          </w:p>
        </w:tc>
        <w:tc>
          <w:tcPr>
            <w:tcW w:w="5477" w:type="dxa"/>
            <w:tcBorders>
              <w:top w:val="single" w:sz="4" w:space="0" w:color="auto"/>
              <w:left w:val="single" w:sz="4" w:space="0" w:color="auto"/>
              <w:bottom w:val="single" w:sz="4" w:space="0" w:color="auto"/>
              <w:right w:val="single" w:sz="4" w:space="0" w:color="auto"/>
            </w:tcBorders>
            <w:hideMark/>
          </w:tcPr>
          <w:p w14:paraId="6B0BB57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Sunday</w:t>
            </w:r>
          </w:p>
        </w:tc>
      </w:tr>
      <w:tr w:rsidR="00754DA0" w:rsidRPr="00754DA0" w14:paraId="18902E5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115737D" w14:textId="77777777" w:rsidR="00754DA0" w:rsidRPr="00754DA0" w:rsidRDefault="00754DA0" w:rsidP="00754DA0">
            <w:pPr>
              <w:rPr>
                <w:rFonts w:eastAsia="Calibri" w:cs="Arial"/>
                <w:sz w:val="20"/>
                <w:lang w:val="en-GB"/>
              </w:rPr>
            </w:pPr>
            <w:r w:rsidRPr="00754DA0">
              <w:rPr>
                <w:rFonts w:eastAsia="Calibri" w:cs="Arial"/>
                <w:sz w:val="20"/>
                <w:lang w:val="en-GB"/>
              </w:rPr>
              <w:t>Clause 35.4 of HBIA 2010 clause 22.5 of HBIA 2020</w:t>
            </w:r>
          </w:p>
        </w:tc>
        <w:tc>
          <w:tcPr>
            <w:tcW w:w="5477" w:type="dxa"/>
            <w:tcBorders>
              <w:top w:val="single" w:sz="4" w:space="0" w:color="auto"/>
              <w:left w:val="single" w:sz="4" w:space="0" w:color="auto"/>
              <w:bottom w:val="single" w:sz="4" w:space="0" w:color="auto"/>
              <w:right w:val="single" w:sz="4" w:space="0" w:color="auto"/>
            </w:tcBorders>
            <w:hideMark/>
          </w:tcPr>
          <w:p w14:paraId="5EFC853C"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public holiday</w:t>
            </w:r>
          </w:p>
        </w:tc>
      </w:tr>
    </w:tbl>
    <w:p w14:paraId="6E4E3D0E"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br w:type="page"/>
      </w:r>
    </w:p>
    <w:p w14:paraId="4A893B8B"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Marine Tourism and Charter Vessels Award 2010 (MTCVA 2010) and Marine Tourism and Charter Vessels Award 2020 (MTCVA 2010)</w:t>
      </w:r>
    </w:p>
    <w:tbl>
      <w:tblPr>
        <w:tblStyle w:val="TableGrid20"/>
        <w:tblW w:w="0" w:type="auto"/>
        <w:tblInd w:w="0" w:type="dxa"/>
        <w:tblLook w:val="04A0" w:firstRow="1" w:lastRow="0" w:firstColumn="1" w:lastColumn="0" w:noHBand="0" w:noVBand="1"/>
      </w:tblPr>
      <w:tblGrid>
        <w:gridCol w:w="3539"/>
        <w:gridCol w:w="5477"/>
      </w:tblGrid>
      <w:tr w:rsidR="00754DA0" w:rsidRPr="00754DA0" w14:paraId="67158EAF"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0DBE2E46"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5401E0AF"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64A3567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10FCC1B" w14:textId="77777777" w:rsidR="00754DA0" w:rsidRPr="00754DA0" w:rsidRDefault="00754DA0" w:rsidP="00754DA0">
            <w:pPr>
              <w:rPr>
                <w:rFonts w:eastAsia="Calibri" w:cs="Arial"/>
                <w:sz w:val="20"/>
                <w:lang w:val="en-GB"/>
              </w:rPr>
            </w:pPr>
            <w:r w:rsidRPr="00754DA0">
              <w:rPr>
                <w:rFonts w:eastAsia="Calibri" w:cs="Arial"/>
                <w:sz w:val="20"/>
                <w:lang w:val="en-GB"/>
              </w:rPr>
              <w:t>Clause 20.3 of MTCVA 2020 and clause 23.3 of MTCVA 2010</w:t>
            </w:r>
          </w:p>
        </w:tc>
        <w:tc>
          <w:tcPr>
            <w:tcW w:w="5477" w:type="dxa"/>
            <w:tcBorders>
              <w:top w:val="single" w:sz="4" w:space="0" w:color="auto"/>
              <w:left w:val="single" w:sz="4" w:space="0" w:color="auto"/>
              <w:bottom w:val="single" w:sz="4" w:space="0" w:color="auto"/>
              <w:right w:val="single" w:sz="4" w:space="0" w:color="auto"/>
            </w:tcBorders>
            <w:hideMark/>
          </w:tcPr>
          <w:p w14:paraId="1615FD4E"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1A44A5D2"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939688D" w14:textId="77777777" w:rsidR="00754DA0" w:rsidRPr="00754DA0" w:rsidRDefault="00754DA0" w:rsidP="00754DA0">
            <w:pPr>
              <w:rPr>
                <w:rFonts w:eastAsia="Calibri" w:cs="Arial"/>
                <w:sz w:val="20"/>
                <w:lang w:val="en-GB"/>
              </w:rPr>
            </w:pPr>
            <w:r w:rsidRPr="00754DA0">
              <w:rPr>
                <w:rFonts w:eastAsia="Calibri" w:cs="Arial"/>
                <w:sz w:val="20"/>
                <w:lang w:val="en-GB"/>
              </w:rPr>
              <w:t>Clause 25.3(a) of MTCVA 2020 and clause 26.3(a) of MTCVA 2010</w:t>
            </w:r>
          </w:p>
        </w:tc>
        <w:tc>
          <w:tcPr>
            <w:tcW w:w="5477" w:type="dxa"/>
            <w:tcBorders>
              <w:top w:val="single" w:sz="4" w:space="0" w:color="auto"/>
              <w:left w:val="single" w:sz="4" w:space="0" w:color="auto"/>
              <w:bottom w:val="single" w:sz="4" w:space="0" w:color="auto"/>
              <w:right w:val="single" w:sz="4" w:space="0" w:color="auto"/>
            </w:tcBorders>
            <w:hideMark/>
          </w:tcPr>
          <w:p w14:paraId="5A6CC815" w14:textId="42213B66"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w:t>
            </w:r>
            <w:r w:rsidR="002F2330" w:rsidRPr="00754DA0">
              <w:rPr>
                <w:rFonts w:eastAsia="Calibri" w:cs="Arial"/>
                <w:sz w:val="20"/>
                <w:lang w:val="en-GB"/>
              </w:rPr>
              <w:t>salary sufficient</w:t>
            </w:r>
            <w:r w:rsidRPr="00754DA0">
              <w:rPr>
                <w:rFonts w:eastAsia="Calibri" w:cs="Arial"/>
                <w:sz w:val="20"/>
                <w:lang w:val="en-GB"/>
              </w:rPr>
              <w:t xml:space="preserve"> to compensate employees for work on Christmas Day</w:t>
            </w:r>
          </w:p>
        </w:tc>
      </w:tr>
      <w:tr w:rsidR="00754DA0" w:rsidRPr="00754DA0" w14:paraId="5BB35C7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69A3B1C" w14:textId="77777777" w:rsidR="00754DA0" w:rsidRPr="00754DA0" w:rsidRDefault="00754DA0" w:rsidP="00754DA0">
            <w:pPr>
              <w:rPr>
                <w:rFonts w:eastAsia="Calibri" w:cs="Arial"/>
                <w:sz w:val="20"/>
                <w:lang w:val="en-GB"/>
              </w:rPr>
            </w:pPr>
            <w:r w:rsidRPr="00754DA0">
              <w:rPr>
                <w:rFonts w:eastAsia="Calibri" w:cs="Arial"/>
                <w:sz w:val="20"/>
                <w:lang w:val="en-GB"/>
              </w:rPr>
              <w:t>Clause 25.3(b) of MTCVA 2020 and clause 26.3(b) of MTCVA 2010</w:t>
            </w:r>
          </w:p>
        </w:tc>
        <w:tc>
          <w:tcPr>
            <w:tcW w:w="5477" w:type="dxa"/>
            <w:tcBorders>
              <w:top w:val="single" w:sz="4" w:space="0" w:color="auto"/>
              <w:left w:val="single" w:sz="4" w:space="0" w:color="auto"/>
              <w:bottom w:val="single" w:sz="4" w:space="0" w:color="auto"/>
              <w:right w:val="single" w:sz="4" w:space="0" w:color="auto"/>
            </w:tcBorders>
            <w:hideMark/>
          </w:tcPr>
          <w:p w14:paraId="75DA887F" w14:textId="233D1DE8"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w:t>
            </w:r>
            <w:r w:rsidR="002F2330" w:rsidRPr="00754DA0">
              <w:rPr>
                <w:rFonts w:eastAsia="Calibri" w:cs="Arial"/>
                <w:sz w:val="20"/>
                <w:lang w:val="en-GB"/>
              </w:rPr>
              <w:t>salary sufficient</w:t>
            </w:r>
            <w:r w:rsidRPr="00754DA0">
              <w:rPr>
                <w:rFonts w:eastAsia="Calibri" w:cs="Arial"/>
                <w:sz w:val="20"/>
                <w:lang w:val="en-GB"/>
              </w:rPr>
              <w:t xml:space="preserve"> to compensate employees for work on a public holiday other than Christmas Day</w:t>
            </w:r>
          </w:p>
        </w:tc>
      </w:tr>
      <w:tr w:rsidR="00754DA0" w:rsidRPr="00754DA0" w14:paraId="6EB5335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AEFCDB4" w14:textId="77777777" w:rsidR="00754DA0" w:rsidRPr="00754DA0" w:rsidRDefault="00754DA0" w:rsidP="00754DA0">
            <w:pPr>
              <w:rPr>
                <w:rFonts w:eastAsia="Calibri" w:cs="Arial"/>
                <w:sz w:val="20"/>
                <w:lang w:val="en-GB"/>
              </w:rPr>
            </w:pPr>
            <w:r w:rsidRPr="00754DA0">
              <w:rPr>
                <w:rFonts w:eastAsia="Calibri" w:cs="Arial"/>
                <w:sz w:val="20"/>
                <w:lang w:val="en-GB"/>
              </w:rPr>
              <w:t>Clause 17.2(a) of MTCVA 2020 and clause 14.5 of MTCVA 2010</w:t>
            </w:r>
          </w:p>
        </w:tc>
        <w:tc>
          <w:tcPr>
            <w:tcW w:w="5477" w:type="dxa"/>
            <w:tcBorders>
              <w:top w:val="single" w:sz="4" w:space="0" w:color="auto"/>
              <w:left w:val="single" w:sz="4" w:space="0" w:color="auto"/>
              <w:bottom w:val="single" w:sz="4" w:space="0" w:color="auto"/>
              <w:right w:val="single" w:sz="4" w:space="0" w:color="auto"/>
            </w:tcBorders>
            <w:hideMark/>
          </w:tcPr>
          <w:p w14:paraId="2CB31EE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Marine Engine Driver certificate allowance</w:t>
            </w:r>
          </w:p>
        </w:tc>
      </w:tr>
      <w:tr w:rsidR="00754DA0" w:rsidRPr="00754DA0" w14:paraId="45244DA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87FB659" w14:textId="77777777" w:rsidR="00754DA0" w:rsidRPr="00754DA0" w:rsidRDefault="00754DA0" w:rsidP="00754DA0">
            <w:pPr>
              <w:rPr>
                <w:rFonts w:eastAsia="Calibri" w:cs="Arial"/>
                <w:sz w:val="20"/>
                <w:lang w:val="en-GB"/>
              </w:rPr>
            </w:pPr>
            <w:r w:rsidRPr="00754DA0">
              <w:rPr>
                <w:rFonts w:eastAsia="Calibri" w:cs="Arial"/>
                <w:sz w:val="20"/>
                <w:lang w:val="en-GB"/>
              </w:rPr>
              <w:t>Clause 19.1(b) of MTCVA 2020 and clause 22.1 of MTCVA 2010</w:t>
            </w:r>
          </w:p>
        </w:tc>
        <w:tc>
          <w:tcPr>
            <w:tcW w:w="5477" w:type="dxa"/>
            <w:tcBorders>
              <w:top w:val="single" w:sz="4" w:space="0" w:color="auto"/>
              <w:left w:val="single" w:sz="4" w:space="0" w:color="auto"/>
              <w:bottom w:val="single" w:sz="4" w:space="0" w:color="auto"/>
              <w:right w:val="single" w:sz="4" w:space="0" w:color="auto"/>
            </w:tcBorders>
            <w:hideMark/>
          </w:tcPr>
          <w:p w14:paraId="16834615"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Sunday</w:t>
            </w:r>
          </w:p>
        </w:tc>
      </w:tr>
    </w:tbl>
    <w:p w14:paraId="1CC2BD3B" w14:textId="77777777" w:rsidR="00754DA0" w:rsidRPr="00754DA0" w:rsidRDefault="00754DA0" w:rsidP="00754DA0">
      <w:pPr>
        <w:spacing w:after="160" w:line="256" w:lineRule="auto"/>
        <w:rPr>
          <w:rFonts w:eastAsia="Calibri" w:cs="Arial"/>
          <w:b/>
          <w:bCs/>
          <w:szCs w:val="22"/>
          <w:lang w:val="en-GB"/>
        </w:rPr>
      </w:pPr>
    </w:p>
    <w:p w14:paraId="75E24C8F"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Miscellaneous Award 2010 (MA 2010) and Miscellaneous Award 2020 (MA 2020)</w:t>
      </w:r>
    </w:p>
    <w:tbl>
      <w:tblPr>
        <w:tblStyle w:val="TableGrid20"/>
        <w:tblW w:w="0" w:type="auto"/>
        <w:tblInd w:w="0" w:type="dxa"/>
        <w:tblLook w:val="04A0" w:firstRow="1" w:lastRow="0" w:firstColumn="1" w:lastColumn="0" w:noHBand="0" w:noVBand="1"/>
      </w:tblPr>
      <w:tblGrid>
        <w:gridCol w:w="3256"/>
        <w:gridCol w:w="5760"/>
      </w:tblGrid>
      <w:tr w:rsidR="00754DA0" w:rsidRPr="00754DA0" w14:paraId="4E4739BB" w14:textId="77777777" w:rsidTr="00754DA0">
        <w:tc>
          <w:tcPr>
            <w:tcW w:w="3256" w:type="dxa"/>
            <w:tcBorders>
              <w:top w:val="single" w:sz="4" w:space="0" w:color="auto"/>
              <w:left w:val="single" w:sz="4" w:space="0" w:color="auto"/>
              <w:bottom w:val="single" w:sz="4" w:space="0" w:color="auto"/>
              <w:right w:val="single" w:sz="4" w:space="0" w:color="auto"/>
            </w:tcBorders>
            <w:shd w:val="clear" w:color="auto" w:fill="BFBFBF"/>
            <w:hideMark/>
          </w:tcPr>
          <w:p w14:paraId="059FF8C6"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760" w:type="dxa"/>
            <w:tcBorders>
              <w:top w:val="single" w:sz="4" w:space="0" w:color="auto"/>
              <w:left w:val="single" w:sz="4" w:space="0" w:color="auto"/>
              <w:bottom w:val="single" w:sz="4" w:space="0" w:color="auto"/>
              <w:right w:val="single" w:sz="4" w:space="0" w:color="auto"/>
            </w:tcBorders>
            <w:shd w:val="clear" w:color="auto" w:fill="BFBFBF"/>
            <w:hideMark/>
          </w:tcPr>
          <w:p w14:paraId="651769EB"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5170342F"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1D7EA137" w14:textId="77777777" w:rsidR="00754DA0" w:rsidRPr="00754DA0" w:rsidRDefault="00754DA0" w:rsidP="00754DA0">
            <w:pPr>
              <w:rPr>
                <w:rFonts w:eastAsia="Calibri" w:cs="Arial"/>
                <w:sz w:val="20"/>
                <w:lang w:val="en-GB"/>
              </w:rPr>
            </w:pPr>
            <w:r w:rsidRPr="00754DA0">
              <w:rPr>
                <w:rFonts w:eastAsia="Calibri" w:cs="Arial"/>
                <w:sz w:val="20"/>
                <w:lang w:val="en-GB"/>
              </w:rPr>
              <w:t>Clause 21.3 of MA 2020 and clause 23.3 of MA 2010</w:t>
            </w:r>
          </w:p>
        </w:tc>
        <w:tc>
          <w:tcPr>
            <w:tcW w:w="5760" w:type="dxa"/>
            <w:tcBorders>
              <w:top w:val="single" w:sz="4" w:space="0" w:color="auto"/>
              <w:left w:val="single" w:sz="4" w:space="0" w:color="auto"/>
              <w:bottom w:val="single" w:sz="4" w:space="0" w:color="auto"/>
              <w:right w:val="single" w:sz="4" w:space="0" w:color="auto"/>
            </w:tcBorders>
            <w:hideMark/>
          </w:tcPr>
          <w:p w14:paraId="1DFB6C2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77B07AC7"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588ED520" w14:textId="77777777" w:rsidR="00754DA0" w:rsidRPr="00754DA0" w:rsidRDefault="00754DA0" w:rsidP="00754DA0">
            <w:pPr>
              <w:rPr>
                <w:rFonts w:eastAsia="Calibri" w:cs="Arial"/>
                <w:sz w:val="20"/>
                <w:lang w:val="en-GB"/>
              </w:rPr>
            </w:pPr>
            <w:r w:rsidRPr="00754DA0">
              <w:rPr>
                <w:rFonts w:eastAsia="Calibri" w:cs="Arial"/>
                <w:sz w:val="20"/>
                <w:lang w:val="en-GB"/>
              </w:rPr>
              <w:t xml:space="preserve">Clause 20 of MA 2020 and clause 22.3(a) of MA 2010 </w:t>
            </w:r>
          </w:p>
        </w:tc>
        <w:tc>
          <w:tcPr>
            <w:tcW w:w="5760" w:type="dxa"/>
            <w:tcBorders>
              <w:top w:val="single" w:sz="4" w:space="0" w:color="auto"/>
              <w:left w:val="single" w:sz="4" w:space="0" w:color="auto"/>
              <w:bottom w:val="single" w:sz="4" w:space="0" w:color="auto"/>
              <w:right w:val="single" w:sz="4" w:space="0" w:color="auto"/>
            </w:tcBorders>
            <w:hideMark/>
          </w:tcPr>
          <w:p w14:paraId="7A93159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Saturday penalty rate</w:t>
            </w:r>
          </w:p>
        </w:tc>
      </w:tr>
      <w:tr w:rsidR="00754DA0" w:rsidRPr="00754DA0" w14:paraId="47434742"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48630939" w14:textId="77777777" w:rsidR="00754DA0" w:rsidRPr="00754DA0" w:rsidRDefault="00754DA0" w:rsidP="00754DA0">
            <w:pPr>
              <w:rPr>
                <w:rFonts w:eastAsia="Calibri" w:cs="Arial"/>
                <w:sz w:val="20"/>
                <w:lang w:val="en-GB"/>
              </w:rPr>
            </w:pPr>
            <w:r w:rsidRPr="00754DA0">
              <w:rPr>
                <w:rFonts w:eastAsia="Calibri" w:cs="Arial"/>
                <w:sz w:val="20"/>
                <w:lang w:val="en-GB"/>
              </w:rPr>
              <w:t xml:space="preserve">Clause 20 of MA 2020 and clause 22.3(b) of MA 2010 </w:t>
            </w:r>
          </w:p>
        </w:tc>
        <w:tc>
          <w:tcPr>
            <w:tcW w:w="5760" w:type="dxa"/>
            <w:tcBorders>
              <w:top w:val="single" w:sz="4" w:space="0" w:color="auto"/>
              <w:left w:val="single" w:sz="4" w:space="0" w:color="auto"/>
              <w:bottom w:val="single" w:sz="4" w:space="0" w:color="auto"/>
              <w:right w:val="single" w:sz="4" w:space="0" w:color="auto"/>
            </w:tcBorders>
            <w:hideMark/>
          </w:tcPr>
          <w:p w14:paraId="1A659CF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Sunday penalty rate</w:t>
            </w:r>
          </w:p>
        </w:tc>
      </w:tr>
      <w:tr w:rsidR="00754DA0" w:rsidRPr="00754DA0" w14:paraId="527DB801"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7B118A29" w14:textId="77777777" w:rsidR="00754DA0" w:rsidRPr="00754DA0" w:rsidRDefault="00754DA0" w:rsidP="00754DA0">
            <w:pPr>
              <w:rPr>
                <w:rFonts w:eastAsia="Calibri" w:cs="Arial"/>
                <w:sz w:val="20"/>
                <w:lang w:val="en-GB"/>
              </w:rPr>
            </w:pPr>
            <w:r w:rsidRPr="00754DA0">
              <w:rPr>
                <w:rFonts w:eastAsia="Calibri" w:cs="Arial"/>
                <w:sz w:val="20"/>
                <w:lang w:val="en-GB"/>
              </w:rPr>
              <w:t>Clause 20 of MA 2020 and clause 22.3(e) of MA 2010</w:t>
            </w:r>
          </w:p>
        </w:tc>
        <w:tc>
          <w:tcPr>
            <w:tcW w:w="5760" w:type="dxa"/>
            <w:tcBorders>
              <w:top w:val="single" w:sz="4" w:space="0" w:color="auto"/>
              <w:left w:val="single" w:sz="4" w:space="0" w:color="auto"/>
              <w:bottom w:val="single" w:sz="4" w:space="0" w:color="auto"/>
              <w:right w:val="single" w:sz="4" w:space="0" w:color="auto"/>
            </w:tcBorders>
            <w:hideMark/>
          </w:tcPr>
          <w:p w14:paraId="6AEE4944"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419638B3"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3C08D368" w14:textId="77777777" w:rsidR="00754DA0" w:rsidRPr="00754DA0" w:rsidRDefault="00754DA0" w:rsidP="00754DA0">
            <w:pPr>
              <w:rPr>
                <w:rFonts w:eastAsia="Calibri" w:cs="Arial"/>
                <w:sz w:val="20"/>
                <w:lang w:val="en-GB"/>
              </w:rPr>
            </w:pPr>
            <w:r w:rsidRPr="00754DA0">
              <w:rPr>
                <w:rFonts w:eastAsia="Calibri" w:cs="Arial"/>
                <w:sz w:val="20"/>
                <w:lang w:val="en-GB"/>
              </w:rPr>
              <w:t>Clause 17.3(b) of MA 2020 and clause 15.4 of MA 2010</w:t>
            </w:r>
          </w:p>
        </w:tc>
        <w:tc>
          <w:tcPr>
            <w:tcW w:w="5760" w:type="dxa"/>
            <w:tcBorders>
              <w:top w:val="single" w:sz="4" w:space="0" w:color="auto"/>
              <w:left w:val="single" w:sz="4" w:space="0" w:color="auto"/>
              <w:bottom w:val="single" w:sz="4" w:space="0" w:color="auto"/>
              <w:right w:val="single" w:sz="4" w:space="0" w:color="auto"/>
            </w:tcBorders>
            <w:hideMark/>
          </w:tcPr>
          <w:p w14:paraId="39A31CD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allowance</w:t>
            </w:r>
          </w:p>
        </w:tc>
      </w:tr>
      <w:tr w:rsidR="00754DA0" w:rsidRPr="00754DA0" w14:paraId="7E199321"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3B0A07A4" w14:textId="77777777" w:rsidR="00754DA0" w:rsidRPr="00754DA0" w:rsidRDefault="00754DA0" w:rsidP="00754DA0">
            <w:pPr>
              <w:rPr>
                <w:rFonts w:eastAsia="Calibri" w:cs="Arial"/>
                <w:sz w:val="20"/>
                <w:lang w:val="en-GB"/>
              </w:rPr>
            </w:pPr>
            <w:r w:rsidRPr="00754DA0">
              <w:rPr>
                <w:rFonts w:eastAsia="Calibri" w:cs="Arial"/>
                <w:sz w:val="20"/>
                <w:lang w:val="en-GB"/>
              </w:rPr>
              <w:t>Clause 17.2(b) of MA 2020 and clause 15.3 of MA 2010</w:t>
            </w:r>
          </w:p>
        </w:tc>
        <w:tc>
          <w:tcPr>
            <w:tcW w:w="5760" w:type="dxa"/>
            <w:tcBorders>
              <w:top w:val="single" w:sz="4" w:space="0" w:color="auto"/>
              <w:left w:val="single" w:sz="4" w:space="0" w:color="auto"/>
              <w:bottom w:val="single" w:sz="4" w:space="0" w:color="auto"/>
              <w:right w:val="single" w:sz="4" w:space="0" w:color="auto"/>
            </w:tcBorders>
            <w:hideMark/>
          </w:tcPr>
          <w:p w14:paraId="0AD3E58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leading hand allowance</w:t>
            </w:r>
          </w:p>
        </w:tc>
      </w:tr>
      <w:tr w:rsidR="00754DA0" w:rsidRPr="00754DA0" w14:paraId="04E409F1"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362E5B70" w14:textId="77777777" w:rsidR="00754DA0" w:rsidRPr="00754DA0" w:rsidRDefault="00754DA0" w:rsidP="00754DA0">
            <w:pPr>
              <w:rPr>
                <w:rFonts w:eastAsia="Calibri" w:cs="Arial"/>
                <w:sz w:val="20"/>
                <w:lang w:val="en-GB"/>
              </w:rPr>
            </w:pPr>
            <w:r w:rsidRPr="00754DA0">
              <w:rPr>
                <w:rFonts w:eastAsia="Calibri" w:cs="Arial"/>
                <w:sz w:val="20"/>
                <w:lang w:val="en-GB"/>
              </w:rPr>
              <w:t>Clause 19.1 of MA 2020 and clause 22.1 of MA 2010</w:t>
            </w:r>
          </w:p>
        </w:tc>
        <w:tc>
          <w:tcPr>
            <w:tcW w:w="5760" w:type="dxa"/>
            <w:tcBorders>
              <w:top w:val="single" w:sz="4" w:space="0" w:color="auto"/>
              <w:left w:val="single" w:sz="4" w:space="0" w:color="auto"/>
              <w:bottom w:val="single" w:sz="4" w:space="0" w:color="auto"/>
              <w:right w:val="single" w:sz="4" w:space="0" w:color="auto"/>
            </w:tcBorders>
            <w:hideMark/>
          </w:tcPr>
          <w:p w14:paraId="2B76BAA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Sunday</w:t>
            </w:r>
          </w:p>
        </w:tc>
      </w:tr>
      <w:tr w:rsidR="00754DA0" w:rsidRPr="00754DA0" w14:paraId="22AF31EF" w14:textId="77777777" w:rsidTr="00754DA0">
        <w:tc>
          <w:tcPr>
            <w:tcW w:w="3256" w:type="dxa"/>
            <w:tcBorders>
              <w:top w:val="single" w:sz="4" w:space="0" w:color="auto"/>
              <w:left w:val="single" w:sz="4" w:space="0" w:color="auto"/>
              <w:bottom w:val="single" w:sz="4" w:space="0" w:color="auto"/>
              <w:right w:val="single" w:sz="4" w:space="0" w:color="auto"/>
            </w:tcBorders>
            <w:hideMark/>
          </w:tcPr>
          <w:p w14:paraId="3B5E1188" w14:textId="77777777" w:rsidR="00754DA0" w:rsidRPr="00754DA0" w:rsidRDefault="00754DA0" w:rsidP="00754DA0">
            <w:pPr>
              <w:rPr>
                <w:rFonts w:eastAsia="Calibri" w:cs="Arial"/>
                <w:sz w:val="20"/>
                <w:lang w:val="en-GB"/>
              </w:rPr>
            </w:pPr>
            <w:r w:rsidRPr="00754DA0">
              <w:rPr>
                <w:rFonts w:eastAsia="Calibri" w:cs="Arial"/>
                <w:sz w:val="20"/>
                <w:lang w:val="en-GB"/>
              </w:rPr>
              <w:t>Clause 26.4 of MA 2020 and clause 22.3(e) of MA 2010</w:t>
            </w:r>
          </w:p>
        </w:tc>
        <w:tc>
          <w:tcPr>
            <w:tcW w:w="5760" w:type="dxa"/>
            <w:tcBorders>
              <w:top w:val="single" w:sz="4" w:space="0" w:color="auto"/>
              <w:left w:val="single" w:sz="4" w:space="0" w:color="auto"/>
              <w:bottom w:val="single" w:sz="4" w:space="0" w:color="auto"/>
              <w:right w:val="single" w:sz="4" w:space="0" w:color="auto"/>
            </w:tcBorders>
            <w:hideMark/>
          </w:tcPr>
          <w:p w14:paraId="22D363F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public holiday</w:t>
            </w:r>
          </w:p>
        </w:tc>
      </w:tr>
    </w:tbl>
    <w:p w14:paraId="361B5592" w14:textId="77777777" w:rsidR="00754DA0" w:rsidRPr="00754DA0" w:rsidRDefault="00754DA0" w:rsidP="00754DA0">
      <w:pPr>
        <w:spacing w:after="160" w:line="256" w:lineRule="auto"/>
        <w:rPr>
          <w:rFonts w:eastAsia="Calibri" w:cs="Arial"/>
          <w:b/>
          <w:bCs/>
          <w:szCs w:val="22"/>
          <w:lang w:val="en-GB"/>
        </w:rPr>
      </w:pPr>
    </w:p>
    <w:p w14:paraId="51AEA146"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Waste Management Award 2010 (WMA 2010) and Waste Management Award 2020 (WMA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4C479D98"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336DCF1A"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16AED5AA"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6A421C7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275AAF4" w14:textId="77777777" w:rsidR="00754DA0" w:rsidRPr="00754DA0" w:rsidRDefault="00754DA0" w:rsidP="00754DA0">
            <w:pPr>
              <w:rPr>
                <w:rFonts w:eastAsia="Calibri" w:cs="Arial"/>
                <w:sz w:val="20"/>
                <w:lang w:val="en-GB"/>
              </w:rPr>
            </w:pPr>
            <w:r w:rsidRPr="00754DA0">
              <w:rPr>
                <w:rFonts w:eastAsia="Calibri" w:cs="Arial"/>
                <w:sz w:val="20"/>
                <w:lang w:val="en-GB"/>
              </w:rPr>
              <w:t>Clause 22.2(a) of WMA 2020 and clause 33.2(a) of WMA 2010</w:t>
            </w:r>
          </w:p>
        </w:tc>
        <w:tc>
          <w:tcPr>
            <w:tcW w:w="5477" w:type="dxa"/>
            <w:tcBorders>
              <w:top w:val="single" w:sz="4" w:space="0" w:color="auto"/>
              <w:left w:val="single" w:sz="4" w:space="0" w:color="auto"/>
              <w:bottom w:val="single" w:sz="4" w:space="0" w:color="auto"/>
              <w:right w:val="single" w:sz="4" w:space="0" w:color="auto"/>
            </w:tcBorders>
            <w:hideMark/>
          </w:tcPr>
          <w:p w14:paraId="272C519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0DC32C2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54BC812" w14:textId="77777777" w:rsidR="00754DA0" w:rsidRPr="00754DA0" w:rsidRDefault="00754DA0" w:rsidP="00754DA0">
            <w:pPr>
              <w:rPr>
                <w:rFonts w:eastAsia="Calibri" w:cs="Arial"/>
                <w:sz w:val="20"/>
                <w:lang w:val="en-GB"/>
              </w:rPr>
            </w:pPr>
            <w:r w:rsidRPr="00754DA0">
              <w:rPr>
                <w:rFonts w:eastAsia="Calibri" w:cs="Arial"/>
                <w:sz w:val="20"/>
                <w:lang w:val="en-GB"/>
              </w:rPr>
              <w:t>Clause 27.5(a) of WMA 2020 and clause 32.3 of WMA 2010</w:t>
            </w:r>
          </w:p>
        </w:tc>
        <w:tc>
          <w:tcPr>
            <w:tcW w:w="5477" w:type="dxa"/>
            <w:tcBorders>
              <w:top w:val="single" w:sz="4" w:space="0" w:color="auto"/>
              <w:left w:val="single" w:sz="4" w:space="0" w:color="auto"/>
              <w:bottom w:val="single" w:sz="4" w:space="0" w:color="auto"/>
              <w:right w:val="single" w:sz="4" w:space="0" w:color="auto"/>
            </w:tcBorders>
            <w:hideMark/>
          </w:tcPr>
          <w:p w14:paraId="47471A2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3C42A5B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382844E" w14:textId="77777777" w:rsidR="00754DA0" w:rsidRPr="00754DA0" w:rsidRDefault="00754DA0" w:rsidP="00754DA0">
            <w:pPr>
              <w:rPr>
                <w:rFonts w:eastAsia="Calibri" w:cs="Arial"/>
                <w:sz w:val="20"/>
                <w:lang w:val="en-GB"/>
              </w:rPr>
            </w:pPr>
            <w:r w:rsidRPr="00754DA0">
              <w:rPr>
                <w:rFonts w:eastAsia="Calibri" w:cs="Arial"/>
                <w:sz w:val="20"/>
                <w:lang w:val="en-GB"/>
              </w:rPr>
              <w:t>Clause 16.3(a) of WMA 2020 and clause 20.1 of WMA 2010</w:t>
            </w:r>
          </w:p>
        </w:tc>
        <w:tc>
          <w:tcPr>
            <w:tcW w:w="5477" w:type="dxa"/>
            <w:tcBorders>
              <w:top w:val="single" w:sz="4" w:space="0" w:color="auto"/>
              <w:left w:val="single" w:sz="4" w:space="0" w:color="auto"/>
              <w:bottom w:val="single" w:sz="4" w:space="0" w:color="auto"/>
              <w:right w:val="single" w:sz="4" w:space="0" w:color="auto"/>
            </w:tcBorders>
            <w:hideMark/>
          </w:tcPr>
          <w:p w14:paraId="111A6288"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4602FD4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3DD358D" w14:textId="77777777" w:rsidR="00754DA0" w:rsidRPr="00754DA0" w:rsidRDefault="00754DA0" w:rsidP="00754DA0">
            <w:pPr>
              <w:rPr>
                <w:rFonts w:eastAsia="Calibri" w:cs="Arial"/>
                <w:sz w:val="20"/>
                <w:lang w:val="en-GB"/>
              </w:rPr>
            </w:pPr>
            <w:r w:rsidRPr="00754DA0">
              <w:rPr>
                <w:rFonts w:eastAsia="Calibri" w:cs="Arial"/>
                <w:sz w:val="20"/>
                <w:lang w:val="en-GB"/>
              </w:rPr>
              <w:t>Clause 19.1 of WMA 2020 and clause 30.1 of WMA 2010</w:t>
            </w:r>
          </w:p>
        </w:tc>
        <w:tc>
          <w:tcPr>
            <w:tcW w:w="5477" w:type="dxa"/>
            <w:tcBorders>
              <w:top w:val="single" w:sz="4" w:space="0" w:color="auto"/>
              <w:left w:val="single" w:sz="4" w:space="0" w:color="auto"/>
              <w:bottom w:val="single" w:sz="4" w:space="0" w:color="auto"/>
              <w:right w:val="single" w:sz="4" w:space="0" w:color="auto"/>
            </w:tcBorders>
            <w:hideMark/>
          </w:tcPr>
          <w:p w14:paraId="385C3FA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Saturday</w:t>
            </w:r>
          </w:p>
        </w:tc>
      </w:tr>
      <w:tr w:rsidR="00754DA0" w:rsidRPr="00754DA0" w14:paraId="07F4297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BBB602F" w14:textId="77777777" w:rsidR="00754DA0" w:rsidRPr="00754DA0" w:rsidRDefault="00754DA0" w:rsidP="00754DA0">
            <w:pPr>
              <w:rPr>
                <w:rFonts w:eastAsia="Calibri" w:cs="Arial"/>
                <w:sz w:val="20"/>
                <w:lang w:val="en-GB"/>
              </w:rPr>
            </w:pPr>
            <w:r w:rsidRPr="00754DA0">
              <w:rPr>
                <w:rFonts w:eastAsia="Calibri" w:cs="Arial"/>
                <w:sz w:val="20"/>
                <w:lang w:val="en-GB"/>
              </w:rPr>
              <w:t>Clause 21.4 of WMA 2020 and clause 31.4 of WMA 2010</w:t>
            </w:r>
          </w:p>
        </w:tc>
        <w:tc>
          <w:tcPr>
            <w:tcW w:w="5477" w:type="dxa"/>
            <w:tcBorders>
              <w:top w:val="single" w:sz="4" w:space="0" w:color="auto"/>
              <w:left w:val="single" w:sz="4" w:space="0" w:color="auto"/>
              <w:bottom w:val="single" w:sz="4" w:space="0" w:color="auto"/>
              <w:right w:val="single" w:sz="4" w:space="0" w:color="auto"/>
            </w:tcBorders>
            <w:hideMark/>
          </w:tcPr>
          <w:p w14:paraId="5E65F1A5"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Sunday</w:t>
            </w:r>
          </w:p>
        </w:tc>
      </w:tr>
      <w:tr w:rsidR="00754DA0" w:rsidRPr="00754DA0" w14:paraId="1AFA770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CE7DB54" w14:textId="77777777" w:rsidR="00754DA0" w:rsidRPr="00754DA0" w:rsidRDefault="00754DA0" w:rsidP="00754DA0">
            <w:pPr>
              <w:rPr>
                <w:rFonts w:eastAsia="Calibri" w:cs="Arial"/>
                <w:sz w:val="20"/>
                <w:lang w:val="en-GB"/>
              </w:rPr>
            </w:pPr>
            <w:r w:rsidRPr="00754DA0">
              <w:rPr>
                <w:rFonts w:eastAsia="Calibri" w:cs="Arial"/>
                <w:sz w:val="20"/>
                <w:lang w:val="en-GB"/>
              </w:rPr>
              <w:t>Clause 27.5(c) of WMA 2020 and clause 32.4 of WMA 2010</w:t>
            </w:r>
          </w:p>
        </w:tc>
        <w:tc>
          <w:tcPr>
            <w:tcW w:w="5477" w:type="dxa"/>
            <w:tcBorders>
              <w:top w:val="single" w:sz="4" w:space="0" w:color="auto"/>
              <w:left w:val="single" w:sz="4" w:space="0" w:color="auto"/>
              <w:bottom w:val="single" w:sz="4" w:space="0" w:color="auto"/>
              <w:right w:val="single" w:sz="4" w:space="0" w:color="auto"/>
            </w:tcBorders>
            <w:hideMark/>
          </w:tcPr>
          <w:p w14:paraId="25D5ED3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public holiday</w:t>
            </w:r>
          </w:p>
        </w:tc>
      </w:tr>
    </w:tbl>
    <w:p w14:paraId="15B520C9" w14:textId="77777777" w:rsidR="00754DA0" w:rsidRPr="00754DA0" w:rsidRDefault="00754DA0" w:rsidP="00754DA0">
      <w:pPr>
        <w:spacing w:after="160" w:line="256" w:lineRule="auto"/>
        <w:rPr>
          <w:rFonts w:eastAsia="Calibri" w:cs="Arial"/>
          <w:b/>
          <w:bCs/>
          <w:szCs w:val="22"/>
          <w:lang w:val="en-GB"/>
        </w:rPr>
      </w:pPr>
    </w:p>
    <w:p w14:paraId="60B77F4E"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Airport Employees Award 2010 (AEA 2010) and Airport Employees Award 2020 (AEA 2020)</w:t>
      </w:r>
    </w:p>
    <w:tbl>
      <w:tblPr>
        <w:tblStyle w:val="TableGrid20"/>
        <w:tblW w:w="9493" w:type="dxa"/>
        <w:tblInd w:w="0" w:type="dxa"/>
        <w:tblLook w:val="04A0" w:firstRow="1" w:lastRow="0" w:firstColumn="1" w:lastColumn="0" w:noHBand="0" w:noVBand="1"/>
      </w:tblPr>
      <w:tblGrid>
        <w:gridCol w:w="3539"/>
        <w:gridCol w:w="5954"/>
      </w:tblGrid>
      <w:tr w:rsidR="00754DA0" w:rsidRPr="00754DA0" w14:paraId="11DC42C2"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7A9BCDB1"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954" w:type="dxa"/>
            <w:tcBorders>
              <w:top w:val="single" w:sz="4" w:space="0" w:color="auto"/>
              <w:left w:val="single" w:sz="4" w:space="0" w:color="auto"/>
              <w:bottom w:val="single" w:sz="4" w:space="0" w:color="auto"/>
              <w:right w:val="single" w:sz="4" w:space="0" w:color="auto"/>
            </w:tcBorders>
            <w:shd w:val="clear" w:color="auto" w:fill="BFBFBF"/>
            <w:hideMark/>
          </w:tcPr>
          <w:p w14:paraId="462EF0E4"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119BC11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9F9BD7B" w14:textId="77777777" w:rsidR="00754DA0" w:rsidRPr="00754DA0" w:rsidRDefault="00754DA0" w:rsidP="00754DA0">
            <w:pPr>
              <w:rPr>
                <w:rFonts w:eastAsia="Calibri" w:cs="Arial"/>
                <w:sz w:val="20"/>
                <w:lang w:val="en-GB"/>
              </w:rPr>
            </w:pPr>
            <w:r w:rsidRPr="00754DA0">
              <w:rPr>
                <w:rFonts w:eastAsia="Calibri" w:cs="Arial"/>
                <w:sz w:val="20"/>
                <w:lang w:val="en-GB"/>
              </w:rPr>
              <w:t>Clause 27.5(b) of AEA 2020 and clause 31.11(b) of AEA 2010</w:t>
            </w:r>
          </w:p>
        </w:tc>
        <w:tc>
          <w:tcPr>
            <w:tcW w:w="5954" w:type="dxa"/>
            <w:tcBorders>
              <w:top w:val="single" w:sz="4" w:space="0" w:color="auto"/>
              <w:left w:val="single" w:sz="4" w:space="0" w:color="auto"/>
              <w:bottom w:val="single" w:sz="4" w:space="0" w:color="auto"/>
              <w:right w:val="single" w:sz="4" w:space="0" w:color="auto"/>
            </w:tcBorders>
            <w:hideMark/>
          </w:tcPr>
          <w:p w14:paraId="0CE6E995"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593339F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F4A44AD" w14:textId="77777777" w:rsidR="00754DA0" w:rsidRPr="00754DA0" w:rsidRDefault="00754DA0" w:rsidP="00754DA0">
            <w:pPr>
              <w:rPr>
                <w:rFonts w:eastAsia="Calibri" w:cs="Arial"/>
                <w:sz w:val="20"/>
                <w:lang w:val="en-GB"/>
              </w:rPr>
            </w:pPr>
            <w:r w:rsidRPr="00754DA0">
              <w:rPr>
                <w:rFonts w:eastAsia="Calibri" w:cs="Arial"/>
                <w:sz w:val="20"/>
                <w:lang w:val="en-GB"/>
              </w:rPr>
              <w:t>Clause 18.3 of AEA 2020 and clause 29.3 of AEA 2010</w:t>
            </w:r>
          </w:p>
        </w:tc>
        <w:tc>
          <w:tcPr>
            <w:tcW w:w="5954" w:type="dxa"/>
            <w:tcBorders>
              <w:top w:val="single" w:sz="4" w:space="0" w:color="auto"/>
              <w:left w:val="single" w:sz="4" w:space="0" w:color="auto"/>
              <w:bottom w:val="single" w:sz="4" w:space="0" w:color="auto"/>
              <w:right w:val="single" w:sz="4" w:space="0" w:color="auto"/>
            </w:tcBorders>
            <w:hideMark/>
          </w:tcPr>
          <w:p w14:paraId="7F396DB8"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day worker employees for the meal break penalty</w:t>
            </w:r>
          </w:p>
        </w:tc>
      </w:tr>
      <w:tr w:rsidR="00754DA0" w:rsidRPr="00754DA0" w14:paraId="40332771"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D44420E" w14:textId="77777777" w:rsidR="00754DA0" w:rsidRPr="00754DA0" w:rsidRDefault="00754DA0" w:rsidP="00754DA0">
            <w:pPr>
              <w:rPr>
                <w:rFonts w:eastAsia="Calibri" w:cs="Arial"/>
                <w:sz w:val="20"/>
                <w:lang w:val="en-GB"/>
              </w:rPr>
            </w:pPr>
            <w:r w:rsidRPr="00754DA0">
              <w:rPr>
                <w:rFonts w:eastAsia="Calibri" w:cs="Arial"/>
                <w:sz w:val="20"/>
                <w:lang w:val="en-GB"/>
              </w:rPr>
              <w:t>Clause 17.2(e) of AEA 2020 and clause 27.3(b)(iii) of AEA 2010</w:t>
            </w:r>
          </w:p>
        </w:tc>
        <w:tc>
          <w:tcPr>
            <w:tcW w:w="5954" w:type="dxa"/>
            <w:tcBorders>
              <w:top w:val="single" w:sz="4" w:space="0" w:color="auto"/>
              <w:left w:val="single" w:sz="4" w:space="0" w:color="auto"/>
              <w:bottom w:val="single" w:sz="4" w:space="0" w:color="auto"/>
              <w:right w:val="single" w:sz="4" w:space="0" w:color="auto"/>
            </w:tcBorders>
            <w:hideMark/>
          </w:tcPr>
          <w:p w14:paraId="5EA6CDD4"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shiftworker employees for the meal break penalty</w:t>
            </w:r>
          </w:p>
        </w:tc>
      </w:tr>
      <w:tr w:rsidR="00754DA0" w:rsidRPr="00754DA0" w14:paraId="1D51F50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57CE356" w14:textId="77777777" w:rsidR="00754DA0" w:rsidRPr="00754DA0" w:rsidRDefault="00754DA0" w:rsidP="00754DA0">
            <w:pPr>
              <w:rPr>
                <w:rFonts w:eastAsia="Calibri" w:cs="Arial"/>
                <w:sz w:val="20"/>
                <w:lang w:val="en-GB"/>
              </w:rPr>
            </w:pPr>
            <w:r w:rsidRPr="00754DA0">
              <w:rPr>
                <w:rFonts w:eastAsia="Calibri" w:cs="Arial"/>
                <w:sz w:val="20"/>
                <w:lang w:val="en-GB"/>
              </w:rPr>
              <w:t>Clause 23.5(c) of AEA 2020 and clause 30.4(c) of AEA 2010</w:t>
            </w:r>
          </w:p>
        </w:tc>
        <w:tc>
          <w:tcPr>
            <w:tcW w:w="5954" w:type="dxa"/>
            <w:tcBorders>
              <w:top w:val="single" w:sz="4" w:space="0" w:color="auto"/>
              <w:left w:val="single" w:sz="4" w:space="0" w:color="auto"/>
              <w:bottom w:val="single" w:sz="4" w:space="0" w:color="auto"/>
              <w:right w:val="single" w:sz="4" w:space="0" w:color="auto"/>
            </w:tcBorders>
            <w:hideMark/>
          </w:tcPr>
          <w:p w14:paraId="232A0015"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penalty rate applicable where the employee recommenced work without an </w:t>
            </w:r>
            <w:proofErr w:type="gramStart"/>
            <w:r w:rsidRPr="00754DA0">
              <w:rPr>
                <w:rFonts w:eastAsia="Calibri" w:cs="Arial"/>
                <w:sz w:val="20"/>
                <w:lang w:val="en-GB"/>
              </w:rPr>
              <w:t>8 hour</w:t>
            </w:r>
            <w:proofErr w:type="gramEnd"/>
            <w:r w:rsidRPr="00754DA0">
              <w:rPr>
                <w:rFonts w:eastAsia="Calibri" w:cs="Arial"/>
                <w:sz w:val="20"/>
                <w:lang w:val="en-GB"/>
              </w:rPr>
              <w:t xml:space="preserve"> break between shifts</w:t>
            </w:r>
          </w:p>
        </w:tc>
      </w:tr>
      <w:tr w:rsidR="00754DA0" w:rsidRPr="00754DA0" w14:paraId="5DD56CE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C32E23D" w14:textId="77777777" w:rsidR="00754DA0" w:rsidRPr="00754DA0" w:rsidRDefault="00754DA0" w:rsidP="00754DA0">
            <w:pPr>
              <w:rPr>
                <w:rFonts w:eastAsia="Calibri" w:cs="Arial"/>
                <w:sz w:val="20"/>
                <w:lang w:val="en-GB"/>
              </w:rPr>
            </w:pPr>
            <w:r w:rsidRPr="00754DA0">
              <w:rPr>
                <w:rFonts w:eastAsia="Calibri" w:cs="Arial"/>
                <w:sz w:val="20"/>
                <w:lang w:val="en-GB"/>
              </w:rPr>
              <w:t>Clause 24.2(a) of AEA 2020 and clause 28.1(a) of AEA 2010</w:t>
            </w:r>
          </w:p>
        </w:tc>
        <w:tc>
          <w:tcPr>
            <w:tcW w:w="5954" w:type="dxa"/>
            <w:tcBorders>
              <w:top w:val="single" w:sz="4" w:space="0" w:color="auto"/>
              <w:left w:val="single" w:sz="4" w:space="0" w:color="auto"/>
              <w:bottom w:val="single" w:sz="4" w:space="0" w:color="auto"/>
              <w:right w:val="single" w:sz="4" w:space="0" w:color="auto"/>
            </w:tcBorders>
            <w:hideMark/>
          </w:tcPr>
          <w:p w14:paraId="771E3B4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night shift penalty rate</w:t>
            </w:r>
          </w:p>
        </w:tc>
      </w:tr>
      <w:tr w:rsidR="00754DA0" w:rsidRPr="00754DA0" w14:paraId="22592FC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FBFF731" w14:textId="77777777" w:rsidR="00754DA0" w:rsidRPr="00754DA0" w:rsidRDefault="00754DA0" w:rsidP="00754DA0">
            <w:pPr>
              <w:rPr>
                <w:rFonts w:eastAsia="Calibri" w:cs="Arial"/>
                <w:sz w:val="20"/>
                <w:lang w:val="en-GB"/>
              </w:rPr>
            </w:pPr>
            <w:r w:rsidRPr="00754DA0">
              <w:rPr>
                <w:rFonts w:eastAsia="Calibri" w:cs="Arial"/>
                <w:sz w:val="20"/>
                <w:lang w:val="en-GB"/>
              </w:rPr>
              <w:t>Clause 24.3(a) of AEA 2020 and clause 28.2(a) of AEA 2010</w:t>
            </w:r>
          </w:p>
        </w:tc>
        <w:tc>
          <w:tcPr>
            <w:tcW w:w="5954" w:type="dxa"/>
            <w:tcBorders>
              <w:top w:val="single" w:sz="4" w:space="0" w:color="auto"/>
              <w:left w:val="single" w:sz="4" w:space="0" w:color="auto"/>
              <w:bottom w:val="single" w:sz="4" w:space="0" w:color="auto"/>
              <w:right w:val="single" w:sz="4" w:space="0" w:color="auto"/>
            </w:tcBorders>
            <w:hideMark/>
          </w:tcPr>
          <w:p w14:paraId="627AF6C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Saturday penalty rate</w:t>
            </w:r>
          </w:p>
        </w:tc>
      </w:tr>
      <w:tr w:rsidR="00754DA0" w:rsidRPr="00754DA0" w14:paraId="41370F6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28B44E1" w14:textId="77777777" w:rsidR="00754DA0" w:rsidRPr="00754DA0" w:rsidRDefault="00754DA0" w:rsidP="00754DA0">
            <w:pPr>
              <w:rPr>
                <w:rFonts w:eastAsia="Calibri" w:cs="Arial"/>
                <w:sz w:val="20"/>
                <w:lang w:val="en-GB"/>
              </w:rPr>
            </w:pPr>
            <w:r w:rsidRPr="00754DA0">
              <w:rPr>
                <w:rFonts w:eastAsia="Calibri" w:cs="Arial"/>
                <w:sz w:val="20"/>
                <w:lang w:val="en-GB"/>
              </w:rPr>
              <w:t>Clause 24.4(a)(ii) of AEA 2020 and clause 28.3(a)(</w:t>
            </w:r>
            <w:proofErr w:type="spellStart"/>
            <w:r w:rsidRPr="00754DA0">
              <w:rPr>
                <w:rFonts w:eastAsia="Calibri" w:cs="Arial"/>
                <w:sz w:val="20"/>
                <w:lang w:val="en-GB"/>
              </w:rPr>
              <w:t>i</w:t>
            </w:r>
            <w:proofErr w:type="spellEnd"/>
            <w:r w:rsidRPr="00754DA0">
              <w:rPr>
                <w:rFonts w:eastAsia="Calibri" w:cs="Arial"/>
                <w:sz w:val="20"/>
                <w:lang w:val="en-GB"/>
              </w:rPr>
              <w:t>) of AEA 2010</w:t>
            </w:r>
          </w:p>
        </w:tc>
        <w:tc>
          <w:tcPr>
            <w:tcW w:w="5954" w:type="dxa"/>
            <w:tcBorders>
              <w:top w:val="single" w:sz="4" w:space="0" w:color="auto"/>
              <w:left w:val="single" w:sz="4" w:space="0" w:color="auto"/>
              <w:bottom w:val="single" w:sz="4" w:space="0" w:color="auto"/>
              <w:right w:val="single" w:sz="4" w:space="0" w:color="auto"/>
            </w:tcBorders>
            <w:hideMark/>
          </w:tcPr>
          <w:p w14:paraId="43DE462D"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Sunday penalty rate</w:t>
            </w:r>
          </w:p>
        </w:tc>
      </w:tr>
      <w:tr w:rsidR="00754DA0" w:rsidRPr="00754DA0" w14:paraId="0850637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856C133" w14:textId="77777777" w:rsidR="00754DA0" w:rsidRPr="00754DA0" w:rsidRDefault="00754DA0" w:rsidP="00754DA0">
            <w:pPr>
              <w:rPr>
                <w:rFonts w:eastAsia="Calibri" w:cs="Arial"/>
                <w:sz w:val="20"/>
                <w:lang w:val="en-GB"/>
              </w:rPr>
            </w:pPr>
            <w:r w:rsidRPr="00754DA0">
              <w:rPr>
                <w:rFonts w:eastAsia="Calibri" w:cs="Arial"/>
                <w:sz w:val="20"/>
                <w:lang w:val="en-GB"/>
              </w:rPr>
              <w:t>Clause 31.4 of AEA 2020 and clause 36.4 of AEA 2010</w:t>
            </w:r>
          </w:p>
        </w:tc>
        <w:tc>
          <w:tcPr>
            <w:tcW w:w="5954" w:type="dxa"/>
            <w:tcBorders>
              <w:top w:val="single" w:sz="4" w:space="0" w:color="auto"/>
              <w:left w:val="single" w:sz="4" w:space="0" w:color="auto"/>
              <w:bottom w:val="single" w:sz="4" w:space="0" w:color="auto"/>
              <w:right w:val="single" w:sz="4" w:space="0" w:color="auto"/>
            </w:tcBorders>
            <w:hideMark/>
          </w:tcPr>
          <w:p w14:paraId="333EB91D"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day worker employees for the public holiday penalty rate</w:t>
            </w:r>
          </w:p>
        </w:tc>
      </w:tr>
      <w:tr w:rsidR="00754DA0" w:rsidRPr="00754DA0" w14:paraId="5921F5E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F052646" w14:textId="77777777" w:rsidR="00754DA0" w:rsidRPr="00754DA0" w:rsidRDefault="00754DA0" w:rsidP="00754DA0">
            <w:pPr>
              <w:rPr>
                <w:rFonts w:eastAsia="Calibri" w:cs="Arial"/>
                <w:sz w:val="20"/>
                <w:lang w:val="en-GB"/>
              </w:rPr>
            </w:pPr>
            <w:r w:rsidRPr="00754DA0">
              <w:rPr>
                <w:rFonts w:eastAsia="Calibri" w:cs="Arial"/>
                <w:sz w:val="20"/>
                <w:lang w:val="en-GB"/>
              </w:rPr>
              <w:t>Clause 24.4(a)(iii) of AEA 2020 and clause 28.3(a)(ii) of AEA 2010</w:t>
            </w:r>
          </w:p>
        </w:tc>
        <w:tc>
          <w:tcPr>
            <w:tcW w:w="5954" w:type="dxa"/>
            <w:tcBorders>
              <w:top w:val="single" w:sz="4" w:space="0" w:color="auto"/>
              <w:left w:val="single" w:sz="4" w:space="0" w:color="auto"/>
              <w:bottom w:val="single" w:sz="4" w:space="0" w:color="auto"/>
              <w:right w:val="single" w:sz="4" w:space="0" w:color="auto"/>
            </w:tcBorders>
            <w:hideMark/>
          </w:tcPr>
          <w:p w14:paraId="539A14E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shiftworker employees for the public holiday penalty rate</w:t>
            </w:r>
          </w:p>
        </w:tc>
      </w:tr>
      <w:tr w:rsidR="00754DA0" w:rsidRPr="00754DA0" w14:paraId="0454189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6E494E4" w14:textId="77777777" w:rsidR="00754DA0" w:rsidRPr="00754DA0" w:rsidRDefault="00754DA0" w:rsidP="00754DA0">
            <w:pPr>
              <w:rPr>
                <w:rFonts w:eastAsia="Calibri" w:cs="Arial"/>
                <w:sz w:val="20"/>
                <w:lang w:val="en-GB"/>
              </w:rPr>
            </w:pPr>
            <w:r w:rsidRPr="00754DA0">
              <w:rPr>
                <w:rFonts w:eastAsia="Calibri" w:cs="Arial"/>
                <w:sz w:val="20"/>
                <w:lang w:val="en-GB"/>
              </w:rPr>
              <w:t>Clause 23.10 of AEA 2020 and clause 30.10 of AEA 2010</w:t>
            </w:r>
          </w:p>
        </w:tc>
        <w:tc>
          <w:tcPr>
            <w:tcW w:w="5954" w:type="dxa"/>
            <w:tcBorders>
              <w:top w:val="single" w:sz="4" w:space="0" w:color="auto"/>
              <w:left w:val="single" w:sz="4" w:space="0" w:color="auto"/>
              <w:bottom w:val="single" w:sz="4" w:space="0" w:color="auto"/>
              <w:right w:val="single" w:sz="4" w:space="0" w:color="auto"/>
            </w:tcBorders>
            <w:hideMark/>
          </w:tcPr>
          <w:p w14:paraId="0A3091C0"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0B3C45D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9402848" w14:textId="77777777" w:rsidR="00754DA0" w:rsidRPr="00754DA0" w:rsidRDefault="00754DA0" w:rsidP="00754DA0">
            <w:pPr>
              <w:rPr>
                <w:rFonts w:eastAsia="Calibri" w:cs="Arial"/>
                <w:sz w:val="20"/>
                <w:lang w:val="en-GB"/>
              </w:rPr>
            </w:pPr>
            <w:r w:rsidRPr="00754DA0">
              <w:rPr>
                <w:rFonts w:eastAsia="Calibri" w:cs="Arial"/>
                <w:sz w:val="20"/>
                <w:lang w:val="en-GB"/>
              </w:rPr>
              <w:t>Clause 23.7(c) of AEA 2020 and clause 30.6(c) of AEA 2010</w:t>
            </w:r>
          </w:p>
        </w:tc>
        <w:tc>
          <w:tcPr>
            <w:tcW w:w="5954" w:type="dxa"/>
            <w:tcBorders>
              <w:top w:val="single" w:sz="4" w:space="0" w:color="auto"/>
              <w:left w:val="single" w:sz="4" w:space="0" w:color="auto"/>
              <w:bottom w:val="single" w:sz="4" w:space="0" w:color="auto"/>
              <w:right w:val="single" w:sz="4" w:space="0" w:color="auto"/>
            </w:tcBorders>
            <w:hideMark/>
          </w:tcPr>
          <w:p w14:paraId="1D561A51"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w:t>
            </w:r>
            <w:proofErr w:type="gramStart"/>
            <w:r w:rsidRPr="00754DA0">
              <w:rPr>
                <w:rFonts w:eastAsia="Calibri" w:cs="Arial"/>
                <w:sz w:val="20"/>
                <w:lang w:val="en-GB"/>
              </w:rPr>
              <w:t>on call</w:t>
            </w:r>
            <w:proofErr w:type="gramEnd"/>
            <w:r w:rsidRPr="00754DA0">
              <w:rPr>
                <w:rFonts w:eastAsia="Calibri" w:cs="Arial"/>
                <w:sz w:val="20"/>
                <w:lang w:val="en-GB"/>
              </w:rPr>
              <w:t xml:space="preserve"> allowance</w:t>
            </w:r>
          </w:p>
        </w:tc>
      </w:tr>
      <w:tr w:rsidR="00754DA0" w:rsidRPr="00754DA0" w14:paraId="0A7B47C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24FBCE5" w14:textId="77777777" w:rsidR="00754DA0" w:rsidRPr="00754DA0" w:rsidRDefault="00754DA0" w:rsidP="00754DA0">
            <w:pPr>
              <w:rPr>
                <w:rFonts w:eastAsia="Calibri" w:cs="Arial"/>
                <w:sz w:val="20"/>
                <w:lang w:val="en-GB"/>
              </w:rPr>
            </w:pPr>
            <w:r w:rsidRPr="00754DA0">
              <w:rPr>
                <w:rFonts w:eastAsia="Calibri" w:cs="Arial"/>
                <w:sz w:val="20"/>
                <w:lang w:val="en-GB"/>
              </w:rPr>
              <w:t>Clause 21.3(c) of AEA 2020 and clause 21.4 of AEA 2010</w:t>
            </w:r>
          </w:p>
        </w:tc>
        <w:tc>
          <w:tcPr>
            <w:tcW w:w="5954" w:type="dxa"/>
            <w:tcBorders>
              <w:top w:val="single" w:sz="4" w:space="0" w:color="auto"/>
              <w:left w:val="single" w:sz="4" w:space="0" w:color="auto"/>
              <w:bottom w:val="single" w:sz="4" w:space="0" w:color="auto"/>
              <w:right w:val="single" w:sz="4" w:space="0" w:color="auto"/>
            </w:tcBorders>
            <w:hideMark/>
          </w:tcPr>
          <w:p w14:paraId="680E5FB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travel allowance</w:t>
            </w:r>
          </w:p>
        </w:tc>
      </w:tr>
      <w:tr w:rsidR="00754DA0" w:rsidRPr="00754DA0" w14:paraId="7DA2107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67E4629" w14:textId="77777777" w:rsidR="00754DA0" w:rsidRPr="00754DA0" w:rsidRDefault="00754DA0" w:rsidP="00754DA0">
            <w:pPr>
              <w:rPr>
                <w:rFonts w:eastAsia="Calibri" w:cs="Arial"/>
                <w:sz w:val="20"/>
                <w:lang w:val="en-GB"/>
              </w:rPr>
            </w:pPr>
            <w:r w:rsidRPr="00754DA0">
              <w:rPr>
                <w:rFonts w:eastAsia="Calibri" w:cs="Arial"/>
                <w:sz w:val="20"/>
                <w:lang w:val="en-GB"/>
              </w:rPr>
              <w:t>Clause 23.6 of AEA 2020 and clause 30.5 of AEA 2010</w:t>
            </w:r>
          </w:p>
        </w:tc>
        <w:tc>
          <w:tcPr>
            <w:tcW w:w="5954" w:type="dxa"/>
            <w:tcBorders>
              <w:top w:val="single" w:sz="4" w:space="0" w:color="auto"/>
              <w:left w:val="single" w:sz="4" w:space="0" w:color="auto"/>
              <w:bottom w:val="single" w:sz="4" w:space="0" w:color="auto"/>
              <w:right w:val="single" w:sz="4" w:space="0" w:color="auto"/>
            </w:tcBorders>
            <w:hideMark/>
          </w:tcPr>
          <w:p w14:paraId="25565FB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call-backs</w:t>
            </w:r>
          </w:p>
        </w:tc>
      </w:tr>
      <w:tr w:rsidR="00754DA0" w:rsidRPr="00754DA0" w14:paraId="75D335D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D5EBF82" w14:textId="77777777" w:rsidR="00754DA0" w:rsidRPr="00754DA0" w:rsidRDefault="00754DA0" w:rsidP="00754DA0">
            <w:pPr>
              <w:rPr>
                <w:rFonts w:eastAsia="Calibri" w:cs="Arial"/>
                <w:sz w:val="20"/>
                <w:lang w:val="en-GB"/>
              </w:rPr>
            </w:pPr>
            <w:r w:rsidRPr="00754DA0">
              <w:rPr>
                <w:rFonts w:eastAsia="Calibri" w:cs="Arial"/>
                <w:sz w:val="20"/>
                <w:lang w:val="en-GB"/>
              </w:rPr>
              <w:t>Clause 23.1(a) of AEA 2020 and clause 30.1(a) of AEA 2010</w:t>
            </w:r>
          </w:p>
        </w:tc>
        <w:tc>
          <w:tcPr>
            <w:tcW w:w="5954" w:type="dxa"/>
            <w:tcBorders>
              <w:top w:val="single" w:sz="4" w:space="0" w:color="auto"/>
              <w:left w:val="single" w:sz="4" w:space="0" w:color="auto"/>
              <w:bottom w:val="single" w:sz="4" w:space="0" w:color="auto"/>
              <w:right w:val="single" w:sz="4" w:space="0" w:color="auto"/>
            </w:tcBorders>
            <w:hideMark/>
          </w:tcPr>
          <w:p w14:paraId="46E5B81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Monday to Saturday for dayworkers</w:t>
            </w:r>
          </w:p>
        </w:tc>
      </w:tr>
      <w:tr w:rsidR="00754DA0" w:rsidRPr="00754DA0" w14:paraId="11914B7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2C59F39" w14:textId="77777777" w:rsidR="00754DA0" w:rsidRPr="00754DA0" w:rsidRDefault="00754DA0" w:rsidP="00754DA0">
            <w:pPr>
              <w:rPr>
                <w:rFonts w:eastAsia="Calibri" w:cs="Arial"/>
                <w:sz w:val="20"/>
                <w:lang w:val="en-GB"/>
              </w:rPr>
            </w:pPr>
            <w:r w:rsidRPr="00754DA0">
              <w:rPr>
                <w:rFonts w:eastAsia="Calibri" w:cs="Arial"/>
                <w:sz w:val="20"/>
                <w:lang w:val="en-GB"/>
              </w:rPr>
              <w:t>Clause 23.1(b) of AEA 2020 and clause 30.1(b) of AEA 2010</w:t>
            </w:r>
          </w:p>
        </w:tc>
        <w:tc>
          <w:tcPr>
            <w:tcW w:w="5954" w:type="dxa"/>
            <w:tcBorders>
              <w:top w:val="single" w:sz="4" w:space="0" w:color="auto"/>
              <w:left w:val="single" w:sz="4" w:space="0" w:color="auto"/>
              <w:bottom w:val="single" w:sz="4" w:space="0" w:color="auto"/>
              <w:right w:val="single" w:sz="4" w:space="0" w:color="auto"/>
            </w:tcBorders>
            <w:hideMark/>
          </w:tcPr>
          <w:p w14:paraId="327A1C0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Sunday for dayworkers</w:t>
            </w:r>
          </w:p>
        </w:tc>
      </w:tr>
      <w:tr w:rsidR="00754DA0" w:rsidRPr="00754DA0" w14:paraId="56B65D2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E0842A3" w14:textId="77777777" w:rsidR="00754DA0" w:rsidRPr="00754DA0" w:rsidRDefault="00754DA0" w:rsidP="00754DA0">
            <w:pPr>
              <w:rPr>
                <w:rFonts w:eastAsia="Calibri" w:cs="Arial"/>
                <w:sz w:val="20"/>
                <w:lang w:val="en-GB"/>
              </w:rPr>
            </w:pPr>
            <w:r w:rsidRPr="00754DA0">
              <w:rPr>
                <w:rFonts w:eastAsia="Calibri" w:cs="Arial"/>
                <w:sz w:val="20"/>
                <w:lang w:val="en-GB"/>
              </w:rPr>
              <w:t>Clause 23.2(a) of AEA 2020 and clause 30.2(a) of AEA 2010</w:t>
            </w:r>
          </w:p>
        </w:tc>
        <w:tc>
          <w:tcPr>
            <w:tcW w:w="5954" w:type="dxa"/>
            <w:tcBorders>
              <w:top w:val="single" w:sz="4" w:space="0" w:color="auto"/>
              <w:left w:val="single" w:sz="4" w:space="0" w:color="auto"/>
              <w:bottom w:val="single" w:sz="4" w:space="0" w:color="auto"/>
              <w:right w:val="single" w:sz="4" w:space="0" w:color="auto"/>
            </w:tcBorders>
            <w:hideMark/>
          </w:tcPr>
          <w:p w14:paraId="6DF1221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Monday to Friday for shiftworkers</w:t>
            </w:r>
          </w:p>
        </w:tc>
      </w:tr>
      <w:tr w:rsidR="00754DA0" w:rsidRPr="00754DA0" w14:paraId="290203A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D212219" w14:textId="77777777" w:rsidR="00754DA0" w:rsidRPr="00754DA0" w:rsidRDefault="00754DA0" w:rsidP="00754DA0">
            <w:pPr>
              <w:rPr>
                <w:rFonts w:eastAsia="Calibri" w:cs="Arial"/>
                <w:sz w:val="20"/>
                <w:lang w:val="en-GB"/>
              </w:rPr>
            </w:pPr>
            <w:r w:rsidRPr="00754DA0">
              <w:rPr>
                <w:rFonts w:eastAsia="Calibri" w:cs="Arial"/>
                <w:sz w:val="20"/>
                <w:lang w:val="en-GB"/>
              </w:rPr>
              <w:t>Clause 23.2(b) of AEA 2020 and clause 30.2(b) of AEA 2010</w:t>
            </w:r>
          </w:p>
        </w:tc>
        <w:tc>
          <w:tcPr>
            <w:tcW w:w="5954" w:type="dxa"/>
            <w:tcBorders>
              <w:top w:val="single" w:sz="4" w:space="0" w:color="auto"/>
              <w:left w:val="single" w:sz="4" w:space="0" w:color="auto"/>
              <w:bottom w:val="single" w:sz="4" w:space="0" w:color="auto"/>
              <w:right w:val="single" w:sz="4" w:space="0" w:color="auto"/>
            </w:tcBorders>
            <w:hideMark/>
          </w:tcPr>
          <w:p w14:paraId="6B25ED0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Saturday and Sunday for shiftworkers</w:t>
            </w:r>
          </w:p>
        </w:tc>
      </w:tr>
      <w:tr w:rsidR="00754DA0" w:rsidRPr="00754DA0" w14:paraId="3530891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D51D6E2" w14:textId="77777777" w:rsidR="00754DA0" w:rsidRPr="00754DA0" w:rsidRDefault="00754DA0" w:rsidP="00754DA0">
            <w:pPr>
              <w:rPr>
                <w:rFonts w:eastAsia="Calibri" w:cs="Arial"/>
                <w:sz w:val="20"/>
                <w:lang w:val="en-GB"/>
              </w:rPr>
            </w:pPr>
            <w:r w:rsidRPr="00754DA0">
              <w:rPr>
                <w:rFonts w:eastAsia="Calibri" w:cs="Arial"/>
                <w:sz w:val="20"/>
                <w:lang w:val="en-GB"/>
              </w:rPr>
              <w:t>Clause 31.4 of AEA 2020 and clause 36.4 of AEA 2010</w:t>
            </w:r>
          </w:p>
        </w:tc>
        <w:tc>
          <w:tcPr>
            <w:tcW w:w="5954" w:type="dxa"/>
            <w:tcBorders>
              <w:top w:val="single" w:sz="4" w:space="0" w:color="auto"/>
              <w:left w:val="single" w:sz="4" w:space="0" w:color="auto"/>
              <w:bottom w:val="single" w:sz="4" w:space="0" w:color="auto"/>
              <w:right w:val="single" w:sz="4" w:space="0" w:color="auto"/>
            </w:tcBorders>
            <w:hideMark/>
          </w:tcPr>
          <w:p w14:paraId="57AD7A0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public holiday</w:t>
            </w:r>
          </w:p>
        </w:tc>
      </w:tr>
    </w:tbl>
    <w:p w14:paraId="2208D416" w14:textId="77777777" w:rsidR="00754DA0" w:rsidRPr="00754DA0" w:rsidRDefault="00754DA0" w:rsidP="00754DA0">
      <w:pPr>
        <w:spacing w:after="160" w:line="256" w:lineRule="auto"/>
        <w:rPr>
          <w:rFonts w:eastAsia="Calibri" w:cs="Arial"/>
          <w:szCs w:val="22"/>
          <w:lang w:val="en-GB"/>
        </w:rPr>
      </w:pPr>
    </w:p>
    <w:p w14:paraId="47BD0C76" w14:textId="77777777" w:rsidR="00754DA0" w:rsidRPr="00754DA0" w:rsidRDefault="00754DA0" w:rsidP="00754DA0">
      <w:pPr>
        <w:spacing w:after="160" w:line="256" w:lineRule="auto"/>
        <w:rPr>
          <w:rFonts w:eastAsia="Calibri" w:cs="Arial"/>
          <w:szCs w:val="22"/>
          <w:lang w:val="en-GB"/>
        </w:rPr>
      </w:pPr>
      <w:r w:rsidRPr="00754DA0">
        <w:rPr>
          <w:rFonts w:eastAsia="Calibri" w:cs="Arial"/>
          <w:szCs w:val="22"/>
          <w:lang w:val="en-GB"/>
        </w:rPr>
        <w:br w:type="page"/>
      </w:r>
    </w:p>
    <w:p w14:paraId="3A93D4BF"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Security Services Industry Award 2010 (SSIA 2010) and Security Services Industry Award 2020 (SSIA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446E5FF2"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545580F9"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6F41A546"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2222F6E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963A7F2" w14:textId="77777777" w:rsidR="00754DA0" w:rsidRPr="00754DA0" w:rsidRDefault="00754DA0" w:rsidP="00754DA0">
            <w:pPr>
              <w:rPr>
                <w:rFonts w:eastAsia="Calibri" w:cs="Arial"/>
                <w:sz w:val="20"/>
                <w:lang w:val="en-GB"/>
              </w:rPr>
            </w:pPr>
            <w:r w:rsidRPr="00754DA0">
              <w:rPr>
                <w:rFonts w:eastAsia="Calibri" w:cs="Arial"/>
                <w:sz w:val="20"/>
                <w:lang w:val="en-GB"/>
              </w:rPr>
              <w:t>Clause 21.3(a) of SSIA 2020 and clause 24.6 of SSIA 2010</w:t>
            </w:r>
          </w:p>
        </w:tc>
        <w:tc>
          <w:tcPr>
            <w:tcW w:w="5477" w:type="dxa"/>
            <w:tcBorders>
              <w:top w:val="single" w:sz="4" w:space="0" w:color="auto"/>
              <w:left w:val="single" w:sz="4" w:space="0" w:color="auto"/>
              <w:bottom w:val="single" w:sz="4" w:space="0" w:color="auto"/>
              <w:right w:val="single" w:sz="4" w:space="0" w:color="auto"/>
            </w:tcBorders>
            <w:hideMark/>
          </w:tcPr>
          <w:p w14:paraId="5F2ED15E"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payment whilst on annual leave (including annual leave loading)</w:t>
            </w:r>
          </w:p>
        </w:tc>
      </w:tr>
      <w:tr w:rsidR="00754DA0" w:rsidRPr="00754DA0" w14:paraId="332C9AB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2673AD6" w14:textId="77777777" w:rsidR="00754DA0" w:rsidRPr="00754DA0" w:rsidRDefault="00754DA0" w:rsidP="00754DA0">
            <w:pPr>
              <w:rPr>
                <w:rFonts w:eastAsia="Calibri" w:cs="Arial"/>
                <w:sz w:val="20"/>
                <w:lang w:val="en-GB"/>
              </w:rPr>
            </w:pPr>
            <w:r w:rsidRPr="00754DA0">
              <w:rPr>
                <w:rFonts w:eastAsia="Calibri" w:cs="Arial"/>
                <w:sz w:val="20"/>
                <w:lang w:val="en-GB"/>
              </w:rPr>
              <w:t>Clause 20.2 of SSIA 2020 and clause 22.3 of SSIA 2010</w:t>
            </w:r>
          </w:p>
        </w:tc>
        <w:tc>
          <w:tcPr>
            <w:tcW w:w="5477" w:type="dxa"/>
            <w:tcBorders>
              <w:top w:val="single" w:sz="4" w:space="0" w:color="auto"/>
              <w:left w:val="single" w:sz="4" w:space="0" w:color="auto"/>
              <w:bottom w:val="single" w:sz="4" w:space="0" w:color="auto"/>
              <w:right w:val="single" w:sz="4" w:space="0" w:color="auto"/>
            </w:tcBorders>
            <w:hideMark/>
          </w:tcPr>
          <w:p w14:paraId="3D48F6B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night penalty rate for work from 6pm to midnight and midnight to 6am Monday to Friday</w:t>
            </w:r>
          </w:p>
        </w:tc>
      </w:tr>
      <w:tr w:rsidR="00754DA0" w:rsidRPr="00754DA0" w14:paraId="1A44E266"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13799EC" w14:textId="77777777" w:rsidR="00754DA0" w:rsidRPr="00754DA0" w:rsidRDefault="00754DA0" w:rsidP="00754DA0">
            <w:pPr>
              <w:rPr>
                <w:rFonts w:eastAsia="Calibri" w:cs="Arial"/>
                <w:sz w:val="20"/>
                <w:lang w:val="en-GB"/>
              </w:rPr>
            </w:pPr>
            <w:r w:rsidRPr="00754DA0">
              <w:rPr>
                <w:rFonts w:eastAsia="Calibri" w:cs="Arial"/>
                <w:sz w:val="20"/>
                <w:lang w:val="en-GB"/>
              </w:rPr>
              <w:t>Clause 20.2 of SSIA 2020 and clause 22.3 of SSIA 2010</w:t>
            </w:r>
          </w:p>
        </w:tc>
        <w:tc>
          <w:tcPr>
            <w:tcW w:w="5477" w:type="dxa"/>
            <w:tcBorders>
              <w:top w:val="single" w:sz="4" w:space="0" w:color="auto"/>
              <w:left w:val="single" w:sz="4" w:space="0" w:color="auto"/>
              <w:bottom w:val="single" w:sz="4" w:space="0" w:color="auto"/>
              <w:right w:val="single" w:sz="4" w:space="0" w:color="auto"/>
            </w:tcBorders>
            <w:hideMark/>
          </w:tcPr>
          <w:p w14:paraId="5D18C4D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Saturday penalty rate</w:t>
            </w:r>
          </w:p>
        </w:tc>
      </w:tr>
      <w:tr w:rsidR="00754DA0" w:rsidRPr="00754DA0" w14:paraId="150BD0B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FAE188D" w14:textId="77777777" w:rsidR="00754DA0" w:rsidRPr="00754DA0" w:rsidRDefault="00754DA0" w:rsidP="00754DA0">
            <w:pPr>
              <w:rPr>
                <w:rFonts w:eastAsia="Calibri" w:cs="Arial"/>
                <w:sz w:val="20"/>
                <w:lang w:val="en-GB"/>
              </w:rPr>
            </w:pPr>
            <w:r w:rsidRPr="00754DA0">
              <w:rPr>
                <w:rFonts w:eastAsia="Calibri" w:cs="Arial"/>
                <w:sz w:val="20"/>
                <w:lang w:val="en-GB"/>
              </w:rPr>
              <w:t>Clause 20.2 of SSIA 2020 and clause 22.3 of SSIA 2010</w:t>
            </w:r>
          </w:p>
        </w:tc>
        <w:tc>
          <w:tcPr>
            <w:tcW w:w="5477" w:type="dxa"/>
            <w:tcBorders>
              <w:top w:val="single" w:sz="4" w:space="0" w:color="auto"/>
              <w:left w:val="single" w:sz="4" w:space="0" w:color="auto"/>
              <w:bottom w:val="single" w:sz="4" w:space="0" w:color="auto"/>
              <w:right w:val="single" w:sz="4" w:space="0" w:color="auto"/>
            </w:tcBorders>
            <w:hideMark/>
          </w:tcPr>
          <w:p w14:paraId="34F0CD9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Sunday penalty rate</w:t>
            </w:r>
          </w:p>
        </w:tc>
      </w:tr>
      <w:tr w:rsidR="00754DA0" w:rsidRPr="00754DA0" w14:paraId="454BBF6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15261BC" w14:textId="77777777" w:rsidR="00754DA0" w:rsidRPr="00754DA0" w:rsidRDefault="00754DA0" w:rsidP="00754DA0">
            <w:pPr>
              <w:rPr>
                <w:rFonts w:eastAsia="Calibri" w:cs="Arial"/>
                <w:sz w:val="20"/>
                <w:lang w:val="en-GB"/>
              </w:rPr>
            </w:pPr>
            <w:r w:rsidRPr="00754DA0">
              <w:rPr>
                <w:rFonts w:eastAsia="Calibri" w:cs="Arial"/>
                <w:sz w:val="20"/>
                <w:lang w:val="en-GB"/>
              </w:rPr>
              <w:t>Clause 20.2 of SSIA 2020 and clause 22.3 of SSIA 2010</w:t>
            </w:r>
          </w:p>
        </w:tc>
        <w:tc>
          <w:tcPr>
            <w:tcW w:w="5477" w:type="dxa"/>
            <w:tcBorders>
              <w:top w:val="single" w:sz="4" w:space="0" w:color="auto"/>
              <w:left w:val="single" w:sz="4" w:space="0" w:color="auto"/>
              <w:bottom w:val="single" w:sz="4" w:space="0" w:color="auto"/>
              <w:right w:val="single" w:sz="4" w:space="0" w:color="auto"/>
            </w:tcBorders>
            <w:hideMark/>
          </w:tcPr>
          <w:p w14:paraId="507C22B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44B335C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5FA0B2A" w14:textId="77777777" w:rsidR="00754DA0" w:rsidRPr="00754DA0" w:rsidRDefault="00754DA0" w:rsidP="00754DA0">
            <w:pPr>
              <w:rPr>
                <w:rFonts w:eastAsia="Calibri" w:cs="Arial"/>
                <w:sz w:val="20"/>
                <w:lang w:val="en-GB"/>
              </w:rPr>
            </w:pPr>
            <w:r w:rsidRPr="00754DA0">
              <w:rPr>
                <w:rFonts w:eastAsia="Calibri" w:cs="Arial"/>
                <w:sz w:val="20"/>
                <w:lang w:val="en-GB"/>
              </w:rPr>
              <w:t>Clause 17.5 of SSIA 2020 and clause 15.1(a) of SSIA 2010</w:t>
            </w:r>
          </w:p>
        </w:tc>
        <w:tc>
          <w:tcPr>
            <w:tcW w:w="5477" w:type="dxa"/>
            <w:tcBorders>
              <w:top w:val="single" w:sz="4" w:space="0" w:color="auto"/>
              <w:left w:val="single" w:sz="4" w:space="0" w:color="auto"/>
              <w:bottom w:val="single" w:sz="4" w:space="0" w:color="auto"/>
              <w:right w:val="single" w:sz="4" w:space="0" w:color="auto"/>
            </w:tcBorders>
            <w:hideMark/>
          </w:tcPr>
          <w:p w14:paraId="648B07B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supervision allowance</w:t>
            </w:r>
          </w:p>
        </w:tc>
      </w:tr>
      <w:tr w:rsidR="00754DA0" w:rsidRPr="00754DA0" w14:paraId="48F3FD42"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A2294F1" w14:textId="77777777" w:rsidR="00754DA0" w:rsidRPr="00754DA0" w:rsidRDefault="00754DA0" w:rsidP="00754DA0">
            <w:pPr>
              <w:rPr>
                <w:rFonts w:eastAsia="Calibri" w:cs="Arial"/>
                <w:sz w:val="20"/>
                <w:lang w:val="en-GB"/>
              </w:rPr>
            </w:pPr>
            <w:r w:rsidRPr="00754DA0">
              <w:rPr>
                <w:rFonts w:eastAsia="Calibri" w:cs="Arial"/>
                <w:sz w:val="20"/>
                <w:lang w:val="en-GB"/>
              </w:rPr>
              <w:t>Clause 17.2 of SSIA 2020 and clause 15.1(a) of SSIA 2010</w:t>
            </w:r>
          </w:p>
        </w:tc>
        <w:tc>
          <w:tcPr>
            <w:tcW w:w="5477" w:type="dxa"/>
            <w:tcBorders>
              <w:top w:val="single" w:sz="4" w:space="0" w:color="auto"/>
              <w:left w:val="single" w:sz="4" w:space="0" w:color="auto"/>
              <w:bottom w:val="single" w:sz="4" w:space="0" w:color="auto"/>
              <w:right w:val="single" w:sz="4" w:space="0" w:color="auto"/>
            </w:tcBorders>
            <w:hideMark/>
          </w:tcPr>
          <w:p w14:paraId="0BB8BB3E"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first aid allowance </w:t>
            </w:r>
          </w:p>
        </w:tc>
      </w:tr>
      <w:tr w:rsidR="00754DA0" w:rsidRPr="00754DA0" w14:paraId="76C8D899"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347AE9B" w14:textId="77777777" w:rsidR="00754DA0" w:rsidRPr="00754DA0" w:rsidRDefault="00754DA0" w:rsidP="00754DA0">
            <w:pPr>
              <w:rPr>
                <w:rFonts w:eastAsia="Calibri" w:cs="Arial"/>
                <w:sz w:val="20"/>
                <w:lang w:val="en-GB"/>
              </w:rPr>
            </w:pPr>
            <w:r w:rsidRPr="00754DA0">
              <w:rPr>
                <w:rFonts w:eastAsia="Calibri" w:cs="Arial"/>
                <w:sz w:val="20"/>
                <w:lang w:val="en-GB"/>
              </w:rPr>
              <w:t>Clause 17.7 of SSIA 2020 and clause 15.1(a) of SSIA 2010</w:t>
            </w:r>
          </w:p>
        </w:tc>
        <w:tc>
          <w:tcPr>
            <w:tcW w:w="5477" w:type="dxa"/>
            <w:tcBorders>
              <w:top w:val="single" w:sz="4" w:space="0" w:color="auto"/>
              <w:left w:val="single" w:sz="4" w:space="0" w:color="auto"/>
              <w:bottom w:val="single" w:sz="4" w:space="0" w:color="auto"/>
              <w:right w:val="single" w:sz="4" w:space="0" w:color="auto"/>
            </w:tcBorders>
            <w:hideMark/>
          </w:tcPr>
          <w:p w14:paraId="0002642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aviation allowance</w:t>
            </w:r>
          </w:p>
        </w:tc>
      </w:tr>
      <w:tr w:rsidR="00754DA0" w:rsidRPr="00754DA0" w14:paraId="73E2B6B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22A5AC6" w14:textId="77777777" w:rsidR="00754DA0" w:rsidRPr="00754DA0" w:rsidRDefault="00754DA0" w:rsidP="00754DA0">
            <w:pPr>
              <w:rPr>
                <w:rFonts w:eastAsia="Calibri" w:cs="Arial"/>
                <w:sz w:val="20"/>
                <w:lang w:val="en-GB"/>
              </w:rPr>
            </w:pPr>
            <w:r w:rsidRPr="00754DA0">
              <w:rPr>
                <w:rFonts w:eastAsia="Calibri" w:cs="Arial"/>
                <w:sz w:val="20"/>
                <w:lang w:val="en-GB"/>
              </w:rPr>
              <w:t>Clause 17.8 of SSIA 2020 and clause 15.1(b) of SSIA 2010</w:t>
            </w:r>
          </w:p>
        </w:tc>
        <w:tc>
          <w:tcPr>
            <w:tcW w:w="5477" w:type="dxa"/>
            <w:tcBorders>
              <w:top w:val="single" w:sz="4" w:space="0" w:color="auto"/>
              <w:left w:val="single" w:sz="4" w:space="0" w:color="auto"/>
              <w:bottom w:val="single" w:sz="4" w:space="0" w:color="auto"/>
              <w:right w:val="single" w:sz="4" w:space="0" w:color="auto"/>
            </w:tcBorders>
            <w:hideMark/>
          </w:tcPr>
          <w:p w14:paraId="7DE922A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allowance</w:t>
            </w:r>
          </w:p>
        </w:tc>
      </w:tr>
      <w:tr w:rsidR="00754DA0" w:rsidRPr="00754DA0" w14:paraId="4720BB5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B882262" w14:textId="77777777" w:rsidR="00754DA0" w:rsidRPr="00754DA0" w:rsidRDefault="00754DA0" w:rsidP="00754DA0">
            <w:pPr>
              <w:rPr>
                <w:rFonts w:eastAsia="Calibri" w:cs="Arial"/>
                <w:sz w:val="20"/>
                <w:lang w:val="en-GB"/>
              </w:rPr>
            </w:pPr>
            <w:r w:rsidRPr="00754DA0">
              <w:rPr>
                <w:rFonts w:eastAsia="Calibri" w:cs="Arial"/>
                <w:sz w:val="20"/>
                <w:lang w:val="en-GB"/>
              </w:rPr>
              <w:t>Clause 19.3(a) of SSIA 2020 and clause 23.3 of SSIA 2010</w:t>
            </w:r>
          </w:p>
        </w:tc>
        <w:tc>
          <w:tcPr>
            <w:tcW w:w="5477" w:type="dxa"/>
            <w:tcBorders>
              <w:top w:val="single" w:sz="4" w:space="0" w:color="auto"/>
              <w:left w:val="single" w:sz="4" w:space="0" w:color="auto"/>
              <w:bottom w:val="single" w:sz="4" w:space="0" w:color="auto"/>
              <w:right w:val="single" w:sz="4" w:space="0" w:color="auto"/>
            </w:tcBorders>
            <w:hideMark/>
          </w:tcPr>
          <w:p w14:paraId="109BE15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Saturday</w:t>
            </w:r>
          </w:p>
        </w:tc>
      </w:tr>
      <w:tr w:rsidR="00754DA0" w:rsidRPr="00754DA0" w14:paraId="6D23E69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DBFF8A8" w14:textId="77777777" w:rsidR="00754DA0" w:rsidRPr="00754DA0" w:rsidRDefault="00754DA0" w:rsidP="00754DA0">
            <w:pPr>
              <w:rPr>
                <w:rFonts w:eastAsia="Calibri" w:cs="Arial"/>
                <w:sz w:val="20"/>
                <w:lang w:val="en-GB"/>
              </w:rPr>
            </w:pPr>
            <w:r w:rsidRPr="00754DA0">
              <w:rPr>
                <w:rFonts w:eastAsia="Calibri" w:cs="Arial"/>
                <w:sz w:val="20"/>
                <w:lang w:val="en-GB"/>
              </w:rPr>
              <w:t>Clause 19.3(a) of SSIA 2020 and clause 23.3 of SSIA 2010</w:t>
            </w:r>
          </w:p>
        </w:tc>
        <w:tc>
          <w:tcPr>
            <w:tcW w:w="5477" w:type="dxa"/>
            <w:tcBorders>
              <w:top w:val="single" w:sz="4" w:space="0" w:color="auto"/>
              <w:left w:val="single" w:sz="4" w:space="0" w:color="auto"/>
              <w:bottom w:val="single" w:sz="4" w:space="0" w:color="auto"/>
              <w:right w:val="single" w:sz="4" w:space="0" w:color="auto"/>
            </w:tcBorders>
            <w:hideMark/>
          </w:tcPr>
          <w:p w14:paraId="58B32F2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Sunday</w:t>
            </w:r>
          </w:p>
        </w:tc>
      </w:tr>
      <w:tr w:rsidR="00754DA0" w:rsidRPr="00754DA0" w14:paraId="6DB88A91"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5532F3E" w14:textId="77777777" w:rsidR="00754DA0" w:rsidRPr="00754DA0" w:rsidRDefault="00754DA0" w:rsidP="00754DA0">
            <w:pPr>
              <w:rPr>
                <w:rFonts w:eastAsia="Calibri" w:cs="Arial"/>
                <w:sz w:val="20"/>
                <w:lang w:val="en-GB"/>
              </w:rPr>
            </w:pPr>
            <w:r w:rsidRPr="00754DA0">
              <w:rPr>
                <w:rFonts w:eastAsia="Calibri" w:cs="Arial"/>
                <w:sz w:val="20"/>
                <w:lang w:val="en-GB"/>
              </w:rPr>
              <w:t>Clause 19.3(a) of SSIA 2020 and clause 23.3 of SSIA 2010</w:t>
            </w:r>
          </w:p>
        </w:tc>
        <w:tc>
          <w:tcPr>
            <w:tcW w:w="5477" w:type="dxa"/>
            <w:tcBorders>
              <w:top w:val="single" w:sz="4" w:space="0" w:color="auto"/>
              <w:left w:val="single" w:sz="4" w:space="0" w:color="auto"/>
              <w:bottom w:val="single" w:sz="4" w:space="0" w:color="auto"/>
              <w:right w:val="single" w:sz="4" w:space="0" w:color="auto"/>
            </w:tcBorders>
            <w:hideMark/>
          </w:tcPr>
          <w:p w14:paraId="33480A1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public holiday</w:t>
            </w:r>
          </w:p>
        </w:tc>
      </w:tr>
    </w:tbl>
    <w:p w14:paraId="5BA8D7EE" w14:textId="77777777" w:rsidR="00754DA0" w:rsidRPr="00754DA0" w:rsidRDefault="00754DA0" w:rsidP="00754DA0">
      <w:pPr>
        <w:spacing w:after="160" w:line="256" w:lineRule="auto"/>
        <w:rPr>
          <w:rFonts w:eastAsia="Calibri" w:cs="Arial"/>
          <w:b/>
          <w:bCs/>
          <w:szCs w:val="22"/>
          <w:lang w:val="en-GB"/>
        </w:rPr>
      </w:pPr>
    </w:p>
    <w:p w14:paraId="7770BE04"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Health Professionals and Support Services Award 2010 (HPSSA 2010) and Health Professionals and Support Services Award 2020 (HPSSA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5883F33D"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3B36A99F"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3B161081"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157DE61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91744D9" w14:textId="77777777" w:rsidR="00754DA0" w:rsidRPr="00754DA0" w:rsidRDefault="00754DA0" w:rsidP="00754DA0">
            <w:pPr>
              <w:rPr>
                <w:rFonts w:eastAsia="Calibri" w:cs="Arial"/>
                <w:sz w:val="20"/>
                <w:lang w:val="en-GB"/>
              </w:rPr>
            </w:pPr>
            <w:r w:rsidRPr="00754DA0">
              <w:rPr>
                <w:rFonts w:eastAsia="Calibri" w:cs="Arial"/>
                <w:sz w:val="20"/>
                <w:lang w:val="en-GB"/>
              </w:rPr>
              <w:t>Clause 26.3(a) of HPSSA 2020 and clause 31.2(a) of HPSSA 2010</w:t>
            </w:r>
          </w:p>
        </w:tc>
        <w:tc>
          <w:tcPr>
            <w:tcW w:w="5477" w:type="dxa"/>
            <w:tcBorders>
              <w:top w:val="single" w:sz="4" w:space="0" w:color="auto"/>
              <w:left w:val="single" w:sz="4" w:space="0" w:color="auto"/>
              <w:bottom w:val="single" w:sz="4" w:space="0" w:color="auto"/>
              <w:right w:val="single" w:sz="4" w:space="0" w:color="auto"/>
            </w:tcBorders>
            <w:hideMark/>
          </w:tcPr>
          <w:p w14:paraId="6CB922EE"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320CBA1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9F0F446" w14:textId="77777777" w:rsidR="00754DA0" w:rsidRPr="00754DA0" w:rsidRDefault="00754DA0" w:rsidP="00754DA0">
            <w:pPr>
              <w:rPr>
                <w:rFonts w:eastAsia="Calibri" w:cs="Arial"/>
                <w:sz w:val="20"/>
                <w:lang w:val="en-GB"/>
              </w:rPr>
            </w:pPr>
            <w:r w:rsidRPr="00754DA0">
              <w:rPr>
                <w:rFonts w:eastAsia="Calibri" w:cs="Arial"/>
                <w:sz w:val="20"/>
                <w:lang w:val="en-GB"/>
              </w:rPr>
              <w:t>Clause 25.1 of HPSSA 2020 and clause 26.1 of HPSSA 2010</w:t>
            </w:r>
          </w:p>
        </w:tc>
        <w:tc>
          <w:tcPr>
            <w:tcW w:w="5477" w:type="dxa"/>
            <w:tcBorders>
              <w:top w:val="single" w:sz="4" w:space="0" w:color="auto"/>
              <w:left w:val="single" w:sz="4" w:space="0" w:color="auto"/>
              <w:bottom w:val="single" w:sz="4" w:space="0" w:color="auto"/>
              <w:right w:val="single" w:sz="4" w:space="0" w:color="auto"/>
            </w:tcBorders>
            <w:hideMark/>
          </w:tcPr>
          <w:p w14:paraId="4BD7D4D5"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Saturday penalty rate</w:t>
            </w:r>
          </w:p>
        </w:tc>
      </w:tr>
      <w:tr w:rsidR="00754DA0" w:rsidRPr="00754DA0" w14:paraId="2C91A0B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D4B9524" w14:textId="77777777" w:rsidR="00754DA0" w:rsidRPr="00754DA0" w:rsidRDefault="00754DA0" w:rsidP="00754DA0">
            <w:pPr>
              <w:rPr>
                <w:rFonts w:eastAsia="Calibri" w:cs="Arial"/>
                <w:sz w:val="20"/>
                <w:lang w:val="en-GB"/>
              </w:rPr>
            </w:pPr>
            <w:r w:rsidRPr="00754DA0">
              <w:rPr>
                <w:rFonts w:eastAsia="Calibri" w:cs="Arial"/>
                <w:sz w:val="20"/>
                <w:lang w:val="en-GB"/>
              </w:rPr>
              <w:t>Clause 24.4(b) of HPSSA 2020 and clause 28.2(b) of HPSSA 2010</w:t>
            </w:r>
          </w:p>
        </w:tc>
        <w:tc>
          <w:tcPr>
            <w:tcW w:w="5477" w:type="dxa"/>
            <w:tcBorders>
              <w:top w:val="single" w:sz="4" w:space="0" w:color="auto"/>
              <w:left w:val="single" w:sz="4" w:space="0" w:color="auto"/>
              <w:bottom w:val="single" w:sz="4" w:space="0" w:color="auto"/>
              <w:right w:val="single" w:sz="4" w:space="0" w:color="auto"/>
            </w:tcBorders>
            <w:hideMark/>
          </w:tcPr>
          <w:p w14:paraId="47A553EE"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penalty rate applicable where the employee recommenced work without a </w:t>
            </w:r>
            <w:proofErr w:type="gramStart"/>
            <w:r w:rsidRPr="00754DA0">
              <w:rPr>
                <w:rFonts w:eastAsia="Calibri" w:cs="Arial"/>
                <w:sz w:val="20"/>
                <w:lang w:val="en-GB"/>
              </w:rPr>
              <w:t>10 hour</w:t>
            </w:r>
            <w:proofErr w:type="gramEnd"/>
            <w:r w:rsidRPr="00754DA0">
              <w:rPr>
                <w:rFonts w:eastAsia="Calibri" w:cs="Arial"/>
                <w:sz w:val="20"/>
                <w:lang w:val="en-GB"/>
              </w:rPr>
              <w:t xml:space="preserve"> break between shifts</w:t>
            </w:r>
          </w:p>
        </w:tc>
      </w:tr>
      <w:tr w:rsidR="00754DA0" w:rsidRPr="00754DA0" w14:paraId="7E488F8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9D02CE1" w14:textId="77777777" w:rsidR="00754DA0" w:rsidRPr="00754DA0" w:rsidRDefault="00754DA0" w:rsidP="00754DA0">
            <w:pPr>
              <w:rPr>
                <w:rFonts w:eastAsia="Calibri" w:cs="Arial"/>
                <w:sz w:val="20"/>
                <w:lang w:val="en-GB"/>
              </w:rPr>
            </w:pPr>
            <w:r w:rsidRPr="00754DA0">
              <w:rPr>
                <w:rFonts w:eastAsia="Calibri" w:cs="Arial"/>
                <w:sz w:val="20"/>
                <w:lang w:val="en-GB"/>
              </w:rPr>
              <w:t>Clause 32.2 of HPSSA 2020 and clause 32.2 of HPSSA 2010</w:t>
            </w:r>
          </w:p>
        </w:tc>
        <w:tc>
          <w:tcPr>
            <w:tcW w:w="5477" w:type="dxa"/>
            <w:tcBorders>
              <w:top w:val="single" w:sz="4" w:space="0" w:color="auto"/>
              <w:left w:val="single" w:sz="4" w:space="0" w:color="auto"/>
              <w:bottom w:val="single" w:sz="4" w:space="0" w:color="auto"/>
              <w:right w:val="single" w:sz="4" w:space="0" w:color="auto"/>
            </w:tcBorders>
            <w:hideMark/>
          </w:tcPr>
          <w:p w14:paraId="725692B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6017C6B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0B6849C" w14:textId="77777777" w:rsidR="00754DA0" w:rsidRPr="00754DA0" w:rsidRDefault="00754DA0" w:rsidP="00754DA0">
            <w:pPr>
              <w:rPr>
                <w:rFonts w:eastAsia="Calibri" w:cs="Arial"/>
                <w:sz w:val="20"/>
                <w:lang w:val="en-GB"/>
              </w:rPr>
            </w:pPr>
            <w:r w:rsidRPr="00754DA0">
              <w:rPr>
                <w:rFonts w:eastAsia="Calibri" w:cs="Arial"/>
                <w:sz w:val="20"/>
                <w:lang w:val="en-GB"/>
              </w:rPr>
              <w:t>Clause 22.3(e) of HPSSA 2020 and clause 18.7(a) of HPSSA 2010</w:t>
            </w:r>
          </w:p>
        </w:tc>
        <w:tc>
          <w:tcPr>
            <w:tcW w:w="5477" w:type="dxa"/>
            <w:tcBorders>
              <w:top w:val="single" w:sz="4" w:space="0" w:color="auto"/>
              <w:left w:val="single" w:sz="4" w:space="0" w:color="auto"/>
              <w:bottom w:val="single" w:sz="4" w:space="0" w:color="auto"/>
              <w:right w:val="single" w:sz="4" w:space="0" w:color="auto"/>
            </w:tcBorders>
            <w:hideMark/>
          </w:tcPr>
          <w:p w14:paraId="350A1D6E"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78FB2C8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B3079A9" w14:textId="77777777" w:rsidR="00754DA0" w:rsidRPr="00754DA0" w:rsidRDefault="00754DA0" w:rsidP="00754DA0">
            <w:pPr>
              <w:rPr>
                <w:rFonts w:eastAsia="Calibri" w:cs="Arial"/>
                <w:sz w:val="20"/>
                <w:lang w:val="en-GB"/>
              </w:rPr>
            </w:pPr>
            <w:r w:rsidRPr="00754DA0">
              <w:rPr>
                <w:rFonts w:eastAsia="Calibri" w:cs="Arial"/>
                <w:sz w:val="20"/>
                <w:lang w:val="en-GB"/>
              </w:rPr>
              <w:t>Clause 22.3(b)(iii) of HPSSA 2020 and clause 18.3(b) of HPSSA 2010</w:t>
            </w:r>
          </w:p>
        </w:tc>
        <w:tc>
          <w:tcPr>
            <w:tcW w:w="5477" w:type="dxa"/>
            <w:tcBorders>
              <w:top w:val="single" w:sz="4" w:space="0" w:color="auto"/>
              <w:left w:val="single" w:sz="4" w:space="0" w:color="auto"/>
              <w:bottom w:val="single" w:sz="4" w:space="0" w:color="auto"/>
              <w:right w:val="single" w:sz="4" w:space="0" w:color="auto"/>
            </w:tcBorders>
            <w:hideMark/>
          </w:tcPr>
          <w:p w14:paraId="5DB80DED"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laundry allowance</w:t>
            </w:r>
          </w:p>
        </w:tc>
      </w:tr>
      <w:tr w:rsidR="00754DA0" w:rsidRPr="00754DA0" w14:paraId="3AB0286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6E7A19D" w14:textId="77777777" w:rsidR="00754DA0" w:rsidRPr="00754DA0" w:rsidRDefault="00754DA0" w:rsidP="00754DA0">
            <w:pPr>
              <w:rPr>
                <w:rFonts w:eastAsia="Calibri" w:cs="Arial"/>
                <w:sz w:val="20"/>
                <w:lang w:val="en-GB"/>
              </w:rPr>
            </w:pPr>
            <w:r w:rsidRPr="00754DA0">
              <w:rPr>
                <w:rFonts w:eastAsia="Calibri" w:cs="Arial"/>
                <w:sz w:val="20"/>
                <w:lang w:val="en-GB"/>
              </w:rPr>
              <w:t>Clause 24.2(a)(</w:t>
            </w:r>
            <w:proofErr w:type="spellStart"/>
            <w:r w:rsidRPr="00754DA0">
              <w:rPr>
                <w:rFonts w:eastAsia="Calibri" w:cs="Arial"/>
                <w:sz w:val="20"/>
                <w:lang w:val="en-GB"/>
              </w:rPr>
              <w:t>i</w:t>
            </w:r>
            <w:proofErr w:type="spellEnd"/>
            <w:r w:rsidRPr="00754DA0">
              <w:rPr>
                <w:rFonts w:eastAsia="Calibri" w:cs="Arial"/>
                <w:sz w:val="20"/>
                <w:lang w:val="en-GB"/>
              </w:rPr>
              <w:t>) of HPSSA 2020 and clause 28.1(a) of HPSSA 2010</w:t>
            </w:r>
          </w:p>
        </w:tc>
        <w:tc>
          <w:tcPr>
            <w:tcW w:w="5477" w:type="dxa"/>
            <w:tcBorders>
              <w:top w:val="single" w:sz="4" w:space="0" w:color="auto"/>
              <w:left w:val="single" w:sz="4" w:space="0" w:color="auto"/>
              <w:bottom w:val="single" w:sz="4" w:space="0" w:color="auto"/>
              <w:right w:val="single" w:sz="4" w:space="0" w:color="auto"/>
            </w:tcBorders>
            <w:hideMark/>
          </w:tcPr>
          <w:p w14:paraId="0F2FDFF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Saturday</w:t>
            </w:r>
          </w:p>
        </w:tc>
      </w:tr>
      <w:tr w:rsidR="00754DA0" w:rsidRPr="00754DA0" w14:paraId="2E4520E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30BB6B1" w14:textId="77777777" w:rsidR="00754DA0" w:rsidRPr="00754DA0" w:rsidRDefault="00754DA0" w:rsidP="00754DA0">
            <w:pPr>
              <w:rPr>
                <w:rFonts w:eastAsia="Calibri" w:cs="Arial"/>
                <w:sz w:val="20"/>
                <w:lang w:val="en-GB"/>
              </w:rPr>
            </w:pPr>
            <w:r w:rsidRPr="00754DA0">
              <w:rPr>
                <w:rFonts w:eastAsia="Calibri" w:cs="Arial"/>
                <w:sz w:val="20"/>
                <w:lang w:val="en-GB"/>
              </w:rPr>
              <w:t>Clause 24.2(a)(ii) of HPSSA 2020 and clause 28.1(b) of HPSSA 2010</w:t>
            </w:r>
          </w:p>
        </w:tc>
        <w:tc>
          <w:tcPr>
            <w:tcW w:w="5477" w:type="dxa"/>
            <w:tcBorders>
              <w:top w:val="single" w:sz="4" w:space="0" w:color="auto"/>
              <w:left w:val="single" w:sz="4" w:space="0" w:color="auto"/>
              <w:bottom w:val="single" w:sz="4" w:space="0" w:color="auto"/>
              <w:right w:val="single" w:sz="4" w:space="0" w:color="auto"/>
            </w:tcBorders>
            <w:hideMark/>
          </w:tcPr>
          <w:p w14:paraId="436C56A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Sundays</w:t>
            </w:r>
          </w:p>
        </w:tc>
      </w:tr>
      <w:tr w:rsidR="00754DA0" w:rsidRPr="00754DA0" w14:paraId="640C6AA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D0C2EC3" w14:textId="77777777" w:rsidR="00754DA0" w:rsidRPr="00754DA0" w:rsidRDefault="00754DA0" w:rsidP="00754DA0">
            <w:pPr>
              <w:rPr>
                <w:rFonts w:eastAsia="Calibri" w:cs="Arial"/>
                <w:sz w:val="20"/>
                <w:lang w:val="en-GB"/>
              </w:rPr>
            </w:pPr>
            <w:r w:rsidRPr="00754DA0">
              <w:rPr>
                <w:rFonts w:eastAsia="Calibri" w:cs="Arial"/>
                <w:sz w:val="20"/>
                <w:lang w:val="en-GB"/>
              </w:rPr>
              <w:t>Clause 24.2(a)(iii) of HPSSA 2020 and clause 32.2 of HPSSA 2010</w:t>
            </w:r>
          </w:p>
        </w:tc>
        <w:tc>
          <w:tcPr>
            <w:tcW w:w="5477" w:type="dxa"/>
            <w:tcBorders>
              <w:top w:val="single" w:sz="4" w:space="0" w:color="auto"/>
              <w:left w:val="single" w:sz="4" w:space="0" w:color="auto"/>
              <w:bottom w:val="single" w:sz="4" w:space="0" w:color="auto"/>
              <w:right w:val="single" w:sz="4" w:space="0" w:color="auto"/>
            </w:tcBorders>
            <w:hideMark/>
          </w:tcPr>
          <w:p w14:paraId="476AB77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public holidays</w:t>
            </w:r>
          </w:p>
        </w:tc>
      </w:tr>
      <w:tr w:rsidR="00754DA0" w:rsidRPr="00754DA0" w14:paraId="2D7EA7E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B6370A3" w14:textId="77777777" w:rsidR="00754DA0" w:rsidRPr="00754DA0" w:rsidRDefault="00754DA0" w:rsidP="00754DA0">
            <w:pPr>
              <w:rPr>
                <w:rFonts w:eastAsia="Calibri" w:cs="Arial"/>
                <w:sz w:val="20"/>
                <w:lang w:val="en-GB"/>
              </w:rPr>
            </w:pPr>
            <w:r w:rsidRPr="00754DA0">
              <w:rPr>
                <w:rFonts w:eastAsia="Calibri" w:cs="Arial"/>
                <w:sz w:val="20"/>
                <w:lang w:val="en-GB"/>
              </w:rPr>
              <w:t>Clause 24.6 of HPSSA 2020 and clause 28.4 of HPSSA 2010</w:t>
            </w:r>
          </w:p>
        </w:tc>
        <w:tc>
          <w:tcPr>
            <w:tcW w:w="5477" w:type="dxa"/>
            <w:tcBorders>
              <w:top w:val="single" w:sz="4" w:space="0" w:color="auto"/>
              <w:left w:val="single" w:sz="4" w:space="0" w:color="auto"/>
              <w:bottom w:val="single" w:sz="4" w:space="0" w:color="auto"/>
              <w:right w:val="single" w:sz="4" w:space="0" w:color="auto"/>
            </w:tcBorders>
            <w:hideMark/>
          </w:tcPr>
          <w:p w14:paraId="40E5085D"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being recalled </w:t>
            </w:r>
            <w:proofErr w:type="gramStart"/>
            <w:r w:rsidRPr="00754DA0">
              <w:rPr>
                <w:rFonts w:eastAsia="Calibri" w:cs="Arial"/>
                <w:sz w:val="20"/>
                <w:lang w:val="en-GB"/>
              </w:rPr>
              <w:t>to work</w:t>
            </w:r>
            <w:proofErr w:type="gramEnd"/>
            <w:r w:rsidRPr="00754DA0">
              <w:rPr>
                <w:rFonts w:eastAsia="Calibri" w:cs="Arial"/>
                <w:sz w:val="20"/>
                <w:lang w:val="en-GB"/>
              </w:rPr>
              <w:t xml:space="preserve"> overtime</w:t>
            </w:r>
          </w:p>
        </w:tc>
      </w:tr>
    </w:tbl>
    <w:p w14:paraId="6EFB699B" w14:textId="77777777" w:rsidR="00754DA0" w:rsidRPr="00754DA0" w:rsidRDefault="00754DA0" w:rsidP="00754DA0">
      <w:pPr>
        <w:spacing w:after="160" w:line="256" w:lineRule="auto"/>
        <w:rPr>
          <w:rFonts w:eastAsia="Calibri" w:cs="Arial"/>
          <w:b/>
          <w:bCs/>
          <w:szCs w:val="22"/>
          <w:lang w:val="en-GB"/>
        </w:rPr>
      </w:pPr>
    </w:p>
    <w:p w14:paraId="3E0F5DB7"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Electrical Power Industry Award 2010 (EPIA 2010) and Electrical Power Industry Award 2020 (EPIA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0B305656"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6E8AF970"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64903439"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0109ABA6"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86CDCBC" w14:textId="77777777" w:rsidR="00754DA0" w:rsidRPr="00754DA0" w:rsidRDefault="00754DA0" w:rsidP="00754DA0">
            <w:pPr>
              <w:rPr>
                <w:rFonts w:eastAsia="Calibri" w:cs="Arial"/>
                <w:sz w:val="20"/>
                <w:lang w:val="en-GB"/>
              </w:rPr>
            </w:pPr>
            <w:r w:rsidRPr="00754DA0">
              <w:rPr>
                <w:rFonts w:eastAsia="Calibri" w:cs="Arial"/>
                <w:sz w:val="20"/>
                <w:lang w:val="en-GB"/>
              </w:rPr>
              <w:t>Clause 20 of EPIA 2020 and clause 26.2 of EPIA 2010</w:t>
            </w:r>
          </w:p>
        </w:tc>
        <w:tc>
          <w:tcPr>
            <w:tcW w:w="5477" w:type="dxa"/>
            <w:tcBorders>
              <w:top w:val="single" w:sz="4" w:space="0" w:color="auto"/>
              <w:left w:val="single" w:sz="4" w:space="0" w:color="auto"/>
              <w:bottom w:val="single" w:sz="4" w:space="0" w:color="auto"/>
              <w:right w:val="single" w:sz="4" w:space="0" w:color="auto"/>
            </w:tcBorders>
            <w:hideMark/>
          </w:tcPr>
          <w:p w14:paraId="635CFAAD"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362205E1"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B0AA8E3" w14:textId="77777777" w:rsidR="00754DA0" w:rsidRPr="00754DA0" w:rsidRDefault="00754DA0" w:rsidP="00754DA0">
            <w:pPr>
              <w:rPr>
                <w:rFonts w:eastAsia="Calibri" w:cs="Arial"/>
                <w:sz w:val="20"/>
                <w:lang w:val="en-GB"/>
              </w:rPr>
            </w:pPr>
            <w:r w:rsidRPr="00754DA0">
              <w:rPr>
                <w:rFonts w:eastAsia="Calibri" w:cs="Arial"/>
                <w:sz w:val="20"/>
                <w:lang w:val="en-GB"/>
              </w:rPr>
              <w:t>Clause 14.3(b) of EPIA 2020 and clause 25.3(b) of EPIA 2010</w:t>
            </w:r>
          </w:p>
        </w:tc>
        <w:tc>
          <w:tcPr>
            <w:tcW w:w="5477" w:type="dxa"/>
            <w:tcBorders>
              <w:top w:val="single" w:sz="4" w:space="0" w:color="auto"/>
              <w:left w:val="single" w:sz="4" w:space="0" w:color="auto"/>
              <w:bottom w:val="single" w:sz="4" w:space="0" w:color="auto"/>
              <w:right w:val="single" w:sz="4" w:space="0" w:color="auto"/>
            </w:tcBorders>
            <w:hideMark/>
          </w:tcPr>
          <w:p w14:paraId="12FE056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break penalty</w:t>
            </w:r>
          </w:p>
        </w:tc>
      </w:tr>
      <w:tr w:rsidR="00754DA0" w:rsidRPr="00754DA0" w14:paraId="44AC17B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2484AD3" w14:textId="77777777" w:rsidR="00754DA0" w:rsidRPr="00754DA0" w:rsidRDefault="00754DA0" w:rsidP="00754DA0">
            <w:pPr>
              <w:rPr>
                <w:rFonts w:eastAsia="Calibri" w:cs="Arial"/>
                <w:sz w:val="20"/>
                <w:lang w:val="en-GB"/>
              </w:rPr>
            </w:pPr>
            <w:r w:rsidRPr="00754DA0">
              <w:rPr>
                <w:rFonts w:eastAsia="Calibri" w:cs="Arial"/>
                <w:sz w:val="20"/>
                <w:lang w:val="en-GB"/>
              </w:rPr>
              <w:t>Clause 17.2(a) of EPIA 2020 and clause 18.3 of EPIA 2010</w:t>
            </w:r>
          </w:p>
        </w:tc>
        <w:tc>
          <w:tcPr>
            <w:tcW w:w="5477" w:type="dxa"/>
            <w:tcBorders>
              <w:top w:val="single" w:sz="4" w:space="0" w:color="auto"/>
              <w:left w:val="single" w:sz="4" w:space="0" w:color="auto"/>
              <w:bottom w:val="single" w:sz="4" w:space="0" w:color="auto"/>
              <w:right w:val="single" w:sz="4" w:space="0" w:color="auto"/>
            </w:tcBorders>
            <w:hideMark/>
          </w:tcPr>
          <w:p w14:paraId="3A6B626F"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availability allowance </w:t>
            </w:r>
          </w:p>
        </w:tc>
      </w:tr>
      <w:tr w:rsidR="00754DA0" w:rsidRPr="00754DA0" w14:paraId="20BB0EA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9177837" w14:textId="77777777" w:rsidR="00754DA0" w:rsidRPr="00754DA0" w:rsidRDefault="00754DA0" w:rsidP="00754DA0">
            <w:pPr>
              <w:rPr>
                <w:rFonts w:eastAsia="Calibri" w:cs="Arial"/>
                <w:sz w:val="20"/>
                <w:lang w:val="en-GB"/>
              </w:rPr>
            </w:pPr>
            <w:r w:rsidRPr="00754DA0">
              <w:rPr>
                <w:rFonts w:eastAsia="Calibri" w:cs="Arial"/>
                <w:sz w:val="20"/>
                <w:lang w:val="en-GB"/>
              </w:rPr>
              <w:t>Clause 17.2(b) of EPIA 2020 and clause 18.4 of EPIA 2010</w:t>
            </w:r>
          </w:p>
        </w:tc>
        <w:tc>
          <w:tcPr>
            <w:tcW w:w="5477" w:type="dxa"/>
            <w:tcBorders>
              <w:top w:val="single" w:sz="4" w:space="0" w:color="auto"/>
              <w:left w:val="single" w:sz="4" w:space="0" w:color="auto"/>
              <w:bottom w:val="single" w:sz="4" w:space="0" w:color="auto"/>
              <w:right w:val="single" w:sz="4" w:space="0" w:color="auto"/>
            </w:tcBorders>
            <w:hideMark/>
          </w:tcPr>
          <w:p w14:paraId="346BA58E"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first aid allowance </w:t>
            </w:r>
          </w:p>
        </w:tc>
      </w:tr>
      <w:tr w:rsidR="00754DA0" w:rsidRPr="00754DA0" w14:paraId="4729159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32EF7BC" w14:textId="77777777" w:rsidR="00754DA0" w:rsidRPr="00754DA0" w:rsidRDefault="00754DA0" w:rsidP="00754DA0">
            <w:pPr>
              <w:rPr>
                <w:rFonts w:eastAsia="Calibri" w:cs="Arial"/>
                <w:sz w:val="20"/>
                <w:lang w:val="en-GB"/>
              </w:rPr>
            </w:pPr>
            <w:r w:rsidRPr="00754DA0">
              <w:rPr>
                <w:rFonts w:eastAsia="Calibri" w:cs="Arial"/>
                <w:sz w:val="20"/>
                <w:lang w:val="en-GB"/>
              </w:rPr>
              <w:t>Clause 17.2(g) of EPIA 2020 and clause 18.9 of EPIA 2010</w:t>
            </w:r>
          </w:p>
        </w:tc>
        <w:tc>
          <w:tcPr>
            <w:tcW w:w="5477" w:type="dxa"/>
            <w:tcBorders>
              <w:top w:val="single" w:sz="4" w:space="0" w:color="auto"/>
              <w:left w:val="single" w:sz="4" w:space="0" w:color="auto"/>
              <w:bottom w:val="single" w:sz="4" w:space="0" w:color="auto"/>
              <w:right w:val="single" w:sz="4" w:space="0" w:color="auto"/>
            </w:tcBorders>
            <w:hideMark/>
          </w:tcPr>
          <w:p w14:paraId="7BE2CEEB"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transmission allowance </w:t>
            </w:r>
          </w:p>
        </w:tc>
      </w:tr>
      <w:tr w:rsidR="00754DA0" w:rsidRPr="00754DA0" w14:paraId="1E30B0F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E2E2464" w14:textId="77777777" w:rsidR="00754DA0" w:rsidRPr="00754DA0" w:rsidRDefault="00754DA0" w:rsidP="00754DA0">
            <w:pPr>
              <w:rPr>
                <w:rFonts w:eastAsia="Calibri" w:cs="Arial"/>
                <w:sz w:val="20"/>
                <w:lang w:val="en-GB"/>
              </w:rPr>
            </w:pPr>
            <w:r w:rsidRPr="00754DA0">
              <w:rPr>
                <w:rFonts w:eastAsia="Calibri" w:cs="Arial"/>
                <w:sz w:val="20"/>
                <w:lang w:val="en-GB"/>
              </w:rPr>
              <w:t>Clause 17.3(a) of EPIA 2020 and clause 18.1 of EPIA 2010</w:t>
            </w:r>
          </w:p>
        </w:tc>
        <w:tc>
          <w:tcPr>
            <w:tcW w:w="5477" w:type="dxa"/>
            <w:tcBorders>
              <w:top w:val="single" w:sz="4" w:space="0" w:color="auto"/>
              <w:left w:val="single" w:sz="4" w:space="0" w:color="auto"/>
              <w:bottom w:val="single" w:sz="4" w:space="0" w:color="auto"/>
              <w:right w:val="single" w:sz="4" w:space="0" w:color="auto"/>
            </w:tcBorders>
            <w:hideMark/>
          </w:tcPr>
          <w:p w14:paraId="1B36BE56"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2DB4A1F1"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D012D99" w14:textId="77777777" w:rsidR="00754DA0" w:rsidRPr="00754DA0" w:rsidRDefault="00754DA0" w:rsidP="00754DA0">
            <w:pPr>
              <w:rPr>
                <w:rFonts w:eastAsia="Calibri" w:cs="Arial"/>
                <w:sz w:val="20"/>
                <w:lang w:val="en-GB"/>
              </w:rPr>
            </w:pPr>
            <w:r w:rsidRPr="00754DA0">
              <w:rPr>
                <w:rFonts w:eastAsia="Calibri" w:cs="Arial"/>
                <w:sz w:val="20"/>
                <w:lang w:val="en-GB"/>
              </w:rPr>
              <w:t>Clause 17.2(c) of EPIA 2020 and clause 18.5 of EPIA 2010</w:t>
            </w:r>
          </w:p>
        </w:tc>
        <w:tc>
          <w:tcPr>
            <w:tcW w:w="5477" w:type="dxa"/>
            <w:tcBorders>
              <w:top w:val="single" w:sz="4" w:space="0" w:color="auto"/>
              <w:left w:val="single" w:sz="4" w:space="0" w:color="auto"/>
              <w:bottom w:val="single" w:sz="4" w:space="0" w:color="auto"/>
              <w:right w:val="single" w:sz="4" w:space="0" w:color="auto"/>
            </w:tcBorders>
            <w:hideMark/>
          </w:tcPr>
          <w:p w14:paraId="413F1FD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power station allowance</w:t>
            </w:r>
          </w:p>
        </w:tc>
      </w:tr>
      <w:tr w:rsidR="00754DA0" w:rsidRPr="00754DA0" w14:paraId="79627FE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5B56E8D" w14:textId="77777777" w:rsidR="00754DA0" w:rsidRPr="00754DA0" w:rsidRDefault="00754DA0" w:rsidP="00754DA0">
            <w:pPr>
              <w:rPr>
                <w:rFonts w:eastAsia="Calibri" w:cs="Arial"/>
                <w:sz w:val="20"/>
                <w:lang w:val="en-GB"/>
              </w:rPr>
            </w:pPr>
            <w:r w:rsidRPr="00754DA0">
              <w:rPr>
                <w:rFonts w:eastAsia="Calibri" w:cs="Arial"/>
                <w:sz w:val="20"/>
                <w:lang w:val="en-GB"/>
              </w:rPr>
              <w:t>Clause 19.1 of EPIA 2020 and clause 26.1 of EPIA 2010</w:t>
            </w:r>
          </w:p>
        </w:tc>
        <w:tc>
          <w:tcPr>
            <w:tcW w:w="5477" w:type="dxa"/>
            <w:tcBorders>
              <w:top w:val="single" w:sz="4" w:space="0" w:color="auto"/>
              <w:left w:val="single" w:sz="4" w:space="0" w:color="auto"/>
              <w:bottom w:val="single" w:sz="4" w:space="0" w:color="auto"/>
              <w:right w:val="single" w:sz="4" w:space="0" w:color="auto"/>
            </w:tcBorders>
            <w:hideMark/>
          </w:tcPr>
          <w:p w14:paraId="1C5EBC1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Sunday, and on public holidays</w:t>
            </w:r>
          </w:p>
        </w:tc>
      </w:tr>
      <w:tr w:rsidR="00754DA0" w:rsidRPr="00754DA0" w14:paraId="58A7829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2D231BD" w14:textId="77777777" w:rsidR="00754DA0" w:rsidRPr="00754DA0" w:rsidRDefault="00754DA0" w:rsidP="00754DA0">
            <w:pPr>
              <w:rPr>
                <w:rFonts w:eastAsia="Calibri" w:cs="Arial"/>
                <w:sz w:val="20"/>
                <w:lang w:val="en-GB"/>
              </w:rPr>
            </w:pPr>
            <w:r w:rsidRPr="00754DA0">
              <w:rPr>
                <w:rFonts w:eastAsia="Calibri" w:cs="Arial"/>
                <w:sz w:val="20"/>
                <w:lang w:val="en-GB"/>
              </w:rPr>
              <w:t>Clause 13.3 of EPIA 2020 and clause 24.3 of EPIA 2010</w:t>
            </w:r>
          </w:p>
        </w:tc>
        <w:tc>
          <w:tcPr>
            <w:tcW w:w="5477" w:type="dxa"/>
            <w:tcBorders>
              <w:top w:val="single" w:sz="4" w:space="0" w:color="auto"/>
              <w:left w:val="single" w:sz="4" w:space="0" w:color="auto"/>
              <w:bottom w:val="single" w:sz="4" w:space="0" w:color="auto"/>
              <w:right w:val="single" w:sz="4" w:space="0" w:color="auto"/>
            </w:tcBorders>
            <w:hideMark/>
          </w:tcPr>
          <w:p w14:paraId="64CAF1B4"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being recalled </w:t>
            </w:r>
            <w:proofErr w:type="gramStart"/>
            <w:r w:rsidRPr="00754DA0">
              <w:rPr>
                <w:rFonts w:eastAsia="Calibri" w:cs="Arial"/>
                <w:sz w:val="20"/>
                <w:lang w:val="en-GB"/>
              </w:rPr>
              <w:t>to work</w:t>
            </w:r>
            <w:proofErr w:type="gramEnd"/>
            <w:r w:rsidRPr="00754DA0">
              <w:rPr>
                <w:rFonts w:eastAsia="Calibri" w:cs="Arial"/>
                <w:sz w:val="20"/>
                <w:lang w:val="en-GB"/>
              </w:rPr>
              <w:t xml:space="preserve"> overtime</w:t>
            </w:r>
          </w:p>
        </w:tc>
      </w:tr>
    </w:tbl>
    <w:p w14:paraId="2D4AEDBF" w14:textId="77777777" w:rsidR="00754DA0" w:rsidRPr="00754DA0" w:rsidRDefault="00754DA0" w:rsidP="00754DA0">
      <w:pPr>
        <w:spacing w:after="160" w:line="256" w:lineRule="auto"/>
        <w:rPr>
          <w:rFonts w:eastAsia="Calibri" w:cs="Arial"/>
          <w:b/>
          <w:bCs/>
          <w:szCs w:val="22"/>
          <w:lang w:val="en-GB"/>
        </w:rPr>
      </w:pPr>
    </w:p>
    <w:p w14:paraId="2E8F8604"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Building and Construction General On-site Award 2010 (BCGOA 2010) and Building and Construction General On-site Award 2020 (BCGOA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0D6F55AF"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531501D2"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67F3C23C"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309316B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336E4E8" w14:textId="77777777" w:rsidR="00754DA0" w:rsidRPr="00754DA0" w:rsidRDefault="00754DA0" w:rsidP="00754DA0">
            <w:pPr>
              <w:rPr>
                <w:rFonts w:eastAsia="Calibri" w:cs="Arial"/>
                <w:sz w:val="20"/>
                <w:lang w:val="en-GB"/>
              </w:rPr>
            </w:pPr>
            <w:r w:rsidRPr="00754DA0">
              <w:rPr>
                <w:rFonts w:eastAsia="Calibri" w:cs="Arial"/>
                <w:sz w:val="20"/>
                <w:lang w:val="en-GB"/>
              </w:rPr>
              <w:t>Clause 37.9 of BCGOA 2010 and 30.1(e) of BCGOA 2020</w:t>
            </w:r>
          </w:p>
        </w:tc>
        <w:tc>
          <w:tcPr>
            <w:tcW w:w="5477" w:type="dxa"/>
            <w:tcBorders>
              <w:top w:val="single" w:sz="4" w:space="0" w:color="auto"/>
              <w:left w:val="single" w:sz="4" w:space="0" w:color="auto"/>
              <w:bottom w:val="single" w:sz="4" w:space="0" w:color="auto"/>
              <w:right w:val="single" w:sz="4" w:space="0" w:color="auto"/>
            </w:tcBorders>
            <w:hideMark/>
          </w:tcPr>
          <w:p w14:paraId="6BF852F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5ECD5FD4"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5DC0EC7" w14:textId="77777777" w:rsidR="00754DA0" w:rsidRPr="00754DA0" w:rsidRDefault="00754DA0" w:rsidP="00754DA0">
            <w:pPr>
              <w:rPr>
                <w:rFonts w:eastAsia="Calibri" w:cs="Arial"/>
                <w:sz w:val="20"/>
                <w:lang w:val="en-GB"/>
              </w:rPr>
            </w:pPr>
            <w:r w:rsidRPr="00754DA0">
              <w:rPr>
                <w:rFonts w:eastAsia="Calibri" w:cs="Arial"/>
                <w:sz w:val="20"/>
                <w:lang w:val="en-GB"/>
              </w:rPr>
              <w:t>Clause 33.1(e)(ii) of BCGOA 2010 and clause 16.6(b) of BCGOA 2020</w:t>
            </w:r>
          </w:p>
        </w:tc>
        <w:tc>
          <w:tcPr>
            <w:tcW w:w="5477" w:type="dxa"/>
            <w:tcBorders>
              <w:top w:val="single" w:sz="4" w:space="0" w:color="auto"/>
              <w:left w:val="single" w:sz="4" w:space="0" w:color="auto"/>
              <w:bottom w:val="single" w:sz="4" w:space="0" w:color="auto"/>
              <w:right w:val="single" w:sz="4" w:space="0" w:color="auto"/>
            </w:tcBorders>
            <w:hideMark/>
          </w:tcPr>
          <w:p w14:paraId="362FB20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penalty applicable for working on their scheduled RDO</w:t>
            </w:r>
          </w:p>
        </w:tc>
      </w:tr>
      <w:tr w:rsidR="00754DA0" w:rsidRPr="00754DA0" w14:paraId="08989A2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7E22515" w14:textId="77777777" w:rsidR="00754DA0" w:rsidRPr="00754DA0" w:rsidRDefault="00754DA0" w:rsidP="00754DA0">
            <w:pPr>
              <w:rPr>
                <w:rFonts w:eastAsia="Calibri" w:cs="Arial"/>
                <w:sz w:val="20"/>
                <w:lang w:val="en-GB"/>
              </w:rPr>
            </w:pPr>
            <w:r w:rsidRPr="00754DA0">
              <w:rPr>
                <w:rFonts w:eastAsia="Calibri" w:cs="Arial"/>
                <w:sz w:val="20"/>
                <w:lang w:val="en-GB"/>
              </w:rPr>
              <w:t>Clause 36.11 of BCGOA 2010 and clause 29.8(d) of BCGOA 2020</w:t>
            </w:r>
          </w:p>
        </w:tc>
        <w:tc>
          <w:tcPr>
            <w:tcW w:w="5477" w:type="dxa"/>
            <w:tcBorders>
              <w:top w:val="single" w:sz="4" w:space="0" w:color="auto"/>
              <w:left w:val="single" w:sz="4" w:space="0" w:color="auto"/>
              <w:bottom w:val="single" w:sz="4" w:space="0" w:color="auto"/>
              <w:right w:val="single" w:sz="4" w:space="0" w:color="auto"/>
            </w:tcBorders>
            <w:hideMark/>
          </w:tcPr>
          <w:p w14:paraId="09B53AAC"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penalty rate applicable where the employee recommenced work without a </w:t>
            </w:r>
            <w:proofErr w:type="gramStart"/>
            <w:r w:rsidRPr="00754DA0">
              <w:rPr>
                <w:rFonts w:eastAsia="Calibri" w:cs="Arial"/>
                <w:sz w:val="20"/>
                <w:lang w:val="en-GB"/>
              </w:rPr>
              <w:t>10 hour</w:t>
            </w:r>
            <w:proofErr w:type="gramEnd"/>
            <w:r w:rsidRPr="00754DA0">
              <w:rPr>
                <w:rFonts w:eastAsia="Calibri" w:cs="Arial"/>
                <w:sz w:val="20"/>
                <w:lang w:val="en-GB"/>
              </w:rPr>
              <w:t xml:space="preserve"> break between shifts</w:t>
            </w:r>
          </w:p>
        </w:tc>
      </w:tr>
      <w:tr w:rsidR="00754DA0" w:rsidRPr="00754DA0" w14:paraId="01995DB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15D7598" w14:textId="77777777" w:rsidR="00754DA0" w:rsidRPr="00754DA0" w:rsidRDefault="00754DA0" w:rsidP="00754DA0">
            <w:pPr>
              <w:rPr>
                <w:rFonts w:eastAsia="Calibri" w:cs="Arial"/>
                <w:sz w:val="20"/>
                <w:lang w:val="en-GB"/>
              </w:rPr>
            </w:pPr>
            <w:r w:rsidRPr="00754DA0">
              <w:rPr>
                <w:rFonts w:eastAsia="Calibri" w:cs="Arial"/>
                <w:sz w:val="20"/>
                <w:lang w:val="en-GB"/>
              </w:rPr>
              <w:t>Clause 36.5 of BCGOA 2010 and clause 29.6 of BCGOA 2020</w:t>
            </w:r>
          </w:p>
        </w:tc>
        <w:tc>
          <w:tcPr>
            <w:tcW w:w="5477" w:type="dxa"/>
            <w:tcBorders>
              <w:top w:val="single" w:sz="4" w:space="0" w:color="auto"/>
              <w:left w:val="single" w:sz="4" w:space="0" w:color="auto"/>
              <w:bottom w:val="single" w:sz="4" w:space="0" w:color="auto"/>
              <w:right w:val="single" w:sz="4" w:space="0" w:color="auto"/>
            </w:tcBorders>
            <w:hideMark/>
          </w:tcPr>
          <w:p w14:paraId="59753C5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break penalty</w:t>
            </w:r>
          </w:p>
        </w:tc>
      </w:tr>
      <w:tr w:rsidR="00754DA0" w:rsidRPr="00754DA0" w14:paraId="11907C14"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3AD8D45" w14:textId="77777777" w:rsidR="00754DA0" w:rsidRPr="00754DA0" w:rsidRDefault="00754DA0" w:rsidP="00754DA0">
            <w:pPr>
              <w:rPr>
                <w:rFonts w:eastAsia="Calibri" w:cs="Arial"/>
                <w:sz w:val="20"/>
                <w:lang w:val="en-GB"/>
              </w:rPr>
            </w:pPr>
            <w:r w:rsidRPr="00754DA0">
              <w:rPr>
                <w:rFonts w:eastAsia="Calibri" w:cs="Arial"/>
                <w:sz w:val="20"/>
                <w:lang w:val="en-GB"/>
              </w:rPr>
              <w:t>Clause 20.2 of BCGOA 2010 and clause 21.2 of BCGOA 2020</w:t>
            </w:r>
          </w:p>
        </w:tc>
        <w:tc>
          <w:tcPr>
            <w:tcW w:w="5477" w:type="dxa"/>
            <w:tcBorders>
              <w:top w:val="single" w:sz="4" w:space="0" w:color="auto"/>
              <w:left w:val="single" w:sz="4" w:space="0" w:color="auto"/>
              <w:bottom w:val="single" w:sz="4" w:space="0" w:color="auto"/>
              <w:right w:val="single" w:sz="4" w:space="0" w:color="auto"/>
            </w:tcBorders>
            <w:hideMark/>
          </w:tcPr>
          <w:p w14:paraId="64119510"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2E414127" w14:textId="77777777" w:rsidTr="00276C4A">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6EF4C901" w14:textId="77777777" w:rsidR="00754DA0" w:rsidRPr="00754DA0" w:rsidRDefault="00754DA0" w:rsidP="00754DA0">
            <w:pPr>
              <w:rPr>
                <w:rFonts w:eastAsia="Calibri" w:cs="Arial"/>
                <w:sz w:val="20"/>
                <w:lang w:val="en-GB"/>
              </w:rPr>
            </w:pPr>
            <w:r w:rsidRPr="00754DA0">
              <w:rPr>
                <w:rFonts w:eastAsia="Calibri" w:cs="Arial"/>
                <w:sz w:val="20"/>
                <w:lang w:val="en-GB"/>
              </w:rPr>
              <w:t>Clause 22.2(d)(</w:t>
            </w:r>
            <w:proofErr w:type="spellStart"/>
            <w:r w:rsidRPr="00754DA0">
              <w:rPr>
                <w:rFonts w:eastAsia="Calibri" w:cs="Arial"/>
                <w:sz w:val="20"/>
                <w:lang w:val="en-GB"/>
              </w:rPr>
              <w:t>i</w:t>
            </w:r>
            <w:proofErr w:type="spellEnd"/>
            <w:r w:rsidRPr="00754DA0">
              <w:rPr>
                <w:rFonts w:eastAsia="Calibri" w:cs="Arial"/>
                <w:sz w:val="20"/>
                <w:lang w:val="en-GB"/>
              </w:rPr>
              <w:t>) of BCGOA 2010</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14:paraId="3FD01EF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confined space allowance</w:t>
            </w:r>
          </w:p>
        </w:tc>
      </w:tr>
      <w:tr w:rsidR="00754DA0" w:rsidRPr="00754DA0" w14:paraId="772E3149" w14:textId="77777777" w:rsidTr="00276C4A">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186D30F7" w14:textId="77777777" w:rsidR="00754DA0" w:rsidRPr="00754DA0" w:rsidRDefault="00754DA0" w:rsidP="00754DA0">
            <w:pPr>
              <w:rPr>
                <w:rFonts w:eastAsia="Calibri" w:cs="Arial"/>
                <w:sz w:val="20"/>
                <w:lang w:val="en-GB"/>
              </w:rPr>
            </w:pPr>
            <w:r w:rsidRPr="00754DA0">
              <w:rPr>
                <w:rFonts w:eastAsia="Calibri" w:cs="Arial"/>
                <w:sz w:val="20"/>
                <w:lang w:val="en-GB"/>
              </w:rPr>
              <w:t>Clause 22.2(</w:t>
            </w:r>
            <w:proofErr w:type="spellStart"/>
            <w:r w:rsidRPr="00754DA0">
              <w:rPr>
                <w:rFonts w:eastAsia="Calibri" w:cs="Arial"/>
                <w:sz w:val="20"/>
                <w:lang w:val="en-GB"/>
              </w:rPr>
              <w:t>i</w:t>
            </w:r>
            <w:proofErr w:type="spellEnd"/>
            <w:r w:rsidRPr="00754DA0">
              <w:rPr>
                <w:rFonts w:eastAsia="Calibri" w:cs="Arial"/>
                <w:sz w:val="20"/>
                <w:lang w:val="en-GB"/>
              </w:rPr>
              <w:t>)(</w:t>
            </w:r>
            <w:proofErr w:type="spellStart"/>
            <w:r w:rsidRPr="00754DA0">
              <w:rPr>
                <w:rFonts w:eastAsia="Calibri" w:cs="Arial"/>
                <w:sz w:val="20"/>
                <w:lang w:val="en-GB"/>
              </w:rPr>
              <w:t>i</w:t>
            </w:r>
            <w:proofErr w:type="spellEnd"/>
            <w:r w:rsidRPr="00754DA0">
              <w:rPr>
                <w:rFonts w:eastAsia="Calibri" w:cs="Arial"/>
                <w:sz w:val="20"/>
                <w:lang w:val="en-GB"/>
              </w:rPr>
              <w:t>) of BCGOA 2010</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14:paraId="2FFC254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toxic substances allowance</w:t>
            </w:r>
          </w:p>
        </w:tc>
      </w:tr>
      <w:tr w:rsidR="00754DA0" w:rsidRPr="00754DA0" w14:paraId="0DC3A43F" w14:textId="77777777" w:rsidTr="00276C4A">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4225B554" w14:textId="77777777" w:rsidR="00754DA0" w:rsidRPr="00754DA0" w:rsidRDefault="00754DA0" w:rsidP="00754DA0">
            <w:pPr>
              <w:rPr>
                <w:rFonts w:eastAsia="Calibri" w:cs="Arial"/>
                <w:sz w:val="20"/>
                <w:lang w:val="en-GB"/>
              </w:rPr>
            </w:pPr>
            <w:r w:rsidRPr="00754DA0">
              <w:rPr>
                <w:rFonts w:eastAsia="Calibri" w:cs="Arial"/>
                <w:sz w:val="20"/>
                <w:lang w:val="en-GB"/>
              </w:rPr>
              <w:t>Clause 22.3(d) of BCGOA 2010</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14:paraId="3BAA427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plaster or composition spray allowance</w:t>
            </w:r>
          </w:p>
        </w:tc>
      </w:tr>
      <w:tr w:rsidR="00754DA0" w:rsidRPr="00754DA0" w14:paraId="18420720" w14:textId="77777777" w:rsidTr="00276C4A">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2580CB65" w14:textId="77777777" w:rsidR="00754DA0" w:rsidRPr="00754DA0" w:rsidRDefault="00754DA0" w:rsidP="00754DA0">
            <w:pPr>
              <w:rPr>
                <w:rFonts w:eastAsia="Calibri" w:cs="Arial"/>
                <w:sz w:val="20"/>
                <w:lang w:val="en-GB"/>
              </w:rPr>
            </w:pPr>
            <w:r w:rsidRPr="00754DA0">
              <w:rPr>
                <w:rFonts w:eastAsia="Calibri" w:cs="Arial"/>
                <w:sz w:val="20"/>
                <w:lang w:val="en-GB"/>
              </w:rPr>
              <w:t>Clause 22.3(g) of BCGOA 2010</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14:paraId="5907B89B" w14:textId="0C8E6BD8"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w:t>
            </w:r>
            <w:r w:rsidR="002F2330" w:rsidRPr="00754DA0">
              <w:rPr>
                <w:rFonts w:eastAsia="Calibri" w:cs="Arial"/>
                <w:sz w:val="20"/>
                <w:lang w:val="en-GB"/>
              </w:rPr>
              <w:t>salary sufficient</w:t>
            </w:r>
            <w:r w:rsidRPr="00754DA0">
              <w:rPr>
                <w:rFonts w:eastAsia="Calibri" w:cs="Arial"/>
                <w:sz w:val="20"/>
                <w:lang w:val="en-GB"/>
              </w:rPr>
              <w:t xml:space="preserve"> to compensate employees for the cutting tiles allowance</w:t>
            </w:r>
          </w:p>
        </w:tc>
      </w:tr>
      <w:tr w:rsidR="00754DA0" w:rsidRPr="00754DA0" w14:paraId="5E975156" w14:textId="77777777" w:rsidTr="00276C4A">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381810EC" w14:textId="77777777" w:rsidR="00754DA0" w:rsidRPr="00754DA0" w:rsidRDefault="00754DA0" w:rsidP="00754DA0">
            <w:pPr>
              <w:rPr>
                <w:rFonts w:eastAsia="Calibri" w:cs="Arial"/>
                <w:sz w:val="20"/>
                <w:lang w:val="en-GB"/>
              </w:rPr>
            </w:pPr>
            <w:r w:rsidRPr="00754DA0">
              <w:rPr>
                <w:rFonts w:eastAsia="Calibri" w:cs="Arial"/>
                <w:sz w:val="20"/>
                <w:lang w:val="en-GB"/>
              </w:rPr>
              <w:t>Clause 22.3(n) of BCGOA 2010</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14:paraId="0E4DED5A"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spray application </w:t>
            </w:r>
            <w:proofErr w:type="gramStart"/>
            <w:r w:rsidRPr="00754DA0">
              <w:rPr>
                <w:rFonts w:eastAsia="Calibri" w:cs="Arial"/>
                <w:sz w:val="20"/>
                <w:lang w:val="en-GB"/>
              </w:rPr>
              <w:t>painters</w:t>
            </w:r>
            <w:proofErr w:type="gramEnd"/>
            <w:r w:rsidRPr="00754DA0">
              <w:rPr>
                <w:rFonts w:eastAsia="Calibri" w:cs="Arial"/>
                <w:sz w:val="20"/>
                <w:lang w:val="en-GB"/>
              </w:rPr>
              <w:t xml:space="preserve"> allowance</w:t>
            </w:r>
          </w:p>
        </w:tc>
      </w:tr>
      <w:tr w:rsidR="00754DA0" w:rsidRPr="00754DA0" w14:paraId="270E2FB6"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E18408F" w14:textId="77777777" w:rsidR="00754DA0" w:rsidRPr="00754DA0" w:rsidRDefault="00754DA0" w:rsidP="00754DA0">
            <w:pPr>
              <w:rPr>
                <w:rFonts w:eastAsia="Calibri" w:cs="Arial"/>
                <w:sz w:val="20"/>
                <w:lang w:val="en-GB"/>
              </w:rPr>
            </w:pPr>
            <w:r w:rsidRPr="00754DA0">
              <w:rPr>
                <w:rFonts w:eastAsia="Calibri" w:cs="Arial"/>
                <w:sz w:val="20"/>
                <w:lang w:val="en-GB"/>
              </w:rPr>
              <w:t>Clause 35.3(b) of BCGOA 2010 and clause 18.3(c) of BCGOA 2020</w:t>
            </w:r>
          </w:p>
        </w:tc>
        <w:tc>
          <w:tcPr>
            <w:tcW w:w="5477" w:type="dxa"/>
            <w:tcBorders>
              <w:top w:val="single" w:sz="4" w:space="0" w:color="auto"/>
              <w:left w:val="single" w:sz="4" w:space="0" w:color="auto"/>
              <w:bottom w:val="single" w:sz="4" w:space="0" w:color="auto"/>
              <w:right w:val="single" w:sz="4" w:space="0" w:color="auto"/>
            </w:tcBorders>
            <w:hideMark/>
          </w:tcPr>
          <w:p w14:paraId="3371928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payment required where an employee does not receive an overtime rest break</w:t>
            </w:r>
          </w:p>
        </w:tc>
      </w:tr>
      <w:tr w:rsidR="00754DA0" w:rsidRPr="00754DA0" w14:paraId="56575EC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6493294" w14:textId="77777777" w:rsidR="00754DA0" w:rsidRPr="00754DA0" w:rsidRDefault="00754DA0" w:rsidP="00754DA0">
            <w:pPr>
              <w:rPr>
                <w:rFonts w:eastAsia="Calibri" w:cs="Arial"/>
                <w:sz w:val="20"/>
                <w:lang w:val="en-GB"/>
              </w:rPr>
            </w:pPr>
            <w:r w:rsidRPr="00754DA0">
              <w:rPr>
                <w:rFonts w:eastAsia="Calibri" w:cs="Arial"/>
                <w:sz w:val="20"/>
                <w:lang w:val="en-GB"/>
              </w:rPr>
              <w:t>Clause 36.2 of BCGOA 2010 and clause 29.4 of BCGOA 2020</w:t>
            </w:r>
          </w:p>
        </w:tc>
        <w:tc>
          <w:tcPr>
            <w:tcW w:w="5477" w:type="dxa"/>
            <w:tcBorders>
              <w:top w:val="single" w:sz="4" w:space="0" w:color="auto"/>
              <w:left w:val="single" w:sz="4" w:space="0" w:color="auto"/>
              <w:bottom w:val="single" w:sz="4" w:space="0" w:color="auto"/>
              <w:right w:val="single" w:sz="4" w:space="0" w:color="auto"/>
            </w:tcBorders>
            <w:hideMark/>
          </w:tcPr>
          <w:p w14:paraId="2126535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Friday</w:t>
            </w:r>
          </w:p>
        </w:tc>
      </w:tr>
      <w:tr w:rsidR="00754DA0" w:rsidRPr="00754DA0" w14:paraId="3E12BF7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0DC115E" w14:textId="77777777" w:rsidR="00754DA0" w:rsidRPr="00754DA0" w:rsidRDefault="00754DA0" w:rsidP="00754DA0">
            <w:pPr>
              <w:rPr>
                <w:rFonts w:eastAsia="Calibri" w:cs="Arial"/>
                <w:sz w:val="20"/>
                <w:lang w:val="en-GB"/>
              </w:rPr>
            </w:pPr>
            <w:r w:rsidRPr="00754DA0">
              <w:rPr>
                <w:rFonts w:eastAsia="Calibri" w:cs="Arial"/>
                <w:sz w:val="20"/>
                <w:lang w:val="en-GB"/>
              </w:rPr>
              <w:t>Clause 37.1 of BCGOA 2010 and clause 30.1(a) of BCGOA 2020</w:t>
            </w:r>
          </w:p>
        </w:tc>
        <w:tc>
          <w:tcPr>
            <w:tcW w:w="5477" w:type="dxa"/>
            <w:tcBorders>
              <w:top w:val="single" w:sz="4" w:space="0" w:color="auto"/>
              <w:left w:val="single" w:sz="4" w:space="0" w:color="auto"/>
              <w:bottom w:val="single" w:sz="4" w:space="0" w:color="auto"/>
              <w:right w:val="single" w:sz="4" w:space="0" w:color="auto"/>
            </w:tcBorders>
            <w:hideMark/>
          </w:tcPr>
          <w:p w14:paraId="459346D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Saturdays</w:t>
            </w:r>
          </w:p>
        </w:tc>
      </w:tr>
      <w:tr w:rsidR="00754DA0" w:rsidRPr="00754DA0" w14:paraId="7407ABF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0471123" w14:textId="77777777" w:rsidR="00754DA0" w:rsidRPr="00754DA0" w:rsidRDefault="00754DA0" w:rsidP="00754DA0">
            <w:pPr>
              <w:rPr>
                <w:rFonts w:eastAsia="Calibri" w:cs="Arial"/>
                <w:sz w:val="20"/>
                <w:lang w:val="en-GB"/>
              </w:rPr>
            </w:pPr>
            <w:r w:rsidRPr="00754DA0">
              <w:rPr>
                <w:rFonts w:eastAsia="Calibri" w:cs="Arial"/>
                <w:sz w:val="20"/>
                <w:lang w:val="en-GB"/>
              </w:rPr>
              <w:t>Clause 37.5 of BCGOA 2010 and clause 30.1(d) of BCGOA 2020</w:t>
            </w:r>
          </w:p>
        </w:tc>
        <w:tc>
          <w:tcPr>
            <w:tcW w:w="5477" w:type="dxa"/>
            <w:tcBorders>
              <w:top w:val="single" w:sz="4" w:space="0" w:color="auto"/>
              <w:left w:val="single" w:sz="4" w:space="0" w:color="auto"/>
              <w:bottom w:val="single" w:sz="4" w:space="0" w:color="auto"/>
              <w:right w:val="single" w:sz="4" w:space="0" w:color="auto"/>
            </w:tcBorders>
            <w:hideMark/>
          </w:tcPr>
          <w:p w14:paraId="716969A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Sundays</w:t>
            </w:r>
          </w:p>
        </w:tc>
      </w:tr>
      <w:tr w:rsidR="00754DA0" w:rsidRPr="00754DA0" w14:paraId="476D537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55E3E9C" w14:textId="77777777" w:rsidR="00754DA0" w:rsidRPr="00754DA0" w:rsidRDefault="00754DA0" w:rsidP="00754DA0">
            <w:pPr>
              <w:rPr>
                <w:rFonts w:eastAsia="Calibri" w:cs="Arial"/>
                <w:sz w:val="20"/>
                <w:lang w:val="en-GB"/>
              </w:rPr>
            </w:pPr>
            <w:r w:rsidRPr="00754DA0">
              <w:rPr>
                <w:rFonts w:eastAsia="Calibri" w:cs="Arial"/>
                <w:sz w:val="20"/>
                <w:lang w:val="en-GB"/>
              </w:rPr>
              <w:t>Clause 37.9 of BCGOA 2010 and clause 29.9 of BCGOA 2020</w:t>
            </w:r>
          </w:p>
        </w:tc>
        <w:tc>
          <w:tcPr>
            <w:tcW w:w="5477" w:type="dxa"/>
            <w:tcBorders>
              <w:top w:val="single" w:sz="4" w:space="0" w:color="auto"/>
              <w:left w:val="single" w:sz="4" w:space="0" w:color="auto"/>
              <w:bottom w:val="single" w:sz="4" w:space="0" w:color="auto"/>
              <w:right w:val="single" w:sz="4" w:space="0" w:color="auto"/>
            </w:tcBorders>
            <w:hideMark/>
          </w:tcPr>
          <w:p w14:paraId="6B94D2F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public holidays</w:t>
            </w:r>
          </w:p>
        </w:tc>
      </w:tr>
      <w:tr w:rsidR="00754DA0" w:rsidRPr="00754DA0" w14:paraId="46A9236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8272BD5" w14:textId="77777777" w:rsidR="00754DA0" w:rsidRPr="00754DA0" w:rsidRDefault="00754DA0" w:rsidP="00754DA0">
            <w:pPr>
              <w:rPr>
                <w:rFonts w:eastAsia="Calibri" w:cs="Arial"/>
                <w:sz w:val="20"/>
                <w:lang w:val="en-GB"/>
              </w:rPr>
            </w:pPr>
            <w:r w:rsidRPr="00754DA0">
              <w:rPr>
                <w:rFonts w:eastAsia="Calibri" w:cs="Arial"/>
                <w:sz w:val="20"/>
                <w:lang w:val="en-GB"/>
              </w:rPr>
              <w:t>Clause 36.4 of BCGOA 2010 and clause 29.5 of BCGOA 2020</w:t>
            </w:r>
          </w:p>
        </w:tc>
        <w:tc>
          <w:tcPr>
            <w:tcW w:w="5477" w:type="dxa"/>
            <w:tcBorders>
              <w:top w:val="single" w:sz="4" w:space="0" w:color="auto"/>
              <w:left w:val="single" w:sz="4" w:space="0" w:color="auto"/>
              <w:bottom w:val="single" w:sz="4" w:space="0" w:color="auto"/>
              <w:right w:val="single" w:sz="4" w:space="0" w:color="auto"/>
            </w:tcBorders>
            <w:hideMark/>
          </w:tcPr>
          <w:p w14:paraId="21C9680B"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being recalled </w:t>
            </w:r>
            <w:proofErr w:type="gramStart"/>
            <w:r w:rsidRPr="00754DA0">
              <w:rPr>
                <w:rFonts w:eastAsia="Calibri" w:cs="Arial"/>
                <w:sz w:val="20"/>
                <w:lang w:val="en-GB"/>
              </w:rPr>
              <w:t>to work</w:t>
            </w:r>
            <w:proofErr w:type="gramEnd"/>
            <w:r w:rsidRPr="00754DA0">
              <w:rPr>
                <w:rFonts w:eastAsia="Calibri" w:cs="Arial"/>
                <w:sz w:val="20"/>
                <w:lang w:val="en-GB"/>
              </w:rPr>
              <w:t xml:space="preserve"> overtime</w:t>
            </w:r>
          </w:p>
        </w:tc>
      </w:tr>
      <w:tr w:rsidR="00754DA0" w:rsidRPr="00754DA0" w14:paraId="721C903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1C0AD44" w14:textId="77777777" w:rsidR="00754DA0" w:rsidRPr="00754DA0" w:rsidRDefault="00754DA0" w:rsidP="00754DA0">
            <w:pPr>
              <w:rPr>
                <w:rFonts w:eastAsia="Calibri" w:cs="Arial"/>
                <w:sz w:val="20"/>
                <w:lang w:val="en-GB"/>
              </w:rPr>
            </w:pPr>
            <w:r w:rsidRPr="00754DA0">
              <w:rPr>
                <w:rFonts w:eastAsia="Calibri" w:cs="Arial"/>
                <w:sz w:val="20"/>
                <w:lang w:val="en-GB"/>
              </w:rPr>
              <w:t>Clause 33.1(f) of BCGOA 2010 and clause 16.7 of BCGOA 2020</w:t>
            </w:r>
          </w:p>
        </w:tc>
        <w:tc>
          <w:tcPr>
            <w:tcW w:w="5477" w:type="dxa"/>
            <w:tcBorders>
              <w:top w:val="single" w:sz="4" w:space="0" w:color="auto"/>
              <w:left w:val="single" w:sz="4" w:space="0" w:color="auto"/>
              <w:bottom w:val="single" w:sz="4" w:space="0" w:color="auto"/>
              <w:right w:val="single" w:sz="4" w:space="0" w:color="auto"/>
            </w:tcBorders>
            <w:hideMark/>
          </w:tcPr>
          <w:p w14:paraId="37C3EB09" w14:textId="77777777" w:rsidR="00754DA0" w:rsidRPr="00754DA0" w:rsidRDefault="00754DA0" w:rsidP="00754DA0">
            <w:pPr>
              <w:rPr>
                <w:rFonts w:eastAsia="Calibri" w:cs="Arial"/>
                <w:sz w:val="20"/>
                <w:lang w:val="en-GB"/>
              </w:rPr>
            </w:pPr>
            <w:r w:rsidRPr="00754DA0">
              <w:rPr>
                <w:rFonts w:eastAsia="Calibri" w:cs="Arial"/>
                <w:sz w:val="20"/>
                <w:lang w:val="en-GB"/>
              </w:rPr>
              <w:t>By failing to pay full time employees whose employment has ended their unused RDO accruals</w:t>
            </w:r>
          </w:p>
        </w:tc>
      </w:tr>
    </w:tbl>
    <w:p w14:paraId="4CD63114" w14:textId="77777777" w:rsidR="00754DA0" w:rsidRPr="00754DA0" w:rsidRDefault="00754DA0" w:rsidP="00754DA0">
      <w:pPr>
        <w:spacing w:after="160" w:line="256" w:lineRule="auto"/>
        <w:rPr>
          <w:rFonts w:eastAsia="Calibri" w:cs="Arial"/>
          <w:b/>
          <w:bCs/>
          <w:szCs w:val="22"/>
          <w:lang w:val="en-GB"/>
        </w:rPr>
      </w:pPr>
    </w:p>
    <w:p w14:paraId="502599AA"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Plumbing and Fire Sprinklers Award 2010 (PFSA 2010) and Plumbing and Fire Sprinklers Award 2020 (PFSA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59739078"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4D8500F3"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02823D3A"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1A7B0F8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17A207D" w14:textId="77777777" w:rsidR="00754DA0" w:rsidRPr="00754DA0" w:rsidRDefault="00754DA0" w:rsidP="00754DA0">
            <w:pPr>
              <w:rPr>
                <w:rFonts w:eastAsia="Calibri" w:cs="Arial"/>
                <w:sz w:val="20"/>
                <w:lang w:val="en-GB"/>
              </w:rPr>
            </w:pPr>
            <w:r w:rsidRPr="00754DA0">
              <w:rPr>
                <w:rFonts w:eastAsia="Calibri" w:cs="Arial"/>
                <w:sz w:val="20"/>
                <w:lang w:val="en-GB"/>
              </w:rPr>
              <w:t>Clause 34.2(b) of PFSA 2010 and clause 24.3(b) of PFSA 2020</w:t>
            </w:r>
          </w:p>
        </w:tc>
        <w:tc>
          <w:tcPr>
            <w:tcW w:w="5477" w:type="dxa"/>
            <w:tcBorders>
              <w:top w:val="single" w:sz="4" w:space="0" w:color="auto"/>
              <w:left w:val="single" w:sz="4" w:space="0" w:color="auto"/>
              <w:bottom w:val="single" w:sz="4" w:space="0" w:color="auto"/>
              <w:right w:val="single" w:sz="4" w:space="0" w:color="auto"/>
            </w:tcBorders>
            <w:hideMark/>
          </w:tcPr>
          <w:p w14:paraId="053D448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17E5273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E0FFDD1" w14:textId="77777777" w:rsidR="00754DA0" w:rsidRPr="00754DA0" w:rsidRDefault="00754DA0" w:rsidP="00754DA0">
            <w:pPr>
              <w:rPr>
                <w:rFonts w:eastAsia="Calibri" w:cs="Arial"/>
                <w:sz w:val="20"/>
                <w:lang w:val="en-GB"/>
              </w:rPr>
            </w:pPr>
            <w:r w:rsidRPr="00754DA0">
              <w:rPr>
                <w:rFonts w:eastAsia="Calibri" w:cs="Arial"/>
                <w:sz w:val="20"/>
                <w:lang w:val="en-GB"/>
              </w:rPr>
              <w:t>Clause 32.1(b) of PFSA 2010 and clause 23.2 of PFSA 2020</w:t>
            </w:r>
          </w:p>
        </w:tc>
        <w:tc>
          <w:tcPr>
            <w:tcW w:w="5477" w:type="dxa"/>
            <w:tcBorders>
              <w:top w:val="single" w:sz="4" w:space="0" w:color="auto"/>
              <w:left w:val="single" w:sz="4" w:space="0" w:color="auto"/>
              <w:bottom w:val="single" w:sz="4" w:space="0" w:color="auto"/>
              <w:right w:val="single" w:sz="4" w:space="0" w:color="auto"/>
            </w:tcBorders>
            <w:hideMark/>
          </w:tcPr>
          <w:p w14:paraId="46892F3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Saturday penalty rate</w:t>
            </w:r>
          </w:p>
        </w:tc>
      </w:tr>
      <w:tr w:rsidR="00754DA0" w:rsidRPr="00754DA0" w14:paraId="5BE217F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D1E922B" w14:textId="77777777" w:rsidR="00754DA0" w:rsidRPr="00754DA0" w:rsidRDefault="00754DA0" w:rsidP="00754DA0">
            <w:pPr>
              <w:rPr>
                <w:rFonts w:eastAsia="Calibri" w:cs="Arial"/>
                <w:sz w:val="20"/>
                <w:lang w:val="en-GB"/>
              </w:rPr>
            </w:pPr>
            <w:r w:rsidRPr="00754DA0">
              <w:rPr>
                <w:rFonts w:eastAsia="Calibri" w:cs="Arial"/>
                <w:sz w:val="20"/>
                <w:lang w:val="en-GB"/>
              </w:rPr>
              <w:t>Clause 32.1(c) of PFSA 2010 and clause 23.2 of PFSA 2020</w:t>
            </w:r>
          </w:p>
        </w:tc>
        <w:tc>
          <w:tcPr>
            <w:tcW w:w="5477" w:type="dxa"/>
            <w:tcBorders>
              <w:top w:val="single" w:sz="4" w:space="0" w:color="auto"/>
              <w:left w:val="single" w:sz="4" w:space="0" w:color="auto"/>
              <w:bottom w:val="single" w:sz="4" w:space="0" w:color="auto"/>
              <w:right w:val="single" w:sz="4" w:space="0" w:color="auto"/>
            </w:tcBorders>
            <w:hideMark/>
          </w:tcPr>
          <w:p w14:paraId="28DA5B0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Sunday penalty rate</w:t>
            </w:r>
          </w:p>
        </w:tc>
      </w:tr>
      <w:tr w:rsidR="00754DA0" w:rsidRPr="00754DA0" w14:paraId="3734CF5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BBE606F" w14:textId="77777777" w:rsidR="00754DA0" w:rsidRPr="00754DA0" w:rsidRDefault="00754DA0" w:rsidP="00754DA0">
            <w:pPr>
              <w:rPr>
                <w:rFonts w:eastAsia="Calibri" w:cs="Arial"/>
                <w:sz w:val="20"/>
                <w:lang w:val="en-GB"/>
              </w:rPr>
            </w:pPr>
            <w:r w:rsidRPr="00754DA0">
              <w:rPr>
                <w:rFonts w:eastAsia="Calibri" w:cs="Arial"/>
                <w:sz w:val="20"/>
                <w:lang w:val="en-GB"/>
              </w:rPr>
              <w:t>Clause 32.1(d) of PFSA 2010 and clause 23.3 of PFSA 2020</w:t>
            </w:r>
          </w:p>
        </w:tc>
        <w:tc>
          <w:tcPr>
            <w:tcW w:w="5477" w:type="dxa"/>
            <w:tcBorders>
              <w:top w:val="single" w:sz="4" w:space="0" w:color="auto"/>
              <w:left w:val="single" w:sz="4" w:space="0" w:color="auto"/>
              <w:bottom w:val="single" w:sz="4" w:space="0" w:color="auto"/>
              <w:right w:val="single" w:sz="4" w:space="0" w:color="auto"/>
            </w:tcBorders>
            <w:hideMark/>
          </w:tcPr>
          <w:p w14:paraId="218645E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67C0966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0031254" w14:textId="77777777" w:rsidR="00754DA0" w:rsidRPr="00754DA0" w:rsidRDefault="00754DA0" w:rsidP="00754DA0">
            <w:pPr>
              <w:rPr>
                <w:rFonts w:eastAsia="Calibri" w:cs="Arial"/>
                <w:sz w:val="20"/>
                <w:lang w:val="en-GB"/>
              </w:rPr>
            </w:pPr>
            <w:r w:rsidRPr="00754DA0">
              <w:rPr>
                <w:rFonts w:eastAsia="Calibri" w:cs="Arial"/>
                <w:sz w:val="20"/>
                <w:lang w:val="en-GB"/>
              </w:rPr>
              <w:t>Clause 33.7 of PFSA 2010 and clause 22.3 of PFSA 2020</w:t>
            </w:r>
          </w:p>
        </w:tc>
        <w:tc>
          <w:tcPr>
            <w:tcW w:w="5477" w:type="dxa"/>
            <w:tcBorders>
              <w:top w:val="single" w:sz="4" w:space="0" w:color="auto"/>
              <w:left w:val="single" w:sz="4" w:space="0" w:color="auto"/>
              <w:bottom w:val="single" w:sz="4" w:space="0" w:color="auto"/>
              <w:right w:val="single" w:sz="4" w:space="0" w:color="auto"/>
            </w:tcBorders>
            <w:hideMark/>
          </w:tcPr>
          <w:p w14:paraId="10E2CC34"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break penalty</w:t>
            </w:r>
          </w:p>
        </w:tc>
      </w:tr>
      <w:tr w:rsidR="00754DA0" w:rsidRPr="00754DA0" w14:paraId="43F4F59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2568E7F" w14:textId="77777777" w:rsidR="00754DA0" w:rsidRPr="00754DA0" w:rsidRDefault="00754DA0" w:rsidP="00754DA0">
            <w:pPr>
              <w:rPr>
                <w:rFonts w:eastAsia="Calibri" w:cs="Arial"/>
                <w:sz w:val="20"/>
                <w:lang w:val="en-GB"/>
              </w:rPr>
            </w:pPr>
            <w:r w:rsidRPr="00754DA0">
              <w:rPr>
                <w:rFonts w:eastAsia="Calibri" w:cs="Arial"/>
                <w:sz w:val="20"/>
                <w:lang w:val="en-GB"/>
              </w:rPr>
              <w:t>Clause 29.7(b) of PFSA 2010 and clause 15.5(b) of PFSA 2020</w:t>
            </w:r>
          </w:p>
        </w:tc>
        <w:tc>
          <w:tcPr>
            <w:tcW w:w="5477" w:type="dxa"/>
            <w:tcBorders>
              <w:top w:val="single" w:sz="4" w:space="0" w:color="auto"/>
              <w:left w:val="single" w:sz="4" w:space="0" w:color="auto"/>
              <w:bottom w:val="single" w:sz="4" w:space="0" w:color="auto"/>
              <w:right w:val="single" w:sz="4" w:space="0" w:color="auto"/>
            </w:tcBorders>
            <w:hideMark/>
          </w:tcPr>
          <w:p w14:paraId="2DA59294"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penalty applicable for working on their scheduled RDO</w:t>
            </w:r>
          </w:p>
        </w:tc>
      </w:tr>
      <w:tr w:rsidR="00754DA0" w:rsidRPr="00754DA0" w14:paraId="14FB7FC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77E295A" w14:textId="77777777" w:rsidR="00754DA0" w:rsidRPr="00754DA0" w:rsidRDefault="00754DA0" w:rsidP="00754DA0">
            <w:pPr>
              <w:rPr>
                <w:rFonts w:eastAsia="Calibri" w:cs="Arial"/>
                <w:sz w:val="20"/>
                <w:lang w:val="en-GB"/>
              </w:rPr>
            </w:pPr>
            <w:r w:rsidRPr="00754DA0">
              <w:rPr>
                <w:rFonts w:eastAsia="Calibri" w:cs="Arial"/>
                <w:sz w:val="20"/>
                <w:lang w:val="en-GB"/>
              </w:rPr>
              <w:t>Clause 21.2(b) of PFSA 2010 and clause 21.8(b) of PFSA 2020</w:t>
            </w:r>
          </w:p>
        </w:tc>
        <w:tc>
          <w:tcPr>
            <w:tcW w:w="5477" w:type="dxa"/>
            <w:tcBorders>
              <w:top w:val="single" w:sz="4" w:space="0" w:color="auto"/>
              <w:left w:val="single" w:sz="4" w:space="0" w:color="auto"/>
              <w:bottom w:val="single" w:sz="4" w:space="0" w:color="auto"/>
              <w:right w:val="single" w:sz="4" w:space="0" w:color="auto"/>
            </w:tcBorders>
            <w:hideMark/>
          </w:tcPr>
          <w:p w14:paraId="2E051B77"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4645F69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F62673D" w14:textId="77777777" w:rsidR="00754DA0" w:rsidRPr="00754DA0" w:rsidRDefault="00754DA0" w:rsidP="00754DA0">
            <w:pPr>
              <w:rPr>
                <w:rFonts w:eastAsia="Calibri" w:cs="Arial"/>
                <w:sz w:val="20"/>
                <w:lang w:val="en-GB"/>
              </w:rPr>
            </w:pPr>
            <w:r w:rsidRPr="00754DA0">
              <w:rPr>
                <w:rFonts w:eastAsia="Calibri" w:cs="Arial"/>
                <w:sz w:val="20"/>
                <w:lang w:val="en-GB"/>
              </w:rPr>
              <w:t>Clause 21.7(k) of PFSA 2010 and clause 21.6(k) of PFSA 2020</w:t>
            </w:r>
          </w:p>
        </w:tc>
        <w:tc>
          <w:tcPr>
            <w:tcW w:w="5477" w:type="dxa"/>
            <w:tcBorders>
              <w:top w:val="single" w:sz="4" w:space="0" w:color="auto"/>
              <w:left w:val="single" w:sz="4" w:space="0" w:color="auto"/>
              <w:bottom w:val="single" w:sz="4" w:space="0" w:color="auto"/>
              <w:right w:val="single" w:sz="4" w:space="0" w:color="auto"/>
            </w:tcBorders>
            <w:hideMark/>
          </w:tcPr>
          <w:p w14:paraId="4D1F567E"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hot work allowance</w:t>
            </w:r>
          </w:p>
        </w:tc>
      </w:tr>
      <w:tr w:rsidR="00754DA0" w:rsidRPr="00754DA0" w14:paraId="75083B8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512D2E2" w14:textId="77777777" w:rsidR="00754DA0" w:rsidRPr="00754DA0" w:rsidRDefault="00754DA0" w:rsidP="00754DA0">
            <w:pPr>
              <w:rPr>
                <w:rFonts w:eastAsia="Calibri" w:cs="Arial"/>
                <w:sz w:val="20"/>
                <w:lang w:val="en-GB"/>
              </w:rPr>
            </w:pPr>
            <w:r w:rsidRPr="00754DA0">
              <w:rPr>
                <w:rFonts w:eastAsia="Calibri" w:cs="Arial"/>
                <w:sz w:val="20"/>
                <w:lang w:val="en-GB"/>
              </w:rPr>
              <w:t>Clause 21.5(b) of PFSA 2010 and clause 21.4(b) of PFSA 2020</w:t>
            </w:r>
          </w:p>
        </w:tc>
        <w:tc>
          <w:tcPr>
            <w:tcW w:w="5477" w:type="dxa"/>
            <w:tcBorders>
              <w:top w:val="single" w:sz="4" w:space="0" w:color="auto"/>
              <w:left w:val="single" w:sz="4" w:space="0" w:color="auto"/>
              <w:bottom w:val="single" w:sz="4" w:space="0" w:color="auto"/>
              <w:right w:val="single" w:sz="4" w:space="0" w:color="auto"/>
            </w:tcBorders>
            <w:hideMark/>
          </w:tcPr>
          <w:p w14:paraId="3E30E684"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welding allowance</w:t>
            </w:r>
          </w:p>
        </w:tc>
      </w:tr>
      <w:tr w:rsidR="00754DA0" w:rsidRPr="00754DA0" w14:paraId="72CDD244"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7E19C1D" w14:textId="77777777" w:rsidR="00754DA0" w:rsidRPr="00754DA0" w:rsidRDefault="00754DA0" w:rsidP="00754DA0">
            <w:pPr>
              <w:rPr>
                <w:rFonts w:eastAsia="Calibri" w:cs="Arial"/>
                <w:sz w:val="20"/>
                <w:lang w:val="en-GB"/>
              </w:rPr>
            </w:pPr>
            <w:r w:rsidRPr="00754DA0">
              <w:rPr>
                <w:rFonts w:eastAsia="Calibri" w:cs="Arial"/>
                <w:sz w:val="20"/>
                <w:lang w:val="en-GB"/>
              </w:rPr>
              <w:t>Clause 30.4(b) of PFSA 2010 and clause 22.7(b) of PFSA 2020</w:t>
            </w:r>
          </w:p>
        </w:tc>
        <w:tc>
          <w:tcPr>
            <w:tcW w:w="5477" w:type="dxa"/>
            <w:tcBorders>
              <w:top w:val="single" w:sz="4" w:space="0" w:color="auto"/>
              <w:left w:val="single" w:sz="4" w:space="0" w:color="auto"/>
              <w:bottom w:val="single" w:sz="4" w:space="0" w:color="auto"/>
              <w:right w:val="single" w:sz="4" w:space="0" w:color="auto"/>
            </w:tcBorders>
            <w:hideMark/>
          </w:tcPr>
          <w:p w14:paraId="052EE32C"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payment required where an employee does not receive an overtime rest break</w:t>
            </w:r>
          </w:p>
        </w:tc>
      </w:tr>
      <w:tr w:rsidR="00754DA0" w:rsidRPr="00754DA0" w14:paraId="5B49328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D087F40" w14:textId="77777777" w:rsidR="00754DA0" w:rsidRPr="00754DA0" w:rsidRDefault="00754DA0" w:rsidP="00754DA0">
            <w:pPr>
              <w:rPr>
                <w:rFonts w:eastAsia="Calibri" w:cs="Arial"/>
                <w:sz w:val="20"/>
                <w:lang w:val="en-GB"/>
              </w:rPr>
            </w:pPr>
            <w:r w:rsidRPr="00754DA0">
              <w:rPr>
                <w:rFonts w:eastAsia="Calibri" w:cs="Arial"/>
                <w:sz w:val="20"/>
                <w:lang w:val="en-GB"/>
              </w:rPr>
              <w:t>Clause 33.1(a)(</w:t>
            </w:r>
            <w:proofErr w:type="spellStart"/>
            <w:r w:rsidRPr="00754DA0">
              <w:rPr>
                <w:rFonts w:eastAsia="Calibri" w:cs="Arial"/>
                <w:sz w:val="20"/>
                <w:lang w:val="en-GB"/>
              </w:rPr>
              <w:t>i</w:t>
            </w:r>
            <w:proofErr w:type="spellEnd"/>
            <w:r w:rsidRPr="00754DA0">
              <w:rPr>
                <w:rFonts w:eastAsia="Calibri" w:cs="Arial"/>
                <w:sz w:val="20"/>
                <w:lang w:val="en-GB"/>
              </w:rPr>
              <w:t>) of PFSA 2010 and clause 22.1(a) of PFSA 2020</w:t>
            </w:r>
          </w:p>
        </w:tc>
        <w:tc>
          <w:tcPr>
            <w:tcW w:w="5477" w:type="dxa"/>
            <w:tcBorders>
              <w:top w:val="single" w:sz="4" w:space="0" w:color="auto"/>
              <w:left w:val="single" w:sz="4" w:space="0" w:color="auto"/>
              <w:bottom w:val="single" w:sz="4" w:space="0" w:color="auto"/>
              <w:right w:val="single" w:sz="4" w:space="0" w:color="auto"/>
            </w:tcBorders>
            <w:hideMark/>
          </w:tcPr>
          <w:p w14:paraId="2A06A08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Friday</w:t>
            </w:r>
          </w:p>
        </w:tc>
      </w:tr>
      <w:tr w:rsidR="00754DA0" w:rsidRPr="00754DA0" w14:paraId="17F41DB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22577C9" w14:textId="77777777" w:rsidR="00754DA0" w:rsidRPr="00754DA0" w:rsidRDefault="00754DA0" w:rsidP="00754DA0">
            <w:pPr>
              <w:rPr>
                <w:rFonts w:eastAsia="Calibri" w:cs="Arial"/>
                <w:sz w:val="20"/>
                <w:lang w:val="en-GB"/>
              </w:rPr>
            </w:pPr>
            <w:r w:rsidRPr="00754DA0">
              <w:rPr>
                <w:rFonts w:eastAsia="Calibri" w:cs="Arial"/>
                <w:sz w:val="20"/>
                <w:lang w:val="en-GB"/>
              </w:rPr>
              <w:t>Clause 33.3(a)(ii) of PFSA 2010 and clause 22.1(a) of PFSA 2020</w:t>
            </w:r>
          </w:p>
        </w:tc>
        <w:tc>
          <w:tcPr>
            <w:tcW w:w="5477" w:type="dxa"/>
            <w:tcBorders>
              <w:top w:val="single" w:sz="4" w:space="0" w:color="auto"/>
              <w:left w:val="single" w:sz="4" w:space="0" w:color="auto"/>
              <w:bottom w:val="single" w:sz="4" w:space="0" w:color="auto"/>
              <w:right w:val="single" w:sz="4" w:space="0" w:color="auto"/>
            </w:tcBorders>
            <w:hideMark/>
          </w:tcPr>
          <w:p w14:paraId="127119B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Saturdays</w:t>
            </w:r>
          </w:p>
        </w:tc>
      </w:tr>
      <w:tr w:rsidR="00754DA0" w:rsidRPr="00754DA0" w14:paraId="3AD78D8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B2554C5" w14:textId="77777777" w:rsidR="00754DA0" w:rsidRPr="00754DA0" w:rsidRDefault="00754DA0" w:rsidP="00754DA0">
            <w:pPr>
              <w:rPr>
                <w:rFonts w:eastAsia="Calibri" w:cs="Arial"/>
                <w:sz w:val="20"/>
                <w:lang w:val="en-GB"/>
              </w:rPr>
            </w:pPr>
            <w:r w:rsidRPr="00754DA0">
              <w:rPr>
                <w:rFonts w:eastAsia="Calibri" w:cs="Arial"/>
                <w:sz w:val="20"/>
                <w:lang w:val="en-GB"/>
              </w:rPr>
              <w:t>Clause 33.3(b) of PFSA 2010 and clause 22.1(a) of PFSA 2020</w:t>
            </w:r>
          </w:p>
        </w:tc>
        <w:tc>
          <w:tcPr>
            <w:tcW w:w="5477" w:type="dxa"/>
            <w:tcBorders>
              <w:top w:val="single" w:sz="4" w:space="0" w:color="auto"/>
              <w:left w:val="single" w:sz="4" w:space="0" w:color="auto"/>
              <w:bottom w:val="single" w:sz="4" w:space="0" w:color="auto"/>
              <w:right w:val="single" w:sz="4" w:space="0" w:color="auto"/>
            </w:tcBorders>
            <w:hideMark/>
          </w:tcPr>
          <w:p w14:paraId="3231C82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Sundays</w:t>
            </w:r>
          </w:p>
        </w:tc>
      </w:tr>
      <w:tr w:rsidR="00754DA0" w:rsidRPr="00754DA0" w14:paraId="21DB944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A5D5153" w14:textId="77777777" w:rsidR="00754DA0" w:rsidRPr="00754DA0" w:rsidRDefault="00754DA0" w:rsidP="00754DA0">
            <w:pPr>
              <w:rPr>
                <w:rFonts w:eastAsia="Calibri" w:cs="Arial"/>
                <w:sz w:val="20"/>
                <w:lang w:val="en-GB"/>
              </w:rPr>
            </w:pPr>
            <w:r w:rsidRPr="00754DA0">
              <w:rPr>
                <w:rFonts w:eastAsia="Calibri" w:cs="Arial"/>
                <w:sz w:val="20"/>
                <w:lang w:val="en-GB"/>
              </w:rPr>
              <w:t>Clause 33.3(c) of PFSA 2010 and clause 22.1(a) of PFSA 2020</w:t>
            </w:r>
          </w:p>
        </w:tc>
        <w:tc>
          <w:tcPr>
            <w:tcW w:w="5477" w:type="dxa"/>
            <w:tcBorders>
              <w:top w:val="single" w:sz="4" w:space="0" w:color="auto"/>
              <w:left w:val="single" w:sz="4" w:space="0" w:color="auto"/>
              <w:bottom w:val="single" w:sz="4" w:space="0" w:color="auto"/>
              <w:right w:val="single" w:sz="4" w:space="0" w:color="auto"/>
            </w:tcBorders>
            <w:hideMark/>
          </w:tcPr>
          <w:p w14:paraId="6905E2D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public holidays</w:t>
            </w:r>
          </w:p>
        </w:tc>
      </w:tr>
      <w:tr w:rsidR="00754DA0" w:rsidRPr="00754DA0" w14:paraId="7EEB0D0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FD4BA56" w14:textId="77777777" w:rsidR="00754DA0" w:rsidRPr="00754DA0" w:rsidRDefault="00754DA0" w:rsidP="00754DA0">
            <w:pPr>
              <w:rPr>
                <w:rFonts w:eastAsia="Calibri" w:cs="Arial"/>
                <w:sz w:val="20"/>
                <w:lang w:val="en-GB"/>
              </w:rPr>
            </w:pPr>
            <w:r w:rsidRPr="00754DA0">
              <w:rPr>
                <w:rFonts w:eastAsia="Calibri" w:cs="Arial"/>
                <w:sz w:val="20"/>
                <w:lang w:val="en-GB"/>
              </w:rPr>
              <w:t>Clause 33.6(a) of PFSA 2010 and clause 22.2 of PFSA 2020</w:t>
            </w:r>
          </w:p>
        </w:tc>
        <w:tc>
          <w:tcPr>
            <w:tcW w:w="5477" w:type="dxa"/>
            <w:tcBorders>
              <w:top w:val="single" w:sz="4" w:space="0" w:color="auto"/>
              <w:left w:val="single" w:sz="4" w:space="0" w:color="auto"/>
              <w:bottom w:val="single" w:sz="4" w:space="0" w:color="auto"/>
              <w:right w:val="single" w:sz="4" w:space="0" w:color="auto"/>
            </w:tcBorders>
            <w:hideMark/>
          </w:tcPr>
          <w:p w14:paraId="1EFD852F"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being recalled </w:t>
            </w:r>
            <w:proofErr w:type="gramStart"/>
            <w:r w:rsidRPr="00754DA0">
              <w:rPr>
                <w:rFonts w:eastAsia="Calibri" w:cs="Arial"/>
                <w:sz w:val="20"/>
                <w:lang w:val="en-GB"/>
              </w:rPr>
              <w:t>to work</w:t>
            </w:r>
            <w:proofErr w:type="gramEnd"/>
            <w:r w:rsidRPr="00754DA0">
              <w:rPr>
                <w:rFonts w:eastAsia="Calibri" w:cs="Arial"/>
                <w:sz w:val="20"/>
                <w:lang w:val="en-GB"/>
              </w:rPr>
              <w:t xml:space="preserve"> overtime</w:t>
            </w:r>
          </w:p>
        </w:tc>
      </w:tr>
      <w:tr w:rsidR="00754DA0" w:rsidRPr="00754DA0" w14:paraId="71FF0A7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A5EAA4B" w14:textId="77777777" w:rsidR="00754DA0" w:rsidRPr="00754DA0" w:rsidRDefault="00754DA0" w:rsidP="00754DA0">
            <w:pPr>
              <w:rPr>
                <w:rFonts w:eastAsia="Calibri" w:cs="Arial"/>
                <w:sz w:val="20"/>
                <w:lang w:val="en-GB"/>
              </w:rPr>
            </w:pPr>
            <w:r w:rsidRPr="00754DA0">
              <w:rPr>
                <w:rFonts w:eastAsia="Calibri" w:cs="Arial"/>
                <w:sz w:val="20"/>
                <w:lang w:val="en-GB"/>
              </w:rPr>
              <w:t>Clause 29.7(a)(v) of PFSA and clause 15.5(a)(v) of PFSA 2020</w:t>
            </w:r>
          </w:p>
        </w:tc>
        <w:tc>
          <w:tcPr>
            <w:tcW w:w="5477" w:type="dxa"/>
            <w:tcBorders>
              <w:top w:val="single" w:sz="4" w:space="0" w:color="auto"/>
              <w:left w:val="single" w:sz="4" w:space="0" w:color="auto"/>
              <w:bottom w:val="single" w:sz="4" w:space="0" w:color="auto"/>
              <w:right w:val="single" w:sz="4" w:space="0" w:color="auto"/>
            </w:tcBorders>
            <w:hideMark/>
          </w:tcPr>
          <w:p w14:paraId="3CB7CB4D" w14:textId="77777777" w:rsidR="00754DA0" w:rsidRPr="00754DA0" w:rsidRDefault="00754DA0" w:rsidP="00754DA0">
            <w:pPr>
              <w:rPr>
                <w:rFonts w:eastAsia="Calibri" w:cs="Arial"/>
                <w:sz w:val="20"/>
                <w:lang w:val="en-GB"/>
              </w:rPr>
            </w:pPr>
            <w:r w:rsidRPr="00754DA0">
              <w:rPr>
                <w:rFonts w:eastAsia="Calibri" w:cs="Arial"/>
                <w:sz w:val="20"/>
                <w:lang w:val="en-GB"/>
              </w:rPr>
              <w:t>By failing to pay full time employees whose employment has ended their unused RDO accruals</w:t>
            </w:r>
          </w:p>
        </w:tc>
      </w:tr>
    </w:tbl>
    <w:p w14:paraId="60412143" w14:textId="77777777" w:rsidR="00754DA0" w:rsidRPr="00754DA0" w:rsidRDefault="00754DA0" w:rsidP="00754DA0">
      <w:pPr>
        <w:spacing w:after="160" w:line="256" w:lineRule="auto"/>
        <w:rPr>
          <w:rFonts w:eastAsia="Calibri" w:cs="Arial"/>
          <w:szCs w:val="22"/>
          <w:lang w:val="en-GB"/>
        </w:rPr>
      </w:pPr>
    </w:p>
    <w:p w14:paraId="3DA603CC"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Nurses Award 2010 (NA 2010)</w:t>
      </w:r>
    </w:p>
    <w:tbl>
      <w:tblPr>
        <w:tblStyle w:val="TableGrid20"/>
        <w:tblW w:w="0" w:type="auto"/>
        <w:tblInd w:w="0" w:type="dxa"/>
        <w:tblLook w:val="04A0" w:firstRow="1" w:lastRow="0" w:firstColumn="1" w:lastColumn="0" w:noHBand="0" w:noVBand="1"/>
      </w:tblPr>
      <w:tblGrid>
        <w:gridCol w:w="3539"/>
        <w:gridCol w:w="5477"/>
      </w:tblGrid>
      <w:tr w:rsidR="00754DA0" w:rsidRPr="00754DA0" w14:paraId="56F94F2D"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24EC77A3"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1EB6697B"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3C542D19"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55F53BB" w14:textId="77777777" w:rsidR="00754DA0" w:rsidRPr="00754DA0" w:rsidRDefault="00754DA0" w:rsidP="00754DA0">
            <w:pPr>
              <w:rPr>
                <w:rFonts w:eastAsia="Calibri" w:cs="Arial"/>
                <w:sz w:val="20"/>
                <w:lang w:val="en-GB"/>
              </w:rPr>
            </w:pPr>
            <w:r w:rsidRPr="00754DA0">
              <w:rPr>
                <w:rFonts w:eastAsia="Calibri" w:cs="Arial"/>
                <w:sz w:val="20"/>
                <w:lang w:val="en-GB"/>
              </w:rPr>
              <w:t>Clause 31.7 of NA 2010</w:t>
            </w:r>
          </w:p>
        </w:tc>
        <w:tc>
          <w:tcPr>
            <w:tcW w:w="5477" w:type="dxa"/>
            <w:tcBorders>
              <w:top w:val="single" w:sz="4" w:space="0" w:color="auto"/>
              <w:left w:val="single" w:sz="4" w:space="0" w:color="auto"/>
              <w:bottom w:val="single" w:sz="4" w:space="0" w:color="auto"/>
              <w:right w:val="single" w:sz="4" w:space="0" w:color="auto"/>
            </w:tcBorders>
            <w:hideMark/>
          </w:tcPr>
          <w:p w14:paraId="251BF35E"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49F59BC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452EAA8" w14:textId="77777777" w:rsidR="00754DA0" w:rsidRPr="00754DA0" w:rsidRDefault="00754DA0" w:rsidP="00754DA0">
            <w:pPr>
              <w:rPr>
                <w:rFonts w:eastAsia="Calibri" w:cs="Arial"/>
                <w:sz w:val="20"/>
                <w:lang w:val="en-GB"/>
              </w:rPr>
            </w:pPr>
            <w:r w:rsidRPr="00754DA0">
              <w:rPr>
                <w:rFonts w:eastAsia="Calibri" w:cs="Arial"/>
                <w:sz w:val="20"/>
                <w:lang w:val="en-GB"/>
              </w:rPr>
              <w:t>Clause 32.1(a) of NA 2010</w:t>
            </w:r>
          </w:p>
        </w:tc>
        <w:tc>
          <w:tcPr>
            <w:tcW w:w="5477" w:type="dxa"/>
            <w:tcBorders>
              <w:top w:val="single" w:sz="4" w:space="0" w:color="auto"/>
              <w:left w:val="single" w:sz="4" w:space="0" w:color="auto"/>
              <w:bottom w:val="single" w:sz="4" w:space="0" w:color="auto"/>
              <w:right w:val="single" w:sz="4" w:space="0" w:color="auto"/>
            </w:tcBorders>
            <w:hideMark/>
          </w:tcPr>
          <w:p w14:paraId="7C00E8F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3377E2B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E65F18A" w14:textId="77777777" w:rsidR="00754DA0" w:rsidRPr="00754DA0" w:rsidRDefault="00754DA0" w:rsidP="00754DA0">
            <w:pPr>
              <w:rPr>
                <w:rFonts w:eastAsia="Calibri" w:cs="Arial"/>
                <w:sz w:val="20"/>
                <w:lang w:val="en-GB"/>
              </w:rPr>
            </w:pPr>
            <w:r w:rsidRPr="00754DA0">
              <w:rPr>
                <w:rFonts w:eastAsia="Calibri" w:cs="Arial"/>
                <w:sz w:val="20"/>
                <w:lang w:val="en-GB"/>
              </w:rPr>
              <w:t>Clause 27.1(b) of NA 2010</w:t>
            </w:r>
          </w:p>
        </w:tc>
        <w:tc>
          <w:tcPr>
            <w:tcW w:w="5477" w:type="dxa"/>
            <w:tcBorders>
              <w:top w:val="single" w:sz="4" w:space="0" w:color="auto"/>
              <w:left w:val="single" w:sz="4" w:space="0" w:color="auto"/>
              <w:bottom w:val="single" w:sz="4" w:space="0" w:color="auto"/>
              <w:right w:val="single" w:sz="4" w:space="0" w:color="auto"/>
            </w:tcBorders>
            <w:hideMark/>
          </w:tcPr>
          <w:p w14:paraId="57F0299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break penalty</w:t>
            </w:r>
          </w:p>
        </w:tc>
      </w:tr>
      <w:tr w:rsidR="00754DA0" w:rsidRPr="00754DA0" w14:paraId="1CC597D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941590E" w14:textId="77777777" w:rsidR="00754DA0" w:rsidRPr="00754DA0" w:rsidRDefault="00754DA0" w:rsidP="00754DA0">
            <w:pPr>
              <w:rPr>
                <w:rFonts w:eastAsia="Calibri" w:cs="Arial"/>
                <w:sz w:val="20"/>
                <w:lang w:val="en-GB"/>
              </w:rPr>
            </w:pPr>
            <w:r w:rsidRPr="00754DA0">
              <w:rPr>
                <w:rFonts w:eastAsia="Calibri" w:cs="Arial"/>
                <w:sz w:val="20"/>
                <w:lang w:val="en-GB"/>
              </w:rPr>
              <w:t>Clause 16.3(a) of NA 2010</w:t>
            </w:r>
          </w:p>
        </w:tc>
        <w:tc>
          <w:tcPr>
            <w:tcW w:w="5477" w:type="dxa"/>
            <w:tcBorders>
              <w:top w:val="single" w:sz="4" w:space="0" w:color="auto"/>
              <w:left w:val="single" w:sz="4" w:space="0" w:color="auto"/>
              <w:bottom w:val="single" w:sz="4" w:space="0" w:color="auto"/>
              <w:right w:val="single" w:sz="4" w:space="0" w:color="auto"/>
            </w:tcBorders>
            <w:hideMark/>
          </w:tcPr>
          <w:p w14:paraId="7B022801"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1C9AFEF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35FC988" w14:textId="77777777" w:rsidR="00754DA0" w:rsidRPr="00754DA0" w:rsidRDefault="00754DA0" w:rsidP="00754DA0">
            <w:pPr>
              <w:rPr>
                <w:rFonts w:eastAsia="Calibri" w:cs="Arial"/>
                <w:sz w:val="20"/>
                <w:lang w:val="en-GB"/>
              </w:rPr>
            </w:pPr>
            <w:r w:rsidRPr="00754DA0">
              <w:rPr>
                <w:rFonts w:eastAsia="Calibri" w:cs="Arial"/>
                <w:sz w:val="20"/>
                <w:lang w:val="en-GB"/>
              </w:rPr>
              <w:t>Clause 16.2(b) of NA 2010</w:t>
            </w:r>
          </w:p>
        </w:tc>
        <w:tc>
          <w:tcPr>
            <w:tcW w:w="5477" w:type="dxa"/>
            <w:tcBorders>
              <w:top w:val="single" w:sz="4" w:space="0" w:color="auto"/>
              <w:left w:val="single" w:sz="4" w:space="0" w:color="auto"/>
              <w:bottom w:val="single" w:sz="4" w:space="0" w:color="auto"/>
              <w:right w:val="single" w:sz="4" w:space="0" w:color="auto"/>
            </w:tcBorders>
            <w:hideMark/>
          </w:tcPr>
          <w:p w14:paraId="6CC354D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laundry allowance</w:t>
            </w:r>
          </w:p>
        </w:tc>
      </w:tr>
      <w:tr w:rsidR="00754DA0" w:rsidRPr="00754DA0" w14:paraId="1702DF8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135415A" w14:textId="77777777" w:rsidR="00754DA0" w:rsidRPr="00754DA0" w:rsidRDefault="00754DA0" w:rsidP="00754DA0">
            <w:pPr>
              <w:rPr>
                <w:rFonts w:eastAsia="Calibri" w:cs="Arial"/>
                <w:sz w:val="20"/>
                <w:lang w:val="en-GB"/>
              </w:rPr>
            </w:pPr>
            <w:r w:rsidRPr="00754DA0">
              <w:rPr>
                <w:rFonts w:eastAsia="Calibri" w:cs="Arial"/>
                <w:sz w:val="20"/>
                <w:lang w:val="en-GB"/>
              </w:rPr>
              <w:t>Clause 28.1(a)(</w:t>
            </w:r>
            <w:proofErr w:type="spellStart"/>
            <w:r w:rsidRPr="00754DA0">
              <w:rPr>
                <w:rFonts w:eastAsia="Calibri" w:cs="Arial"/>
                <w:sz w:val="20"/>
                <w:lang w:val="en-GB"/>
              </w:rPr>
              <w:t>i</w:t>
            </w:r>
            <w:proofErr w:type="spellEnd"/>
            <w:r w:rsidRPr="00754DA0">
              <w:rPr>
                <w:rFonts w:eastAsia="Calibri" w:cs="Arial"/>
                <w:sz w:val="20"/>
                <w:lang w:val="en-GB"/>
              </w:rPr>
              <w:t>) of NA 2010</w:t>
            </w:r>
          </w:p>
        </w:tc>
        <w:tc>
          <w:tcPr>
            <w:tcW w:w="5477" w:type="dxa"/>
            <w:tcBorders>
              <w:top w:val="single" w:sz="4" w:space="0" w:color="auto"/>
              <w:left w:val="single" w:sz="4" w:space="0" w:color="auto"/>
              <w:bottom w:val="single" w:sz="4" w:space="0" w:color="auto"/>
              <w:right w:val="single" w:sz="4" w:space="0" w:color="auto"/>
            </w:tcBorders>
            <w:hideMark/>
          </w:tcPr>
          <w:p w14:paraId="7318BC7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Saturday</w:t>
            </w:r>
          </w:p>
        </w:tc>
      </w:tr>
      <w:tr w:rsidR="00754DA0" w:rsidRPr="00754DA0" w14:paraId="6C270562"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444EE6A" w14:textId="77777777" w:rsidR="00754DA0" w:rsidRPr="00754DA0" w:rsidRDefault="00754DA0" w:rsidP="00754DA0">
            <w:pPr>
              <w:rPr>
                <w:rFonts w:eastAsia="Calibri" w:cs="Arial"/>
                <w:sz w:val="20"/>
                <w:lang w:val="en-GB"/>
              </w:rPr>
            </w:pPr>
            <w:r w:rsidRPr="00754DA0">
              <w:rPr>
                <w:rFonts w:eastAsia="Calibri" w:cs="Arial"/>
                <w:sz w:val="20"/>
                <w:lang w:val="en-GB"/>
              </w:rPr>
              <w:t>Clause 28.1(a)(ii) of NA 2010</w:t>
            </w:r>
          </w:p>
        </w:tc>
        <w:tc>
          <w:tcPr>
            <w:tcW w:w="5477" w:type="dxa"/>
            <w:tcBorders>
              <w:top w:val="single" w:sz="4" w:space="0" w:color="auto"/>
              <w:left w:val="single" w:sz="4" w:space="0" w:color="auto"/>
              <w:bottom w:val="single" w:sz="4" w:space="0" w:color="auto"/>
              <w:right w:val="single" w:sz="4" w:space="0" w:color="auto"/>
            </w:tcBorders>
            <w:hideMark/>
          </w:tcPr>
          <w:p w14:paraId="437B4C3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Sundays</w:t>
            </w:r>
          </w:p>
        </w:tc>
      </w:tr>
      <w:tr w:rsidR="00754DA0" w:rsidRPr="00754DA0" w14:paraId="0792366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0067E08" w14:textId="77777777" w:rsidR="00754DA0" w:rsidRPr="00754DA0" w:rsidRDefault="00754DA0" w:rsidP="00754DA0">
            <w:pPr>
              <w:rPr>
                <w:rFonts w:eastAsia="Calibri" w:cs="Arial"/>
                <w:sz w:val="20"/>
                <w:lang w:val="en-GB"/>
              </w:rPr>
            </w:pPr>
            <w:r w:rsidRPr="00754DA0">
              <w:rPr>
                <w:rFonts w:eastAsia="Calibri" w:cs="Arial"/>
                <w:sz w:val="20"/>
                <w:lang w:val="en-GB"/>
              </w:rPr>
              <w:t>Clause 28.1(a)(iii) of NA 2010</w:t>
            </w:r>
          </w:p>
        </w:tc>
        <w:tc>
          <w:tcPr>
            <w:tcW w:w="5477" w:type="dxa"/>
            <w:tcBorders>
              <w:top w:val="single" w:sz="4" w:space="0" w:color="auto"/>
              <w:left w:val="single" w:sz="4" w:space="0" w:color="auto"/>
              <w:bottom w:val="single" w:sz="4" w:space="0" w:color="auto"/>
              <w:right w:val="single" w:sz="4" w:space="0" w:color="auto"/>
            </w:tcBorders>
            <w:hideMark/>
          </w:tcPr>
          <w:p w14:paraId="041DD57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public holidays</w:t>
            </w:r>
          </w:p>
        </w:tc>
      </w:tr>
      <w:tr w:rsidR="00754DA0" w:rsidRPr="00754DA0" w14:paraId="0A767EE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F3DEBE8" w14:textId="77777777" w:rsidR="00754DA0" w:rsidRPr="00754DA0" w:rsidRDefault="00754DA0" w:rsidP="00754DA0">
            <w:pPr>
              <w:rPr>
                <w:rFonts w:eastAsia="Calibri" w:cs="Arial"/>
                <w:sz w:val="20"/>
                <w:lang w:val="en-GB"/>
              </w:rPr>
            </w:pPr>
            <w:r w:rsidRPr="00754DA0">
              <w:rPr>
                <w:rFonts w:eastAsia="Calibri" w:cs="Arial"/>
                <w:sz w:val="20"/>
                <w:lang w:val="en-GB"/>
              </w:rPr>
              <w:t>Clause 28.5(a) of NA 2010</w:t>
            </w:r>
          </w:p>
        </w:tc>
        <w:tc>
          <w:tcPr>
            <w:tcW w:w="5477" w:type="dxa"/>
            <w:tcBorders>
              <w:top w:val="single" w:sz="4" w:space="0" w:color="auto"/>
              <w:left w:val="single" w:sz="4" w:space="0" w:color="auto"/>
              <w:bottom w:val="single" w:sz="4" w:space="0" w:color="auto"/>
              <w:right w:val="single" w:sz="4" w:space="0" w:color="auto"/>
            </w:tcBorders>
            <w:hideMark/>
          </w:tcPr>
          <w:p w14:paraId="558FD8A1"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being recalled </w:t>
            </w:r>
            <w:proofErr w:type="gramStart"/>
            <w:r w:rsidRPr="00754DA0">
              <w:rPr>
                <w:rFonts w:eastAsia="Calibri" w:cs="Arial"/>
                <w:sz w:val="20"/>
                <w:lang w:val="en-GB"/>
              </w:rPr>
              <w:t>to work</w:t>
            </w:r>
            <w:proofErr w:type="gramEnd"/>
            <w:r w:rsidRPr="00754DA0">
              <w:rPr>
                <w:rFonts w:eastAsia="Calibri" w:cs="Arial"/>
                <w:sz w:val="20"/>
                <w:lang w:val="en-GB"/>
              </w:rPr>
              <w:t xml:space="preserve"> overtime</w:t>
            </w:r>
          </w:p>
        </w:tc>
      </w:tr>
    </w:tbl>
    <w:p w14:paraId="7EEFBC75" w14:textId="77777777" w:rsidR="00754DA0" w:rsidRPr="00754DA0" w:rsidRDefault="00754DA0" w:rsidP="00754DA0">
      <w:pPr>
        <w:spacing w:after="160" w:line="256" w:lineRule="auto"/>
        <w:rPr>
          <w:rFonts w:eastAsia="Calibri" w:cs="Arial"/>
          <w:szCs w:val="22"/>
          <w:lang w:val="en-GB"/>
        </w:rPr>
      </w:pPr>
    </w:p>
    <w:p w14:paraId="4E1DD275"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Water Industry Award 2010 (WIA 2010) and Water Industry Award 2020 (WIA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0373CEF2"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691FB961"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0117A724"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2549AA5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CD6DC9B" w14:textId="77777777" w:rsidR="00754DA0" w:rsidRPr="00754DA0" w:rsidRDefault="00754DA0" w:rsidP="00754DA0">
            <w:pPr>
              <w:rPr>
                <w:rFonts w:eastAsia="Calibri" w:cs="Arial"/>
                <w:sz w:val="20"/>
                <w:lang w:val="en-GB"/>
              </w:rPr>
            </w:pPr>
            <w:r w:rsidRPr="00754DA0">
              <w:rPr>
                <w:rFonts w:eastAsia="Calibri" w:cs="Arial"/>
                <w:sz w:val="20"/>
                <w:lang w:val="en-GB"/>
              </w:rPr>
              <w:t>Clause 22.3(a) of WIA 2020 and clause 27.3(a) of WIA 2010</w:t>
            </w:r>
          </w:p>
        </w:tc>
        <w:tc>
          <w:tcPr>
            <w:tcW w:w="5477" w:type="dxa"/>
            <w:tcBorders>
              <w:top w:val="single" w:sz="4" w:space="0" w:color="auto"/>
              <w:left w:val="single" w:sz="4" w:space="0" w:color="auto"/>
              <w:bottom w:val="single" w:sz="4" w:space="0" w:color="auto"/>
              <w:right w:val="single" w:sz="4" w:space="0" w:color="auto"/>
            </w:tcBorders>
            <w:hideMark/>
          </w:tcPr>
          <w:p w14:paraId="29D9D83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32EA0DC2"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6193D54" w14:textId="77777777" w:rsidR="00754DA0" w:rsidRPr="00754DA0" w:rsidRDefault="00754DA0" w:rsidP="00754DA0">
            <w:pPr>
              <w:rPr>
                <w:rFonts w:eastAsia="Calibri" w:cs="Arial"/>
                <w:sz w:val="20"/>
                <w:lang w:val="en-GB"/>
              </w:rPr>
            </w:pPr>
            <w:r w:rsidRPr="00754DA0">
              <w:rPr>
                <w:rFonts w:eastAsia="Calibri" w:cs="Arial"/>
                <w:sz w:val="20"/>
                <w:lang w:val="en-GB"/>
              </w:rPr>
              <w:t>Clause 27.2 of WIA 2020 and clause 31.2 of WIA 2010</w:t>
            </w:r>
          </w:p>
        </w:tc>
        <w:tc>
          <w:tcPr>
            <w:tcW w:w="5477" w:type="dxa"/>
            <w:tcBorders>
              <w:top w:val="single" w:sz="4" w:space="0" w:color="auto"/>
              <w:left w:val="single" w:sz="4" w:space="0" w:color="auto"/>
              <w:bottom w:val="single" w:sz="4" w:space="0" w:color="auto"/>
              <w:right w:val="single" w:sz="4" w:space="0" w:color="auto"/>
            </w:tcBorders>
            <w:hideMark/>
          </w:tcPr>
          <w:p w14:paraId="615271F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12DC9AE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81E91D5" w14:textId="77777777" w:rsidR="00754DA0" w:rsidRPr="00754DA0" w:rsidRDefault="00754DA0" w:rsidP="00754DA0">
            <w:pPr>
              <w:rPr>
                <w:rFonts w:eastAsia="Calibri" w:cs="Arial"/>
                <w:sz w:val="20"/>
                <w:lang w:val="en-GB"/>
              </w:rPr>
            </w:pPr>
            <w:r w:rsidRPr="00754DA0">
              <w:rPr>
                <w:rFonts w:eastAsia="Calibri" w:cs="Arial"/>
                <w:sz w:val="20"/>
                <w:lang w:val="en-GB"/>
              </w:rPr>
              <w:t>Clause 21.9(d) of WIA 2020 and clause 25.4(d) of WIA 2010</w:t>
            </w:r>
          </w:p>
        </w:tc>
        <w:tc>
          <w:tcPr>
            <w:tcW w:w="5477" w:type="dxa"/>
            <w:tcBorders>
              <w:top w:val="single" w:sz="4" w:space="0" w:color="auto"/>
              <w:left w:val="single" w:sz="4" w:space="0" w:color="auto"/>
              <w:bottom w:val="single" w:sz="4" w:space="0" w:color="auto"/>
              <w:right w:val="single" w:sz="4" w:space="0" w:color="auto"/>
            </w:tcBorders>
            <w:hideMark/>
          </w:tcPr>
          <w:p w14:paraId="27CD87B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shiftworker employees for the meal break penalty</w:t>
            </w:r>
          </w:p>
        </w:tc>
      </w:tr>
      <w:tr w:rsidR="00754DA0" w:rsidRPr="00754DA0" w14:paraId="59548951"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42F4977" w14:textId="77777777" w:rsidR="00754DA0" w:rsidRPr="00754DA0" w:rsidRDefault="00754DA0" w:rsidP="00754DA0">
            <w:pPr>
              <w:rPr>
                <w:rFonts w:eastAsia="Calibri" w:cs="Arial"/>
                <w:sz w:val="20"/>
                <w:lang w:val="en-GB"/>
              </w:rPr>
            </w:pPr>
            <w:r w:rsidRPr="00754DA0">
              <w:rPr>
                <w:rFonts w:eastAsia="Calibri" w:cs="Arial"/>
                <w:sz w:val="20"/>
                <w:lang w:val="en-GB"/>
              </w:rPr>
              <w:t>Clause 18.3(a) of WIA 2020 and clause 19.2 of WIA 2010</w:t>
            </w:r>
          </w:p>
        </w:tc>
        <w:tc>
          <w:tcPr>
            <w:tcW w:w="5477" w:type="dxa"/>
            <w:tcBorders>
              <w:top w:val="single" w:sz="4" w:space="0" w:color="auto"/>
              <w:left w:val="single" w:sz="4" w:space="0" w:color="auto"/>
              <w:bottom w:val="single" w:sz="4" w:space="0" w:color="auto"/>
              <w:right w:val="single" w:sz="4" w:space="0" w:color="auto"/>
            </w:tcBorders>
            <w:hideMark/>
          </w:tcPr>
          <w:p w14:paraId="152220E4"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3E9CB0E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B24D500" w14:textId="77777777" w:rsidR="00754DA0" w:rsidRPr="00754DA0" w:rsidRDefault="00754DA0" w:rsidP="00754DA0">
            <w:pPr>
              <w:rPr>
                <w:rFonts w:eastAsia="Calibri" w:cs="Arial"/>
                <w:sz w:val="20"/>
                <w:lang w:val="en-GB"/>
              </w:rPr>
            </w:pPr>
            <w:r w:rsidRPr="00754DA0">
              <w:rPr>
                <w:rFonts w:eastAsia="Calibri" w:cs="Arial"/>
                <w:sz w:val="20"/>
                <w:lang w:val="en-GB"/>
              </w:rPr>
              <w:t>Clause 18.2(a) of WIA 2020 and clause 19.1 of WIA 2010</w:t>
            </w:r>
          </w:p>
        </w:tc>
        <w:tc>
          <w:tcPr>
            <w:tcW w:w="5477" w:type="dxa"/>
            <w:tcBorders>
              <w:top w:val="single" w:sz="4" w:space="0" w:color="auto"/>
              <w:left w:val="single" w:sz="4" w:space="0" w:color="auto"/>
              <w:bottom w:val="single" w:sz="4" w:space="0" w:color="auto"/>
              <w:right w:val="single" w:sz="4" w:space="0" w:color="auto"/>
            </w:tcBorders>
            <w:hideMark/>
          </w:tcPr>
          <w:p w14:paraId="6F0C1C0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leading hand allowance</w:t>
            </w:r>
          </w:p>
        </w:tc>
      </w:tr>
      <w:tr w:rsidR="00754DA0" w:rsidRPr="00754DA0" w14:paraId="6D697E7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C3C79B3" w14:textId="77777777" w:rsidR="00754DA0" w:rsidRPr="00754DA0" w:rsidRDefault="00754DA0" w:rsidP="00754DA0">
            <w:pPr>
              <w:rPr>
                <w:rFonts w:eastAsia="Calibri" w:cs="Arial"/>
                <w:sz w:val="20"/>
                <w:lang w:val="en-GB"/>
              </w:rPr>
            </w:pPr>
            <w:r w:rsidRPr="00754DA0">
              <w:rPr>
                <w:rFonts w:eastAsia="Calibri" w:cs="Arial"/>
                <w:sz w:val="20"/>
                <w:lang w:val="en-GB"/>
              </w:rPr>
              <w:t>Clause 18.2(c) of WIA 2020 and clause 19.8 of WIA 2010</w:t>
            </w:r>
          </w:p>
        </w:tc>
        <w:tc>
          <w:tcPr>
            <w:tcW w:w="5477" w:type="dxa"/>
            <w:tcBorders>
              <w:top w:val="single" w:sz="4" w:space="0" w:color="auto"/>
              <w:left w:val="single" w:sz="4" w:space="0" w:color="auto"/>
              <w:bottom w:val="single" w:sz="4" w:space="0" w:color="auto"/>
              <w:right w:val="single" w:sz="4" w:space="0" w:color="auto"/>
            </w:tcBorders>
            <w:hideMark/>
          </w:tcPr>
          <w:p w14:paraId="57157655"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adverse working conditions allowance</w:t>
            </w:r>
          </w:p>
        </w:tc>
      </w:tr>
      <w:tr w:rsidR="00754DA0" w:rsidRPr="00754DA0" w14:paraId="5CD4FD8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32537B5" w14:textId="77777777" w:rsidR="00754DA0" w:rsidRPr="00754DA0" w:rsidRDefault="00754DA0" w:rsidP="00754DA0">
            <w:pPr>
              <w:rPr>
                <w:rFonts w:eastAsia="Calibri" w:cs="Arial"/>
                <w:sz w:val="20"/>
                <w:lang w:val="en-GB"/>
              </w:rPr>
            </w:pPr>
            <w:r w:rsidRPr="00754DA0">
              <w:rPr>
                <w:rFonts w:eastAsia="Calibri" w:cs="Arial"/>
                <w:sz w:val="20"/>
                <w:lang w:val="en-GB"/>
              </w:rPr>
              <w:t>Clause 20.6(b) of WIA 2020 and clause 26.6(b) of WIA 2010</w:t>
            </w:r>
          </w:p>
        </w:tc>
        <w:tc>
          <w:tcPr>
            <w:tcW w:w="5477" w:type="dxa"/>
            <w:tcBorders>
              <w:top w:val="single" w:sz="4" w:space="0" w:color="auto"/>
              <w:left w:val="single" w:sz="4" w:space="0" w:color="auto"/>
              <w:bottom w:val="single" w:sz="4" w:space="0" w:color="auto"/>
              <w:right w:val="single" w:sz="4" w:space="0" w:color="auto"/>
            </w:tcBorders>
            <w:hideMark/>
          </w:tcPr>
          <w:p w14:paraId="45D6CF2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on-call allowance</w:t>
            </w:r>
          </w:p>
        </w:tc>
      </w:tr>
      <w:tr w:rsidR="00754DA0" w:rsidRPr="00754DA0" w14:paraId="0C877EC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21015E3" w14:textId="77777777" w:rsidR="00754DA0" w:rsidRPr="00754DA0" w:rsidRDefault="00754DA0" w:rsidP="00754DA0">
            <w:pPr>
              <w:rPr>
                <w:rFonts w:eastAsia="Calibri" w:cs="Arial"/>
                <w:sz w:val="20"/>
                <w:lang w:val="en-GB"/>
              </w:rPr>
            </w:pPr>
            <w:r w:rsidRPr="00754DA0">
              <w:rPr>
                <w:rFonts w:eastAsia="Calibri" w:cs="Arial"/>
                <w:sz w:val="20"/>
                <w:lang w:val="en-GB"/>
              </w:rPr>
              <w:t>Clause 20.2(a) of WIA 2020 and clause 26.2(a) of WIA 2010</w:t>
            </w:r>
          </w:p>
        </w:tc>
        <w:tc>
          <w:tcPr>
            <w:tcW w:w="5477" w:type="dxa"/>
            <w:tcBorders>
              <w:top w:val="single" w:sz="4" w:space="0" w:color="auto"/>
              <w:left w:val="single" w:sz="4" w:space="0" w:color="auto"/>
              <w:bottom w:val="single" w:sz="4" w:space="0" w:color="auto"/>
              <w:right w:val="single" w:sz="4" w:space="0" w:color="auto"/>
            </w:tcBorders>
            <w:hideMark/>
          </w:tcPr>
          <w:p w14:paraId="6E24957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Friday</w:t>
            </w:r>
          </w:p>
        </w:tc>
      </w:tr>
      <w:tr w:rsidR="00754DA0" w:rsidRPr="00754DA0" w14:paraId="37A45EB2"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51866B3" w14:textId="77777777" w:rsidR="00754DA0" w:rsidRPr="00754DA0" w:rsidRDefault="00754DA0" w:rsidP="00754DA0">
            <w:pPr>
              <w:rPr>
                <w:rFonts w:eastAsia="Calibri" w:cs="Arial"/>
                <w:sz w:val="20"/>
                <w:lang w:val="en-GB"/>
              </w:rPr>
            </w:pPr>
            <w:r w:rsidRPr="00754DA0">
              <w:rPr>
                <w:rFonts w:eastAsia="Calibri" w:cs="Arial"/>
                <w:sz w:val="20"/>
                <w:lang w:val="en-GB"/>
              </w:rPr>
              <w:t>Clause 20.2(a) of WIA 2020 and clause 26.2(b) of WIA 2010</w:t>
            </w:r>
          </w:p>
        </w:tc>
        <w:tc>
          <w:tcPr>
            <w:tcW w:w="5477" w:type="dxa"/>
            <w:tcBorders>
              <w:top w:val="single" w:sz="4" w:space="0" w:color="auto"/>
              <w:left w:val="single" w:sz="4" w:space="0" w:color="auto"/>
              <w:bottom w:val="single" w:sz="4" w:space="0" w:color="auto"/>
              <w:right w:val="single" w:sz="4" w:space="0" w:color="auto"/>
            </w:tcBorders>
            <w:hideMark/>
          </w:tcPr>
          <w:p w14:paraId="5428ADE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Saturdays</w:t>
            </w:r>
          </w:p>
        </w:tc>
      </w:tr>
      <w:tr w:rsidR="00754DA0" w:rsidRPr="00754DA0" w14:paraId="58D2A51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7D19C18" w14:textId="77777777" w:rsidR="00754DA0" w:rsidRPr="00754DA0" w:rsidRDefault="00754DA0" w:rsidP="00754DA0">
            <w:pPr>
              <w:rPr>
                <w:rFonts w:eastAsia="Calibri" w:cs="Arial"/>
                <w:sz w:val="20"/>
                <w:lang w:val="en-GB"/>
              </w:rPr>
            </w:pPr>
            <w:r w:rsidRPr="00754DA0">
              <w:rPr>
                <w:rFonts w:eastAsia="Calibri" w:cs="Arial"/>
                <w:sz w:val="20"/>
                <w:lang w:val="en-GB"/>
              </w:rPr>
              <w:t>Clause 20.2(b) of WIA 2020 and clause 26.2(c) of WIA 2010</w:t>
            </w:r>
          </w:p>
        </w:tc>
        <w:tc>
          <w:tcPr>
            <w:tcW w:w="5477" w:type="dxa"/>
            <w:tcBorders>
              <w:top w:val="single" w:sz="4" w:space="0" w:color="auto"/>
              <w:left w:val="single" w:sz="4" w:space="0" w:color="auto"/>
              <w:bottom w:val="single" w:sz="4" w:space="0" w:color="auto"/>
              <w:right w:val="single" w:sz="4" w:space="0" w:color="auto"/>
            </w:tcBorders>
            <w:hideMark/>
          </w:tcPr>
          <w:p w14:paraId="7F5E1ED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Sundays</w:t>
            </w:r>
          </w:p>
        </w:tc>
      </w:tr>
      <w:tr w:rsidR="00754DA0" w:rsidRPr="00754DA0" w14:paraId="72E6FBB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414C5DE" w14:textId="77777777" w:rsidR="00754DA0" w:rsidRPr="00754DA0" w:rsidRDefault="00754DA0" w:rsidP="00754DA0">
            <w:pPr>
              <w:rPr>
                <w:rFonts w:eastAsia="Calibri" w:cs="Arial"/>
                <w:sz w:val="20"/>
                <w:lang w:val="en-GB"/>
              </w:rPr>
            </w:pPr>
            <w:r w:rsidRPr="00754DA0">
              <w:rPr>
                <w:rFonts w:eastAsia="Calibri" w:cs="Arial"/>
                <w:sz w:val="20"/>
                <w:lang w:val="en-GB"/>
              </w:rPr>
              <w:t>Clause 20.2(d) of WIA 2020 and clause 26.2(f) of WIA 2010</w:t>
            </w:r>
          </w:p>
        </w:tc>
        <w:tc>
          <w:tcPr>
            <w:tcW w:w="5477" w:type="dxa"/>
            <w:tcBorders>
              <w:top w:val="single" w:sz="4" w:space="0" w:color="auto"/>
              <w:left w:val="single" w:sz="4" w:space="0" w:color="auto"/>
              <w:bottom w:val="single" w:sz="4" w:space="0" w:color="auto"/>
              <w:right w:val="single" w:sz="4" w:space="0" w:color="auto"/>
            </w:tcBorders>
            <w:hideMark/>
          </w:tcPr>
          <w:p w14:paraId="4BF78CF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public holidays</w:t>
            </w:r>
          </w:p>
        </w:tc>
      </w:tr>
      <w:tr w:rsidR="00754DA0" w:rsidRPr="00754DA0" w14:paraId="43A209A4"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252EF6D" w14:textId="77777777" w:rsidR="00754DA0" w:rsidRPr="00754DA0" w:rsidRDefault="00754DA0" w:rsidP="00754DA0">
            <w:pPr>
              <w:rPr>
                <w:rFonts w:eastAsia="Calibri" w:cs="Arial"/>
                <w:sz w:val="20"/>
                <w:lang w:val="en-GB"/>
              </w:rPr>
            </w:pPr>
            <w:r w:rsidRPr="00754DA0">
              <w:rPr>
                <w:rFonts w:eastAsia="Calibri" w:cs="Arial"/>
                <w:sz w:val="20"/>
                <w:lang w:val="en-GB"/>
              </w:rPr>
              <w:t>Clause 20.5(b) of WIA 2020 and clause 26.5(b) of WIA 2010</w:t>
            </w:r>
          </w:p>
        </w:tc>
        <w:tc>
          <w:tcPr>
            <w:tcW w:w="5477" w:type="dxa"/>
            <w:tcBorders>
              <w:top w:val="single" w:sz="4" w:space="0" w:color="auto"/>
              <w:left w:val="single" w:sz="4" w:space="0" w:color="auto"/>
              <w:bottom w:val="single" w:sz="4" w:space="0" w:color="auto"/>
              <w:right w:val="single" w:sz="4" w:space="0" w:color="auto"/>
            </w:tcBorders>
            <w:hideMark/>
          </w:tcPr>
          <w:p w14:paraId="62B7E390"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being recalled </w:t>
            </w:r>
            <w:proofErr w:type="gramStart"/>
            <w:r w:rsidRPr="00754DA0">
              <w:rPr>
                <w:rFonts w:eastAsia="Calibri" w:cs="Arial"/>
                <w:sz w:val="20"/>
                <w:lang w:val="en-GB"/>
              </w:rPr>
              <w:t>to work</w:t>
            </w:r>
            <w:proofErr w:type="gramEnd"/>
            <w:r w:rsidRPr="00754DA0">
              <w:rPr>
                <w:rFonts w:eastAsia="Calibri" w:cs="Arial"/>
                <w:sz w:val="20"/>
                <w:lang w:val="en-GB"/>
              </w:rPr>
              <w:t xml:space="preserve"> overtime</w:t>
            </w:r>
          </w:p>
        </w:tc>
      </w:tr>
    </w:tbl>
    <w:p w14:paraId="3A58BBDC" w14:textId="77777777" w:rsidR="00754DA0" w:rsidRPr="00754DA0" w:rsidRDefault="00754DA0" w:rsidP="00754DA0">
      <w:pPr>
        <w:spacing w:after="160" w:line="256" w:lineRule="auto"/>
        <w:rPr>
          <w:rFonts w:eastAsia="Calibri" w:cs="Arial"/>
          <w:szCs w:val="22"/>
          <w:lang w:val="en-GB"/>
        </w:rPr>
      </w:pPr>
    </w:p>
    <w:p w14:paraId="792BB43F"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Educational Services (Post-Secondary Education) Award 2010 (ESPSEA 2010) and Educational Services (Post-Secondary Education) Award 2020 (ESPSEA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4093E56B"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1CAEC01D"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770CC94F"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2FAA9CA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4D50E52" w14:textId="77777777" w:rsidR="00754DA0" w:rsidRPr="00754DA0" w:rsidRDefault="00754DA0" w:rsidP="00754DA0">
            <w:pPr>
              <w:rPr>
                <w:rFonts w:eastAsia="Calibri" w:cs="Arial"/>
                <w:sz w:val="20"/>
                <w:lang w:val="en-GB"/>
              </w:rPr>
            </w:pPr>
            <w:r w:rsidRPr="00754DA0">
              <w:rPr>
                <w:rFonts w:eastAsia="Calibri" w:cs="Arial"/>
                <w:sz w:val="20"/>
                <w:lang w:val="en-GB"/>
              </w:rPr>
              <w:t>Clause 15.1(c) of ESPSEA 2020 and clause 14.3 of ESPSEA 2010</w:t>
            </w:r>
          </w:p>
        </w:tc>
        <w:tc>
          <w:tcPr>
            <w:tcW w:w="5477" w:type="dxa"/>
            <w:tcBorders>
              <w:top w:val="single" w:sz="4" w:space="0" w:color="auto"/>
              <w:left w:val="single" w:sz="4" w:space="0" w:color="auto"/>
              <w:bottom w:val="single" w:sz="4" w:space="0" w:color="auto"/>
              <w:right w:val="single" w:sz="4" w:space="0" w:color="auto"/>
            </w:tcBorders>
            <w:hideMark/>
          </w:tcPr>
          <w:p w14:paraId="7C93081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minimum rate of pay for each hour they work</w:t>
            </w:r>
          </w:p>
        </w:tc>
      </w:tr>
      <w:tr w:rsidR="00754DA0" w:rsidRPr="00754DA0" w14:paraId="7E50751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F483FA2" w14:textId="77777777" w:rsidR="00754DA0" w:rsidRPr="00754DA0" w:rsidRDefault="00754DA0" w:rsidP="00754DA0">
            <w:pPr>
              <w:rPr>
                <w:rFonts w:eastAsia="Calibri" w:cs="Arial"/>
                <w:sz w:val="20"/>
                <w:lang w:val="en-GB"/>
              </w:rPr>
            </w:pPr>
            <w:r w:rsidRPr="00754DA0">
              <w:rPr>
                <w:rFonts w:eastAsia="Calibri" w:cs="Arial"/>
                <w:sz w:val="20"/>
                <w:lang w:val="en-GB"/>
              </w:rPr>
              <w:t>Clause 22.3(a) of ESPSEA 2020 and clause 25.3(a) of ESPSEA 2010</w:t>
            </w:r>
          </w:p>
        </w:tc>
        <w:tc>
          <w:tcPr>
            <w:tcW w:w="5477" w:type="dxa"/>
            <w:tcBorders>
              <w:top w:val="single" w:sz="4" w:space="0" w:color="auto"/>
              <w:left w:val="single" w:sz="4" w:space="0" w:color="auto"/>
              <w:bottom w:val="single" w:sz="4" w:space="0" w:color="auto"/>
              <w:right w:val="single" w:sz="4" w:space="0" w:color="auto"/>
            </w:tcBorders>
            <w:hideMark/>
          </w:tcPr>
          <w:p w14:paraId="51BDED9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133F1B2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FAA1A19" w14:textId="77777777" w:rsidR="00754DA0" w:rsidRPr="00754DA0" w:rsidRDefault="00754DA0" w:rsidP="00754DA0">
            <w:pPr>
              <w:rPr>
                <w:rFonts w:eastAsia="Calibri" w:cs="Arial"/>
                <w:sz w:val="20"/>
                <w:lang w:val="en-GB"/>
              </w:rPr>
            </w:pPr>
            <w:r w:rsidRPr="00754DA0">
              <w:rPr>
                <w:rFonts w:eastAsia="Calibri" w:cs="Arial"/>
                <w:sz w:val="20"/>
                <w:lang w:val="en-GB"/>
              </w:rPr>
              <w:t>Clause 17.3(b) of ESPSEA 2020 and clause 15.1(c) of ESPSEA 2010</w:t>
            </w:r>
          </w:p>
        </w:tc>
        <w:tc>
          <w:tcPr>
            <w:tcW w:w="5477" w:type="dxa"/>
            <w:tcBorders>
              <w:top w:val="single" w:sz="4" w:space="0" w:color="auto"/>
              <w:left w:val="single" w:sz="4" w:space="0" w:color="auto"/>
              <w:bottom w:val="single" w:sz="4" w:space="0" w:color="auto"/>
              <w:right w:val="single" w:sz="4" w:space="0" w:color="auto"/>
            </w:tcBorders>
            <w:hideMark/>
          </w:tcPr>
          <w:p w14:paraId="6BB82A6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laundry allowance</w:t>
            </w:r>
          </w:p>
        </w:tc>
      </w:tr>
    </w:tbl>
    <w:p w14:paraId="7701F631" w14:textId="77777777" w:rsidR="00754DA0" w:rsidRPr="00754DA0" w:rsidRDefault="00754DA0" w:rsidP="00754DA0">
      <w:pPr>
        <w:spacing w:after="160" w:line="256" w:lineRule="auto"/>
        <w:rPr>
          <w:rFonts w:eastAsia="Calibri" w:cs="Arial"/>
          <w:szCs w:val="22"/>
          <w:lang w:val="en-GB"/>
        </w:rPr>
      </w:pPr>
    </w:p>
    <w:p w14:paraId="214EB123"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Real Estate Industry Award 2010 (REIA 2010) and Real Estate Industry Award 2020 (REIA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0FE70839"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62EE3E97"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68E40D81"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0B705A1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D333DF0" w14:textId="77777777" w:rsidR="00754DA0" w:rsidRPr="00754DA0" w:rsidRDefault="00754DA0" w:rsidP="00754DA0">
            <w:pPr>
              <w:rPr>
                <w:rFonts w:eastAsia="Calibri" w:cs="Arial"/>
                <w:sz w:val="20"/>
                <w:lang w:val="en-GB"/>
              </w:rPr>
            </w:pPr>
            <w:r w:rsidRPr="00754DA0">
              <w:rPr>
                <w:rFonts w:eastAsia="Calibri" w:cs="Arial"/>
                <w:sz w:val="20"/>
                <w:lang w:val="en-GB"/>
              </w:rPr>
              <w:t>Clause 20.6(a) of REIA 2020 and clause 25.4(a) of REIA 2010</w:t>
            </w:r>
          </w:p>
        </w:tc>
        <w:tc>
          <w:tcPr>
            <w:tcW w:w="5477" w:type="dxa"/>
            <w:tcBorders>
              <w:top w:val="single" w:sz="4" w:space="0" w:color="auto"/>
              <w:left w:val="single" w:sz="4" w:space="0" w:color="auto"/>
              <w:bottom w:val="single" w:sz="4" w:space="0" w:color="auto"/>
              <w:right w:val="single" w:sz="4" w:space="0" w:color="auto"/>
            </w:tcBorders>
            <w:hideMark/>
          </w:tcPr>
          <w:p w14:paraId="21DBE1C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4F53ABD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03E02CB" w14:textId="77777777" w:rsidR="00754DA0" w:rsidRPr="00754DA0" w:rsidRDefault="00754DA0" w:rsidP="00754DA0">
            <w:pPr>
              <w:rPr>
                <w:rFonts w:eastAsia="Calibri" w:cs="Arial"/>
                <w:sz w:val="20"/>
                <w:lang w:val="en-GB"/>
              </w:rPr>
            </w:pPr>
            <w:r w:rsidRPr="00754DA0">
              <w:rPr>
                <w:rFonts w:eastAsia="Calibri" w:cs="Arial"/>
                <w:sz w:val="20"/>
                <w:lang w:val="en-GB"/>
              </w:rPr>
              <w:t>Clause 25.3 of REIA 2020 and clause 28.3 of REIA 2010</w:t>
            </w:r>
          </w:p>
        </w:tc>
        <w:tc>
          <w:tcPr>
            <w:tcW w:w="5477" w:type="dxa"/>
            <w:tcBorders>
              <w:top w:val="single" w:sz="4" w:space="0" w:color="auto"/>
              <w:left w:val="single" w:sz="4" w:space="0" w:color="auto"/>
              <w:bottom w:val="single" w:sz="4" w:space="0" w:color="auto"/>
              <w:right w:val="single" w:sz="4" w:space="0" w:color="auto"/>
            </w:tcBorders>
            <w:hideMark/>
          </w:tcPr>
          <w:p w14:paraId="15FE140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ordinary hours and overtime hours on a public holiday</w:t>
            </w:r>
          </w:p>
        </w:tc>
      </w:tr>
      <w:tr w:rsidR="00754DA0" w:rsidRPr="00754DA0" w14:paraId="25CCFDE6"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7F4E3CC" w14:textId="77777777" w:rsidR="00754DA0" w:rsidRPr="00754DA0" w:rsidRDefault="00754DA0" w:rsidP="00754DA0">
            <w:pPr>
              <w:rPr>
                <w:rFonts w:eastAsia="Calibri" w:cs="Arial"/>
                <w:sz w:val="20"/>
                <w:lang w:val="en-GB"/>
              </w:rPr>
            </w:pPr>
            <w:r w:rsidRPr="00754DA0">
              <w:rPr>
                <w:rFonts w:eastAsia="Calibri" w:cs="Arial"/>
                <w:sz w:val="20"/>
                <w:lang w:val="en-GB"/>
              </w:rPr>
              <w:t>Clause 17.7 of REIA 2020 and clause 18.6 of REIA 2010</w:t>
            </w:r>
          </w:p>
        </w:tc>
        <w:tc>
          <w:tcPr>
            <w:tcW w:w="5477" w:type="dxa"/>
            <w:tcBorders>
              <w:top w:val="single" w:sz="4" w:space="0" w:color="auto"/>
              <w:left w:val="single" w:sz="4" w:space="0" w:color="auto"/>
              <w:bottom w:val="single" w:sz="4" w:space="0" w:color="auto"/>
              <w:right w:val="single" w:sz="4" w:space="0" w:color="auto"/>
            </w:tcBorders>
            <w:hideMark/>
          </w:tcPr>
          <w:p w14:paraId="68D3F0E2"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mobile phone allowance </w:t>
            </w:r>
          </w:p>
        </w:tc>
      </w:tr>
      <w:tr w:rsidR="00754DA0" w:rsidRPr="00754DA0" w14:paraId="665CD6B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4351455" w14:textId="77777777" w:rsidR="00754DA0" w:rsidRPr="00754DA0" w:rsidRDefault="00754DA0" w:rsidP="00754DA0">
            <w:pPr>
              <w:rPr>
                <w:rFonts w:eastAsia="Calibri" w:cs="Arial"/>
                <w:sz w:val="20"/>
                <w:lang w:val="en-GB"/>
              </w:rPr>
            </w:pPr>
            <w:r w:rsidRPr="00754DA0">
              <w:rPr>
                <w:rFonts w:eastAsia="Calibri" w:cs="Arial"/>
                <w:sz w:val="20"/>
                <w:lang w:val="en-GB"/>
              </w:rPr>
              <w:t>Clause 19.1(a)(ii) and (iii) of REIA 2020 and clause 24.1(a) of REIA 2010</w:t>
            </w:r>
          </w:p>
        </w:tc>
        <w:tc>
          <w:tcPr>
            <w:tcW w:w="5477" w:type="dxa"/>
            <w:tcBorders>
              <w:top w:val="single" w:sz="4" w:space="0" w:color="auto"/>
              <w:left w:val="single" w:sz="4" w:space="0" w:color="auto"/>
              <w:bottom w:val="single" w:sz="4" w:space="0" w:color="auto"/>
              <w:right w:val="single" w:sz="4" w:space="0" w:color="auto"/>
            </w:tcBorders>
            <w:hideMark/>
          </w:tcPr>
          <w:p w14:paraId="4359C81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a rostered day or half day off</w:t>
            </w:r>
          </w:p>
        </w:tc>
      </w:tr>
      <w:tr w:rsidR="00754DA0" w:rsidRPr="00754DA0" w14:paraId="443E6C09"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2A62092" w14:textId="77777777" w:rsidR="00754DA0" w:rsidRPr="00754DA0" w:rsidRDefault="00754DA0" w:rsidP="00754DA0">
            <w:pPr>
              <w:rPr>
                <w:rFonts w:eastAsia="Calibri" w:cs="Arial"/>
                <w:sz w:val="20"/>
                <w:lang w:val="en-GB"/>
              </w:rPr>
            </w:pPr>
            <w:r w:rsidRPr="00754DA0">
              <w:rPr>
                <w:rFonts w:eastAsia="Calibri" w:cs="Arial"/>
                <w:sz w:val="20"/>
                <w:lang w:val="en-GB"/>
              </w:rPr>
              <w:t>Clause 19.1(a)(</w:t>
            </w:r>
            <w:proofErr w:type="spellStart"/>
            <w:r w:rsidRPr="00754DA0">
              <w:rPr>
                <w:rFonts w:eastAsia="Calibri" w:cs="Arial"/>
                <w:sz w:val="20"/>
                <w:lang w:val="en-GB"/>
              </w:rPr>
              <w:t>i</w:t>
            </w:r>
            <w:proofErr w:type="spellEnd"/>
            <w:r w:rsidRPr="00754DA0">
              <w:rPr>
                <w:rFonts w:eastAsia="Calibri" w:cs="Arial"/>
                <w:sz w:val="20"/>
                <w:lang w:val="en-GB"/>
              </w:rPr>
              <w:t>) of REIA 2020 and clause 24.1(b) of REIA 2010</w:t>
            </w:r>
          </w:p>
        </w:tc>
        <w:tc>
          <w:tcPr>
            <w:tcW w:w="5477" w:type="dxa"/>
            <w:tcBorders>
              <w:top w:val="single" w:sz="4" w:space="0" w:color="auto"/>
              <w:left w:val="single" w:sz="4" w:space="0" w:color="auto"/>
              <w:bottom w:val="single" w:sz="4" w:space="0" w:color="auto"/>
              <w:right w:val="single" w:sz="4" w:space="0" w:color="auto"/>
            </w:tcBorders>
            <w:hideMark/>
          </w:tcPr>
          <w:p w14:paraId="0A3C3EB5"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other than a rostered day or half day off</w:t>
            </w:r>
          </w:p>
        </w:tc>
      </w:tr>
    </w:tbl>
    <w:p w14:paraId="29C37DA5" w14:textId="77777777" w:rsidR="00754DA0" w:rsidRPr="00754DA0" w:rsidRDefault="00754DA0" w:rsidP="00754DA0">
      <w:pPr>
        <w:spacing w:after="160" w:line="256" w:lineRule="auto"/>
        <w:rPr>
          <w:rFonts w:eastAsia="Calibri" w:cs="Arial"/>
          <w:b/>
          <w:bCs/>
          <w:szCs w:val="22"/>
          <w:lang w:val="en-GB"/>
        </w:rPr>
      </w:pPr>
    </w:p>
    <w:p w14:paraId="4BB7FDC1"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Graphic Arts, Printing and Publishing Award 2010 (GAPPA 2010) and Graphic Arts, Printing and Publishing Award 2020 (GAPPA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71F97E4A"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6C8EB4A5"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39B50E7C"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08C159E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B6ED585" w14:textId="77777777" w:rsidR="00754DA0" w:rsidRPr="00754DA0" w:rsidRDefault="00754DA0" w:rsidP="00754DA0">
            <w:pPr>
              <w:rPr>
                <w:rFonts w:eastAsia="Calibri" w:cs="Arial"/>
                <w:sz w:val="20"/>
                <w:lang w:val="en-GB"/>
              </w:rPr>
            </w:pPr>
            <w:r w:rsidRPr="00754DA0">
              <w:rPr>
                <w:rFonts w:eastAsia="Calibri" w:cs="Arial"/>
                <w:sz w:val="20"/>
                <w:lang w:val="en-GB"/>
              </w:rPr>
              <w:t>Clause 31.7(b)(</w:t>
            </w:r>
            <w:proofErr w:type="spellStart"/>
            <w:r w:rsidRPr="00754DA0">
              <w:rPr>
                <w:rFonts w:eastAsia="Calibri" w:cs="Arial"/>
                <w:sz w:val="20"/>
                <w:lang w:val="en-GB"/>
              </w:rPr>
              <w:t>i</w:t>
            </w:r>
            <w:proofErr w:type="spellEnd"/>
            <w:r w:rsidRPr="00754DA0">
              <w:rPr>
                <w:rFonts w:eastAsia="Calibri" w:cs="Arial"/>
                <w:sz w:val="20"/>
                <w:lang w:val="en-GB"/>
              </w:rPr>
              <w:t>) of GAPPA 2020 and clause 37.7(b)(</w:t>
            </w:r>
            <w:proofErr w:type="spellStart"/>
            <w:r w:rsidRPr="00754DA0">
              <w:rPr>
                <w:rFonts w:eastAsia="Calibri" w:cs="Arial"/>
                <w:sz w:val="20"/>
                <w:lang w:val="en-GB"/>
              </w:rPr>
              <w:t>i</w:t>
            </w:r>
            <w:proofErr w:type="spellEnd"/>
            <w:r w:rsidRPr="00754DA0">
              <w:rPr>
                <w:rFonts w:eastAsia="Calibri" w:cs="Arial"/>
                <w:sz w:val="20"/>
                <w:lang w:val="en-GB"/>
              </w:rPr>
              <w:t>) of GAPPA 2010</w:t>
            </w:r>
          </w:p>
        </w:tc>
        <w:tc>
          <w:tcPr>
            <w:tcW w:w="5477" w:type="dxa"/>
            <w:tcBorders>
              <w:top w:val="single" w:sz="4" w:space="0" w:color="auto"/>
              <w:left w:val="single" w:sz="4" w:space="0" w:color="auto"/>
              <w:bottom w:val="single" w:sz="4" w:space="0" w:color="auto"/>
              <w:right w:val="single" w:sz="4" w:space="0" w:color="auto"/>
            </w:tcBorders>
            <w:hideMark/>
          </w:tcPr>
          <w:p w14:paraId="360213E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bl>
    <w:p w14:paraId="7CA3EC54" w14:textId="77777777" w:rsidR="00754DA0" w:rsidRPr="00754DA0" w:rsidRDefault="00754DA0" w:rsidP="00754DA0">
      <w:pPr>
        <w:spacing w:after="160" w:line="256" w:lineRule="auto"/>
        <w:rPr>
          <w:rFonts w:eastAsia="Calibri" w:cs="Arial"/>
          <w:szCs w:val="22"/>
          <w:lang w:val="en-GB"/>
        </w:rPr>
      </w:pPr>
    </w:p>
    <w:p w14:paraId="37AE4FCC"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Fire Fighting Industry Award 2010 (FFIA 2010) and Fire Fighting Industry Award 2020 (FFIA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6A3C6149"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3538138F"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4353359B"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187D5631"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96D0F87" w14:textId="77777777" w:rsidR="00754DA0" w:rsidRPr="00754DA0" w:rsidRDefault="00754DA0" w:rsidP="00754DA0">
            <w:pPr>
              <w:rPr>
                <w:rFonts w:eastAsia="Calibri" w:cs="Arial"/>
                <w:sz w:val="20"/>
                <w:lang w:val="en-GB"/>
              </w:rPr>
            </w:pPr>
            <w:r w:rsidRPr="00754DA0">
              <w:rPr>
                <w:rFonts w:eastAsia="Calibri" w:cs="Arial"/>
                <w:sz w:val="20"/>
                <w:lang w:val="en-GB"/>
              </w:rPr>
              <w:t>Clause 23.1 of FFIA 2020 and clause 27.2(b) of FFIA 2010</w:t>
            </w:r>
          </w:p>
        </w:tc>
        <w:tc>
          <w:tcPr>
            <w:tcW w:w="5477" w:type="dxa"/>
            <w:tcBorders>
              <w:top w:val="single" w:sz="4" w:space="0" w:color="auto"/>
              <w:left w:val="single" w:sz="4" w:space="0" w:color="auto"/>
              <w:bottom w:val="single" w:sz="4" w:space="0" w:color="auto"/>
              <w:right w:val="single" w:sz="4" w:space="0" w:color="auto"/>
            </w:tcBorders>
            <w:hideMark/>
          </w:tcPr>
          <w:p w14:paraId="57F977F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Sunday penalty rate</w:t>
            </w:r>
          </w:p>
        </w:tc>
      </w:tr>
      <w:tr w:rsidR="00754DA0" w:rsidRPr="00754DA0" w14:paraId="78C5D1F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B606680" w14:textId="77777777" w:rsidR="00754DA0" w:rsidRPr="00754DA0" w:rsidRDefault="00754DA0" w:rsidP="00754DA0">
            <w:pPr>
              <w:rPr>
                <w:rFonts w:eastAsia="Calibri" w:cs="Arial"/>
                <w:sz w:val="20"/>
                <w:lang w:val="en-GB"/>
              </w:rPr>
            </w:pPr>
            <w:r w:rsidRPr="00754DA0">
              <w:rPr>
                <w:rFonts w:eastAsia="Calibri" w:cs="Arial"/>
                <w:sz w:val="20"/>
                <w:lang w:val="en-GB"/>
              </w:rPr>
              <w:t>Clause 23.1 of FFIA 2020 and clause 27.2(c) of FFIA 2010</w:t>
            </w:r>
          </w:p>
        </w:tc>
        <w:tc>
          <w:tcPr>
            <w:tcW w:w="5477" w:type="dxa"/>
            <w:tcBorders>
              <w:top w:val="single" w:sz="4" w:space="0" w:color="auto"/>
              <w:left w:val="single" w:sz="4" w:space="0" w:color="auto"/>
              <w:bottom w:val="single" w:sz="4" w:space="0" w:color="auto"/>
              <w:right w:val="single" w:sz="4" w:space="0" w:color="auto"/>
            </w:tcBorders>
            <w:hideMark/>
          </w:tcPr>
          <w:p w14:paraId="5C490807"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0C619CF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8155111" w14:textId="77777777" w:rsidR="00754DA0" w:rsidRPr="00754DA0" w:rsidRDefault="00754DA0" w:rsidP="00754DA0">
            <w:pPr>
              <w:rPr>
                <w:rFonts w:eastAsia="Calibri" w:cs="Arial"/>
                <w:sz w:val="20"/>
                <w:lang w:val="en-GB"/>
              </w:rPr>
            </w:pPr>
            <w:r w:rsidRPr="00754DA0">
              <w:rPr>
                <w:rFonts w:eastAsia="Calibri" w:cs="Arial"/>
                <w:sz w:val="20"/>
                <w:lang w:val="en-GB"/>
              </w:rPr>
              <w:t>Clause 20.2 of FFIA 2020 and clause 17.2 of FFIA 2010</w:t>
            </w:r>
          </w:p>
        </w:tc>
        <w:tc>
          <w:tcPr>
            <w:tcW w:w="5477" w:type="dxa"/>
            <w:tcBorders>
              <w:top w:val="single" w:sz="4" w:space="0" w:color="auto"/>
              <w:left w:val="single" w:sz="4" w:space="0" w:color="auto"/>
              <w:bottom w:val="single" w:sz="4" w:space="0" w:color="auto"/>
              <w:right w:val="single" w:sz="4" w:space="0" w:color="auto"/>
            </w:tcBorders>
            <w:hideMark/>
          </w:tcPr>
          <w:p w14:paraId="44D3CCB9"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20E385F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7D07034" w14:textId="77777777" w:rsidR="00754DA0" w:rsidRPr="00754DA0" w:rsidRDefault="00754DA0" w:rsidP="00754DA0">
            <w:pPr>
              <w:rPr>
                <w:rFonts w:eastAsia="Calibri" w:cs="Arial"/>
                <w:sz w:val="20"/>
                <w:lang w:val="en-GB"/>
              </w:rPr>
            </w:pPr>
            <w:r w:rsidRPr="00754DA0">
              <w:rPr>
                <w:rFonts w:eastAsia="Calibri" w:cs="Arial"/>
                <w:sz w:val="20"/>
                <w:lang w:val="en-GB"/>
              </w:rPr>
              <w:t>Clause 19.5(d) of FFIA 2020 and clause 17.7(d) of FFIA 2010</w:t>
            </w:r>
          </w:p>
        </w:tc>
        <w:tc>
          <w:tcPr>
            <w:tcW w:w="5477" w:type="dxa"/>
            <w:tcBorders>
              <w:top w:val="single" w:sz="4" w:space="0" w:color="auto"/>
              <w:left w:val="single" w:sz="4" w:space="0" w:color="auto"/>
              <w:bottom w:val="single" w:sz="4" w:space="0" w:color="auto"/>
              <w:right w:val="single" w:sz="4" w:space="0" w:color="auto"/>
            </w:tcBorders>
            <w:hideMark/>
          </w:tcPr>
          <w:p w14:paraId="326D29A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first aid allowance</w:t>
            </w:r>
          </w:p>
        </w:tc>
      </w:tr>
      <w:tr w:rsidR="00754DA0" w:rsidRPr="00754DA0" w14:paraId="6249FB31"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3974B91" w14:textId="77777777" w:rsidR="00754DA0" w:rsidRPr="00754DA0" w:rsidRDefault="00754DA0" w:rsidP="00754DA0">
            <w:pPr>
              <w:rPr>
                <w:rFonts w:eastAsia="Calibri" w:cs="Arial"/>
                <w:sz w:val="20"/>
                <w:lang w:val="en-GB"/>
              </w:rPr>
            </w:pPr>
            <w:r w:rsidRPr="00754DA0">
              <w:rPr>
                <w:rFonts w:eastAsia="Calibri" w:cs="Arial"/>
                <w:sz w:val="20"/>
                <w:lang w:val="en-GB"/>
              </w:rPr>
              <w:t>Clause 19.6(b) of FFIA 2020 and clause 17.11(b) of FFIA 2010</w:t>
            </w:r>
          </w:p>
        </w:tc>
        <w:tc>
          <w:tcPr>
            <w:tcW w:w="5477" w:type="dxa"/>
            <w:tcBorders>
              <w:top w:val="single" w:sz="4" w:space="0" w:color="auto"/>
              <w:left w:val="single" w:sz="4" w:space="0" w:color="auto"/>
              <w:bottom w:val="single" w:sz="4" w:space="0" w:color="auto"/>
              <w:right w:val="single" w:sz="4" w:space="0" w:color="auto"/>
            </w:tcBorders>
            <w:hideMark/>
          </w:tcPr>
          <w:p w14:paraId="6E3AD6A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special administrative duties allowance</w:t>
            </w:r>
          </w:p>
        </w:tc>
      </w:tr>
      <w:tr w:rsidR="00754DA0" w:rsidRPr="00754DA0" w14:paraId="72586EF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B3672EC" w14:textId="77777777" w:rsidR="00754DA0" w:rsidRPr="00754DA0" w:rsidRDefault="00754DA0" w:rsidP="00754DA0">
            <w:pPr>
              <w:rPr>
                <w:rFonts w:eastAsia="Calibri" w:cs="Arial"/>
                <w:sz w:val="20"/>
                <w:lang w:val="en-GB"/>
              </w:rPr>
            </w:pPr>
            <w:r w:rsidRPr="00754DA0">
              <w:rPr>
                <w:rFonts w:eastAsia="Calibri" w:cs="Arial"/>
                <w:sz w:val="20"/>
                <w:lang w:val="en-GB"/>
              </w:rPr>
              <w:t>Clause 19.5(a) of FFIA 2020 and clause 17.7(a) of FFIA 2010</w:t>
            </w:r>
          </w:p>
        </w:tc>
        <w:tc>
          <w:tcPr>
            <w:tcW w:w="5477" w:type="dxa"/>
            <w:tcBorders>
              <w:top w:val="single" w:sz="4" w:space="0" w:color="auto"/>
              <w:left w:val="single" w:sz="4" w:space="0" w:color="auto"/>
              <w:bottom w:val="single" w:sz="4" w:space="0" w:color="auto"/>
              <w:right w:val="single" w:sz="4" w:space="0" w:color="auto"/>
            </w:tcBorders>
            <w:hideMark/>
          </w:tcPr>
          <w:p w14:paraId="02E3A5B3"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qualification allowance</w:t>
            </w:r>
          </w:p>
        </w:tc>
      </w:tr>
      <w:tr w:rsidR="00754DA0" w:rsidRPr="00754DA0" w14:paraId="4610FA2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5A5B048" w14:textId="77777777" w:rsidR="00754DA0" w:rsidRPr="00754DA0" w:rsidRDefault="00754DA0" w:rsidP="00754DA0">
            <w:pPr>
              <w:rPr>
                <w:rFonts w:eastAsia="Calibri" w:cs="Arial"/>
                <w:sz w:val="20"/>
                <w:lang w:val="en-GB"/>
              </w:rPr>
            </w:pPr>
            <w:r w:rsidRPr="00754DA0">
              <w:rPr>
                <w:rFonts w:eastAsia="Calibri" w:cs="Arial"/>
                <w:sz w:val="20"/>
                <w:lang w:val="en-GB"/>
              </w:rPr>
              <w:t>Clause 22.3 of FFIA 2020 and clause 26.2(b) of FFIA 2010</w:t>
            </w:r>
          </w:p>
        </w:tc>
        <w:tc>
          <w:tcPr>
            <w:tcW w:w="5477" w:type="dxa"/>
            <w:tcBorders>
              <w:top w:val="single" w:sz="4" w:space="0" w:color="auto"/>
              <w:left w:val="single" w:sz="4" w:space="0" w:color="auto"/>
              <w:bottom w:val="single" w:sz="4" w:space="0" w:color="auto"/>
              <w:right w:val="single" w:sz="4" w:space="0" w:color="auto"/>
            </w:tcBorders>
            <w:hideMark/>
          </w:tcPr>
          <w:p w14:paraId="00688DB5"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Sunday, and on public holidays</w:t>
            </w:r>
          </w:p>
        </w:tc>
      </w:tr>
    </w:tbl>
    <w:p w14:paraId="145A4447" w14:textId="77777777" w:rsidR="00754DA0" w:rsidRPr="00754DA0" w:rsidRDefault="00754DA0" w:rsidP="00754DA0">
      <w:pPr>
        <w:spacing w:after="160" w:line="256" w:lineRule="auto"/>
        <w:rPr>
          <w:rFonts w:eastAsia="Calibri" w:cs="Arial"/>
          <w:szCs w:val="22"/>
          <w:lang w:val="en-GB"/>
        </w:rPr>
      </w:pPr>
    </w:p>
    <w:p w14:paraId="65FA14EF" w14:textId="77777777" w:rsidR="00754DA0" w:rsidRPr="00754DA0" w:rsidRDefault="00754DA0" w:rsidP="00754DA0">
      <w:pPr>
        <w:spacing w:after="160" w:line="256" w:lineRule="auto"/>
        <w:rPr>
          <w:rFonts w:eastAsia="Calibri" w:cs="Arial"/>
          <w:b/>
          <w:bCs/>
          <w:szCs w:val="22"/>
          <w:lang w:val="en-GB"/>
        </w:rPr>
      </w:pPr>
      <w:bookmarkStart w:id="49" w:name="_Hlk162625572"/>
      <w:r w:rsidRPr="00754DA0">
        <w:rPr>
          <w:rFonts w:eastAsia="Calibri" w:cs="Arial"/>
          <w:b/>
          <w:bCs/>
          <w:szCs w:val="22"/>
          <w:lang w:val="en-GB"/>
        </w:rPr>
        <w:t xml:space="preserve">Ports, Harbours and Enclosed Water Vessels Award </w:t>
      </w:r>
      <w:bookmarkEnd w:id="49"/>
      <w:r w:rsidRPr="00754DA0">
        <w:rPr>
          <w:rFonts w:eastAsia="Calibri" w:cs="Arial"/>
          <w:b/>
          <w:bCs/>
          <w:szCs w:val="22"/>
          <w:lang w:val="en-GB"/>
        </w:rPr>
        <w:t>2010 (PHEVWA 2010) and Ports, Harbours and Enclosed Water Vessels Award 2020 (PHEVWA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5C30C61A"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4601F70E"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546FB2F2"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26B405E9"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62CCBA1" w14:textId="77777777" w:rsidR="00754DA0" w:rsidRPr="00754DA0" w:rsidRDefault="00754DA0" w:rsidP="00754DA0">
            <w:pPr>
              <w:rPr>
                <w:rFonts w:eastAsia="Calibri" w:cs="Arial"/>
                <w:sz w:val="20"/>
                <w:lang w:val="en-GB"/>
              </w:rPr>
            </w:pPr>
            <w:r w:rsidRPr="00754DA0">
              <w:rPr>
                <w:rFonts w:eastAsia="Calibri" w:cs="Arial"/>
                <w:sz w:val="20"/>
                <w:lang w:val="en-GB"/>
              </w:rPr>
              <w:t>Clause 20.2 of PHEWVA 2020 and clause 22.2 of PHEWVA 2010</w:t>
            </w:r>
          </w:p>
        </w:tc>
        <w:tc>
          <w:tcPr>
            <w:tcW w:w="5477" w:type="dxa"/>
            <w:tcBorders>
              <w:top w:val="single" w:sz="4" w:space="0" w:color="auto"/>
              <w:left w:val="single" w:sz="4" w:space="0" w:color="auto"/>
              <w:bottom w:val="single" w:sz="4" w:space="0" w:color="auto"/>
              <w:right w:val="single" w:sz="4" w:space="0" w:color="auto"/>
            </w:tcBorders>
            <w:hideMark/>
          </w:tcPr>
          <w:p w14:paraId="0F8CC6D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4E5FD6B2"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3538825" w14:textId="77777777" w:rsidR="00754DA0" w:rsidRPr="00754DA0" w:rsidRDefault="00754DA0" w:rsidP="00754DA0">
            <w:pPr>
              <w:rPr>
                <w:rFonts w:eastAsia="Calibri" w:cs="Arial"/>
                <w:sz w:val="20"/>
                <w:lang w:val="en-GB"/>
              </w:rPr>
            </w:pPr>
            <w:r w:rsidRPr="00754DA0">
              <w:rPr>
                <w:rFonts w:eastAsia="Calibri" w:cs="Arial"/>
                <w:sz w:val="20"/>
                <w:lang w:val="en-GB"/>
              </w:rPr>
              <w:t>Clause 13.6(a) of PHEWVA 2020 and clause 19.2 of PHEWVA 2010</w:t>
            </w:r>
          </w:p>
        </w:tc>
        <w:tc>
          <w:tcPr>
            <w:tcW w:w="5477" w:type="dxa"/>
            <w:tcBorders>
              <w:top w:val="single" w:sz="4" w:space="0" w:color="auto"/>
              <w:left w:val="single" w:sz="4" w:space="0" w:color="auto"/>
              <w:bottom w:val="single" w:sz="4" w:space="0" w:color="auto"/>
              <w:right w:val="single" w:sz="4" w:space="0" w:color="auto"/>
            </w:tcBorders>
            <w:hideMark/>
          </w:tcPr>
          <w:p w14:paraId="169ADEBE"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break penalty</w:t>
            </w:r>
          </w:p>
        </w:tc>
      </w:tr>
      <w:tr w:rsidR="00754DA0" w:rsidRPr="00754DA0" w14:paraId="72B1E374"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DBC42EE" w14:textId="77777777" w:rsidR="00754DA0" w:rsidRPr="00754DA0" w:rsidRDefault="00754DA0" w:rsidP="00754DA0">
            <w:pPr>
              <w:rPr>
                <w:rFonts w:eastAsia="Calibri" w:cs="Arial"/>
                <w:sz w:val="20"/>
                <w:lang w:val="en-GB"/>
              </w:rPr>
            </w:pPr>
            <w:r w:rsidRPr="00754DA0">
              <w:rPr>
                <w:rFonts w:eastAsia="Calibri" w:cs="Arial"/>
                <w:sz w:val="20"/>
                <w:lang w:val="en-GB"/>
              </w:rPr>
              <w:t>Clause 25.2 of PHEWVA 2020 and clause 20.4 of PHEWVA 2010</w:t>
            </w:r>
          </w:p>
        </w:tc>
        <w:tc>
          <w:tcPr>
            <w:tcW w:w="5477" w:type="dxa"/>
            <w:tcBorders>
              <w:top w:val="single" w:sz="4" w:space="0" w:color="auto"/>
              <w:left w:val="single" w:sz="4" w:space="0" w:color="auto"/>
              <w:bottom w:val="single" w:sz="4" w:space="0" w:color="auto"/>
              <w:right w:val="single" w:sz="4" w:space="0" w:color="auto"/>
            </w:tcBorders>
            <w:hideMark/>
          </w:tcPr>
          <w:p w14:paraId="4A607D4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77437F43"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D6FC5DD" w14:textId="77777777" w:rsidR="00754DA0" w:rsidRPr="00754DA0" w:rsidRDefault="00754DA0" w:rsidP="00754DA0">
            <w:pPr>
              <w:rPr>
                <w:rFonts w:eastAsia="Calibri" w:cs="Arial"/>
                <w:sz w:val="20"/>
                <w:lang w:val="en-GB"/>
              </w:rPr>
            </w:pPr>
            <w:r w:rsidRPr="00754DA0">
              <w:rPr>
                <w:rFonts w:eastAsia="Calibri" w:cs="Arial"/>
                <w:sz w:val="20"/>
                <w:lang w:val="en-GB"/>
              </w:rPr>
              <w:t>Clause 16.2(j) of PHEWVA 2020 and clause 14.15 of PHEWVA 2010</w:t>
            </w:r>
          </w:p>
        </w:tc>
        <w:tc>
          <w:tcPr>
            <w:tcW w:w="5477" w:type="dxa"/>
            <w:tcBorders>
              <w:top w:val="single" w:sz="4" w:space="0" w:color="auto"/>
              <w:left w:val="single" w:sz="4" w:space="0" w:color="auto"/>
              <w:bottom w:val="single" w:sz="4" w:space="0" w:color="auto"/>
              <w:right w:val="single" w:sz="4" w:space="0" w:color="auto"/>
            </w:tcBorders>
            <w:hideMark/>
          </w:tcPr>
          <w:p w14:paraId="34067857"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first aid allowance </w:t>
            </w:r>
          </w:p>
        </w:tc>
      </w:tr>
      <w:tr w:rsidR="00754DA0" w:rsidRPr="00754DA0" w14:paraId="221C8F1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3762F7D" w14:textId="77777777" w:rsidR="00754DA0" w:rsidRPr="00754DA0" w:rsidRDefault="00754DA0" w:rsidP="00754DA0">
            <w:pPr>
              <w:rPr>
                <w:rFonts w:eastAsia="Calibri" w:cs="Arial"/>
                <w:sz w:val="20"/>
                <w:lang w:val="en-GB"/>
              </w:rPr>
            </w:pPr>
            <w:r w:rsidRPr="00754DA0">
              <w:rPr>
                <w:rFonts w:eastAsia="Calibri" w:cs="Arial"/>
                <w:sz w:val="20"/>
                <w:lang w:val="en-GB"/>
              </w:rPr>
              <w:t>Clause 16.2(b) of PHEWVA 2020 and clause 14.2 of PHEWVA 2010</w:t>
            </w:r>
          </w:p>
        </w:tc>
        <w:tc>
          <w:tcPr>
            <w:tcW w:w="5477" w:type="dxa"/>
            <w:tcBorders>
              <w:top w:val="single" w:sz="4" w:space="0" w:color="auto"/>
              <w:left w:val="single" w:sz="4" w:space="0" w:color="auto"/>
              <w:bottom w:val="single" w:sz="4" w:space="0" w:color="auto"/>
              <w:right w:val="single" w:sz="4" w:space="0" w:color="auto"/>
            </w:tcBorders>
            <w:hideMark/>
          </w:tcPr>
          <w:p w14:paraId="1808BBE2"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charge hands allowance</w:t>
            </w:r>
          </w:p>
        </w:tc>
      </w:tr>
      <w:tr w:rsidR="00754DA0" w:rsidRPr="00754DA0" w14:paraId="2F0025D4"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CAB2659" w14:textId="77777777" w:rsidR="00754DA0" w:rsidRPr="00754DA0" w:rsidRDefault="00754DA0" w:rsidP="00754DA0">
            <w:pPr>
              <w:rPr>
                <w:rFonts w:eastAsia="Calibri" w:cs="Arial"/>
                <w:sz w:val="20"/>
                <w:lang w:val="en-GB"/>
              </w:rPr>
            </w:pPr>
            <w:r w:rsidRPr="00754DA0">
              <w:rPr>
                <w:rFonts w:eastAsia="Calibri" w:cs="Arial"/>
                <w:sz w:val="20"/>
                <w:lang w:val="en-GB"/>
              </w:rPr>
              <w:t>Clause 16.2(e) of PHEWVA 2020 and clause 14.8 of PHEWVA 2010</w:t>
            </w:r>
          </w:p>
        </w:tc>
        <w:tc>
          <w:tcPr>
            <w:tcW w:w="5477" w:type="dxa"/>
            <w:tcBorders>
              <w:top w:val="single" w:sz="4" w:space="0" w:color="auto"/>
              <w:left w:val="single" w:sz="4" w:space="0" w:color="auto"/>
              <w:bottom w:val="single" w:sz="4" w:space="0" w:color="auto"/>
              <w:right w:val="single" w:sz="4" w:space="0" w:color="auto"/>
            </w:tcBorders>
            <w:hideMark/>
          </w:tcPr>
          <w:p w14:paraId="0CEB03DE"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dirty work allowance</w:t>
            </w:r>
          </w:p>
        </w:tc>
      </w:tr>
      <w:tr w:rsidR="00754DA0" w:rsidRPr="00754DA0" w14:paraId="2BB174A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3B8091D" w14:textId="77777777" w:rsidR="00754DA0" w:rsidRPr="00754DA0" w:rsidRDefault="00754DA0" w:rsidP="00754DA0">
            <w:pPr>
              <w:rPr>
                <w:rFonts w:eastAsia="Calibri" w:cs="Arial"/>
                <w:sz w:val="20"/>
                <w:lang w:val="en-GB"/>
              </w:rPr>
            </w:pPr>
            <w:r w:rsidRPr="00754DA0">
              <w:rPr>
                <w:rFonts w:eastAsia="Calibri" w:cs="Arial"/>
                <w:sz w:val="20"/>
                <w:lang w:val="en-GB"/>
              </w:rPr>
              <w:t>Clause 16.2(f) of PHEWVA 2020 and clause 14.9 of PHEWVA 2010</w:t>
            </w:r>
          </w:p>
        </w:tc>
        <w:tc>
          <w:tcPr>
            <w:tcW w:w="5477" w:type="dxa"/>
            <w:tcBorders>
              <w:top w:val="single" w:sz="4" w:space="0" w:color="auto"/>
              <w:left w:val="single" w:sz="4" w:space="0" w:color="auto"/>
              <w:bottom w:val="single" w:sz="4" w:space="0" w:color="auto"/>
              <w:right w:val="single" w:sz="4" w:space="0" w:color="auto"/>
            </w:tcBorders>
            <w:hideMark/>
          </w:tcPr>
          <w:p w14:paraId="364261DF"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wet work allowance</w:t>
            </w:r>
          </w:p>
        </w:tc>
      </w:tr>
      <w:tr w:rsidR="00754DA0" w:rsidRPr="00754DA0" w14:paraId="584DF12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1D570A1" w14:textId="77777777" w:rsidR="00754DA0" w:rsidRPr="00754DA0" w:rsidRDefault="00754DA0" w:rsidP="00754DA0">
            <w:pPr>
              <w:rPr>
                <w:rFonts w:eastAsia="Calibri" w:cs="Arial"/>
                <w:sz w:val="20"/>
                <w:lang w:val="en-GB"/>
              </w:rPr>
            </w:pPr>
            <w:r w:rsidRPr="00754DA0">
              <w:rPr>
                <w:rFonts w:eastAsia="Calibri" w:cs="Arial"/>
                <w:sz w:val="20"/>
                <w:lang w:val="en-GB"/>
              </w:rPr>
              <w:t>Clause 16.2(h) of PHEWVA 2020 and clause 14.12 of PHEWVA 2010</w:t>
            </w:r>
          </w:p>
        </w:tc>
        <w:tc>
          <w:tcPr>
            <w:tcW w:w="5477" w:type="dxa"/>
            <w:tcBorders>
              <w:top w:val="single" w:sz="4" w:space="0" w:color="auto"/>
              <w:left w:val="single" w:sz="4" w:space="0" w:color="auto"/>
              <w:bottom w:val="single" w:sz="4" w:space="0" w:color="auto"/>
              <w:right w:val="single" w:sz="4" w:space="0" w:color="auto"/>
            </w:tcBorders>
            <w:hideMark/>
          </w:tcPr>
          <w:p w14:paraId="044EA64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bilge allowance</w:t>
            </w:r>
          </w:p>
        </w:tc>
      </w:tr>
      <w:tr w:rsidR="00754DA0" w:rsidRPr="00754DA0" w14:paraId="39A7BB5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129F6BB" w14:textId="77777777" w:rsidR="00754DA0" w:rsidRPr="00754DA0" w:rsidRDefault="00754DA0" w:rsidP="00754DA0">
            <w:pPr>
              <w:rPr>
                <w:rFonts w:eastAsia="Calibri" w:cs="Arial"/>
                <w:sz w:val="20"/>
                <w:lang w:val="en-GB"/>
              </w:rPr>
            </w:pPr>
            <w:r w:rsidRPr="00754DA0">
              <w:rPr>
                <w:rFonts w:eastAsia="Calibri" w:cs="Arial"/>
                <w:sz w:val="20"/>
                <w:lang w:val="en-GB"/>
              </w:rPr>
              <w:t>Clause 16.2(k)(</w:t>
            </w:r>
            <w:proofErr w:type="spellStart"/>
            <w:r w:rsidRPr="00754DA0">
              <w:rPr>
                <w:rFonts w:eastAsia="Calibri" w:cs="Arial"/>
                <w:sz w:val="20"/>
                <w:lang w:val="en-GB"/>
              </w:rPr>
              <w:t>i</w:t>
            </w:r>
            <w:proofErr w:type="spellEnd"/>
            <w:r w:rsidRPr="00754DA0">
              <w:rPr>
                <w:rFonts w:eastAsia="Calibri" w:cs="Arial"/>
                <w:sz w:val="20"/>
                <w:lang w:val="en-GB"/>
              </w:rPr>
              <w:t>) of PHEWVA 2020 and clause 14.16(a) of PHEWVA 2010</w:t>
            </w:r>
          </w:p>
        </w:tc>
        <w:tc>
          <w:tcPr>
            <w:tcW w:w="5477" w:type="dxa"/>
            <w:tcBorders>
              <w:top w:val="single" w:sz="4" w:space="0" w:color="auto"/>
              <w:left w:val="single" w:sz="4" w:space="0" w:color="auto"/>
              <w:bottom w:val="single" w:sz="4" w:space="0" w:color="auto"/>
              <w:right w:val="single" w:sz="4" w:space="0" w:color="auto"/>
            </w:tcBorders>
            <w:hideMark/>
          </w:tcPr>
          <w:p w14:paraId="01EB444C"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loading and unloading vessels allowance</w:t>
            </w:r>
          </w:p>
        </w:tc>
      </w:tr>
      <w:tr w:rsidR="00754DA0" w:rsidRPr="00754DA0" w14:paraId="471810E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2CB37D2" w14:textId="77777777" w:rsidR="00754DA0" w:rsidRPr="00754DA0" w:rsidRDefault="00754DA0" w:rsidP="00754DA0">
            <w:pPr>
              <w:rPr>
                <w:rFonts w:eastAsia="Calibri" w:cs="Arial"/>
                <w:sz w:val="20"/>
                <w:lang w:val="en-GB"/>
              </w:rPr>
            </w:pPr>
            <w:r w:rsidRPr="00754DA0">
              <w:rPr>
                <w:rFonts w:eastAsia="Calibri" w:cs="Arial"/>
                <w:sz w:val="20"/>
                <w:lang w:val="en-GB"/>
              </w:rPr>
              <w:t>Clause 16.3(a) of PHEWVA 2020 and clause 14.17 of PHEWVA 2010</w:t>
            </w:r>
          </w:p>
        </w:tc>
        <w:tc>
          <w:tcPr>
            <w:tcW w:w="5477" w:type="dxa"/>
            <w:tcBorders>
              <w:top w:val="single" w:sz="4" w:space="0" w:color="auto"/>
              <w:left w:val="single" w:sz="4" w:space="0" w:color="auto"/>
              <w:bottom w:val="single" w:sz="4" w:space="0" w:color="auto"/>
              <w:right w:val="single" w:sz="4" w:space="0" w:color="auto"/>
            </w:tcBorders>
            <w:hideMark/>
          </w:tcPr>
          <w:p w14:paraId="7929791C"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allowance</w:t>
            </w:r>
          </w:p>
        </w:tc>
      </w:tr>
      <w:tr w:rsidR="00754DA0" w:rsidRPr="00754DA0" w14:paraId="1D616D8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14D066C" w14:textId="77777777" w:rsidR="00754DA0" w:rsidRPr="00754DA0" w:rsidRDefault="00754DA0" w:rsidP="00754DA0">
            <w:pPr>
              <w:rPr>
                <w:rFonts w:eastAsia="Calibri" w:cs="Arial"/>
                <w:sz w:val="20"/>
                <w:lang w:val="en-GB"/>
              </w:rPr>
            </w:pPr>
            <w:r w:rsidRPr="00754DA0">
              <w:rPr>
                <w:rFonts w:eastAsia="Calibri" w:cs="Arial"/>
                <w:sz w:val="20"/>
                <w:lang w:val="en-GB"/>
              </w:rPr>
              <w:t>Clause 18.2 of PHEWVA 2020 and clause 20.1(a) of PHEWVA 2010</w:t>
            </w:r>
          </w:p>
        </w:tc>
        <w:tc>
          <w:tcPr>
            <w:tcW w:w="5477" w:type="dxa"/>
            <w:tcBorders>
              <w:top w:val="single" w:sz="4" w:space="0" w:color="auto"/>
              <w:left w:val="single" w:sz="4" w:space="0" w:color="auto"/>
              <w:bottom w:val="single" w:sz="4" w:space="0" w:color="auto"/>
              <w:right w:val="single" w:sz="4" w:space="0" w:color="auto"/>
            </w:tcBorders>
            <w:hideMark/>
          </w:tcPr>
          <w:p w14:paraId="02FC1FED"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Friday</w:t>
            </w:r>
          </w:p>
        </w:tc>
      </w:tr>
      <w:tr w:rsidR="00754DA0" w:rsidRPr="00754DA0" w14:paraId="59E7FB12"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DB40D14" w14:textId="77777777" w:rsidR="00754DA0" w:rsidRPr="00754DA0" w:rsidRDefault="00754DA0" w:rsidP="00754DA0">
            <w:pPr>
              <w:rPr>
                <w:rFonts w:eastAsia="Calibri" w:cs="Arial"/>
                <w:sz w:val="20"/>
                <w:lang w:val="en-GB"/>
              </w:rPr>
            </w:pPr>
            <w:r w:rsidRPr="00754DA0">
              <w:rPr>
                <w:rFonts w:eastAsia="Calibri" w:cs="Arial"/>
                <w:sz w:val="20"/>
                <w:lang w:val="en-GB"/>
              </w:rPr>
              <w:t>Clause 18.2 of PHEWVA 2020 and clause 20.1(b) of PHEWVA 2010</w:t>
            </w:r>
          </w:p>
        </w:tc>
        <w:tc>
          <w:tcPr>
            <w:tcW w:w="5477" w:type="dxa"/>
            <w:tcBorders>
              <w:top w:val="single" w:sz="4" w:space="0" w:color="auto"/>
              <w:left w:val="single" w:sz="4" w:space="0" w:color="auto"/>
              <w:bottom w:val="single" w:sz="4" w:space="0" w:color="auto"/>
              <w:right w:val="single" w:sz="4" w:space="0" w:color="auto"/>
            </w:tcBorders>
            <w:hideMark/>
          </w:tcPr>
          <w:p w14:paraId="3F667D7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Saturdays</w:t>
            </w:r>
          </w:p>
        </w:tc>
      </w:tr>
      <w:tr w:rsidR="00754DA0" w:rsidRPr="00754DA0" w14:paraId="1CFC857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397CE43" w14:textId="77777777" w:rsidR="00754DA0" w:rsidRPr="00754DA0" w:rsidRDefault="00754DA0" w:rsidP="00754DA0">
            <w:pPr>
              <w:rPr>
                <w:rFonts w:eastAsia="Calibri" w:cs="Arial"/>
                <w:sz w:val="20"/>
                <w:lang w:val="en-GB"/>
              </w:rPr>
            </w:pPr>
            <w:r w:rsidRPr="00754DA0">
              <w:rPr>
                <w:rFonts w:eastAsia="Calibri" w:cs="Arial"/>
                <w:sz w:val="20"/>
                <w:lang w:val="en-GB"/>
              </w:rPr>
              <w:t>Clause 18.2 of PHEWVA 2020 and clause 20.3 of PHEWVA 2010</w:t>
            </w:r>
          </w:p>
        </w:tc>
        <w:tc>
          <w:tcPr>
            <w:tcW w:w="5477" w:type="dxa"/>
            <w:tcBorders>
              <w:top w:val="single" w:sz="4" w:space="0" w:color="auto"/>
              <w:left w:val="single" w:sz="4" w:space="0" w:color="auto"/>
              <w:bottom w:val="single" w:sz="4" w:space="0" w:color="auto"/>
              <w:right w:val="single" w:sz="4" w:space="0" w:color="auto"/>
            </w:tcBorders>
            <w:hideMark/>
          </w:tcPr>
          <w:p w14:paraId="61D0A95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Sundays</w:t>
            </w:r>
          </w:p>
        </w:tc>
      </w:tr>
      <w:tr w:rsidR="00754DA0" w:rsidRPr="00754DA0" w14:paraId="5007863A"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E999F98" w14:textId="77777777" w:rsidR="00754DA0" w:rsidRPr="00754DA0" w:rsidRDefault="00754DA0" w:rsidP="00754DA0">
            <w:pPr>
              <w:rPr>
                <w:rFonts w:eastAsia="Calibri" w:cs="Arial"/>
                <w:sz w:val="20"/>
                <w:lang w:val="en-GB"/>
              </w:rPr>
            </w:pPr>
            <w:r w:rsidRPr="00754DA0">
              <w:rPr>
                <w:rFonts w:eastAsia="Calibri" w:cs="Arial"/>
                <w:sz w:val="20"/>
                <w:lang w:val="en-GB"/>
              </w:rPr>
              <w:t>Clause 18.2 of PHEWVA 2020 and clause 20.4 of PHEWVA 2010</w:t>
            </w:r>
          </w:p>
        </w:tc>
        <w:tc>
          <w:tcPr>
            <w:tcW w:w="5477" w:type="dxa"/>
            <w:tcBorders>
              <w:top w:val="single" w:sz="4" w:space="0" w:color="auto"/>
              <w:left w:val="single" w:sz="4" w:space="0" w:color="auto"/>
              <w:bottom w:val="single" w:sz="4" w:space="0" w:color="auto"/>
              <w:right w:val="single" w:sz="4" w:space="0" w:color="auto"/>
            </w:tcBorders>
            <w:hideMark/>
          </w:tcPr>
          <w:p w14:paraId="068C50E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public holidays</w:t>
            </w:r>
          </w:p>
        </w:tc>
      </w:tr>
      <w:tr w:rsidR="00754DA0" w:rsidRPr="00754DA0" w14:paraId="45BCA97B"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BB54BA4" w14:textId="77777777" w:rsidR="00754DA0" w:rsidRPr="00754DA0" w:rsidRDefault="00754DA0" w:rsidP="00754DA0">
            <w:pPr>
              <w:rPr>
                <w:rFonts w:eastAsia="Calibri" w:cs="Arial"/>
                <w:sz w:val="20"/>
                <w:lang w:val="en-GB"/>
              </w:rPr>
            </w:pPr>
            <w:r w:rsidRPr="00754DA0">
              <w:rPr>
                <w:rFonts w:eastAsia="Calibri" w:cs="Arial"/>
                <w:sz w:val="20"/>
                <w:lang w:val="en-GB"/>
              </w:rPr>
              <w:t>Clause 18.3 of PHEWVA 2020 and clause 20.1(c) of PHEWVA 2010</w:t>
            </w:r>
          </w:p>
        </w:tc>
        <w:tc>
          <w:tcPr>
            <w:tcW w:w="5477" w:type="dxa"/>
            <w:tcBorders>
              <w:top w:val="single" w:sz="4" w:space="0" w:color="auto"/>
              <w:left w:val="single" w:sz="4" w:space="0" w:color="auto"/>
              <w:bottom w:val="single" w:sz="4" w:space="0" w:color="auto"/>
              <w:right w:val="single" w:sz="4" w:space="0" w:color="auto"/>
            </w:tcBorders>
            <w:hideMark/>
          </w:tcPr>
          <w:p w14:paraId="0523B3FD"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being recalled </w:t>
            </w:r>
            <w:proofErr w:type="gramStart"/>
            <w:r w:rsidRPr="00754DA0">
              <w:rPr>
                <w:rFonts w:eastAsia="Calibri" w:cs="Arial"/>
                <w:sz w:val="20"/>
                <w:lang w:val="en-GB"/>
              </w:rPr>
              <w:t>to work</w:t>
            </w:r>
            <w:proofErr w:type="gramEnd"/>
            <w:r w:rsidRPr="00754DA0">
              <w:rPr>
                <w:rFonts w:eastAsia="Calibri" w:cs="Arial"/>
                <w:sz w:val="20"/>
                <w:lang w:val="en-GB"/>
              </w:rPr>
              <w:t xml:space="preserve"> overtime</w:t>
            </w:r>
          </w:p>
        </w:tc>
      </w:tr>
    </w:tbl>
    <w:p w14:paraId="71BEB2D7"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br w:type="page"/>
      </w:r>
    </w:p>
    <w:p w14:paraId="3BDFD62C"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Children's Services Award 2010 (CSA 2010)</w:t>
      </w:r>
    </w:p>
    <w:tbl>
      <w:tblPr>
        <w:tblStyle w:val="TableGrid20"/>
        <w:tblW w:w="0" w:type="auto"/>
        <w:tblInd w:w="0" w:type="dxa"/>
        <w:tblLook w:val="04A0" w:firstRow="1" w:lastRow="0" w:firstColumn="1" w:lastColumn="0" w:noHBand="0" w:noVBand="1"/>
      </w:tblPr>
      <w:tblGrid>
        <w:gridCol w:w="3539"/>
        <w:gridCol w:w="5477"/>
      </w:tblGrid>
      <w:tr w:rsidR="00754DA0" w:rsidRPr="00754DA0" w14:paraId="7D73082F"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15281766"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3E166D7C"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58E5BB96"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10DE09F" w14:textId="77777777" w:rsidR="00754DA0" w:rsidRPr="00754DA0" w:rsidRDefault="00754DA0" w:rsidP="00754DA0">
            <w:pPr>
              <w:rPr>
                <w:rFonts w:eastAsia="Calibri" w:cs="Arial"/>
                <w:sz w:val="20"/>
                <w:lang w:val="en-GB"/>
              </w:rPr>
            </w:pPr>
            <w:r w:rsidRPr="00754DA0">
              <w:rPr>
                <w:rFonts w:eastAsia="Calibri" w:cs="Arial"/>
                <w:sz w:val="20"/>
                <w:lang w:val="en-GB"/>
              </w:rPr>
              <w:t>Clause 24.3 of CSA 2010</w:t>
            </w:r>
          </w:p>
        </w:tc>
        <w:tc>
          <w:tcPr>
            <w:tcW w:w="5477" w:type="dxa"/>
            <w:tcBorders>
              <w:top w:val="single" w:sz="4" w:space="0" w:color="auto"/>
              <w:left w:val="single" w:sz="4" w:space="0" w:color="auto"/>
              <w:bottom w:val="single" w:sz="4" w:space="0" w:color="auto"/>
              <w:right w:val="single" w:sz="4" w:space="0" w:color="auto"/>
            </w:tcBorders>
            <w:hideMark/>
          </w:tcPr>
          <w:p w14:paraId="4C6EFCD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58FAECC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05A4549" w14:textId="77777777" w:rsidR="00754DA0" w:rsidRPr="00754DA0" w:rsidRDefault="00754DA0" w:rsidP="00754DA0">
            <w:pPr>
              <w:rPr>
                <w:rFonts w:eastAsia="Calibri" w:cs="Arial"/>
                <w:sz w:val="20"/>
                <w:lang w:val="en-GB"/>
              </w:rPr>
            </w:pPr>
            <w:r w:rsidRPr="00754DA0">
              <w:rPr>
                <w:rFonts w:eastAsia="Calibri" w:cs="Arial"/>
                <w:sz w:val="20"/>
                <w:lang w:val="en-GB"/>
              </w:rPr>
              <w:t>Clause 22.3(b) of CSA 2010</w:t>
            </w:r>
          </w:p>
        </w:tc>
        <w:tc>
          <w:tcPr>
            <w:tcW w:w="5477" w:type="dxa"/>
            <w:tcBorders>
              <w:top w:val="single" w:sz="4" w:space="0" w:color="auto"/>
              <w:left w:val="single" w:sz="4" w:space="0" w:color="auto"/>
              <w:bottom w:val="single" w:sz="4" w:space="0" w:color="auto"/>
              <w:right w:val="single" w:sz="4" w:space="0" w:color="auto"/>
            </w:tcBorders>
            <w:hideMark/>
          </w:tcPr>
          <w:p w14:paraId="2220A231"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penalty rate applicable where the employee recommenced work without a </w:t>
            </w:r>
            <w:proofErr w:type="gramStart"/>
            <w:r w:rsidRPr="00754DA0">
              <w:rPr>
                <w:rFonts w:eastAsia="Calibri" w:cs="Arial"/>
                <w:sz w:val="20"/>
                <w:lang w:val="en-GB"/>
              </w:rPr>
              <w:t>10 hour</w:t>
            </w:r>
            <w:proofErr w:type="gramEnd"/>
            <w:r w:rsidRPr="00754DA0">
              <w:rPr>
                <w:rFonts w:eastAsia="Calibri" w:cs="Arial"/>
                <w:sz w:val="20"/>
                <w:lang w:val="en-GB"/>
              </w:rPr>
              <w:t xml:space="preserve"> break between shifts</w:t>
            </w:r>
          </w:p>
        </w:tc>
      </w:tr>
      <w:tr w:rsidR="00754DA0" w:rsidRPr="00754DA0" w14:paraId="6256ED4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D5A27EB" w14:textId="77777777" w:rsidR="00754DA0" w:rsidRPr="00754DA0" w:rsidRDefault="00754DA0" w:rsidP="00754DA0">
            <w:pPr>
              <w:rPr>
                <w:rFonts w:eastAsia="Calibri" w:cs="Arial"/>
                <w:sz w:val="20"/>
                <w:lang w:val="en-GB"/>
              </w:rPr>
            </w:pPr>
            <w:r w:rsidRPr="00754DA0">
              <w:rPr>
                <w:rFonts w:eastAsia="Calibri" w:cs="Arial"/>
                <w:sz w:val="20"/>
                <w:lang w:val="en-GB"/>
              </w:rPr>
              <w:t>Clause 23.5(d) of CSA 2010</w:t>
            </w:r>
          </w:p>
        </w:tc>
        <w:tc>
          <w:tcPr>
            <w:tcW w:w="5477" w:type="dxa"/>
            <w:tcBorders>
              <w:top w:val="single" w:sz="4" w:space="0" w:color="auto"/>
              <w:left w:val="single" w:sz="4" w:space="0" w:color="auto"/>
              <w:bottom w:val="single" w:sz="4" w:space="0" w:color="auto"/>
              <w:right w:val="single" w:sz="4" w:space="0" w:color="auto"/>
            </w:tcBorders>
            <w:hideMark/>
          </w:tcPr>
          <w:p w14:paraId="76BA40D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494D59A9"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BD9567E" w14:textId="77777777" w:rsidR="00754DA0" w:rsidRPr="00754DA0" w:rsidRDefault="00754DA0" w:rsidP="00754DA0">
            <w:pPr>
              <w:rPr>
                <w:rFonts w:eastAsia="Calibri" w:cs="Arial"/>
                <w:sz w:val="20"/>
                <w:lang w:val="en-GB"/>
              </w:rPr>
            </w:pPr>
            <w:r w:rsidRPr="00754DA0">
              <w:rPr>
                <w:rFonts w:eastAsia="Calibri" w:cs="Arial"/>
                <w:sz w:val="20"/>
                <w:lang w:val="en-GB"/>
              </w:rPr>
              <w:t>Clause 15.5 of CSA 2010</w:t>
            </w:r>
          </w:p>
        </w:tc>
        <w:tc>
          <w:tcPr>
            <w:tcW w:w="5477" w:type="dxa"/>
            <w:tcBorders>
              <w:top w:val="single" w:sz="4" w:space="0" w:color="auto"/>
              <w:left w:val="single" w:sz="4" w:space="0" w:color="auto"/>
              <w:bottom w:val="single" w:sz="4" w:space="0" w:color="auto"/>
              <w:right w:val="single" w:sz="4" w:space="0" w:color="auto"/>
            </w:tcBorders>
            <w:hideMark/>
          </w:tcPr>
          <w:p w14:paraId="1BD8053B"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7E97A910"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7758F32" w14:textId="77777777" w:rsidR="00754DA0" w:rsidRPr="00754DA0" w:rsidRDefault="00754DA0" w:rsidP="00754DA0">
            <w:pPr>
              <w:rPr>
                <w:rFonts w:eastAsia="Calibri" w:cs="Arial"/>
                <w:sz w:val="20"/>
                <w:lang w:val="en-GB"/>
              </w:rPr>
            </w:pPr>
            <w:r w:rsidRPr="00754DA0">
              <w:rPr>
                <w:rFonts w:eastAsia="Calibri" w:cs="Arial"/>
                <w:sz w:val="20"/>
                <w:lang w:val="en-GB"/>
              </w:rPr>
              <w:t>Clause 15.2(b) of CSA 2010</w:t>
            </w:r>
          </w:p>
        </w:tc>
        <w:tc>
          <w:tcPr>
            <w:tcW w:w="5477" w:type="dxa"/>
            <w:tcBorders>
              <w:top w:val="single" w:sz="4" w:space="0" w:color="auto"/>
              <w:left w:val="single" w:sz="4" w:space="0" w:color="auto"/>
              <w:bottom w:val="single" w:sz="4" w:space="0" w:color="auto"/>
              <w:right w:val="single" w:sz="4" w:space="0" w:color="auto"/>
            </w:tcBorders>
            <w:hideMark/>
          </w:tcPr>
          <w:p w14:paraId="3403531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laundry allowance</w:t>
            </w:r>
          </w:p>
        </w:tc>
      </w:tr>
      <w:tr w:rsidR="00754DA0" w:rsidRPr="00754DA0" w14:paraId="2EAFAD3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B3DD9DA" w14:textId="77777777" w:rsidR="00754DA0" w:rsidRPr="00754DA0" w:rsidRDefault="00754DA0" w:rsidP="00754DA0">
            <w:pPr>
              <w:rPr>
                <w:rFonts w:eastAsia="Calibri" w:cs="Arial"/>
                <w:sz w:val="20"/>
                <w:lang w:val="en-GB"/>
              </w:rPr>
            </w:pPr>
            <w:r w:rsidRPr="00754DA0">
              <w:rPr>
                <w:rFonts w:eastAsia="Calibri" w:cs="Arial"/>
                <w:sz w:val="20"/>
                <w:lang w:val="en-GB"/>
              </w:rPr>
              <w:t>Clause 22.1(b) of CSA 2010</w:t>
            </w:r>
          </w:p>
        </w:tc>
        <w:tc>
          <w:tcPr>
            <w:tcW w:w="5477" w:type="dxa"/>
            <w:tcBorders>
              <w:top w:val="single" w:sz="4" w:space="0" w:color="auto"/>
              <w:left w:val="single" w:sz="4" w:space="0" w:color="auto"/>
              <w:bottom w:val="single" w:sz="4" w:space="0" w:color="auto"/>
              <w:right w:val="single" w:sz="4" w:space="0" w:color="auto"/>
            </w:tcBorders>
            <w:hideMark/>
          </w:tcPr>
          <w:p w14:paraId="2EDB5098"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break penalty</w:t>
            </w:r>
          </w:p>
        </w:tc>
      </w:tr>
      <w:tr w:rsidR="00754DA0" w:rsidRPr="00754DA0" w14:paraId="7D186E8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495C4B8" w14:textId="77777777" w:rsidR="00754DA0" w:rsidRPr="00754DA0" w:rsidRDefault="00754DA0" w:rsidP="00754DA0">
            <w:pPr>
              <w:rPr>
                <w:rFonts w:eastAsia="Calibri" w:cs="Arial"/>
                <w:sz w:val="20"/>
                <w:lang w:val="en-GB"/>
              </w:rPr>
            </w:pPr>
            <w:r w:rsidRPr="00754DA0">
              <w:rPr>
                <w:rFonts w:eastAsia="Calibri" w:cs="Arial"/>
                <w:sz w:val="20"/>
                <w:lang w:val="en-GB"/>
              </w:rPr>
              <w:t>Clause 23.2(b) of CSA 2010</w:t>
            </w:r>
          </w:p>
        </w:tc>
        <w:tc>
          <w:tcPr>
            <w:tcW w:w="5477" w:type="dxa"/>
            <w:tcBorders>
              <w:top w:val="single" w:sz="4" w:space="0" w:color="auto"/>
              <w:left w:val="single" w:sz="4" w:space="0" w:color="auto"/>
              <w:bottom w:val="single" w:sz="4" w:space="0" w:color="auto"/>
              <w:right w:val="single" w:sz="4" w:space="0" w:color="auto"/>
            </w:tcBorders>
            <w:hideMark/>
          </w:tcPr>
          <w:p w14:paraId="20A88C3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Friday</w:t>
            </w:r>
          </w:p>
        </w:tc>
      </w:tr>
      <w:tr w:rsidR="00754DA0" w:rsidRPr="00754DA0" w14:paraId="66803AD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D55FD20" w14:textId="77777777" w:rsidR="00754DA0" w:rsidRPr="00754DA0" w:rsidRDefault="00754DA0" w:rsidP="00754DA0">
            <w:pPr>
              <w:rPr>
                <w:rFonts w:eastAsia="Calibri" w:cs="Arial"/>
                <w:sz w:val="20"/>
                <w:lang w:val="en-GB"/>
              </w:rPr>
            </w:pPr>
            <w:r w:rsidRPr="00754DA0">
              <w:rPr>
                <w:rFonts w:eastAsia="Calibri" w:cs="Arial"/>
                <w:sz w:val="20"/>
                <w:lang w:val="en-GB"/>
              </w:rPr>
              <w:t>Clause 23.5(a) of CSA 2010</w:t>
            </w:r>
          </w:p>
        </w:tc>
        <w:tc>
          <w:tcPr>
            <w:tcW w:w="5477" w:type="dxa"/>
            <w:tcBorders>
              <w:top w:val="single" w:sz="4" w:space="0" w:color="auto"/>
              <w:left w:val="single" w:sz="4" w:space="0" w:color="auto"/>
              <w:bottom w:val="single" w:sz="4" w:space="0" w:color="auto"/>
              <w:right w:val="single" w:sz="4" w:space="0" w:color="auto"/>
            </w:tcBorders>
            <w:hideMark/>
          </w:tcPr>
          <w:p w14:paraId="56DC8FA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Saturday</w:t>
            </w:r>
          </w:p>
        </w:tc>
      </w:tr>
      <w:tr w:rsidR="00754DA0" w:rsidRPr="00754DA0" w14:paraId="6423F4C1"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05DE18E" w14:textId="77777777" w:rsidR="00754DA0" w:rsidRPr="00754DA0" w:rsidRDefault="00754DA0" w:rsidP="00754DA0">
            <w:pPr>
              <w:rPr>
                <w:rFonts w:eastAsia="Calibri" w:cs="Arial"/>
                <w:sz w:val="20"/>
                <w:lang w:val="en-GB"/>
              </w:rPr>
            </w:pPr>
            <w:r w:rsidRPr="00754DA0">
              <w:rPr>
                <w:rFonts w:eastAsia="Calibri" w:cs="Arial"/>
                <w:sz w:val="20"/>
                <w:lang w:val="en-GB"/>
              </w:rPr>
              <w:t>Clause 23.5(c) of CSA 2010</w:t>
            </w:r>
          </w:p>
        </w:tc>
        <w:tc>
          <w:tcPr>
            <w:tcW w:w="5477" w:type="dxa"/>
            <w:tcBorders>
              <w:top w:val="single" w:sz="4" w:space="0" w:color="auto"/>
              <w:left w:val="single" w:sz="4" w:space="0" w:color="auto"/>
              <w:bottom w:val="single" w:sz="4" w:space="0" w:color="auto"/>
              <w:right w:val="single" w:sz="4" w:space="0" w:color="auto"/>
            </w:tcBorders>
            <w:hideMark/>
          </w:tcPr>
          <w:p w14:paraId="0CA2FF2C"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Sundays</w:t>
            </w:r>
          </w:p>
        </w:tc>
      </w:tr>
      <w:tr w:rsidR="00754DA0" w:rsidRPr="00754DA0" w14:paraId="057964F1"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2716BAD" w14:textId="77777777" w:rsidR="00754DA0" w:rsidRPr="00754DA0" w:rsidRDefault="00754DA0" w:rsidP="00754DA0">
            <w:pPr>
              <w:rPr>
                <w:rFonts w:eastAsia="Calibri" w:cs="Arial"/>
                <w:sz w:val="20"/>
                <w:lang w:val="en-GB"/>
              </w:rPr>
            </w:pPr>
            <w:r w:rsidRPr="00754DA0">
              <w:rPr>
                <w:rFonts w:eastAsia="Calibri" w:cs="Arial"/>
                <w:sz w:val="20"/>
                <w:lang w:val="en-GB"/>
              </w:rPr>
              <w:t>Clause 23.5(d) of CSA 2010</w:t>
            </w:r>
          </w:p>
        </w:tc>
        <w:tc>
          <w:tcPr>
            <w:tcW w:w="5477" w:type="dxa"/>
            <w:tcBorders>
              <w:top w:val="single" w:sz="4" w:space="0" w:color="auto"/>
              <w:left w:val="single" w:sz="4" w:space="0" w:color="auto"/>
              <w:bottom w:val="single" w:sz="4" w:space="0" w:color="auto"/>
              <w:right w:val="single" w:sz="4" w:space="0" w:color="auto"/>
            </w:tcBorders>
            <w:hideMark/>
          </w:tcPr>
          <w:p w14:paraId="643CA45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public holidays</w:t>
            </w:r>
          </w:p>
        </w:tc>
      </w:tr>
    </w:tbl>
    <w:p w14:paraId="1D222208" w14:textId="77777777" w:rsidR="00754DA0" w:rsidRPr="00754DA0" w:rsidRDefault="00754DA0" w:rsidP="00754DA0">
      <w:pPr>
        <w:spacing w:after="160" w:line="256" w:lineRule="auto"/>
        <w:rPr>
          <w:rFonts w:eastAsia="Calibri" w:cs="Arial"/>
          <w:szCs w:val="22"/>
          <w:lang w:val="en-GB"/>
        </w:rPr>
      </w:pPr>
    </w:p>
    <w:p w14:paraId="41805463"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Road Transport and Distribution Award 2010 (RTDA 2010) and Road Transport and Distribution Award 2020 (RTDA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6958B3A7"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73323EBE"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699DE4A0"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2F375B0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AF0EC3B" w14:textId="77777777" w:rsidR="00754DA0" w:rsidRPr="00754DA0" w:rsidRDefault="00754DA0" w:rsidP="00754DA0">
            <w:pPr>
              <w:rPr>
                <w:rFonts w:eastAsia="Calibri" w:cs="Arial"/>
                <w:sz w:val="20"/>
                <w:lang w:val="en-GB"/>
              </w:rPr>
            </w:pPr>
            <w:r w:rsidRPr="00754DA0">
              <w:rPr>
                <w:rFonts w:eastAsia="Calibri" w:cs="Arial"/>
                <w:sz w:val="20"/>
                <w:lang w:val="en-GB"/>
              </w:rPr>
              <w:t>Clause 23.2(a) of RTDA 2020 and clause 28.2(c) of RTDA 2010</w:t>
            </w:r>
          </w:p>
        </w:tc>
        <w:tc>
          <w:tcPr>
            <w:tcW w:w="5477" w:type="dxa"/>
            <w:tcBorders>
              <w:top w:val="single" w:sz="4" w:space="0" w:color="auto"/>
              <w:left w:val="single" w:sz="4" w:space="0" w:color="auto"/>
              <w:bottom w:val="single" w:sz="4" w:space="0" w:color="auto"/>
              <w:right w:val="single" w:sz="4" w:space="0" w:color="auto"/>
            </w:tcBorders>
            <w:hideMark/>
          </w:tcPr>
          <w:p w14:paraId="57A34FC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15EC379D"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9AD0DE9" w14:textId="77777777" w:rsidR="00754DA0" w:rsidRPr="00754DA0" w:rsidRDefault="00754DA0" w:rsidP="00754DA0">
            <w:pPr>
              <w:rPr>
                <w:rFonts w:eastAsia="Calibri" w:cs="Arial"/>
                <w:sz w:val="20"/>
                <w:lang w:val="en-GB"/>
              </w:rPr>
            </w:pPr>
            <w:r w:rsidRPr="00754DA0">
              <w:rPr>
                <w:rFonts w:eastAsia="Calibri" w:cs="Arial"/>
                <w:sz w:val="20"/>
                <w:lang w:val="en-GB"/>
              </w:rPr>
              <w:t>Clause 19.5(f) of RTDA 2020 and clause 16.4(e) of RTDA 2010</w:t>
            </w:r>
          </w:p>
        </w:tc>
        <w:tc>
          <w:tcPr>
            <w:tcW w:w="5477" w:type="dxa"/>
            <w:tcBorders>
              <w:top w:val="single" w:sz="4" w:space="0" w:color="auto"/>
              <w:left w:val="single" w:sz="4" w:space="0" w:color="auto"/>
              <w:bottom w:val="single" w:sz="4" w:space="0" w:color="auto"/>
              <w:right w:val="single" w:sz="4" w:space="0" w:color="auto"/>
            </w:tcBorders>
            <w:hideMark/>
          </w:tcPr>
          <w:p w14:paraId="7EFB9E13"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the meal allowance </w:t>
            </w:r>
          </w:p>
        </w:tc>
      </w:tr>
      <w:tr w:rsidR="00754DA0" w:rsidRPr="00754DA0" w14:paraId="40CFA4BE"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221E4D7D" w14:textId="77777777" w:rsidR="00754DA0" w:rsidRPr="00754DA0" w:rsidRDefault="00754DA0" w:rsidP="00754DA0">
            <w:pPr>
              <w:rPr>
                <w:rFonts w:eastAsia="Calibri" w:cs="Arial"/>
                <w:sz w:val="20"/>
                <w:lang w:val="en-GB"/>
              </w:rPr>
            </w:pPr>
            <w:r w:rsidRPr="00754DA0">
              <w:rPr>
                <w:rFonts w:eastAsia="Calibri" w:cs="Arial"/>
                <w:sz w:val="20"/>
                <w:lang w:val="en-GB"/>
              </w:rPr>
              <w:t>Clause 19.3(d)(xii) of RTDA 2020 and clause 16.2(b)(xii) of RTDA 2010</w:t>
            </w:r>
          </w:p>
        </w:tc>
        <w:tc>
          <w:tcPr>
            <w:tcW w:w="5477" w:type="dxa"/>
            <w:tcBorders>
              <w:top w:val="single" w:sz="4" w:space="0" w:color="auto"/>
              <w:left w:val="single" w:sz="4" w:space="0" w:color="auto"/>
              <w:bottom w:val="single" w:sz="4" w:space="0" w:color="auto"/>
              <w:right w:val="single" w:sz="4" w:space="0" w:color="auto"/>
            </w:tcBorders>
            <w:hideMark/>
          </w:tcPr>
          <w:p w14:paraId="7F8F8AE0"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dirty material allowance</w:t>
            </w:r>
          </w:p>
        </w:tc>
      </w:tr>
      <w:tr w:rsidR="00754DA0" w:rsidRPr="00754DA0" w14:paraId="32C3BF3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8EFE01E" w14:textId="77777777" w:rsidR="00754DA0" w:rsidRPr="00754DA0" w:rsidRDefault="00754DA0" w:rsidP="00754DA0">
            <w:pPr>
              <w:rPr>
                <w:rFonts w:eastAsia="Calibri" w:cs="Arial"/>
                <w:sz w:val="20"/>
                <w:lang w:val="en-GB"/>
              </w:rPr>
            </w:pPr>
            <w:r w:rsidRPr="00754DA0">
              <w:rPr>
                <w:rFonts w:eastAsia="Calibri" w:cs="Arial"/>
                <w:sz w:val="20"/>
                <w:lang w:val="en-GB"/>
              </w:rPr>
              <w:t>Clause 21.1 of RTDA 2020 and clause 27.1 of RTDA 2010</w:t>
            </w:r>
          </w:p>
        </w:tc>
        <w:tc>
          <w:tcPr>
            <w:tcW w:w="5477" w:type="dxa"/>
            <w:tcBorders>
              <w:top w:val="single" w:sz="4" w:space="0" w:color="auto"/>
              <w:left w:val="single" w:sz="4" w:space="0" w:color="auto"/>
              <w:bottom w:val="single" w:sz="4" w:space="0" w:color="auto"/>
              <w:right w:val="single" w:sz="4" w:space="0" w:color="auto"/>
            </w:tcBorders>
            <w:hideMark/>
          </w:tcPr>
          <w:p w14:paraId="2575C999"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Sunday</w:t>
            </w:r>
          </w:p>
        </w:tc>
      </w:tr>
      <w:tr w:rsidR="00754DA0" w:rsidRPr="00754DA0" w14:paraId="14417607"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1A8C33AC" w14:textId="77777777" w:rsidR="00754DA0" w:rsidRPr="00754DA0" w:rsidRDefault="00754DA0" w:rsidP="00754DA0">
            <w:pPr>
              <w:rPr>
                <w:rFonts w:eastAsia="Calibri" w:cs="Arial"/>
                <w:sz w:val="20"/>
                <w:lang w:val="en-GB"/>
              </w:rPr>
            </w:pPr>
            <w:r w:rsidRPr="00754DA0">
              <w:rPr>
                <w:rFonts w:eastAsia="Calibri" w:cs="Arial"/>
                <w:sz w:val="20"/>
                <w:lang w:val="en-GB"/>
              </w:rPr>
              <w:t>Clause 23.2(c) of RTDA 2020 and clause 28.2(e) of RTDA 2010</w:t>
            </w:r>
          </w:p>
        </w:tc>
        <w:tc>
          <w:tcPr>
            <w:tcW w:w="5477" w:type="dxa"/>
            <w:tcBorders>
              <w:top w:val="single" w:sz="4" w:space="0" w:color="auto"/>
              <w:left w:val="single" w:sz="4" w:space="0" w:color="auto"/>
              <w:bottom w:val="single" w:sz="4" w:space="0" w:color="auto"/>
              <w:right w:val="single" w:sz="4" w:space="0" w:color="auto"/>
            </w:tcBorders>
            <w:hideMark/>
          </w:tcPr>
          <w:p w14:paraId="0FA6FCE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public holidays</w:t>
            </w:r>
          </w:p>
        </w:tc>
      </w:tr>
    </w:tbl>
    <w:p w14:paraId="2E5995EE" w14:textId="77777777" w:rsidR="00754DA0" w:rsidRPr="00754DA0" w:rsidRDefault="00754DA0" w:rsidP="00754DA0">
      <w:pPr>
        <w:spacing w:after="160" w:line="256" w:lineRule="auto"/>
        <w:rPr>
          <w:rFonts w:eastAsia="Calibri" w:cs="Arial"/>
          <w:szCs w:val="22"/>
          <w:lang w:val="en-GB"/>
        </w:rPr>
      </w:pPr>
    </w:p>
    <w:p w14:paraId="3DD98575" w14:textId="77777777" w:rsidR="00754DA0" w:rsidRPr="00754DA0" w:rsidRDefault="00754DA0" w:rsidP="00754DA0">
      <w:pPr>
        <w:spacing w:after="160" w:line="256" w:lineRule="auto"/>
        <w:rPr>
          <w:rFonts w:eastAsia="Calibri" w:cs="Arial"/>
          <w:b/>
          <w:bCs/>
          <w:szCs w:val="22"/>
          <w:lang w:val="en-GB"/>
        </w:rPr>
      </w:pPr>
      <w:r w:rsidRPr="00754DA0">
        <w:rPr>
          <w:rFonts w:eastAsia="Calibri" w:cs="Arial"/>
          <w:b/>
          <w:bCs/>
          <w:szCs w:val="22"/>
          <w:lang w:val="en-GB"/>
        </w:rPr>
        <w:t>Manufacturing and Associated Industries and Occupations Award 2010 (MAIOA 2010) and Manufacturing and Associated Industries and Occupations Award 2020 (MAIOA 2020)</w:t>
      </w:r>
    </w:p>
    <w:tbl>
      <w:tblPr>
        <w:tblStyle w:val="TableGrid20"/>
        <w:tblW w:w="0" w:type="auto"/>
        <w:tblInd w:w="0" w:type="dxa"/>
        <w:tblLook w:val="04A0" w:firstRow="1" w:lastRow="0" w:firstColumn="1" w:lastColumn="0" w:noHBand="0" w:noVBand="1"/>
      </w:tblPr>
      <w:tblGrid>
        <w:gridCol w:w="3539"/>
        <w:gridCol w:w="5477"/>
      </w:tblGrid>
      <w:tr w:rsidR="00754DA0" w:rsidRPr="00754DA0" w14:paraId="755777ED" w14:textId="77777777" w:rsidTr="00754DA0">
        <w:tc>
          <w:tcPr>
            <w:tcW w:w="3539" w:type="dxa"/>
            <w:tcBorders>
              <w:top w:val="single" w:sz="4" w:space="0" w:color="auto"/>
              <w:left w:val="single" w:sz="4" w:space="0" w:color="auto"/>
              <w:bottom w:val="single" w:sz="4" w:space="0" w:color="auto"/>
              <w:right w:val="single" w:sz="4" w:space="0" w:color="auto"/>
            </w:tcBorders>
            <w:shd w:val="clear" w:color="auto" w:fill="BFBFBF"/>
            <w:hideMark/>
          </w:tcPr>
          <w:p w14:paraId="5CE1A39B"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Contravention</w:t>
            </w:r>
          </w:p>
        </w:tc>
        <w:tc>
          <w:tcPr>
            <w:tcW w:w="5477" w:type="dxa"/>
            <w:tcBorders>
              <w:top w:val="single" w:sz="4" w:space="0" w:color="auto"/>
              <w:left w:val="single" w:sz="4" w:space="0" w:color="auto"/>
              <w:bottom w:val="single" w:sz="4" w:space="0" w:color="auto"/>
              <w:right w:val="single" w:sz="4" w:space="0" w:color="auto"/>
            </w:tcBorders>
            <w:shd w:val="clear" w:color="auto" w:fill="BFBFBF"/>
            <w:hideMark/>
          </w:tcPr>
          <w:p w14:paraId="574E63CC" w14:textId="77777777" w:rsidR="00754DA0" w:rsidRPr="00754DA0" w:rsidRDefault="00754DA0" w:rsidP="00754DA0">
            <w:pPr>
              <w:jc w:val="center"/>
              <w:rPr>
                <w:rFonts w:eastAsia="Calibri" w:cs="Arial"/>
                <w:b/>
                <w:bCs/>
                <w:sz w:val="20"/>
                <w:lang w:val="en-GB"/>
              </w:rPr>
            </w:pPr>
            <w:r w:rsidRPr="00754DA0">
              <w:rPr>
                <w:rFonts w:eastAsia="Calibri" w:cs="Arial"/>
                <w:b/>
                <w:bCs/>
                <w:sz w:val="20"/>
                <w:lang w:val="en-GB"/>
              </w:rPr>
              <w:t>Description</w:t>
            </w:r>
          </w:p>
        </w:tc>
      </w:tr>
      <w:tr w:rsidR="00754DA0" w:rsidRPr="00754DA0" w14:paraId="73F67ADC"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7A0B1BD" w14:textId="77777777" w:rsidR="00754DA0" w:rsidRPr="00754DA0" w:rsidRDefault="00754DA0" w:rsidP="00754DA0">
            <w:pPr>
              <w:rPr>
                <w:rFonts w:eastAsia="Calibri" w:cs="Arial"/>
                <w:sz w:val="20"/>
                <w:lang w:val="en-GB"/>
              </w:rPr>
            </w:pPr>
            <w:r w:rsidRPr="00754DA0">
              <w:rPr>
                <w:rFonts w:eastAsia="Calibri" w:cs="Arial"/>
                <w:sz w:val="20"/>
                <w:lang w:val="en-GB"/>
              </w:rPr>
              <w:t>Clause 34.4(b)(</w:t>
            </w:r>
            <w:proofErr w:type="spellStart"/>
            <w:r w:rsidRPr="00754DA0">
              <w:rPr>
                <w:rFonts w:eastAsia="Calibri" w:cs="Arial"/>
                <w:sz w:val="20"/>
                <w:lang w:val="en-GB"/>
              </w:rPr>
              <w:t>i</w:t>
            </w:r>
            <w:proofErr w:type="spellEnd"/>
            <w:r w:rsidRPr="00754DA0">
              <w:rPr>
                <w:rFonts w:eastAsia="Calibri" w:cs="Arial"/>
                <w:sz w:val="20"/>
                <w:lang w:val="en-GB"/>
              </w:rPr>
              <w:t>) of MAIOA 2020 and clause 41.5(b)(</w:t>
            </w:r>
            <w:proofErr w:type="spellStart"/>
            <w:r w:rsidRPr="00754DA0">
              <w:rPr>
                <w:rFonts w:eastAsia="Calibri" w:cs="Arial"/>
                <w:sz w:val="20"/>
                <w:lang w:val="en-GB"/>
              </w:rPr>
              <w:t>i</w:t>
            </w:r>
            <w:proofErr w:type="spellEnd"/>
            <w:r w:rsidRPr="00754DA0">
              <w:rPr>
                <w:rFonts w:eastAsia="Calibri" w:cs="Arial"/>
                <w:sz w:val="20"/>
                <w:lang w:val="en-GB"/>
              </w:rPr>
              <w:t>) of MAIOA 2010</w:t>
            </w:r>
          </w:p>
        </w:tc>
        <w:tc>
          <w:tcPr>
            <w:tcW w:w="5477" w:type="dxa"/>
            <w:tcBorders>
              <w:top w:val="single" w:sz="4" w:space="0" w:color="auto"/>
              <w:left w:val="single" w:sz="4" w:space="0" w:color="auto"/>
              <w:bottom w:val="single" w:sz="4" w:space="0" w:color="auto"/>
              <w:right w:val="single" w:sz="4" w:space="0" w:color="auto"/>
            </w:tcBorders>
            <w:hideMark/>
          </w:tcPr>
          <w:p w14:paraId="2ACF7634"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annual leave loading</w:t>
            </w:r>
          </w:p>
        </w:tc>
      </w:tr>
      <w:tr w:rsidR="00754DA0" w:rsidRPr="00754DA0" w14:paraId="59F6DBD5"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51D43F2F" w14:textId="77777777" w:rsidR="00754DA0" w:rsidRPr="00754DA0" w:rsidRDefault="00754DA0" w:rsidP="00754DA0">
            <w:pPr>
              <w:rPr>
                <w:rFonts w:eastAsia="Calibri" w:cs="Arial"/>
                <w:sz w:val="20"/>
                <w:lang w:val="en-GB"/>
              </w:rPr>
            </w:pPr>
            <w:r w:rsidRPr="00754DA0">
              <w:rPr>
                <w:rFonts w:eastAsia="Calibri" w:cs="Arial"/>
                <w:sz w:val="20"/>
                <w:lang w:val="en-GB"/>
              </w:rPr>
              <w:t>Clause 18.5(b) of MAIOA 2020 and clause 38.5 of MAIOA 2010</w:t>
            </w:r>
          </w:p>
        </w:tc>
        <w:tc>
          <w:tcPr>
            <w:tcW w:w="5477" w:type="dxa"/>
            <w:tcBorders>
              <w:top w:val="single" w:sz="4" w:space="0" w:color="auto"/>
              <w:left w:val="single" w:sz="4" w:space="0" w:color="auto"/>
              <w:bottom w:val="single" w:sz="4" w:space="0" w:color="auto"/>
              <w:right w:val="single" w:sz="4" w:space="0" w:color="auto"/>
            </w:tcBorders>
            <w:hideMark/>
          </w:tcPr>
          <w:p w14:paraId="5688D24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meal break penalty</w:t>
            </w:r>
          </w:p>
        </w:tc>
      </w:tr>
      <w:tr w:rsidR="00754DA0" w:rsidRPr="00754DA0" w14:paraId="4362C3C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6E5C5A82" w14:textId="77777777" w:rsidR="00754DA0" w:rsidRPr="00754DA0" w:rsidRDefault="00754DA0" w:rsidP="00754DA0">
            <w:pPr>
              <w:rPr>
                <w:rFonts w:eastAsia="Calibri" w:cs="Arial"/>
                <w:sz w:val="20"/>
                <w:lang w:val="en-GB"/>
              </w:rPr>
            </w:pPr>
            <w:r w:rsidRPr="00754DA0">
              <w:rPr>
                <w:rFonts w:eastAsia="Calibri" w:cs="Arial"/>
                <w:sz w:val="20"/>
                <w:lang w:val="en-GB"/>
              </w:rPr>
              <w:t>Clause 33.1(b)(</w:t>
            </w:r>
            <w:proofErr w:type="spellStart"/>
            <w:r w:rsidRPr="00754DA0">
              <w:rPr>
                <w:rFonts w:eastAsia="Calibri" w:cs="Arial"/>
                <w:sz w:val="20"/>
                <w:lang w:val="en-GB"/>
              </w:rPr>
              <w:t>i</w:t>
            </w:r>
            <w:proofErr w:type="spellEnd"/>
            <w:r w:rsidRPr="00754DA0">
              <w:rPr>
                <w:rFonts w:eastAsia="Calibri" w:cs="Arial"/>
                <w:sz w:val="20"/>
                <w:lang w:val="en-GB"/>
              </w:rPr>
              <w:t>) of MAIOA 2020 and clause 36.2(f) of MAIOA 2010</w:t>
            </w:r>
          </w:p>
        </w:tc>
        <w:tc>
          <w:tcPr>
            <w:tcW w:w="5477" w:type="dxa"/>
            <w:tcBorders>
              <w:top w:val="single" w:sz="4" w:space="0" w:color="auto"/>
              <w:left w:val="single" w:sz="4" w:space="0" w:color="auto"/>
              <w:bottom w:val="single" w:sz="4" w:space="0" w:color="auto"/>
              <w:right w:val="single" w:sz="4" w:space="0" w:color="auto"/>
            </w:tcBorders>
            <w:hideMark/>
          </w:tcPr>
          <w:p w14:paraId="68092F26"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the public holiday penalty rate</w:t>
            </w:r>
          </w:p>
        </w:tc>
      </w:tr>
      <w:tr w:rsidR="00754DA0" w:rsidRPr="00754DA0" w14:paraId="14E5A166"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EFEB178" w14:textId="77777777" w:rsidR="00754DA0" w:rsidRPr="00754DA0" w:rsidRDefault="00754DA0" w:rsidP="00754DA0">
            <w:pPr>
              <w:rPr>
                <w:rFonts w:eastAsia="Calibri" w:cs="Arial"/>
                <w:sz w:val="20"/>
                <w:lang w:val="en-GB"/>
              </w:rPr>
            </w:pPr>
            <w:r w:rsidRPr="00754DA0">
              <w:rPr>
                <w:rFonts w:eastAsia="Calibri" w:cs="Arial"/>
                <w:sz w:val="20"/>
                <w:lang w:val="en-GB"/>
              </w:rPr>
              <w:t>Clause 32.2 of MAIOA 2020 and clause 40.1(a) of MAIOA 2010</w:t>
            </w:r>
          </w:p>
        </w:tc>
        <w:tc>
          <w:tcPr>
            <w:tcW w:w="5477" w:type="dxa"/>
            <w:tcBorders>
              <w:top w:val="single" w:sz="4" w:space="0" w:color="auto"/>
              <w:left w:val="single" w:sz="4" w:space="0" w:color="auto"/>
              <w:bottom w:val="single" w:sz="4" w:space="0" w:color="auto"/>
              <w:right w:val="single" w:sz="4" w:space="0" w:color="auto"/>
            </w:tcBorders>
            <w:hideMark/>
          </w:tcPr>
          <w:p w14:paraId="4BEB1731"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Monday to Friday</w:t>
            </w:r>
          </w:p>
        </w:tc>
      </w:tr>
      <w:tr w:rsidR="00754DA0" w:rsidRPr="00754DA0" w14:paraId="4147E2F8"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486D7D6D" w14:textId="77777777" w:rsidR="00754DA0" w:rsidRPr="00754DA0" w:rsidRDefault="00754DA0" w:rsidP="00754DA0">
            <w:pPr>
              <w:rPr>
                <w:rFonts w:eastAsia="Calibri" w:cs="Arial"/>
                <w:sz w:val="20"/>
                <w:lang w:val="en-GB"/>
              </w:rPr>
            </w:pPr>
            <w:r w:rsidRPr="00754DA0">
              <w:rPr>
                <w:rFonts w:eastAsia="Calibri" w:cs="Arial"/>
                <w:sz w:val="20"/>
                <w:lang w:val="en-GB"/>
              </w:rPr>
              <w:t>Clause 32.5 of MAIOA 2020 and clause 40.7 of MAIOA 2010</w:t>
            </w:r>
          </w:p>
        </w:tc>
        <w:tc>
          <w:tcPr>
            <w:tcW w:w="5477" w:type="dxa"/>
            <w:tcBorders>
              <w:top w:val="single" w:sz="4" w:space="0" w:color="auto"/>
              <w:left w:val="single" w:sz="4" w:space="0" w:color="auto"/>
              <w:bottom w:val="single" w:sz="4" w:space="0" w:color="auto"/>
              <w:right w:val="single" w:sz="4" w:space="0" w:color="auto"/>
            </w:tcBorders>
            <w:hideMark/>
          </w:tcPr>
          <w:p w14:paraId="2B71A15B"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Saturdays</w:t>
            </w:r>
          </w:p>
        </w:tc>
      </w:tr>
      <w:tr w:rsidR="00754DA0" w:rsidRPr="00754DA0" w14:paraId="272AEF1F"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7DDB25CC" w14:textId="77777777" w:rsidR="00754DA0" w:rsidRPr="00754DA0" w:rsidRDefault="00754DA0" w:rsidP="00754DA0">
            <w:pPr>
              <w:rPr>
                <w:rFonts w:eastAsia="Calibri" w:cs="Arial"/>
                <w:sz w:val="20"/>
                <w:lang w:val="en-GB"/>
              </w:rPr>
            </w:pPr>
            <w:r w:rsidRPr="00754DA0">
              <w:rPr>
                <w:rFonts w:eastAsia="Calibri" w:cs="Arial"/>
                <w:sz w:val="20"/>
                <w:lang w:val="en-GB"/>
              </w:rPr>
              <w:t>Clause 32.6 of MAIOA 2020 and clause 40.8 of MAIOA 2010</w:t>
            </w:r>
          </w:p>
        </w:tc>
        <w:tc>
          <w:tcPr>
            <w:tcW w:w="5477" w:type="dxa"/>
            <w:tcBorders>
              <w:top w:val="single" w:sz="4" w:space="0" w:color="auto"/>
              <w:left w:val="single" w:sz="4" w:space="0" w:color="auto"/>
              <w:bottom w:val="single" w:sz="4" w:space="0" w:color="auto"/>
              <w:right w:val="single" w:sz="4" w:space="0" w:color="auto"/>
            </w:tcBorders>
            <w:hideMark/>
          </w:tcPr>
          <w:p w14:paraId="5B45FDEA"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Sundays</w:t>
            </w:r>
          </w:p>
        </w:tc>
      </w:tr>
      <w:tr w:rsidR="00754DA0" w:rsidRPr="00754DA0" w14:paraId="07E1F0A6"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35244E6E" w14:textId="77777777" w:rsidR="00754DA0" w:rsidRPr="00754DA0" w:rsidRDefault="00754DA0" w:rsidP="00754DA0">
            <w:pPr>
              <w:rPr>
                <w:rFonts w:eastAsia="Calibri" w:cs="Arial"/>
                <w:sz w:val="20"/>
                <w:lang w:val="en-GB"/>
              </w:rPr>
            </w:pPr>
            <w:r w:rsidRPr="00754DA0">
              <w:rPr>
                <w:rFonts w:eastAsia="Calibri" w:cs="Arial"/>
                <w:sz w:val="20"/>
                <w:lang w:val="en-GB"/>
              </w:rPr>
              <w:t>Clause 32.7(a) of MAIOA 2020 and clause 40.9(a) of MAIOA 2010</w:t>
            </w:r>
          </w:p>
        </w:tc>
        <w:tc>
          <w:tcPr>
            <w:tcW w:w="5477" w:type="dxa"/>
            <w:tcBorders>
              <w:top w:val="single" w:sz="4" w:space="0" w:color="auto"/>
              <w:left w:val="single" w:sz="4" w:space="0" w:color="auto"/>
              <w:bottom w:val="single" w:sz="4" w:space="0" w:color="auto"/>
              <w:right w:val="single" w:sz="4" w:space="0" w:color="auto"/>
            </w:tcBorders>
            <w:hideMark/>
          </w:tcPr>
          <w:p w14:paraId="4CE1A774" w14:textId="77777777" w:rsidR="00754DA0" w:rsidRPr="00754DA0" w:rsidRDefault="00754DA0" w:rsidP="00754DA0">
            <w:pPr>
              <w:rPr>
                <w:rFonts w:eastAsia="Calibri" w:cs="Arial"/>
                <w:sz w:val="20"/>
                <w:lang w:val="en-GB"/>
              </w:rPr>
            </w:pPr>
            <w:r w:rsidRPr="00754DA0">
              <w:rPr>
                <w:rFonts w:eastAsia="Calibri" w:cs="Arial"/>
                <w:sz w:val="20"/>
                <w:lang w:val="en-GB"/>
              </w:rPr>
              <w:t>By failing to pay an annual salary sufficient to compensate employees for overtime rates for overtime hours worked on public holidays</w:t>
            </w:r>
          </w:p>
        </w:tc>
      </w:tr>
      <w:tr w:rsidR="00754DA0" w:rsidRPr="00754DA0" w14:paraId="486040A9" w14:textId="77777777" w:rsidTr="00754DA0">
        <w:tc>
          <w:tcPr>
            <w:tcW w:w="3539" w:type="dxa"/>
            <w:tcBorders>
              <w:top w:val="single" w:sz="4" w:space="0" w:color="auto"/>
              <w:left w:val="single" w:sz="4" w:space="0" w:color="auto"/>
              <w:bottom w:val="single" w:sz="4" w:space="0" w:color="auto"/>
              <w:right w:val="single" w:sz="4" w:space="0" w:color="auto"/>
            </w:tcBorders>
            <w:hideMark/>
          </w:tcPr>
          <w:p w14:paraId="01D9CC2D" w14:textId="77777777" w:rsidR="00754DA0" w:rsidRPr="00754DA0" w:rsidRDefault="00754DA0" w:rsidP="00754DA0">
            <w:pPr>
              <w:rPr>
                <w:rFonts w:eastAsia="Calibri" w:cs="Arial"/>
                <w:sz w:val="20"/>
                <w:lang w:val="en-GB"/>
              </w:rPr>
            </w:pPr>
            <w:r w:rsidRPr="00754DA0">
              <w:rPr>
                <w:rFonts w:eastAsia="Calibri" w:cs="Arial"/>
                <w:sz w:val="20"/>
                <w:lang w:val="en-GB"/>
              </w:rPr>
              <w:t>Clause 32.13(b) of MAIOA 2020 and clause 40.5 of MAIOA 2010</w:t>
            </w:r>
          </w:p>
        </w:tc>
        <w:tc>
          <w:tcPr>
            <w:tcW w:w="5477" w:type="dxa"/>
            <w:tcBorders>
              <w:top w:val="single" w:sz="4" w:space="0" w:color="auto"/>
              <w:left w:val="single" w:sz="4" w:space="0" w:color="auto"/>
              <w:bottom w:val="single" w:sz="4" w:space="0" w:color="auto"/>
              <w:right w:val="single" w:sz="4" w:space="0" w:color="auto"/>
            </w:tcBorders>
            <w:hideMark/>
          </w:tcPr>
          <w:p w14:paraId="1B7A92D9" w14:textId="77777777" w:rsidR="00754DA0" w:rsidRPr="00754DA0" w:rsidRDefault="00754DA0" w:rsidP="00754DA0">
            <w:pPr>
              <w:rPr>
                <w:rFonts w:eastAsia="Calibri" w:cs="Arial"/>
                <w:sz w:val="20"/>
                <w:lang w:val="en-GB"/>
              </w:rPr>
            </w:pPr>
            <w:r w:rsidRPr="00754DA0">
              <w:rPr>
                <w:rFonts w:eastAsia="Calibri" w:cs="Arial"/>
                <w:sz w:val="20"/>
                <w:lang w:val="en-GB"/>
              </w:rPr>
              <w:t xml:space="preserve">By failing to pay an annual salary sufficient to compensate employees for being recalled </w:t>
            </w:r>
            <w:proofErr w:type="gramStart"/>
            <w:r w:rsidRPr="00754DA0">
              <w:rPr>
                <w:rFonts w:eastAsia="Calibri" w:cs="Arial"/>
                <w:sz w:val="20"/>
                <w:lang w:val="en-GB"/>
              </w:rPr>
              <w:t>to work</w:t>
            </w:r>
            <w:proofErr w:type="gramEnd"/>
            <w:r w:rsidRPr="00754DA0">
              <w:rPr>
                <w:rFonts w:eastAsia="Calibri" w:cs="Arial"/>
                <w:sz w:val="20"/>
                <w:lang w:val="en-GB"/>
              </w:rPr>
              <w:t xml:space="preserve"> overtime</w:t>
            </w:r>
          </w:p>
        </w:tc>
      </w:tr>
    </w:tbl>
    <w:p w14:paraId="2F9D7C38" w14:textId="77777777" w:rsidR="00754DA0" w:rsidRPr="00754DA0" w:rsidRDefault="00754DA0" w:rsidP="00754DA0">
      <w:pPr>
        <w:spacing w:after="160" w:line="256" w:lineRule="auto"/>
        <w:rPr>
          <w:rFonts w:eastAsia="Calibri" w:cs="Arial"/>
          <w:szCs w:val="22"/>
          <w:lang w:val="en-GB"/>
        </w:rPr>
      </w:pPr>
    </w:p>
    <w:p w14:paraId="56DF6BCA" w14:textId="77777777" w:rsidR="00754DA0" w:rsidRPr="00A14DC1" w:rsidRDefault="00754DA0" w:rsidP="0084118B">
      <w:pPr>
        <w:rPr>
          <w:rFonts w:eastAsiaTheme="minorHAnsi"/>
          <w:b/>
        </w:rPr>
      </w:pPr>
    </w:p>
    <w:sectPr w:rsidR="00754DA0" w:rsidRPr="00A14DC1" w:rsidSect="00690485">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276" w:left="1440" w:header="284" w:footer="66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EAG8AdABwAG8AaQBu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7F3D" w14:textId="77777777" w:rsidR="00F62607" w:rsidRDefault="00F62607">
      <w:r>
        <w:separator/>
      </w:r>
    </w:p>
  </w:endnote>
  <w:endnote w:type="continuationSeparator" w:id="0">
    <w:p w14:paraId="25FF4B0D" w14:textId="77777777" w:rsidR="00F62607" w:rsidRDefault="00F62607">
      <w:r>
        <w:continuationSeparator/>
      </w:r>
    </w:p>
  </w:endnote>
  <w:endnote w:type="continuationNotice" w:id="1">
    <w:p w14:paraId="667EA647" w14:textId="77777777" w:rsidR="00F62607" w:rsidRDefault="00F6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C7B9" w14:textId="1D6B38AD" w:rsidR="003B3BF3" w:rsidRDefault="003B3BF3">
    <w:pPr>
      <w:pStyle w:val="Footer"/>
    </w:pPr>
    <w:r>
      <w:rPr>
        <w:noProof/>
      </w:rPr>
      <mc:AlternateContent>
        <mc:Choice Requires="wps">
          <w:drawing>
            <wp:anchor distT="0" distB="0" distL="0" distR="0" simplePos="0" relativeHeight="251662336" behindDoc="0" locked="0" layoutInCell="1" allowOverlap="1" wp14:anchorId="3569FC72" wp14:editId="1EED9308">
              <wp:simplePos x="635" y="635"/>
              <wp:positionH relativeFrom="page">
                <wp:align>center</wp:align>
              </wp:positionH>
              <wp:positionV relativeFrom="page">
                <wp:align>bottom</wp:align>
              </wp:positionV>
              <wp:extent cx="2473325" cy="365760"/>
              <wp:effectExtent l="0" t="0" r="3175" b="0"/>
              <wp:wrapNone/>
              <wp:docPr id="555614920" name="Text Box 8"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710E285F" w14:textId="472FB4C1"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9FC72" id="_x0000_t202" coordsize="21600,21600" o:spt="202" path="m,l,21600r21600,l21600,xe">
              <v:stroke joinstyle="miter"/>
              <v:path gradientshapeok="t" o:connecttype="rect"/>
            </v:shapetype>
            <v:shape id="Text Box 8" o:spid="_x0000_s1028" type="#_x0000_t202" alt="OFFICIAL: Sensitive//Legal Privilege" style="position:absolute;margin-left:0;margin-top:0;width:194.7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" filled="f" stroked="f">
              <v:textbox style="mso-fit-shape-to-text:t" inset="0,0,0,15pt">
                <w:txbxContent>
                  <w:p w14:paraId="710E285F" w14:textId="472FB4C1"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D0D4" w14:textId="7D440D43" w:rsidR="003B3BF3" w:rsidRDefault="006D3D05">
    <w:pPr>
      <w:pStyle w:val="Footer"/>
      <w:jc w:val="right"/>
    </w:pPr>
    <w:sdt>
      <w:sdtPr>
        <w:id w:val="-1486614214"/>
        <w:docPartObj>
          <w:docPartGallery w:val="Page Numbers (Bottom of Page)"/>
          <w:docPartUnique/>
        </w:docPartObj>
      </w:sdtPr>
      <w:sdtEndPr/>
      <w:sdtContent>
        <w:sdt>
          <w:sdtPr>
            <w:id w:val="669371100"/>
            <w:docPartObj>
              <w:docPartGallery w:val="Page Numbers (Top of Page)"/>
              <w:docPartUnique/>
            </w:docPartObj>
          </w:sdtPr>
          <w:sdtEndPr/>
          <w:sdtContent>
            <w:r w:rsidR="003B3BF3">
              <w:t xml:space="preserve"> Page </w:t>
            </w:r>
            <w:r w:rsidR="003B3BF3">
              <w:rPr>
                <w:b/>
                <w:bCs/>
                <w:sz w:val="24"/>
              </w:rPr>
              <w:fldChar w:fldCharType="begin"/>
            </w:r>
            <w:r w:rsidR="003B3BF3">
              <w:rPr>
                <w:b/>
                <w:bCs/>
              </w:rPr>
              <w:instrText xml:space="preserve"> PAGE </w:instrText>
            </w:r>
            <w:r w:rsidR="003B3BF3">
              <w:rPr>
                <w:b/>
                <w:bCs/>
                <w:sz w:val="24"/>
              </w:rPr>
              <w:fldChar w:fldCharType="separate"/>
            </w:r>
            <w:r w:rsidR="003B3BF3">
              <w:rPr>
                <w:b/>
                <w:bCs/>
                <w:noProof/>
              </w:rPr>
              <w:t>2</w:t>
            </w:r>
            <w:r w:rsidR="003B3BF3">
              <w:rPr>
                <w:b/>
                <w:bCs/>
                <w:sz w:val="24"/>
              </w:rPr>
              <w:fldChar w:fldCharType="end"/>
            </w:r>
            <w:r w:rsidR="003B3BF3">
              <w:t xml:space="preserve"> of </w:t>
            </w:r>
            <w:r w:rsidR="003B3BF3">
              <w:rPr>
                <w:b/>
                <w:bCs/>
                <w:sz w:val="24"/>
              </w:rPr>
              <w:fldChar w:fldCharType="begin"/>
            </w:r>
            <w:r w:rsidR="003B3BF3">
              <w:rPr>
                <w:b/>
                <w:bCs/>
              </w:rPr>
              <w:instrText xml:space="preserve"> NUMPAGES  </w:instrText>
            </w:r>
            <w:r w:rsidR="003B3BF3">
              <w:rPr>
                <w:b/>
                <w:bCs/>
                <w:sz w:val="24"/>
              </w:rPr>
              <w:fldChar w:fldCharType="separate"/>
            </w:r>
            <w:r w:rsidR="003B3BF3">
              <w:rPr>
                <w:b/>
                <w:bCs/>
                <w:noProof/>
              </w:rPr>
              <w:t>27</w:t>
            </w:r>
            <w:r w:rsidR="003B3BF3">
              <w:rPr>
                <w:b/>
                <w:bCs/>
                <w:sz w:val="24"/>
              </w:rPr>
              <w:fldChar w:fldCharType="end"/>
            </w:r>
          </w:sdtContent>
        </w:sdt>
      </w:sdtContent>
    </w:sdt>
  </w:p>
  <w:p w14:paraId="24E611DC" w14:textId="77777777" w:rsidR="003B3BF3" w:rsidRDefault="003B3BF3" w:rsidP="00467CE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04F6" w14:textId="12E0D82C" w:rsidR="003B3BF3" w:rsidRDefault="003B3BF3" w:rsidP="00C37FE4">
    <w:pPr>
      <w:pStyle w:val="Footer"/>
    </w:pPr>
    <w:r>
      <w:rPr>
        <w:noProof/>
        <w:lang w:eastAsia="en-AU"/>
      </w:rPr>
      <mc:AlternateContent>
        <mc:Choice Requires="wps">
          <w:drawing>
            <wp:anchor distT="0" distB="0" distL="0" distR="0" simplePos="0" relativeHeight="251661312" behindDoc="0" locked="0" layoutInCell="1" allowOverlap="1" wp14:anchorId="56D1C1A9" wp14:editId="44F94E69">
              <wp:simplePos x="901065" y="9672955"/>
              <wp:positionH relativeFrom="page">
                <wp:align>center</wp:align>
              </wp:positionH>
              <wp:positionV relativeFrom="page">
                <wp:align>bottom</wp:align>
              </wp:positionV>
              <wp:extent cx="2473325" cy="365760"/>
              <wp:effectExtent l="0" t="0" r="3175" b="0"/>
              <wp:wrapNone/>
              <wp:docPr id="1807898096" name="Text Box 7"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3C14B80A" w14:textId="43962688" w:rsidR="003B3BF3" w:rsidRPr="006669CC" w:rsidRDefault="003B3BF3" w:rsidP="006669CC">
                          <w:pPr>
                            <w:rPr>
                              <w:rFonts w:eastAsia="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D1C1A9" id="_x0000_t202" coordsize="21600,21600" o:spt="202" path="m,l,21600r21600,l21600,xe">
              <v:stroke joinstyle="miter"/>
              <v:path gradientshapeok="t" o:connecttype="rect"/>
            </v:shapetype>
            <v:shape id="Text Box 7" o:spid="_x0000_s1030" type="#_x0000_t202" alt="OFFICIAL: Sensitive//Legal Privilege" style="position:absolute;margin-left:0;margin-top:0;width:194.75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" filled="f" stroked="f">
              <v:textbox style="mso-fit-shape-to-text:t" inset="0,0,0,15pt">
                <w:txbxContent>
                  <w:p w14:paraId="3C14B80A" w14:textId="43962688" w:rsidR="003B3BF3" w:rsidRPr="006669CC" w:rsidRDefault="003B3BF3" w:rsidP="006669CC">
                    <w:pPr>
                      <w:rPr>
                        <w:rFonts w:eastAsia="Arial" w:cs="Arial"/>
                        <w:noProof/>
                        <w:color w:val="FF0000"/>
                        <w:sz w:val="24"/>
                        <w:szCs w:val="24"/>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53120" behindDoc="0" locked="0" layoutInCell="1" allowOverlap="1" wp14:anchorId="536D580B" wp14:editId="64EB01CD">
              <wp:simplePos x="0" y="0"/>
              <wp:positionH relativeFrom="rightMargin">
                <wp:posOffset>0</wp:posOffset>
              </wp:positionH>
              <wp:positionV relativeFrom="paragraph">
                <wp:posOffset>121920</wp:posOffset>
              </wp:positionV>
              <wp:extent cx="882015" cy="882015"/>
              <wp:effectExtent l="0" t="0" r="0" b="0"/>
              <wp:wrapNone/>
              <wp:docPr id="8" name="Right Tri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80DFFE"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alt="&quot;&quot;" style="position:absolute;margin-left:0;margin-top:9.6pt;width:69.45pt;height:69.45pt;flip:x;z-index:25165312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17C80FDC" w14:textId="77777777" w:rsidR="003B3BF3" w:rsidRDefault="003B3BF3" w:rsidP="00C37FE4">
    <w:pPr>
      <w:pStyle w:val="Footer"/>
    </w:pPr>
    <w:r>
      <w:rPr>
        <w:noProof/>
        <w:lang w:eastAsia="en-AU"/>
      </w:rPr>
      <mc:AlternateContent>
        <mc:Choice Requires="wps">
          <w:drawing>
            <wp:anchor distT="0" distB="0" distL="114300" distR="114300" simplePos="0" relativeHeight="251654144" behindDoc="0" locked="0" layoutInCell="1" allowOverlap="1" wp14:anchorId="7B5C048C" wp14:editId="26B1129B">
              <wp:simplePos x="0" y="0"/>
              <wp:positionH relativeFrom="column">
                <wp:posOffset>0</wp:posOffset>
              </wp:positionH>
              <wp:positionV relativeFrom="paragraph">
                <wp:posOffset>0</wp:posOffset>
              </wp:positionV>
              <wp:extent cx="3369945" cy="0"/>
              <wp:effectExtent l="0" t="0" r="2095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74C37" id="Straight Connector 9" o:spid="_x0000_s1026" alt="&quot;&quot;"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71153121" w14:textId="77777777" w:rsidR="003B3BF3" w:rsidRPr="0037437F" w:rsidRDefault="003B3BF3"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43 884</w:t>
    </w:r>
    <w:r>
      <w:rPr>
        <w:color w:val="1B365D"/>
      </w:rPr>
      <w:t xml:space="preserve"> 188</w:t>
    </w:r>
    <w:r w:rsidRPr="0037437F">
      <w:rPr>
        <w:color w:val="1B365D"/>
      </w:rPr>
      <w:t xml:space="preserve"> 232</w:t>
    </w:r>
  </w:p>
  <w:p w14:paraId="550AA065" w14:textId="77777777" w:rsidR="003B3BF3" w:rsidRDefault="003B3BF3" w:rsidP="00F1104C">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04BC" w14:textId="7E680A4B" w:rsidR="003B3BF3" w:rsidRDefault="003B3BF3">
    <w:pPr>
      <w:pStyle w:val="Footer"/>
    </w:pPr>
    <w:r>
      <w:rPr>
        <w:noProof/>
      </w:rPr>
      <mc:AlternateContent>
        <mc:Choice Requires="wps">
          <w:drawing>
            <wp:anchor distT="0" distB="0" distL="0" distR="0" simplePos="0" relativeHeight="251664384" behindDoc="0" locked="0" layoutInCell="1" allowOverlap="1" wp14:anchorId="785FCB5D" wp14:editId="544216EE">
              <wp:simplePos x="635" y="635"/>
              <wp:positionH relativeFrom="page">
                <wp:align>center</wp:align>
              </wp:positionH>
              <wp:positionV relativeFrom="page">
                <wp:align>bottom</wp:align>
              </wp:positionV>
              <wp:extent cx="2473325" cy="365760"/>
              <wp:effectExtent l="0" t="0" r="3175" b="0"/>
              <wp:wrapNone/>
              <wp:docPr id="1064408616" name="Text Box 11"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20CCC445" w14:textId="6A9243C9"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FCB5D" id="_x0000_t202" coordsize="21600,21600" o:spt="202" path="m,l,21600r21600,l21600,xe">
              <v:stroke joinstyle="miter"/>
              <v:path gradientshapeok="t" o:connecttype="rect"/>
            </v:shapetype>
            <v:shape id="Text Box 11" o:spid="_x0000_s1033" type="#_x0000_t202" alt="OFFICIAL: Sensitive//Legal Privilege" style="position:absolute;margin-left:0;margin-top:0;width:194.75pt;height:28.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" filled="f" stroked="f">
              <v:textbox style="mso-fit-shape-to-text:t" inset="0,0,0,15pt">
                <w:txbxContent>
                  <w:p w14:paraId="20CCC445" w14:textId="6A9243C9"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C2E5" w14:textId="0A0765F1" w:rsidR="003B3BF3" w:rsidRDefault="003B3BF3">
    <w:pPr>
      <w:pStyle w:val="Footer"/>
      <w:jc w:val="right"/>
    </w:pPr>
    <w:r>
      <w:rPr>
        <w:noProof/>
      </w:rPr>
      <mc:AlternateContent>
        <mc:Choice Requires="wps">
          <w:drawing>
            <wp:anchor distT="0" distB="0" distL="0" distR="0" simplePos="0" relativeHeight="251665408" behindDoc="0" locked="0" layoutInCell="1" allowOverlap="1" wp14:anchorId="58DE961B" wp14:editId="0DAD2FB6">
              <wp:simplePos x="635" y="635"/>
              <wp:positionH relativeFrom="page">
                <wp:align>center</wp:align>
              </wp:positionH>
              <wp:positionV relativeFrom="page">
                <wp:align>bottom</wp:align>
              </wp:positionV>
              <wp:extent cx="2473325" cy="365760"/>
              <wp:effectExtent l="0" t="0" r="3175" b="0"/>
              <wp:wrapNone/>
              <wp:docPr id="1410938605" name="Text Box 12"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5BC43427" w14:textId="26F4200F" w:rsidR="003B3BF3" w:rsidRPr="006669CC" w:rsidRDefault="003B3BF3" w:rsidP="006669CC">
                          <w:pPr>
                            <w:rPr>
                              <w:rFonts w:eastAsia="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DE961B" id="_x0000_t202" coordsize="21600,21600" o:spt="202" path="m,l,21600r21600,l21600,xe">
              <v:stroke joinstyle="miter"/>
              <v:path gradientshapeok="t" o:connecttype="rect"/>
            </v:shapetype>
            <v:shape id="Text Box 12" o:spid="_x0000_s1034" type="#_x0000_t202" alt="OFFICIAL: Sensitive//Legal Privilege" style="position:absolute;left:0;text-align:left;margin-left:0;margin-top:0;width:194.75pt;height:28.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" filled="f" stroked="f">
              <v:textbox style="mso-fit-shape-to-text:t" inset="0,0,0,15pt">
                <w:txbxContent>
                  <w:p w14:paraId="5BC43427" w14:textId="26F4200F" w:rsidR="003B3BF3" w:rsidRPr="006669CC" w:rsidRDefault="003B3BF3" w:rsidP="006669CC">
                    <w:pPr>
                      <w:rPr>
                        <w:rFonts w:eastAsia="Arial" w:cs="Arial"/>
                        <w:noProof/>
                        <w:color w:val="FF0000"/>
                        <w:sz w:val="24"/>
                        <w:szCs w:val="24"/>
                      </w:rPr>
                    </w:pPr>
                  </w:p>
                </w:txbxContent>
              </v:textbox>
              <w10:wrap anchorx="page" anchory="page"/>
            </v:shape>
          </w:pict>
        </mc:Fallback>
      </mc:AlternateContent>
    </w: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 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27</w:t>
            </w:r>
            <w:r>
              <w:rPr>
                <w:b/>
                <w:bCs/>
                <w:sz w:val="24"/>
              </w:rPr>
              <w:fldChar w:fldCharType="end"/>
            </w:r>
          </w:sdtContent>
        </w:sdt>
      </w:sdtContent>
    </w:sdt>
  </w:p>
  <w:p w14:paraId="02CDF69E" w14:textId="5129DF14" w:rsidR="003B3BF3" w:rsidRDefault="003B3BF3" w:rsidP="00467CE7">
    <w:pPr>
      <w:pStyle w:val="Footer"/>
      <w:rPr>
        <w:sz w:val="16"/>
      </w:rPr>
    </w:pPr>
  </w:p>
  <w:p w14:paraId="4E5FE253" w14:textId="29C36D6C" w:rsidR="003B3BF3" w:rsidRPr="00C44619" w:rsidRDefault="003B3BF3" w:rsidP="00C44619">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7F32" w14:textId="379ADD20" w:rsidR="003B3BF3" w:rsidRDefault="003B3BF3" w:rsidP="00C37FE4">
    <w:pPr>
      <w:pStyle w:val="Footer"/>
    </w:pPr>
    <w:r>
      <w:rPr>
        <w:noProof/>
        <w:lang w:eastAsia="en-AU"/>
      </w:rPr>
      <mc:AlternateContent>
        <mc:Choice Requires="wps">
          <w:drawing>
            <wp:anchor distT="0" distB="0" distL="0" distR="0" simplePos="0" relativeHeight="251663360" behindDoc="0" locked="0" layoutInCell="1" allowOverlap="1" wp14:anchorId="4B21E5C6" wp14:editId="125C66DC">
              <wp:simplePos x="635" y="635"/>
              <wp:positionH relativeFrom="page">
                <wp:align>center</wp:align>
              </wp:positionH>
              <wp:positionV relativeFrom="page">
                <wp:align>bottom</wp:align>
              </wp:positionV>
              <wp:extent cx="2473325" cy="365760"/>
              <wp:effectExtent l="0" t="0" r="3175" b="0"/>
              <wp:wrapNone/>
              <wp:docPr id="2112660385" name="Text Box 10"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71A4847A" w14:textId="4F7B27EB"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21E5C6" id="_x0000_t202" coordsize="21600,21600" o:spt="202" path="m,l,21600r21600,l21600,xe">
              <v:stroke joinstyle="miter"/>
              <v:path gradientshapeok="t" o:connecttype="rect"/>
            </v:shapetype>
            <v:shape id="Text Box 10" o:spid="_x0000_s1036" type="#_x0000_t202" alt="OFFICIAL: Sensitive//Legal Privilege" style="position:absolute;margin-left:0;margin-top:0;width:194.7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" filled="f" stroked="f">
              <v:textbox style="mso-fit-shape-to-text:t" inset="0,0,0,15pt">
                <w:txbxContent>
                  <w:p w14:paraId="71A4847A" w14:textId="4F7B27EB"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v:textbox>
              <w10:wrap anchorx="page" anchory="page"/>
            </v:shape>
          </w:pict>
        </mc:Fallback>
      </mc:AlternateContent>
    </w:r>
    <w:r>
      <w:rPr>
        <w:noProof/>
        <w:lang w:eastAsia="en-AU"/>
      </w:rPr>
      <mc:AlternateContent>
        <mc:Choice Requires="wps">
          <w:drawing>
            <wp:anchor distT="0" distB="0" distL="114300" distR="114300" simplePos="0" relativeHeight="251650048" behindDoc="0" locked="0" layoutInCell="1" allowOverlap="1" wp14:anchorId="2517760F" wp14:editId="57AB5530">
              <wp:simplePos x="0" y="0"/>
              <wp:positionH relativeFrom="rightMargin">
                <wp:posOffset>0</wp:posOffset>
              </wp:positionH>
              <wp:positionV relativeFrom="paragraph">
                <wp:posOffset>121920</wp:posOffset>
              </wp:positionV>
              <wp:extent cx="882015" cy="882015"/>
              <wp:effectExtent l="0" t="0" r="0" b="0"/>
              <wp:wrapNone/>
              <wp:docPr id="4" name="Right Tri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D90703"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quot;&quot;" style="position:absolute;margin-left:0;margin-top:9.6pt;width:69.45pt;height:69.45pt;flip:x;z-index:251650048;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00338712" w14:textId="7E807F94" w:rsidR="003B3BF3" w:rsidRDefault="003B3BF3" w:rsidP="00C37FE4">
    <w:pPr>
      <w:pStyle w:val="Footer"/>
    </w:pPr>
    <w:r>
      <w:rPr>
        <w:noProof/>
        <w:lang w:eastAsia="en-AU"/>
      </w:rPr>
      <mc:AlternateContent>
        <mc:Choice Requires="wps">
          <w:drawing>
            <wp:anchor distT="0" distB="0" distL="114300" distR="114300" simplePos="0" relativeHeight="251651072" behindDoc="0" locked="0" layoutInCell="1" allowOverlap="1" wp14:anchorId="26C87B18" wp14:editId="62EFF7AA">
              <wp:simplePos x="0" y="0"/>
              <wp:positionH relativeFrom="column">
                <wp:posOffset>0</wp:posOffset>
              </wp:positionH>
              <wp:positionV relativeFrom="paragraph">
                <wp:posOffset>0</wp:posOffset>
              </wp:positionV>
              <wp:extent cx="3369945" cy="0"/>
              <wp:effectExtent l="0" t="0" r="20955"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B6B46" id="Straight Connector 11" o:spid="_x0000_s1026" alt="&quot;&quot;"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53D17236" w14:textId="0F2E391B" w:rsidR="003B3BF3" w:rsidRPr="0037437F" w:rsidRDefault="003B3BF3"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43 884</w:t>
    </w:r>
    <w:r>
      <w:rPr>
        <w:color w:val="1B365D"/>
      </w:rPr>
      <w:t xml:space="preserve"> 188</w:t>
    </w:r>
    <w:r w:rsidRPr="0037437F">
      <w:rPr>
        <w:color w:val="1B365D"/>
      </w:rPr>
      <w:t xml:space="preserve"> 232</w:t>
    </w:r>
  </w:p>
  <w:p w14:paraId="3EC5A13A" w14:textId="2329C470" w:rsidR="003B3BF3" w:rsidRDefault="003B3BF3"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50B02" w14:textId="77777777" w:rsidR="00F62607" w:rsidRDefault="00F62607">
      <w:r>
        <w:separator/>
      </w:r>
    </w:p>
  </w:footnote>
  <w:footnote w:type="continuationSeparator" w:id="0">
    <w:p w14:paraId="2BC63326" w14:textId="77777777" w:rsidR="00F62607" w:rsidRDefault="00F62607">
      <w:r>
        <w:continuationSeparator/>
      </w:r>
    </w:p>
  </w:footnote>
  <w:footnote w:type="continuationNotice" w:id="1">
    <w:p w14:paraId="6EEBEB14" w14:textId="77777777" w:rsidR="00F62607" w:rsidRDefault="00F62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6F2F" w14:textId="49CFC7B2" w:rsidR="003B3BF3" w:rsidRDefault="003B3BF3">
    <w:pPr>
      <w:pStyle w:val="Header"/>
    </w:pPr>
    <w:r>
      <w:rPr>
        <w:noProof/>
      </w:rPr>
      <mc:AlternateContent>
        <mc:Choice Requires="wps">
          <w:drawing>
            <wp:anchor distT="0" distB="0" distL="0" distR="0" simplePos="0" relativeHeight="251656192" behindDoc="0" locked="0" layoutInCell="1" allowOverlap="1" wp14:anchorId="432CE00A" wp14:editId="48B62EE2">
              <wp:simplePos x="635" y="635"/>
              <wp:positionH relativeFrom="page">
                <wp:align>center</wp:align>
              </wp:positionH>
              <wp:positionV relativeFrom="page">
                <wp:align>top</wp:align>
              </wp:positionV>
              <wp:extent cx="2473325" cy="365760"/>
              <wp:effectExtent l="0" t="0" r="3175" b="15240"/>
              <wp:wrapNone/>
              <wp:docPr id="646083096" name="Text Box 2"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62E1E274" w14:textId="0EB9759A"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2CE00A" id="_x0000_t202" coordsize="21600,21600" o:spt="202" path="m,l,21600r21600,l21600,xe">
              <v:stroke joinstyle="miter"/>
              <v:path gradientshapeok="t" o:connecttype="rect"/>
            </v:shapetype>
            <v:shape id="Text Box 2" o:spid="_x0000_s1026" type="#_x0000_t202" alt="OFFICIAL: Sensitive//Legal Privilege" style="position:absolute;margin-left:0;margin-top:0;width:194.75pt;height:28.8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" filled="f" stroked="f">
              <v:textbox style="mso-fit-shape-to-text:t" inset="0,15pt,0,0">
                <w:txbxContent>
                  <w:p w14:paraId="62E1E274" w14:textId="0EB9759A"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87C0" w14:textId="1C44C032" w:rsidR="003B3BF3" w:rsidRDefault="003B3BF3">
    <w:pPr>
      <w:pStyle w:val="Header"/>
    </w:pPr>
    <w:r>
      <w:rPr>
        <w:noProof/>
      </w:rPr>
      <mc:AlternateContent>
        <mc:Choice Requires="wps">
          <w:drawing>
            <wp:anchor distT="0" distB="0" distL="0" distR="0" simplePos="0" relativeHeight="251657216" behindDoc="0" locked="0" layoutInCell="1" allowOverlap="1" wp14:anchorId="1F5CD7C1" wp14:editId="04AF6E6C">
              <wp:simplePos x="904875" y="180975"/>
              <wp:positionH relativeFrom="page">
                <wp:align>center</wp:align>
              </wp:positionH>
              <wp:positionV relativeFrom="page">
                <wp:align>top</wp:align>
              </wp:positionV>
              <wp:extent cx="2473325" cy="365760"/>
              <wp:effectExtent l="0" t="0" r="3175" b="15240"/>
              <wp:wrapNone/>
              <wp:docPr id="252672854" name="Text Box 3"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46B36DAB" w14:textId="324539CC" w:rsidR="003B3BF3" w:rsidRPr="006669CC" w:rsidRDefault="003B3BF3" w:rsidP="006669CC">
                          <w:pPr>
                            <w:rPr>
                              <w:rFonts w:eastAsia="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5CD7C1" id="_x0000_t202" coordsize="21600,21600" o:spt="202" path="m,l,21600r21600,l21600,xe">
              <v:stroke joinstyle="miter"/>
              <v:path gradientshapeok="t" o:connecttype="rect"/>
            </v:shapetype>
            <v:shape id="Text Box 3" o:spid="_x0000_s1027" type="#_x0000_t202" alt="OFFICIAL: Sensitive//Legal Privilege" style="position:absolute;margin-left:0;margin-top:0;width:194.75pt;height:28.8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NWDgIAAB0EAAAOAAAAZHJzL2Uyb0RvYy54bWysU99v2jAQfp+0/8Hy+0iAQbuIULFWTJNQ&#10;W4lOfTaOTSLZPss2JOyv39kh0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" filled="f" stroked="f">
              <v:textbox style="mso-fit-shape-to-text:t" inset="0,15pt,0,0">
                <w:txbxContent>
                  <w:p w14:paraId="46B36DAB" w14:textId="324539CC" w:rsidR="003B3BF3" w:rsidRPr="006669CC" w:rsidRDefault="003B3BF3" w:rsidP="006669CC">
                    <w:pPr>
                      <w:rPr>
                        <w:rFonts w:eastAsia="Arial" w:cs="Arial"/>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FF68" w14:textId="154F7E8A" w:rsidR="003B3BF3" w:rsidRPr="006615E0" w:rsidRDefault="003B3BF3" w:rsidP="002C23C8">
    <w:pPr>
      <w:tabs>
        <w:tab w:val="center" w:pos="4820"/>
        <w:tab w:val="right" w:pos="9639"/>
      </w:tabs>
      <w:ind w:left="-851"/>
      <w:rPr>
        <w:rFonts w:cs="HelveticaNeue-Light"/>
        <w:color w:val="000000"/>
        <w:sz w:val="32"/>
        <w:szCs w:val="44"/>
      </w:rPr>
    </w:pPr>
    <w:r>
      <w:rPr>
        <w:noProof/>
        <w:lang w:eastAsia="en-AU"/>
      </w:rPr>
      <mc:AlternateContent>
        <mc:Choice Requires="wps">
          <w:drawing>
            <wp:anchor distT="0" distB="0" distL="0" distR="0" simplePos="0" relativeHeight="251655168" behindDoc="0" locked="0" layoutInCell="1" allowOverlap="1" wp14:anchorId="25B62091" wp14:editId="63043F72">
              <wp:simplePos x="901065" y="180975"/>
              <wp:positionH relativeFrom="page">
                <wp:align>center</wp:align>
              </wp:positionH>
              <wp:positionV relativeFrom="page">
                <wp:align>top</wp:align>
              </wp:positionV>
              <wp:extent cx="2473325" cy="365760"/>
              <wp:effectExtent l="0" t="0" r="3175" b="15240"/>
              <wp:wrapNone/>
              <wp:docPr id="2105850866" name="Text Box 1"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213C6E97" w14:textId="0299065F" w:rsidR="003B3BF3" w:rsidRPr="006669CC" w:rsidRDefault="003B3BF3" w:rsidP="006669CC">
                          <w:pPr>
                            <w:rPr>
                              <w:rFonts w:eastAsia="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62091" id="_x0000_t202" coordsize="21600,21600" o:spt="202" path="m,l,21600r21600,l21600,xe">
              <v:stroke joinstyle="miter"/>
              <v:path gradientshapeok="t" o:connecttype="rect"/>
            </v:shapetype>
            <v:shape id="Text Box 1" o:spid="_x0000_s1029" type="#_x0000_t202" alt="OFFICIAL: Sensitive//Legal Privilege" style="position:absolute;left:0;text-align:left;margin-left:0;margin-top:0;width:194.75pt;height:28.8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" filled="f" stroked="f">
              <v:textbox style="mso-fit-shape-to-text:t" inset="0,15pt,0,0">
                <w:txbxContent>
                  <w:p w14:paraId="213C6E97" w14:textId="0299065F" w:rsidR="003B3BF3" w:rsidRPr="006669CC" w:rsidRDefault="003B3BF3" w:rsidP="006669CC">
                    <w:pPr>
                      <w:rPr>
                        <w:rFonts w:eastAsia="Arial" w:cs="Arial"/>
                        <w:noProof/>
                        <w:color w:val="FF0000"/>
                        <w:sz w:val="24"/>
                        <w:szCs w:val="24"/>
                      </w:rPr>
                    </w:pPr>
                  </w:p>
                </w:txbxContent>
              </v:textbox>
              <w10:wrap anchorx="page" anchory="page"/>
            </v:shape>
          </w:pict>
        </mc:Fallback>
      </mc:AlternateContent>
    </w:r>
    <w:r>
      <w:rPr>
        <w:noProof/>
        <w:lang w:eastAsia="en-AU"/>
      </w:rPr>
      <mc:AlternateContent>
        <mc:Choice Requires="wpg">
          <w:drawing>
            <wp:anchor distT="0" distB="0" distL="114300" distR="114300" simplePos="0" relativeHeight="251652096" behindDoc="0" locked="0" layoutInCell="1" allowOverlap="1" wp14:anchorId="19EED649" wp14:editId="065779DF">
              <wp:simplePos x="0" y="0"/>
              <wp:positionH relativeFrom="page">
                <wp:align>right</wp:align>
              </wp:positionH>
              <wp:positionV relativeFrom="paragraph">
                <wp:posOffset>-181610</wp:posOffset>
              </wp:positionV>
              <wp:extent cx="7548880" cy="103124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6" name="Rectangle 6"/>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0F698297" id="Group 2" o:spid="_x0000_s1026" alt="&quot;&quot;" style="position:absolute;margin-left:543.2pt;margin-top:-14.3pt;width:594.4pt;height:81.2pt;z-index:251652096;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">
              <v:rect id="Rectangle 6"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">
                <v:imagedata r:id="rId2" o:title=""/>
              </v:shape>
              <w10:wrap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C5F7" w14:textId="14393091" w:rsidR="003B3BF3" w:rsidRDefault="003B3BF3">
    <w:pPr>
      <w:pStyle w:val="Header"/>
    </w:pPr>
    <w:r>
      <w:rPr>
        <w:noProof/>
      </w:rPr>
      <mc:AlternateContent>
        <mc:Choice Requires="wps">
          <w:drawing>
            <wp:anchor distT="0" distB="0" distL="0" distR="0" simplePos="0" relativeHeight="251659264" behindDoc="0" locked="0" layoutInCell="1" allowOverlap="1" wp14:anchorId="7108E498" wp14:editId="5582276F">
              <wp:simplePos x="635" y="635"/>
              <wp:positionH relativeFrom="page">
                <wp:align>center</wp:align>
              </wp:positionH>
              <wp:positionV relativeFrom="page">
                <wp:align>top</wp:align>
              </wp:positionV>
              <wp:extent cx="2473325" cy="365760"/>
              <wp:effectExtent l="0" t="0" r="3175" b="15240"/>
              <wp:wrapNone/>
              <wp:docPr id="1456121619" name="Text Box 5"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02AFFBE1" w14:textId="345E9725"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08E498" id="_x0000_t202" coordsize="21600,21600" o:spt="202" path="m,l,21600r21600,l21600,xe">
              <v:stroke joinstyle="miter"/>
              <v:path gradientshapeok="t" o:connecttype="rect"/>
            </v:shapetype>
            <v:shape id="Text Box 5" o:spid="_x0000_s1031" type="#_x0000_t202" alt="OFFICIAL: Sensitive//Legal Privilege" style="position:absolute;margin-left:0;margin-top:0;width:194.7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" filled="f" stroked="f">
              <v:textbox style="mso-fit-shape-to-text:t" inset="0,15pt,0,0">
                <w:txbxContent>
                  <w:p w14:paraId="02AFFBE1" w14:textId="345E9725"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6D84" w14:textId="2C151AED" w:rsidR="003B3BF3" w:rsidRDefault="003B3BF3">
    <w:pPr>
      <w:pStyle w:val="Header"/>
    </w:pPr>
    <w:r>
      <w:rPr>
        <w:noProof/>
      </w:rPr>
      <mc:AlternateContent>
        <mc:Choice Requires="wps">
          <w:drawing>
            <wp:anchor distT="0" distB="0" distL="0" distR="0" simplePos="0" relativeHeight="251660288" behindDoc="0" locked="0" layoutInCell="1" allowOverlap="1" wp14:anchorId="40B6C0F4" wp14:editId="1DC81DF4">
              <wp:simplePos x="635" y="635"/>
              <wp:positionH relativeFrom="page">
                <wp:align>center</wp:align>
              </wp:positionH>
              <wp:positionV relativeFrom="page">
                <wp:align>top</wp:align>
              </wp:positionV>
              <wp:extent cx="2473325" cy="365760"/>
              <wp:effectExtent l="0" t="0" r="3175" b="15240"/>
              <wp:wrapNone/>
              <wp:docPr id="366282075" name="Text Box 6"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7B6422BB" w14:textId="7250F5D7" w:rsidR="003B3BF3" w:rsidRPr="006669CC" w:rsidRDefault="003B3BF3" w:rsidP="006669CC">
                          <w:pPr>
                            <w:rPr>
                              <w:rFonts w:eastAsia="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B6C0F4" id="_x0000_t202" coordsize="21600,21600" o:spt="202" path="m,l,21600r21600,l21600,xe">
              <v:stroke joinstyle="miter"/>
              <v:path gradientshapeok="t" o:connecttype="rect"/>
            </v:shapetype>
            <v:shape id="Text Box 6" o:spid="_x0000_s1032" type="#_x0000_t202" alt="OFFICIAL: Sensitive//Legal Privilege" style="position:absolute;margin-left:0;margin-top:0;width:194.7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" filled="f" stroked="f">
              <v:textbox style="mso-fit-shape-to-text:t" inset="0,15pt,0,0">
                <w:txbxContent>
                  <w:p w14:paraId="7B6422BB" w14:textId="7250F5D7" w:rsidR="003B3BF3" w:rsidRPr="006669CC" w:rsidRDefault="003B3BF3" w:rsidP="006669CC">
                    <w:pPr>
                      <w:rPr>
                        <w:rFonts w:eastAsia="Arial" w:cs="Arial"/>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3323" w14:textId="7FA1ACC1" w:rsidR="003B3BF3" w:rsidRPr="006615E0" w:rsidRDefault="003B3BF3" w:rsidP="002C23C8">
    <w:pPr>
      <w:tabs>
        <w:tab w:val="center" w:pos="4820"/>
        <w:tab w:val="right" w:pos="9639"/>
      </w:tabs>
      <w:ind w:left="-851"/>
      <w:rPr>
        <w:rFonts w:cs="HelveticaNeue-Light"/>
        <w:color w:val="000000"/>
        <w:sz w:val="32"/>
        <w:szCs w:val="44"/>
      </w:rPr>
    </w:pPr>
    <w:r>
      <w:rPr>
        <w:noProof/>
        <w:lang w:eastAsia="en-AU"/>
      </w:rPr>
      <mc:AlternateContent>
        <mc:Choice Requires="wps">
          <w:drawing>
            <wp:anchor distT="0" distB="0" distL="0" distR="0" simplePos="0" relativeHeight="251658240" behindDoc="0" locked="0" layoutInCell="1" allowOverlap="1" wp14:anchorId="786D6A43" wp14:editId="2A0FCA7F">
              <wp:simplePos x="635" y="635"/>
              <wp:positionH relativeFrom="page">
                <wp:align>center</wp:align>
              </wp:positionH>
              <wp:positionV relativeFrom="page">
                <wp:align>top</wp:align>
              </wp:positionV>
              <wp:extent cx="2473325" cy="365760"/>
              <wp:effectExtent l="0" t="0" r="3175" b="15240"/>
              <wp:wrapNone/>
              <wp:docPr id="1896752255" name="Text Box 4"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349BFC37" w14:textId="5F27A983"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6D6A43" id="_x0000_t202" coordsize="21600,21600" o:spt="202" path="m,l,21600r21600,l21600,xe">
              <v:stroke joinstyle="miter"/>
              <v:path gradientshapeok="t" o:connecttype="rect"/>
            </v:shapetype>
            <v:shape id="Text Box 4" o:spid="_x0000_s1035" type="#_x0000_t202" alt="OFFICIAL: Sensitive//Legal Privilege" style="position:absolute;left:0;text-align:left;margin-left:0;margin-top:0;width:194.7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dgEAIAAB0EAAAOAAAAZHJzL2Uyb0RvYy54bWysU99v2jAQfp+0/8Hy+0iAQd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" filled="f" stroked="f">
              <v:textbox style="mso-fit-shape-to-text:t" inset="0,15pt,0,0">
                <w:txbxContent>
                  <w:p w14:paraId="349BFC37" w14:textId="5F27A983" w:rsidR="003B3BF3" w:rsidRPr="006669CC" w:rsidRDefault="003B3BF3" w:rsidP="006669CC">
                    <w:pPr>
                      <w:rPr>
                        <w:rFonts w:eastAsia="Arial" w:cs="Arial"/>
                        <w:noProof/>
                        <w:color w:val="FF0000"/>
                        <w:sz w:val="24"/>
                        <w:szCs w:val="24"/>
                      </w:rPr>
                    </w:pPr>
                    <w:r w:rsidRPr="006669CC">
                      <w:rPr>
                        <w:rFonts w:eastAsia="Arial" w:cs="Arial"/>
                        <w:noProof/>
                        <w:color w:val="FF0000"/>
                        <w:sz w:val="24"/>
                        <w:szCs w:val="24"/>
                      </w:rPr>
                      <w:t>OFFICIAL: Sensitive//Legal Privilege</w:t>
                    </w:r>
                  </w:p>
                </w:txbxContent>
              </v:textbox>
              <w10:wrap anchorx="page" anchory="page"/>
            </v:shape>
          </w:pict>
        </mc:Fallback>
      </mc:AlternateContent>
    </w:r>
    <w:r>
      <w:rPr>
        <w:noProof/>
        <w:lang w:eastAsia="en-AU"/>
      </w:rPr>
      <mc:AlternateContent>
        <mc:Choice Requires="wpg">
          <w:drawing>
            <wp:anchor distT="0" distB="0" distL="114300" distR="114300" simplePos="0" relativeHeight="251649024" behindDoc="0" locked="0" layoutInCell="1" allowOverlap="1" wp14:anchorId="00A7549B" wp14:editId="722384D2">
              <wp:simplePos x="0" y="0"/>
              <wp:positionH relativeFrom="page">
                <wp:align>right</wp:align>
              </wp:positionH>
              <wp:positionV relativeFrom="paragraph">
                <wp:posOffset>-181610</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5181783A" id="Group 1" o:spid="_x0000_s1026" alt="&quot;&quot;" style="position:absolute;margin-left:543.2pt;margin-top:-14.3pt;width:594.4pt;height:81.2pt;z-index:25164902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6CB160"/>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E646F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58E9FC"/>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7009A8"/>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8381804"/>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38A10C"/>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B0C85A"/>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CA82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82507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74FD18"/>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6B6ED4"/>
    <w:multiLevelType w:val="hybridMultilevel"/>
    <w:tmpl w:val="FF40FFCE"/>
    <w:lvl w:ilvl="0" w:tplc="496E8C88">
      <w:start w:val="1"/>
      <w:numFmt w:val="bullet"/>
      <w:lvlText w:val=""/>
      <w:lvlJc w:val="left"/>
      <w:pPr>
        <w:ind w:left="1020" w:hanging="360"/>
      </w:pPr>
      <w:rPr>
        <w:rFonts w:ascii="Symbol" w:hAnsi="Symbol"/>
      </w:rPr>
    </w:lvl>
    <w:lvl w:ilvl="1" w:tplc="E5045A5C">
      <w:start w:val="1"/>
      <w:numFmt w:val="bullet"/>
      <w:lvlText w:val=""/>
      <w:lvlJc w:val="left"/>
      <w:pPr>
        <w:ind w:left="1020" w:hanging="360"/>
      </w:pPr>
      <w:rPr>
        <w:rFonts w:ascii="Symbol" w:hAnsi="Symbol"/>
      </w:rPr>
    </w:lvl>
    <w:lvl w:ilvl="2" w:tplc="E9A61DF0">
      <w:start w:val="1"/>
      <w:numFmt w:val="bullet"/>
      <w:lvlText w:val=""/>
      <w:lvlJc w:val="left"/>
      <w:pPr>
        <w:ind w:left="1020" w:hanging="360"/>
      </w:pPr>
      <w:rPr>
        <w:rFonts w:ascii="Symbol" w:hAnsi="Symbol"/>
      </w:rPr>
    </w:lvl>
    <w:lvl w:ilvl="3" w:tplc="E4008D04">
      <w:start w:val="1"/>
      <w:numFmt w:val="bullet"/>
      <w:lvlText w:val=""/>
      <w:lvlJc w:val="left"/>
      <w:pPr>
        <w:ind w:left="1020" w:hanging="360"/>
      </w:pPr>
      <w:rPr>
        <w:rFonts w:ascii="Symbol" w:hAnsi="Symbol"/>
      </w:rPr>
    </w:lvl>
    <w:lvl w:ilvl="4" w:tplc="71984D36">
      <w:start w:val="1"/>
      <w:numFmt w:val="bullet"/>
      <w:lvlText w:val=""/>
      <w:lvlJc w:val="left"/>
      <w:pPr>
        <w:ind w:left="1020" w:hanging="360"/>
      </w:pPr>
      <w:rPr>
        <w:rFonts w:ascii="Symbol" w:hAnsi="Symbol"/>
      </w:rPr>
    </w:lvl>
    <w:lvl w:ilvl="5" w:tplc="9B2ED298">
      <w:start w:val="1"/>
      <w:numFmt w:val="bullet"/>
      <w:lvlText w:val=""/>
      <w:lvlJc w:val="left"/>
      <w:pPr>
        <w:ind w:left="1020" w:hanging="360"/>
      </w:pPr>
      <w:rPr>
        <w:rFonts w:ascii="Symbol" w:hAnsi="Symbol"/>
      </w:rPr>
    </w:lvl>
    <w:lvl w:ilvl="6" w:tplc="A8C6234A">
      <w:start w:val="1"/>
      <w:numFmt w:val="bullet"/>
      <w:lvlText w:val=""/>
      <w:lvlJc w:val="left"/>
      <w:pPr>
        <w:ind w:left="1020" w:hanging="360"/>
      </w:pPr>
      <w:rPr>
        <w:rFonts w:ascii="Symbol" w:hAnsi="Symbol"/>
      </w:rPr>
    </w:lvl>
    <w:lvl w:ilvl="7" w:tplc="3E3A9BCE">
      <w:start w:val="1"/>
      <w:numFmt w:val="bullet"/>
      <w:lvlText w:val=""/>
      <w:lvlJc w:val="left"/>
      <w:pPr>
        <w:ind w:left="1020" w:hanging="360"/>
      </w:pPr>
      <w:rPr>
        <w:rFonts w:ascii="Symbol" w:hAnsi="Symbol"/>
      </w:rPr>
    </w:lvl>
    <w:lvl w:ilvl="8" w:tplc="D870E244">
      <w:start w:val="1"/>
      <w:numFmt w:val="bullet"/>
      <w:lvlText w:val=""/>
      <w:lvlJc w:val="left"/>
      <w:pPr>
        <w:ind w:left="1020" w:hanging="360"/>
      </w:pPr>
      <w:rPr>
        <w:rFonts w:ascii="Symbol" w:hAnsi="Symbol"/>
      </w:rPr>
    </w:lvl>
  </w:abstractNum>
  <w:abstractNum w:abstractNumId="11" w15:restartNumberingAfterBreak="0">
    <w:nsid w:val="16394F38"/>
    <w:multiLevelType w:val="hybridMultilevel"/>
    <w:tmpl w:val="2F6E13F4"/>
    <w:lvl w:ilvl="0" w:tplc="23F022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3" w15:restartNumberingAfterBreak="0">
    <w:nsid w:val="1A9755F0"/>
    <w:multiLevelType w:val="hybridMultilevel"/>
    <w:tmpl w:val="543C09BC"/>
    <w:lvl w:ilvl="0" w:tplc="D09C8EF8">
      <w:start w:val="77"/>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E833BFD"/>
    <w:multiLevelType w:val="multilevel"/>
    <w:tmpl w:val="DE02731A"/>
    <w:name w:val="Heading"/>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ECC33A9"/>
    <w:multiLevelType w:val="multilevel"/>
    <w:tmpl w:val="C32E5AAE"/>
    <w:name w:val="Tabl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6" w15:restartNumberingAfterBreak="0">
    <w:nsid w:val="200A646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F41D45"/>
    <w:multiLevelType w:val="hybridMultilevel"/>
    <w:tmpl w:val="FFFFFFFF"/>
    <w:lvl w:ilvl="0" w:tplc="0C09001B">
      <w:start w:val="1"/>
      <w:numFmt w:val="lowerRoman"/>
      <w:lvlText w:val="%1."/>
      <w:lvlJc w:val="righ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8" w15:restartNumberingAfterBreak="0">
    <w:nsid w:val="26721FA0"/>
    <w:multiLevelType w:val="hybridMultilevel"/>
    <w:tmpl w:val="1E8EA0AE"/>
    <w:lvl w:ilvl="0" w:tplc="AAC2778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693848"/>
    <w:multiLevelType w:val="hybridMultilevel"/>
    <w:tmpl w:val="1A08E324"/>
    <w:lvl w:ilvl="0" w:tplc="8B64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A3789A"/>
    <w:multiLevelType w:val="hybridMultilevel"/>
    <w:tmpl w:val="C82CF4C8"/>
    <w:name w:val="Dotpoint"/>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9A159A"/>
    <w:multiLevelType w:val="hybridMultilevel"/>
    <w:tmpl w:val="D6F8832E"/>
    <w:lvl w:ilvl="0" w:tplc="E2AEDA16">
      <w:start w:val="1"/>
      <w:numFmt w:val="bullet"/>
      <w:lvlText w:val=""/>
      <w:lvlJc w:val="left"/>
      <w:pPr>
        <w:ind w:left="1020" w:hanging="360"/>
      </w:pPr>
      <w:rPr>
        <w:rFonts w:ascii="Symbol" w:hAnsi="Symbol"/>
      </w:rPr>
    </w:lvl>
    <w:lvl w:ilvl="1" w:tplc="2E167FF4">
      <w:start w:val="1"/>
      <w:numFmt w:val="bullet"/>
      <w:lvlText w:val=""/>
      <w:lvlJc w:val="left"/>
      <w:pPr>
        <w:ind w:left="1020" w:hanging="360"/>
      </w:pPr>
      <w:rPr>
        <w:rFonts w:ascii="Symbol" w:hAnsi="Symbol"/>
      </w:rPr>
    </w:lvl>
    <w:lvl w:ilvl="2" w:tplc="3C923348">
      <w:start w:val="1"/>
      <w:numFmt w:val="bullet"/>
      <w:lvlText w:val=""/>
      <w:lvlJc w:val="left"/>
      <w:pPr>
        <w:ind w:left="1020" w:hanging="360"/>
      </w:pPr>
      <w:rPr>
        <w:rFonts w:ascii="Symbol" w:hAnsi="Symbol"/>
      </w:rPr>
    </w:lvl>
    <w:lvl w:ilvl="3" w:tplc="A872BB8E">
      <w:start w:val="1"/>
      <w:numFmt w:val="bullet"/>
      <w:lvlText w:val=""/>
      <w:lvlJc w:val="left"/>
      <w:pPr>
        <w:ind w:left="1020" w:hanging="360"/>
      </w:pPr>
      <w:rPr>
        <w:rFonts w:ascii="Symbol" w:hAnsi="Symbol"/>
      </w:rPr>
    </w:lvl>
    <w:lvl w:ilvl="4" w:tplc="E8E8A16A">
      <w:start w:val="1"/>
      <w:numFmt w:val="bullet"/>
      <w:lvlText w:val=""/>
      <w:lvlJc w:val="left"/>
      <w:pPr>
        <w:ind w:left="1020" w:hanging="360"/>
      </w:pPr>
      <w:rPr>
        <w:rFonts w:ascii="Symbol" w:hAnsi="Symbol"/>
      </w:rPr>
    </w:lvl>
    <w:lvl w:ilvl="5" w:tplc="F760D312">
      <w:start w:val="1"/>
      <w:numFmt w:val="bullet"/>
      <w:lvlText w:val=""/>
      <w:lvlJc w:val="left"/>
      <w:pPr>
        <w:ind w:left="1020" w:hanging="360"/>
      </w:pPr>
      <w:rPr>
        <w:rFonts w:ascii="Symbol" w:hAnsi="Symbol"/>
      </w:rPr>
    </w:lvl>
    <w:lvl w:ilvl="6" w:tplc="FAEA6C2E">
      <w:start w:val="1"/>
      <w:numFmt w:val="bullet"/>
      <w:lvlText w:val=""/>
      <w:lvlJc w:val="left"/>
      <w:pPr>
        <w:ind w:left="1020" w:hanging="360"/>
      </w:pPr>
      <w:rPr>
        <w:rFonts w:ascii="Symbol" w:hAnsi="Symbol"/>
      </w:rPr>
    </w:lvl>
    <w:lvl w:ilvl="7" w:tplc="8506C89E">
      <w:start w:val="1"/>
      <w:numFmt w:val="bullet"/>
      <w:lvlText w:val=""/>
      <w:lvlJc w:val="left"/>
      <w:pPr>
        <w:ind w:left="1020" w:hanging="360"/>
      </w:pPr>
      <w:rPr>
        <w:rFonts w:ascii="Symbol" w:hAnsi="Symbol"/>
      </w:rPr>
    </w:lvl>
    <w:lvl w:ilvl="8" w:tplc="EEE8DB0A">
      <w:start w:val="1"/>
      <w:numFmt w:val="bullet"/>
      <w:lvlText w:val=""/>
      <w:lvlJc w:val="left"/>
      <w:pPr>
        <w:ind w:left="1020" w:hanging="360"/>
      </w:pPr>
      <w:rPr>
        <w:rFonts w:ascii="Symbol" w:hAnsi="Symbol"/>
      </w:rPr>
    </w:lvl>
  </w:abstractNum>
  <w:abstractNum w:abstractNumId="22" w15:restartNumberingAfterBreak="0">
    <w:nsid w:val="3037683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704DCC"/>
    <w:multiLevelType w:val="multilevel"/>
    <w:tmpl w:val="3EEC2CE2"/>
    <w:name w:val="FWO"/>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4" w15:restartNumberingAfterBreak="0">
    <w:nsid w:val="418436E4"/>
    <w:multiLevelType w:val="hybridMultilevel"/>
    <w:tmpl w:val="0F48B024"/>
    <w:lvl w:ilvl="0" w:tplc="E1F2A882">
      <w:start w:val="1"/>
      <w:numFmt w:val="decimal"/>
      <w:lvlText w:val="%1."/>
      <w:lvlJc w:val="left"/>
      <w:pPr>
        <w:ind w:left="720" w:hanging="360"/>
      </w:pPr>
    </w:lvl>
    <w:lvl w:ilvl="1" w:tplc="1B9688B4">
      <w:start w:val="1"/>
      <w:numFmt w:val="decimal"/>
      <w:lvlText w:val="%2."/>
      <w:lvlJc w:val="left"/>
      <w:pPr>
        <w:ind w:left="720" w:hanging="360"/>
      </w:pPr>
    </w:lvl>
    <w:lvl w:ilvl="2" w:tplc="FC5A9B7E">
      <w:start w:val="1"/>
      <w:numFmt w:val="decimal"/>
      <w:lvlText w:val="%3."/>
      <w:lvlJc w:val="left"/>
      <w:pPr>
        <w:ind w:left="720" w:hanging="360"/>
      </w:pPr>
    </w:lvl>
    <w:lvl w:ilvl="3" w:tplc="D46CD01A">
      <w:start w:val="1"/>
      <w:numFmt w:val="decimal"/>
      <w:lvlText w:val="%4."/>
      <w:lvlJc w:val="left"/>
      <w:pPr>
        <w:ind w:left="720" w:hanging="360"/>
      </w:pPr>
    </w:lvl>
    <w:lvl w:ilvl="4" w:tplc="168C35BE">
      <w:start w:val="1"/>
      <w:numFmt w:val="decimal"/>
      <w:lvlText w:val="%5."/>
      <w:lvlJc w:val="left"/>
      <w:pPr>
        <w:ind w:left="720" w:hanging="360"/>
      </w:pPr>
    </w:lvl>
    <w:lvl w:ilvl="5" w:tplc="3B2EE0EA">
      <w:start w:val="1"/>
      <w:numFmt w:val="decimal"/>
      <w:lvlText w:val="%6."/>
      <w:lvlJc w:val="left"/>
      <w:pPr>
        <w:ind w:left="720" w:hanging="360"/>
      </w:pPr>
    </w:lvl>
    <w:lvl w:ilvl="6" w:tplc="1B701A70">
      <w:start w:val="1"/>
      <w:numFmt w:val="decimal"/>
      <w:lvlText w:val="%7."/>
      <w:lvlJc w:val="left"/>
      <w:pPr>
        <w:ind w:left="720" w:hanging="360"/>
      </w:pPr>
    </w:lvl>
    <w:lvl w:ilvl="7" w:tplc="C2C44B0A">
      <w:start w:val="1"/>
      <w:numFmt w:val="decimal"/>
      <w:lvlText w:val="%8."/>
      <w:lvlJc w:val="left"/>
      <w:pPr>
        <w:ind w:left="720" w:hanging="360"/>
      </w:pPr>
    </w:lvl>
    <w:lvl w:ilvl="8" w:tplc="3034AF80">
      <w:start w:val="1"/>
      <w:numFmt w:val="decimal"/>
      <w:lvlText w:val="%9."/>
      <w:lvlJc w:val="left"/>
      <w:pPr>
        <w:ind w:left="720" w:hanging="360"/>
      </w:pPr>
    </w:lvl>
  </w:abstractNum>
  <w:abstractNum w:abstractNumId="25" w15:restartNumberingAfterBreak="0">
    <w:nsid w:val="48B62E51"/>
    <w:multiLevelType w:val="hybridMultilevel"/>
    <w:tmpl w:val="478C1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92C63"/>
    <w:multiLevelType w:val="hybridMultilevel"/>
    <w:tmpl w:val="06E03D64"/>
    <w:lvl w:ilvl="0" w:tplc="AA9805E8">
      <w:start w:val="1"/>
      <w:numFmt w:val="decimal"/>
      <w:lvlText w:val="%1."/>
      <w:lvlJc w:val="left"/>
      <w:pPr>
        <w:ind w:left="1020" w:hanging="360"/>
      </w:pPr>
    </w:lvl>
    <w:lvl w:ilvl="1" w:tplc="F2D8C9EE">
      <w:start w:val="1"/>
      <w:numFmt w:val="decimal"/>
      <w:lvlText w:val="%2."/>
      <w:lvlJc w:val="left"/>
      <w:pPr>
        <w:ind w:left="1020" w:hanging="360"/>
      </w:pPr>
    </w:lvl>
    <w:lvl w:ilvl="2" w:tplc="654EF798">
      <w:start w:val="1"/>
      <w:numFmt w:val="decimal"/>
      <w:lvlText w:val="%3."/>
      <w:lvlJc w:val="left"/>
      <w:pPr>
        <w:ind w:left="1020" w:hanging="360"/>
      </w:pPr>
    </w:lvl>
    <w:lvl w:ilvl="3" w:tplc="3AC2945C">
      <w:start w:val="1"/>
      <w:numFmt w:val="decimal"/>
      <w:lvlText w:val="%4."/>
      <w:lvlJc w:val="left"/>
      <w:pPr>
        <w:ind w:left="1020" w:hanging="360"/>
      </w:pPr>
    </w:lvl>
    <w:lvl w:ilvl="4" w:tplc="0462A200">
      <w:start w:val="1"/>
      <w:numFmt w:val="decimal"/>
      <w:lvlText w:val="%5."/>
      <w:lvlJc w:val="left"/>
      <w:pPr>
        <w:ind w:left="1020" w:hanging="360"/>
      </w:pPr>
    </w:lvl>
    <w:lvl w:ilvl="5" w:tplc="41D63BCA">
      <w:start w:val="1"/>
      <w:numFmt w:val="decimal"/>
      <w:lvlText w:val="%6."/>
      <w:lvlJc w:val="left"/>
      <w:pPr>
        <w:ind w:left="1020" w:hanging="360"/>
      </w:pPr>
    </w:lvl>
    <w:lvl w:ilvl="6" w:tplc="1F16D4A2">
      <w:start w:val="1"/>
      <w:numFmt w:val="decimal"/>
      <w:lvlText w:val="%7."/>
      <w:lvlJc w:val="left"/>
      <w:pPr>
        <w:ind w:left="1020" w:hanging="360"/>
      </w:pPr>
    </w:lvl>
    <w:lvl w:ilvl="7" w:tplc="FE8289C0">
      <w:start w:val="1"/>
      <w:numFmt w:val="decimal"/>
      <w:lvlText w:val="%8."/>
      <w:lvlJc w:val="left"/>
      <w:pPr>
        <w:ind w:left="1020" w:hanging="360"/>
      </w:pPr>
    </w:lvl>
    <w:lvl w:ilvl="8" w:tplc="151A085E">
      <w:start w:val="1"/>
      <w:numFmt w:val="decimal"/>
      <w:lvlText w:val="%9."/>
      <w:lvlJc w:val="left"/>
      <w:pPr>
        <w:ind w:left="1020" w:hanging="360"/>
      </w:pPr>
    </w:lvl>
  </w:abstractNum>
  <w:abstractNum w:abstractNumId="28" w15:restartNumberingAfterBreak="0">
    <w:nsid w:val="503F3C62"/>
    <w:multiLevelType w:val="hybridMultilevel"/>
    <w:tmpl w:val="3EDE3CDE"/>
    <w:lvl w:ilvl="0" w:tplc="5B0EC05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D167D2"/>
    <w:multiLevelType w:val="hybridMultilevel"/>
    <w:tmpl w:val="81FAC4E6"/>
    <w:lvl w:ilvl="0" w:tplc="2CC29BA0">
      <w:start w:val="1"/>
      <w:numFmt w:val="decimal"/>
      <w:lvlText w:val="%1."/>
      <w:lvlJc w:val="left"/>
      <w:pPr>
        <w:ind w:left="1020" w:hanging="360"/>
      </w:pPr>
    </w:lvl>
    <w:lvl w:ilvl="1" w:tplc="CEC0345C">
      <w:start w:val="1"/>
      <w:numFmt w:val="decimal"/>
      <w:lvlText w:val="%2."/>
      <w:lvlJc w:val="left"/>
      <w:pPr>
        <w:ind w:left="1020" w:hanging="360"/>
      </w:pPr>
    </w:lvl>
    <w:lvl w:ilvl="2" w:tplc="12BE70CA">
      <w:start w:val="1"/>
      <w:numFmt w:val="decimal"/>
      <w:lvlText w:val="%3."/>
      <w:lvlJc w:val="left"/>
      <w:pPr>
        <w:ind w:left="1020" w:hanging="360"/>
      </w:pPr>
    </w:lvl>
    <w:lvl w:ilvl="3" w:tplc="90BE2E90">
      <w:start w:val="1"/>
      <w:numFmt w:val="decimal"/>
      <w:lvlText w:val="%4."/>
      <w:lvlJc w:val="left"/>
      <w:pPr>
        <w:ind w:left="1020" w:hanging="360"/>
      </w:pPr>
    </w:lvl>
    <w:lvl w:ilvl="4" w:tplc="AA40E9BA">
      <w:start w:val="1"/>
      <w:numFmt w:val="decimal"/>
      <w:lvlText w:val="%5."/>
      <w:lvlJc w:val="left"/>
      <w:pPr>
        <w:ind w:left="1020" w:hanging="360"/>
      </w:pPr>
    </w:lvl>
    <w:lvl w:ilvl="5" w:tplc="1A8E20F2">
      <w:start w:val="1"/>
      <w:numFmt w:val="decimal"/>
      <w:lvlText w:val="%6."/>
      <w:lvlJc w:val="left"/>
      <w:pPr>
        <w:ind w:left="1020" w:hanging="360"/>
      </w:pPr>
    </w:lvl>
    <w:lvl w:ilvl="6" w:tplc="3F98FC78">
      <w:start w:val="1"/>
      <w:numFmt w:val="decimal"/>
      <w:lvlText w:val="%7."/>
      <w:lvlJc w:val="left"/>
      <w:pPr>
        <w:ind w:left="1020" w:hanging="360"/>
      </w:pPr>
    </w:lvl>
    <w:lvl w:ilvl="7" w:tplc="35EACCF2">
      <w:start w:val="1"/>
      <w:numFmt w:val="decimal"/>
      <w:lvlText w:val="%8."/>
      <w:lvlJc w:val="left"/>
      <w:pPr>
        <w:ind w:left="1020" w:hanging="360"/>
      </w:pPr>
    </w:lvl>
    <w:lvl w:ilvl="8" w:tplc="D52EC478">
      <w:start w:val="1"/>
      <w:numFmt w:val="decimal"/>
      <w:lvlText w:val="%9."/>
      <w:lvlJc w:val="left"/>
      <w:pPr>
        <w:ind w:left="1020" w:hanging="360"/>
      </w:pPr>
    </w:lvl>
  </w:abstractNum>
  <w:abstractNum w:abstractNumId="30"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673899"/>
    <w:multiLevelType w:val="hybridMultilevel"/>
    <w:tmpl w:val="E4425E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2" w15:restartNumberingAfterBreak="0">
    <w:nsid w:val="68473DC1"/>
    <w:multiLevelType w:val="hybridMultilevel"/>
    <w:tmpl w:val="D92E54EA"/>
    <w:name w:val="Dotpoint table"/>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3A7CCE"/>
    <w:multiLevelType w:val="hybridMultilevel"/>
    <w:tmpl w:val="62A61444"/>
    <w:lvl w:ilvl="0" w:tplc="C1BA79A2">
      <w:start w:val="1"/>
      <w:numFmt w:val="decimal"/>
      <w:lvlText w:val="%1."/>
      <w:lvlJc w:val="left"/>
      <w:pPr>
        <w:ind w:left="720" w:hanging="360"/>
      </w:pPr>
    </w:lvl>
    <w:lvl w:ilvl="1" w:tplc="C422BFB8">
      <w:start w:val="1"/>
      <w:numFmt w:val="decimal"/>
      <w:lvlText w:val="%2."/>
      <w:lvlJc w:val="left"/>
      <w:pPr>
        <w:ind w:left="720" w:hanging="360"/>
      </w:pPr>
    </w:lvl>
    <w:lvl w:ilvl="2" w:tplc="94A6274A">
      <w:start w:val="1"/>
      <w:numFmt w:val="decimal"/>
      <w:lvlText w:val="%3."/>
      <w:lvlJc w:val="left"/>
      <w:pPr>
        <w:ind w:left="720" w:hanging="360"/>
      </w:pPr>
    </w:lvl>
    <w:lvl w:ilvl="3" w:tplc="AF24A916">
      <w:start w:val="1"/>
      <w:numFmt w:val="decimal"/>
      <w:lvlText w:val="%4."/>
      <w:lvlJc w:val="left"/>
      <w:pPr>
        <w:ind w:left="720" w:hanging="360"/>
      </w:pPr>
    </w:lvl>
    <w:lvl w:ilvl="4" w:tplc="1C7E6E52">
      <w:start w:val="1"/>
      <w:numFmt w:val="decimal"/>
      <w:lvlText w:val="%5."/>
      <w:lvlJc w:val="left"/>
      <w:pPr>
        <w:ind w:left="720" w:hanging="360"/>
      </w:pPr>
    </w:lvl>
    <w:lvl w:ilvl="5" w:tplc="A44C9FBA">
      <w:start w:val="1"/>
      <w:numFmt w:val="decimal"/>
      <w:lvlText w:val="%6."/>
      <w:lvlJc w:val="left"/>
      <w:pPr>
        <w:ind w:left="720" w:hanging="360"/>
      </w:pPr>
    </w:lvl>
    <w:lvl w:ilvl="6" w:tplc="4C92F2CE">
      <w:start w:val="1"/>
      <w:numFmt w:val="decimal"/>
      <w:lvlText w:val="%7."/>
      <w:lvlJc w:val="left"/>
      <w:pPr>
        <w:ind w:left="720" w:hanging="360"/>
      </w:pPr>
    </w:lvl>
    <w:lvl w:ilvl="7" w:tplc="7EAC2A6C">
      <w:start w:val="1"/>
      <w:numFmt w:val="decimal"/>
      <w:lvlText w:val="%8."/>
      <w:lvlJc w:val="left"/>
      <w:pPr>
        <w:ind w:left="720" w:hanging="360"/>
      </w:pPr>
    </w:lvl>
    <w:lvl w:ilvl="8" w:tplc="D78CD7EC">
      <w:start w:val="1"/>
      <w:numFmt w:val="decimal"/>
      <w:lvlText w:val="%9."/>
      <w:lvlJc w:val="left"/>
      <w:pPr>
        <w:ind w:left="720" w:hanging="360"/>
      </w:pPr>
    </w:lvl>
  </w:abstractNum>
  <w:abstractNum w:abstractNumId="35" w15:restartNumberingAfterBreak="0">
    <w:nsid w:val="7DA31F3E"/>
    <w:multiLevelType w:val="hybridMultilevel"/>
    <w:tmpl w:val="AD4A9214"/>
    <w:name w:val="EU"/>
    <w:lvl w:ilvl="0" w:tplc="7526A7F6">
      <w:start w:val="1"/>
      <w:numFmt w:val="decimal"/>
      <w:pStyle w:val="EUParagraphLevel1"/>
      <w:lvlText w:val="%1."/>
      <w:lvlJc w:val="left"/>
      <w:pPr>
        <w:ind w:left="1854" w:hanging="360"/>
      </w:pPr>
      <w:rPr>
        <w:rFonts w:hint="default"/>
        <w:color w:val="auto"/>
      </w:rPr>
    </w:lvl>
    <w:lvl w:ilvl="1" w:tplc="44A830A8">
      <w:start w:val="1"/>
      <w:numFmt w:val="lowerLetter"/>
      <w:pStyle w:val="EUParagraphLevel2"/>
      <w:lvlText w:val="(%2)"/>
      <w:lvlJc w:val="right"/>
      <w:pPr>
        <w:ind w:left="2574" w:hanging="360"/>
      </w:pPr>
      <w:rPr>
        <w:rFonts w:ascii="Calibri" w:eastAsia="Times New Roman" w:hAnsi="Calibri" w:cs="Calibri" w:hint="default"/>
        <w:color w:val="auto"/>
      </w:rPr>
    </w:lvl>
    <w:lvl w:ilvl="2" w:tplc="013A5152">
      <w:start w:val="1"/>
      <w:numFmt w:val="lowerRoman"/>
      <w:pStyle w:val="EUParagraphLevel3"/>
      <w:lvlText w:val="(%3)"/>
      <w:lvlJc w:val="right"/>
      <w:pPr>
        <w:ind w:left="3294" w:hanging="180"/>
      </w:pPr>
      <w:rPr>
        <w:rFonts w:asciiTheme="minorHAnsi" w:eastAsia="Times New Roman" w:hAnsiTheme="minorHAnsi" w:cstheme="minorHAnsi" w:hint="default"/>
        <w:color w:val="auto"/>
      </w:rPr>
    </w:lvl>
    <w:lvl w:ilvl="3" w:tplc="0C090015">
      <w:start w:val="1"/>
      <w:numFmt w:val="upperLetter"/>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7DE51A2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F08356E"/>
    <w:multiLevelType w:val="hybridMultilevel"/>
    <w:tmpl w:val="0CB4B62A"/>
    <w:lvl w:ilvl="0" w:tplc="59AECFB0">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1924944">
    <w:abstractNumId w:val="20"/>
  </w:num>
  <w:num w:numId="2" w16cid:durableId="1328048627">
    <w:abstractNumId w:val="33"/>
  </w:num>
  <w:num w:numId="3" w16cid:durableId="255864523">
    <w:abstractNumId w:val="32"/>
  </w:num>
  <w:num w:numId="4" w16cid:durableId="1759475686">
    <w:abstractNumId w:val="14"/>
  </w:num>
  <w:num w:numId="5" w16cid:durableId="1526409164">
    <w:abstractNumId w:val="35"/>
  </w:num>
  <w:num w:numId="6" w16cid:durableId="230895231">
    <w:abstractNumId w:val="23"/>
  </w:num>
  <w:num w:numId="7" w16cid:durableId="1846747285">
    <w:abstractNumId w:val="30"/>
  </w:num>
  <w:num w:numId="8" w16cid:durableId="1229920780">
    <w:abstractNumId w:val="12"/>
  </w:num>
  <w:num w:numId="9" w16cid:durableId="292098446">
    <w:abstractNumId w:val="15"/>
  </w:num>
  <w:num w:numId="10" w16cid:durableId="992755962">
    <w:abstractNumId w:val="26"/>
  </w:num>
  <w:num w:numId="11" w16cid:durableId="626592919">
    <w:abstractNumId w:val="11"/>
  </w:num>
  <w:num w:numId="12" w16cid:durableId="1509715653">
    <w:abstractNumId w:val="28"/>
  </w:num>
  <w:num w:numId="13" w16cid:durableId="13535355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6047902">
    <w:abstractNumId w:val="37"/>
  </w:num>
  <w:num w:numId="15" w16cid:durableId="553663036">
    <w:abstractNumId w:val="16"/>
  </w:num>
  <w:num w:numId="16" w16cid:durableId="460538149">
    <w:abstractNumId w:val="22"/>
  </w:num>
  <w:num w:numId="17" w16cid:durableId="1828983903">
    <w:abstractNumId w:val="36"/>
  </w:num>
  <w:num w:numId="18" w16cid:durableId="626744599">
    <w:abstractNumId w:val="9"/>
  </w:num>
  <w:num w:numId="19" w16cid:durableId="456684208">
    <w:abstractNumId w:val="7"/>
  </w:num>
  <w:num w:numId="20" w16cid:durableId="2099673505">
    <w:abstractNumId w:val="6"/>
  </w:num>
  <w:num w:numId="21" w16cid:durableId="865562748">
    <w:abstractNumId w:val="5"/>
  </w:num>
  <w:num w:numId="22" w16cid:durableId="1033114214">
    <w:abstractNumId w:val="4"/>
  </w:num>
  <w:num w:numId="23" w16cid:durableId="1342390603">
    <w:abstractNumId w:val="8"/>
  </w:num>
  <w:num w:numId="24" w16cid:durableId="1858737097">
    <w:abstractNumId w:val="3"/>
  </w:num>
  <w:num w:numId="25" w16cid:durableId="537199777">
    <w:abstractNumId w:val="2"/>
  </w:num>
  <w:num w:numId="26" w16cid:durableId="1938177832">
    <w:abstractNumId w:val="1"/>
  </w:num>
  <w:num w:numId="27" w16cid:durableId="118451091">
    <w:abstractNumId w:val="0"/>
  </w:num>
  <w:num w:numId="28" w16cid:durableId="387002224">
    <w:abstractNumId w:val="18"/>
  </w:num>
  <w:num w:numId="29" w16cid:durableId="20589163">
    <w:abstractNumId w:val="35"/>
    <w:lvlOverride w:ilvl="0">
      <w:startOverride w:val="1"/>
    </w:lvlOverride>
  </w:num>
  <w:num w:numId="30" w16cid:durableId="160005739">
    <w:abstractNumId w:val="19"/>
  </w:num>
  <w:num w:numId="31" w16cid:durableId="579565068">
    <w:abstractNumId w:val="25"/>
  </w:num>
  <w:num w:numId="32" w16cid:durableId="1415709162">
    <w:abstractNumId w:val="31"/>
  </w:num>
  <w:num w:numId="33" w16cid:durableId="1451239843">
    <w:abstractNumId w:val="25"/>
  </w:num>
  <w:num w:numId="34" w16cid:durableId="1541670872">
    <w:abstractNumId w:val="35"/>
    <w:lvlOverride w:ilvl="0">
      <w:startOverride w:val="1"/>
    </w:lvlOverride>
  </w:num>
  <w:num w:numId="35" w16cid:durableId="1564683468">
    <w:abstractNumId w:val="35"/>
    <w:lvlOverride w:ilvl="0">
      <w:startOverride w:val="1"/>
    </w:lvlOverride>
  </w:num>
  <w:num w:numId="36" w16cid:durableId="472648957">
    <w:abstractNumId w:val="35"/>
    <w:lvlOverride w:ilvl="0">
      <w:startOverride w:val="1"/>
    </w:lvlOverride>
    <w:lvlOverride w:ilvl="1">
      <w:startOverride w:val="1"/>
    </w:lvlOverride>
  </w:num>
  <w:num w:numId="37" w16cid:durableId="1246498787">
    <w:abstractNumId w:val="13"/>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1484096">
    <w:abstractNumId w:val="35"/>
    <w:lvlOverride w:ilvl="0">
      <w:startOverride w:val="1"/>
    </w:lvlOverride>
  </w:num>
  <w:num w:numId="39" w16cid:durableId="936212841">
    <w:abstractNumId w:val="27"/>
  </w:num>
  <w:num w:numId="40" w16cid:durableId="266550614">
    <w:abstractNumId w:val="34"/>
  </w:num>
  <w:num w:numId="41" w16cid:durableId="1774090201">
    <w:abstractNumId w:val="29"/>
  </w:num>
  <w:num w:numId="42" w16cid:durableId="1778020807">
    <w:abstractNumId w:val="35"/>
    <w:lvlOverride w:ilvl="0">
      <w:startOverride w:val="1"/>
    </w:lvlOverride>
  </w:num>
  <w:num w:numId="43" w16cid:durableId="1822387513">
    <w:abstractNumId w:val="10"/>
  </w:num>
  <w:num w:numId="44" w16cid:durableId="1476949826">
    <w:abstractNumId w:val="21"/>
  </w:num>
  <w:num w:numId="45" w16cid:durableId="608700096">
    <w:abstractNumId w:val="24"/>
  </w:num>
  <w:num w:numId="46" w16cid:durableId="1066345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438"/>
    <w:rsid w:val="00001564"/>
    <w:rsid w:val="00001664"/>
    <w:rsid w:val="00001920"/>
    <w:rsid w:val="00002205"/>
    <w:rsid w:val="00002210"/>
    <w:rsid w:val="0000236B"/>
    <w:rsid w:val="00002400"/>
    <w:rsid w:val="00002829"/>
    <w:rsid w:val="00002BCC"/>
    <w:rsid w:val="000039A9"/>
    <w:rsid w:val="00003FA1"/>
    <w:rsid w:val="00004D12"/>
    <w:rsid w:val="00005411"/>
    <w:rsid w:val="000057DE"/>
    <w:rsid w:val="00006B42"/>
    <w:rsid w:val="00006FC6"/>
    <w:rsid w:val="000076E6"/>
    <w:rsid w:val="000077A8"/>
    <w:rsid w:val="00007E2F"/>
    <w:rsid w:val="00011F4E"/>
    <w:rsid w:val="00012063"/>
    <w:rsid w:val="00012136"/>
    <w:rsid w:val="00013C36"/>
    <w:rsid w:val="00013FD9"/>
    <w:rsid w:val="00014DFC"/>
    <w:rsid w:val="00015B82"/>
    <w:rsid w:val="00017F1A"/>
    <w:rsid w:val="00021202"/>
    <w:rsid w:val="000229B9"/>
    <w:rsid w:val="0002310C"/>
    <w:rsid w:val="000259D2"/>
    <w:rsid w:val="00025A58"/>
    <w:rsid w:val="0002710E"/>
    <w:rsid w:val="00027730"/>
    <w:rsid w:val="00027E42"/>
    <w:rsid w:val="00030CB2"/>
    <w:rsid w:val="00030D20"/>
    <w:rsid w:val="00030FE7"/>
    <w:rsid w:val="0003129F"/>
    <w:rsid w:val="00031601"/>
    <w:rsid w:val="00031896"/>
    <w:rsid w:val="00032371"/>
    <w:rsid w:val="000330E9"/>
    <w:rsid w:val="0003481E"/>
    <w:rsid w:val="00034E7F"/>
    <w:rsid w:val="000366AE"/>
    <w:rsid w:val="0003680F"/>
    <w:rsid w:val="00037E3F"/>
    <w:rsid w:val="00042772"/>
    <w:rsid w:val="000437B3"/>
    <w:rsid w:val="00043D99"/>
    <w:rsid w:val="00045B6F"/>
    <w:rsid w:val="000464C8"/>
    <w:rsid w:val="000473B0"/>
    <w:rsid w:val="00050018"/>
    <w:rsid w:val="00050104"/>
    <w:rsid w:val="00050DD3"/>
    <w:rsid w:val="00052225"/>
    <w:rsid w:val="00052D7A"/>
    <w:rsid w:val="00052FFC"/>
    <w:rsid w:val="000534CA"/>
    <w:rsid w:val="0005441A"/>
    <w:rsid w:val="000548B7"/>
    <w:rsid w:val="00054F5E"/>
    <w:rsid w:val="0005607A"/>
    <w:rsid w:val="000567C5"/>
    <w:rsid w:val="00056A48"/>
    <w:rsid w:val="000570E1"/>
    <w:rsid w:val="00061BCD"/>
    <w:rsid w:val="00062026"/>
    <w:rsid w:val="00063024"/>
    <w:rsid w:val="00063474"/>
    <w:rsid w:val="000637DF"/>
    <w:rsid w:val="00063B63"/>
    <w:rsid w:val="0006437F"/>
    <w:rsid w:val="00064768"/>
    <w:rsid w:val="000649E9"/>
    <w:rsid w:val="0006517B"/>
    <w:rsid w:val="000651DE"/>
    <w:rsid w:val="000669A1"/>
    <w:rsid w:val="0006761B"/>
    <w:rsid w:val="00070B2A"/>
    <w:rsid w:val="00071387"/>
    <w:rsid w:val="000722DA"/>
    <w:rsid w:val="000733A3"/>
    <w:rsid w:val="0007378E"/>
    <w:rsid w:val="000741AD"/>
    <w:rsid w:val="00074357"/>
    <w:rsid w:val="000744A5"/>
    <w:rsid w:val="000751F7"/>
    <w:rsid w:val="000765A1"/>
    <w:rsid w:val="00076905"/>
    <w:rsid w:val="00077F18"/>
    <w:rsid w:val="00080B4D"/>
    <w:rsid w:val="000827F8"/>
    <w:rsid w:val="000829D1"/>
    <w:rsid w:val="00082E44"/>
    <w:rsid w:val="00083E7B"/>
    <w:rsid w:val="00084FB8"/>
    <w:rsid w:val="00085DD1"/>
    <w:rsid w:val="00087542"/>
    <w:rsid w:val="000876B4"/>
    <w:rsid w:val="00087751"/>
    <w:rsid w:val="000879F6"/>
    <w:rsid w:val="00090B88"/>
    <w:rsid w:val="00090E73"/>
    <w:rsid w:val="00091690"/>
    <w:rsid w:val="00091D3D"/>
    <w:rsid w:val="00093036"/>
    <w:rsid w:val="00093151"/>
    <w:rsid w:val="000951BB"/>
    <w:rsid w:val="00097EFE"/>
    <w:rsid w:val="000A00D5"/>
    <w:rsid w:val="000A0214"/>
    <w:rsid w:val="000A0688"/>
    <w:rsid w:val="000A0F37"/>
    <w:rsid w:val="000A11DF"/>
    <w:rsid w:val="000A120F"/>
    <w:rsid w:val="000A2336"/>
    <w:rsid w:val="000A2F73"/>
    <w:rsid w:val="000A2FB2"/>
    <w:rsid w:val="000A4985"/>
    <w:rsid w:val="000A79AB"/>
    <w:rsid w:val="000B068D"/>
    <w:rsid w:val="000B14BB"/>
    <w:rsid w:val="000B2BE6"/>
    <w:rsid w:val="000B3AA8"/>
    <w:rsid w:val="000B3B38"/>
    <w:rsid w:val="000B3D2D"/>
    <w:rsid w:val="000B4AA4"/>
    <w:rsid w:val="000B4E05"/>
    <w:rsid w:val="000B52A1"/>
    <w:rsid w:val="000B6E95"/>
    <w:rsid w:val="000B78B2"/>
    <w:rsid w:val="000C0CAE"/>
    <w:rsid w:val="000C11BC"/>
    <w:rsid w:val="000C1911"/>
    <w:rsid w:val="000C1D78"/>
    <w:rsid w:val="000C4308"/>
    <w:rsid w:val="000C47F9"/>
    <w:rsid w:val="000C4C00"/>
    <w:rsid w:val="000C586B"/>
    <w:rsid w:val="000C6CB0"/>
    <w:rsid w:val="000C707E"/>
    <w:rsid w:val="000C76C3"/>
    <w:rsid w:val="000C7B42"/>
    <w:rsid w:val="000D0219"/>
    <w:rsid w:val="000D0824"/>
    <w:rsid w:val="000D1785"/>
    <w:rsid w:val="000D250E"/>
    <w:rsid w:val="000D2897"/>
    <w:rsid w:val="000D2984"/>
    <w:rsid w:val="000D2C74"/>
    <w:rsid w:val="000D2FDF"/>
    <w:rsid w:val="000D3FB6"/>
    <w:rsid w:val="000D5698"/>
    <w:rsid w:val="000D6472"/>
    <w:rsid w:val="000D6867"/>
    <w:rsid w:val="000D6AD2"/>
    <w:rsid w:val="000D78D3"/>
    <w:rsid w:val="000E0D91"/>
    <w:rsid w:val="000E191C"/>
    <w:rsid w:val="000E1BF8"/>
    <w:rsid w:val="000E1DD3"/>
    <w:rsid w:val="000E1DD7"/>
    <w:rsid w:val="000E1FAD"/>
    <w:rsid w:val="000E2E24"/>
    <w:rsid w:val="000E3105"/>
    <w:rsid w:val="000E534C"/>
    <w:rsid w:val="000E5C1B"/>
    <w:rsid w:val="000E5F9F"/>
    <w:rsid w:val="000E64CD"/>
    <w:rsid w:val="000F2AD6"/>
    <w:rsid w:val="000F3281"/>
    <w:rsid w:val="000F3A6A"/>
    <w:rsid w:val="000F4514"/>
    <w:rsid w:val="000F5826"/>
    <w:rsid w:val="000F68FA"/>
    <w:rsid w:val="000F6B58"/>
    <w:rsid w:val="000F73AC"/>
    <w:rsid w:val="000F749C"/>
    <w:rsid w:val="000F75FC"/>
    <w:rsid w:val="000F7F72"/>
    <w:rsid w:val="00101923"/>
    <w:rsid w:val="00101FAE"/>
    <w:rsid w:val="00103CDC"/>
    <w:rsid w:val="00103EFB"/>
    <w:rsid w:val="001046DE"/>
    <w:rsid w:val="00104863"/>
    <w:rsid w:val="00105084"/>
    <w:rsid w:val="001055C5"/>
    <w:rsid w:val="00105861"/>
    <w:rsid w:val="00105F3B"/>
    <w:rsid w:val="00106CFB"/>
    <w:rsid w:val="0010734F"/>
    <w:rsid w:val="00107FC9"/>
    <w:rsid w:val="00111E01"/>
    <w:rsid w:val="0011209B"/>
    <w:rsid w:val="00112268"/>
    <w:rsid w:val="001129BB"/>
    <w:rsid w:val="00113D7E"/>
    <w:rsid w:val="001149D9"/>
    <w:rsid w:val="00115489"/>
    <w:rsid w:val="001157B4"/>
    <w:rsid w:val="00115E6D"/>
    <w:rsid w:val="00116006"/>
    <w:rsid w:val="0011691D"/>
    <w:rsid w:val="00116F74"/>
    <w:rsid w:val="00117FCB"/>
    <w:rsid w:val="0012116A"/>
    <w:rsid w:val="001211FD"/>
    <w:rsid w:val="001213EC"/>
    <w:rsid w:val="00122879"/>
    <w:rsid w:val="00122B57"/>
    <w:rsid w:val="00123005"/>
    <w:rsid w:val="0012418E"/>
    <w:rsid w:val="001245DA"/>
    <w:rsid w:val="00124D51"/>
    <w:rsid w:val="00124FDE"/>
    <w:rsid w:val="00125C3A"/>
    <w:rsid w:val="0012679D"/>
    <w:rsid w:val="001305FF"/>
    <w:rsid w:val="00132EBC"/>
    <w:rsid w:val="00134010"/>
    <w:rsid w:val="001342CC"/>
    <w:rsid w:val="00134594"/>
    <w:rsid w:val="00135A77"/>
    <w:rsid w:val="0013666C"/>
    <w:rsid w:val="001370E1"/>
    <w:rsid w:val="00137205"/>
    <w:rsid w:val="001372A3"/>
    <w:rsid w:val="00137456"/>
    <w:rsid w:val="00140ACD"/>
    <w:rsid w:val="001424EC"/>
    <w:rsid w:val="0014276E"/>
    <w:rsid w:val="00142FAA"/>
    <w:rsid w:val="001460B2"/>
    <w:rsid w:val="00146C90"/>
    <w:rsid w:val="0015137E"/>
    <w:rsid w:val="00152AE3"/>
    <w:rsid w:val="0015448B"/>
    <w:rsid w:val="0015457C"/>
    <w:rsid w:val="001554DB"/>
    <w:rsid w:val="001559AF"/>
    <w:rsid w:val="00156D30"/>
    <w:rsid w:val="001570AD"/>
    <w:rsid w:val="00160104"/>
    <w:rsid w:val="0016072A"/>
    <w:rsid w:val="001618DD"/>
    <w:rsid w:val="00161E27"/>
    <w:rsid w:val="001626B2"/>
    <w:rsid w:val="0016271C"/>
    <w:rsid w:val="001639B0"/>
    <w:rsid w:val="00164CDD"/>
    <w:rsid w:val="001650E3"/>
    <w:rsid w:val="0016516F"/>
    <w:rsid w:val="001654AA"/>
    <w:rsid w:val="00167B20"/>
    <w:rsid w:val="00167D8D"/>
    <w:rsid w:val="00170DA3"/>
    <w:rsid w:val="00171014"/>
    <w:rsid w:val="0017139C"/>
    <w:rsid w:val="00171878"/>
    <w:rsid w:val="00173042"/>
    <w:rsid w:val="0017461C"/>
    <w:rsid w:val="00176F14"/>
    <w:rsid w:val="00177803"/>
    <w:rsid w:val="001778D6"/>
    <w:rsid w:val="00177C03"/>
    <w:rsid w:val="00177E90"/>
    <w:rsid w:val="00181049"/>
    <w:rsid w:val="0018202E"/>
    <w:rsid w:val="0018275E"/>
    <w:rsid w:val="0018299D"/>
    <w:rsid w:val="00183413"/>
    <w:rsid w:val="00183AF8"/>
    <w:rsid w:val="001852FA"/>
    <w:rsid w:val="00185C75"/>
    <w:rsid w:val="00186AB3"/>
    <w:rsid w:val="001919E7"/>
    <w:rsid w:val="00192521"/>
    <w:rsid w:val="00195ADC"/>
    <w:rsid w:val="00196107"/>
    <w:rsid w:val="00196965"/>
    <w:rsid w:val="0019697D"/>
    <w:rsid w:val="00197CE4"/>
    <w:rsid w:val="001A079D"/>
    <w:rsid w:val="001A1034"/>
    <w:rsid w:val="001A1E76"/>
    <w:rsid w:val="001A241C"/>
    <w:rsid w:val="001A2809"/>
    <w:rsid w:val="001A35A1"/>
    <w:rsid w:val="001A371A"/>
    <w:rsid w:val="001A3749"/>
    <w:rsid w:val="001A4096"/>
    <w:rsid w:val="001A4480"/>
    <w:rsid w:val="001A6558"/>
    <w:rsid w:val="001A6652"/>
    <w:rsid w:val="001A7B6A"/>
    <w:rsid w:val="001A7DC8"/>
    <w:rsid w:val="001B06D7"/>
    <w:rsid w:val="001B0D8E"/>
    <w:rsid w:val="001B22FF"/>
    <w:rsid w:val="001B27F4"/>
    <w:rsid w:val="001B3A7E"/>
    <w:rsid w:val="001B40FE"/>
    <w:rsid w:val="001B4C54"/>
    <w:rsid w:val="001B4C70"/>
    <w:rsid w:val="001B5A31"/>
    <w:rsid w:val="001B650F"/>
    <w:rsid w:val="001B7997"/>
    <w:rsid w:val="001B7C28"/>
    <w:rsid w:val="001B7FD9"/>
    <w:rsid w:val="001C003B"/>
    <w:rsid w:val="001C0757"/>
    <w:rsid w:val="001C0BA3"/>
    <w:rsid w:val="001C3EAD"/>
    <w:rsid w:val="001C3EC5"/>
    <w:rsid w:val="001C4537"/>
    <w:rsid w:val="001C4C49"/>
    <w:rsid w:val="001C4ECC"/>
    <w:rsid w:val="001C4F2C"/>
    <w:rsid w:val="001C51EA"/>
    <w:rsid w:val="001C60D7"/>
    <w:rsid w:val="001C77F9"/>
    <w:rsid w:val="001D2C6B"/>
    <w:rsid w:val="001D4148"/>
    <w:rsid w:val="001D4705"/>
    <w:rsid w:val="001D5A9A"/>
    <w:rsid w:val="001D6B25"/>
    <w:rsid w:val="001D726E"/>
    <w:rsid w:val="001E04C4"/>
    <w:rsid w:val="001E060E"/>
    <w:rsid w:val="001E1021"/>
    <w:rsid w:val="001E14F3"/>
    <w:rsid w:val="001E1CC2"/>
    <w:rsid w:val="001E249B"/>
    <w:rsid w:val="001E2992"/>
    <w:rsid w:val="001E2FBD"/>
    <w:rsid w:val="001E3959"/>
    <w:rsid w:val="001E39A3"/>
    <w:rsid w:val="001E4D18"/>
    <w:rsid w:val="001E504F"/>
    <w:rsid w:val="001E5360"/>
    <w:rsid w:val="001E681D"/>
    <w:rsid w:val="001E6A76"/>
    <w:rsid w:val="001E773D"/>
    <w:rsid w:val="001E7847"/>
    <w:rsid w:val="001E7FD5"/>
    <w:rsid w:val="001F08C7"/>
    <w:rsid w:val="001F2432"/>
    <w:rsid w:val="001F2B17"/>
    <w:rsid w:val="001F31DD"/>
    <w:rsid w:val="001F3CD5"/>
    <w:rsid w:val="001F3D73"/>
    <w:rsid w:val="001F40D7"/>
    <w:rsid w:val="001F5CC6"/>
    <w:rsid w:val="001F7C56"/>
    <w:rsid w:val="001F7C72"/>
    <w:rsid w:val="001F7D2F"/>
    <w:rsid w:val="0020021F"/>
    <w:rsid w:val="00201172"/>
    <w:rsid w:val="0020135A"/>
    <w:rsid w:val="00202E3A"/>
    <w:rsid w:val="00202E3E"/>
    <w:rsid w:val="00205B98"/>
    <w:rsid w:val="00205EA0"/>
    <w:rsid w:val="00206379"/>
    <w:rsid w:val="00206D0F"/>
    <w:rsid w:val="0020706C"/>
    <w:rsid w:val="0020753A"/>
    <w:rsid w:val="00210925"/>
    <w:rsid w:val="00211076"/>
    <w:rsid w:val="002126BC"/>
    <w:rsid w:val="00213872"/>
    <w:rsid w:val="00213B86"/>
    <w:rsid w:val="00214902"/>
    <w:rsid w:val="00214A70"/>
    <w:rsid w:val="00214D46"/>
    <w:rsid w:val="002153EB"/>
    <w:rsid w:val="002154D9"/>
    <w:rsid w:val="002159FF"/>
    <w:rsid w:val="00216361"/>
    <w:rsid w:val="00216722"/>
    <w:rsid w:val="0021699A"/>
    <w:rsid w:val="00222314"/>
    <w:rsid w:val="0022248A"/>
    <w:rsid w:val="00223057"/>
    <w:rsid w:val="00224467"/>
    <w:rsid w:val="0022480F"/>
    <w:rsid w:val="002249D8"/>
    <w:rsid w:val="002251D5"/>
    <w:rsid w:val="00226424"/>
    <w:rsid w:val="00226BDA"/>
    <w:rsid w:val="0022719B"/>
    <w:rsid w:val="0023111E"/>
    <w:rsid w:val="00232D24"/>
    <w:rsid w:val="00234839"/>
    <w:rsid w:val="002361A8"/>
    <w:rsid w:val="0023654F"/>
    <w:rsid w:val="002367A0"/>
    <w:rsid w:val="00237487"/>
    <w:rsid w:val="00237D51"/>
    <w:rsid w:val="00240D8D"/>
    <w:rsid w:val="00241868"/>
    <w:rsid w:val="00242676"/>
    <w:rsid w:val="00242C91"/>
    <w:rsid w:val="00243707"/>
    <w:rsid w:val="002444D8"/>
    <w:rsid w:val="00245A50"/>
    <w:rsid w:val="00245D1A"/>
    <w:rsid w:val="00245DF5"/>
    <w:rsid w:val="00246D59"/>
    <w:rsid w:val="00247024"/>
    <w:rsid w:val="0025136D"/>
    <w:rsid w:val="00251A04"/>
    <w:rsid w:val="00252B4A"/>
    <w:rsid w:val="00253EA9"/>
    <w:rsid w:val="00255410"/>
    <w:rsid w:val="00256292"/>
    <w:rsid w:val="00256C64"/>
    <w:rsid w:val="00256E2B"/>
    <w:rsid w:val="002576C2"/>
    <w:rsid w:val="002609BC"/>
    <w:rsid w:val="00260FFF"/>
    <w:rsid w:val="00261422"/>
    <w:rsid w:val="0026279F"/>
    <w:rsid w:val="00262D56"/>
    <w:rsid w:val="00263307"/>
    <w:rsid w:val="00263C18"/>
    <w:rsid w:val="002643B1"/>
    <w:rsid w:val="002643CD"/>
    <w:rsid w:val="00264D11"/>
    <w:rsid w:val="002664C9"/>
    <w:rsid w:val="0027114E"/>
    <w:rsid w:val="00271D13"/>
    <w:rsid w:val="00272001"/>
    <w:rsid w:val="00272507"/>
    <w:rsid w:val="002726F2"/>
    <w:rsid w:val="0027354E"/>
    <w:rsid w:val="00273C98"/>
    <w:rsid w:val="0027402F"/>
    <w:rsid w:val="002757E6"/>
    <w:rsid w:val="00275C52"/>
    <w:rsid w:val="00276013"/>
    <w:rsid w:val="002761DB"/>
    <w:rsid w:val="00276C4A"/>
    <w:rsid w:val="00276E71"/>
    <w:rsid w:val="00276F1E"/>
    <w:rsid w:val="00277AA9"/>
    <w:rsid w:val="00281100"/>
    <w:rsid w:val="00282052"/>
    <w:rsid w:val="002837FD"/>
    <w:rsid w:val="00283A6F"/>
    <w:rsid w:val="002848D0"/>
    <w:rsid w:val="00284F2D"/>
    <w:rsid w:val="0028503A"/>
    <w:rsid w:val="0028509D"/>
    <w:rsid w:val="0029318F"/>
    <w:rsid w:val="00293DB7"/>
    <w:rsid w:val="002952F3"/>
    <w:rsid w:val="00295DF3"/>
    <w:rsid w:val="00297144"/>
    <w:rsid w:val="00297803"/>
    <w:rsid w:val="002A0420"/>
    <w:rsid w:val="002A09B4"/>
    <w:rsid w:val="002A0D2B"/>
    <w:rsid w:val="002A27CD"/>
    <w:rsid w:val="002A3128"/>
    <w:rsid w:val="002A44D3"/>
    <w:rsid w:val="002A4AE2"/>
    <w:rsid w:val="002A4BB5"/>
    <w:rsid w:val="002A7FCD"/>
    <w:rsid w:val="002B01AA"/>
    <w:rsid w:val="002B1B8C"/>
    <w:rsid w:val="002B222D"/>
    <w:rsid w:val="002B271D"/>
    <w:rsid w:val="002B32B4"/>
    <w:rsid w:val="002B417F"/>
    <w:rsid w:val="002B6A32"/>
    <w:rsid w:val="002B6B03"/>
    <w:rsid w:val="002B6D4B"/>
    <w:rsid w:val="002B6E69"/>
    <w:rsid w:val="002B7088"/>
    <w:rsid w:val="002C0307"/>
    <w:rsid w:val="002C0E41"/>
    <w:rsid w:val="002C22F3"/>
    <w:rsid w:val="002C23C8"/>
    <w:rsid w:val="002C25AA"/>
    <w:rsid w:val="002C38D4"/>
    <w:rsid w:val="002C3B9D"/>
    <w:rsid w:val="002C48A8"/>
    <w:rsid w:val="002C7858"/>
    <w:rsid w:val="002C7B3D"/>
    <w:rsid w:val="002D09F8"/>
    <w:rsid w:val="002D1270"/>
    <w:rsid w:val="002D1F67"/>
    <w:rsid w:val="002D203F"/>
    <w:rsid w:val="002D3662"/>
    <w:rsid w:val="002D36C2"/>
    <w:rsid w:val="002D38DE"/>
    <w:rsid w:val="002D3EFB"/>
    <w:rsid w:val="002D5A19"/>
    <w:rsid w:val="002D6077"/>
    <w:rsid w:val="002D658A"/>
    <w:rsid w:val="002D69A2"/>
    <w:rsid w:val="002D6F58"/>
    <w:rsid w:val="002D7E68"/>
    <w:rsid w:val="002E06D5"/>
    <w:rsid w:val="002E08D8"/>
    <w:rsid w:val="002E0E49"/>
    <w:rsid w:val="002E1717"/>
    <w:rsid w:val="002E19EF"/>
    <w:rsid w:val="002E1A5F"/>
    <w:rsid w:val="002E2476"/>
    <w:rsid w:val="002E35D8"/>
    <w:rsid w:val="002E4336"/>
    <w:rsid w:val="002E4CDC"/>
    <w:rsid w:val="002E5450"/>
    <w:rsid w:val="002E6369"/>
    <w:rsid w:val="002E6631"/>
    <w:rsid w:val="002E688A"/>
    <w:rsid w:val="002E7954"/>
    <w:rsid w:val="002E7B66"/>
    <w:rsid w:val="002F0273"/>
    <w:rsid w:val="002F1037"/>
    <w:rsid w:val="002F1B01"/>
    <w:rsid w:val="002F2330"/>
    <w:rsid w:val="002F2B93"/>
    <w:rsid w:val="002F4418"/>
    <w:rsid w:val="002F4707"/>
    <w:rsid w:val="002F4B32"/>
    <w:rsid w:val="002F6A45"/>
    <w:rsid w:val="0030061E"/>
    <w:rsid w:val="00300632"/>
    <w:rsid w:val="00301185"/>
    <w:rsid w:val="00302463"/>
    <w:rsid w:val="00302DEF"/>
    <w:rsid w:val="003032C3"/>
    <w:rsid w:val="00303439"/>
    <w:rsid w:val="00303790"/>
    <w:rsid w:val="00303CD2"/>
    <w:rsid w:val="00304204"/>
    <w:rsid w:val="00304C0F"/>
    <w:rsid w:val="00306598"/>
    <w:rsid w:val="0030701E"/>
    <w:rsid w:val="003072EF"/>
    <w:rsid w:val="00307F98"/>
    <w:rsid w:val="00311295"/>
    <w:rsid w:val="00311B21"/>
    <w:rsid w:val="0031208D"/>
    <w:rsid w:val="003122BE"/>
    <w:rsid w:val="00312A5B"/>
    <w:rsid w:val="0031390A"/>
    <w:rsid w:val="00313FAF"/>
    <w:rsid w:val="00314288"/>
    <w:rsid w:val="00314682"/>
    <w:rsid w:val="003146F2"/>
    <w:rsid w:val="00314DC7"/>
    <w:rsid w:val="003153F1"/>
    <w:rsid w:val="0031579E"/>
    <w:rsid w:val="00316422"/>
    <w:rsid w:val="00316B05"/>
    <w:rsid w:val="00316EA0"/>
    <w:rsid w:val="00317CB1"/>
    <w:rsid w:val="00320695"/>
    <w:rsid w:val="00322A9E"/>
    <w:rsid w:val="00322B6D"/>
    <w:rsid w:val="003233C3"/>
    <w:rsid w:val="00323A53"/>
    <w:rsid w:val="00324339"/>
    <w:rsid w:val="003243C0"/>
    <w:rsid w:val="00324806"/>
    <w:rsid w:val="00324A3A"/>
    <w:rsid w:val="00324CE6"/>
    <w:rsid w:val="00326224"/>
    <w:rsid w:val="00326850"/>
    <w:rsid w:val="00326FDB"/>
    <w:rsid w:val="00332F6E"/>
    <w:rsid w:val="00333213"/>
    <w:rsid w:val="00333C4E"/>
    <w:rsid w:val="00334AED"/>
    <w:rsid w:val="00334EED"/>
    <w:rsid w:val="00336DEA"/>
    <w:rsid w:val="00337745"/>
    <w:rsid w:val="00337D26"/>
    <w:rsid w:val="00340167"/>
    <w:rsid w:val="003401DF"/>
    <w:rsid w:val="0034076A"/>
    <w:rsid w:val="00340CC5"/>
    <w:rsid w:val="003415B9"/>
    <w:rsid w:val="00341CC7"/>
    <w:rsid w:val="0034231A"/>
    <w:rsid w:val="003439E9"/>
    <w:rsid w:val="00345A8E"/>
    <w:rsid w:val="00346201"/>
    <w:rsid w:val="00346697"/>
    <w:rsid w:val="003468F4"/>
    <w:rsid w:val="00346EFD"/>
    <w:rsid w:val="00347EE7"/>
    <w:rsid w:val="00350156"/>
    <w:rsid w:val="00350B0B"/>
    <w:rsid w:val="00351C95"/>
    <w:rsid w:val="00351ECC"/>
    <w:rsid w:val="00352612"/>
    <w:rsid w:val="00352890"/>
    <w:rsid w:val="00352D41"/>
    <w:rsid w:val="00354ED2"/>
    <w:rsid w:val="0035553D"/>
    <w:rsid w:val="0035581D"/>
    <w:rsid w:val="00355B41"/>
    <w:rsid w:val="00356FFC"/>
    <w:rsid w:val="003601CE"/>
    <w:rsid w:val="00360D69"/>
    <w:rsid w:val="00361E85"/>
    <w:rsid w:val="00362B6B"/>
    <w:rsid w:val="00362BB1"/>
    <w:rsid w:val="00362C2F"/>
    <w:rsid w:val="00364B0F"/>
    <w:rsid w:val="00365386"/>
    <w:rsid w:val="00365A14"/>
    <w:rsid w:val="00366E48"/>
    <w:rsid w:val="00367865"/>
    <w:rsid w:val="00370CBC"/>
    <w:rsid w:val="00370DD1"/>
    <w:rsid w:val="00373516"/>
    <w:rsid w:val="00373F22"/>
    <w:rsid w:val="0037437F"/>
    <w:rsid w:val="0037447E"/>
    <w:rsid w:val="00374A0B"/>
    <w:rsid w:val="00374B7F"/>
    <w:rsid w:val="00374BF8"/>
    <w:rsid w:val="00374F80"/>
    <w:rsid w:val="00375245"/>
    <w:rsid w:val="0037537B"/>
    <w:rsid w:val="003753CA"/>
    <w:rsid w:val="0037550E"/>
    <w:rsid w:val="003756C2"/>
    <w:rsid w:val="00375C2A"/>
    <w:rsid w:val="00375C83"/>
    <w:rsid w:val="0037650D"/>
    <w:rsid w:val="0037738B"/>
    <w:rsid w:val="00377F36"/>
    <w:rsid w:val="0038054E"/>
    <w:rsid w:val="003813EC"/>
    <w:rsid w:val="003823A1"/>
    <w:rsid w:val="00382C57"/>
    <w:rsid w:val="003837D0"/>
    <w:rsid w:val="003843F0"/>
    <w:rsid w:val="003846BB"/>
    <w:rsid w:val="00385ADD"/>
    <w:rsid w:val="003922A1"/>
    <w:rsid w:val="00392832"/>
    <w:rsid w:val="00392886"/>
    <w:rsid w:val="00392D32"/>
    <w:rsid w:val="003938B1"/>
    <w:rsid w:val="003945BE"/>
    <w:rsid w:val="00394E1F"/>
    <w:rsid w:val="00395420"/>
    <w:rsid w:val="0039555F"/>
    <w:rsid w:val="00395832"/>
    <w:rsid w:val="00396EB0"/>
    <w:rsid w:val="0039783D"/>
    <w:rsid w:val="003A1273"/>
    <w:rsid w:val="003A1CC3"/>
    <w:rsid w:val="003A2744"/>
    <w:rsid w:val="003A3005"/>
    <w:rsid w:val="003A3398"/>
    <w:rsid w:val="003A3EAF"/>
    <w:rsid w:val="003A42A7"/>
    <w:rsid w:val="003A4F96"/>
    <w:rsid w:val="003A5767"/>
    <w:rsid w:val="003A5D86"/>
    <w:rsid w:val="003A6964"/>
    <w:rsid w:val="003A7AC4"/>
    <w:rsid w:val="003B0100"/>
    <w:rsid w:val="003B06C9"/>
    <w:rsid w:val="003B0D5E"/>
    <w:rsid w:val="003B37DB"/>
    <w:rsid w:val="003B3BF3"/>
    <w:rsid w:val="003B3DF7"/>
    <w:rsid w:val="003B41CA"/>
    <w:rsid w:val="003B48EB"/>
    <w:rsid w:val="003B4F24"/>
    <w:rsid w:val="003B56C4"/>
    <w:rsid w:val="003B5964"/>
    <w:rsid w:val="003B5A15"/>
    <w:rsid w:val="003B6BD3"/>
    <w:rsid w:val="003B6FFD"/>
    <w:rsid w:val="003B769E"/>
    <w:rsid w:val="003B78C7"/>
    <w:rsid w:val="003B78EA"/>
    <w:rsid w:val="003B7CA5"/>
    <w:rsid w:val="003B7DA6"/>
    <w:rsid w:val="003C073F"/>
    <w:rsid w:val="003C0EDA"/>
    <w:rsid w:val="003C12C0"/>
    <w:rsid w:val="003C1409"/>
    <w:rsid w:val="003C1CC7"/>
    <w:rsid w:val="003C203F"/>
    <w:rsid w:val="003C311B"/>
    <w:rsid w:val="003C3655"/>
    <w:rsid w:val="003C3D52"/>
    <w:rsid w:val="003C6330"/>
    <w:rsid w:val="003C7D19"/>
    <w:rsid w:val="003D007C"/>
    <w:rsid w:val="003D0125"/>
    <w:rsid w:val="003D0BB5"/>
    <w:rsid w:val="003D0CA4"/>
    <w:rsid w:val="003D15D5"/>
    <w:rsid w:val="003D19B3"/>
    <w:rsid w:val="003D1C8E"/>
    <w:rsid w:val="003D1F97"/>
    <w:rsid w:val="003D2BCC"/>
    <w:rsid w:val="003D31F8"/>
    <w:rsid w:val="003D3A5A"/>
    <w:rsid w:val="003D593A"/>
    <w:rsid w:val="003D5EA8"/>
    <w:rsid w:val="003D5EFB"/>
    <w:rsid w:val="003D66CF"/>
    <w:rsid w:val="003D6EB7"/>
    <w:rsid w:val="003D7A17"/>
    <w:rsid w:val="003D7CC9"/>
    <w:rsid w:val="003E0764"/>
    <w:rsid w:val="003E0B15"/>
    <w:rsid w:val="003E10F5"/>
    <w:rsid w:val="003E16F3"/>
    <w:rsid w:val="003E1CB5"/>
    <w:rsid w:val="003E30F4"/>
    <w:rsid w:val="003E3171"/>
    <w:rsid w:val="003E3A0E"/>
    <w:rsid w:val="003E418D"/>
    <w:rsid w:val="003E48D7"/>
    <w:rsid w:val="003E4C1E"/>
    <w:rsid w:val="003E5498"/>
    <w:rsid w:val="003E6AD3"/>
    <w:rsid w:val="003E743F"/>
    <w:rsid w:val="003E7772"/>
    <w:rsid w:val="003E77F6"/>
    <w:rsid w:val="003E7A5C"/>
    <w:rsid w:val="003F0051"/>
    <w:rsid w:val="003F1F1E"/>
    <w:rsid w:val="003F1F66"/>
    <w:rsid w:val="003F24A5"/>
    <w:rsid w:val="003F2E07"/>
    <w:rsid w:val="003F3301"/>
    <w:rsid w:val="003F3D70"/>
    <w:rsid w:val="003F4E2F"/>
    <w:rsid w:val="003F5812"/>
    <w:rsid w:val="003F6C67"/>
    <w:rsid w:val="003F74CA"/>
    <w:rsid w:val="0040048F"/>
    <w:rsid w:val="00401BEB"/>
    <w:rsid w:val="0040209F"/>
    <w:rsid w:val="00403151"/>
    <w:rsid w:val="00403ADB"/>
    <w:rsid w:val="00404608"/>
    <w:rsid w:val="00404C3C"/>
    <w:rsid w:val="00404E89"/>
    <w:rsid w:val="00406261"/>
    <w:rsid w:val="00406519"/>
    <w:rsid w:val="004071F4"/>
    <w:rsid w:val="00410257"/>
    <w:rsid w:val="00410337"/>
    <w:rsid w:val="00413078"/>
    <w:rsid w:val="004138DF"/>
    <w:rsid w:val="004203F6"/>
    <w:rsid w:val="004211F9"/>
    <w:rsid w:val="00421A53"/>
    <w:rsid w:val="0042228D"/>
    <w:rsid w:val="0042424A"/>
    <w:rsid w:val="0042468B"/>
    <w:rsid w:val="00425FF5"/>
    <w:rsid w:val="00427935"/>
    <w:rsid w:val="0042793B"/>
    <w:rsid w:val="00427E31"/>
    <w:rsid w:val="00430847"/>
    <w:rsid w:val="004311C7"/>
    <w:rsid w:val="0043220D"/>
    <w:rsid w:val="004325E3"/>
    <w:rsid w:val="00432D7C"/>
    <w:rsid w:val="0043451D"/>
    <w:rsid w:val="00435F07"/>
    <w:rsid w:val="004376D9"/>
    <w:rsid w:val="00440547"/>
    <w:rsid w:val="004406A9"/>
    <w:rsid w:val="004413A6"/>
    <w:rsid w:val="00441567"/>
    <w:rsid w:val="00444114"/>
    <w:rsid w:val="00444887"/>
    <w:rsid w:val="004463C1"/>
    <w:rsid w:val="004466CA"/>
    <w:rsid w:val="00446FC6"/>
    <w:rsid w:val="0044705F"/>
    <w:rsid w:val="00450081"/>
    <w:rsid w:val="00450D17"/>
    <w:rsid w:val="004515E5"/>
    <w:rsid w:val="004519F9"/>
    <w:rsid w:val="004526CD"/>
    <w:rsid w:val="004529B7"/>
    <w:rsid w:val="00452E1B"/>
    <w:rsid w:val="0045375F"/>
    <w:rsid w:val="00453946"/>
    <w:rsid w:val="0045428C"/>
    <w:rsid w:val="00454BE8"/>
    <w:rsid w:val="004552F7"/>
    <w:rsid w:val="00455BE5"/>
    <w:rsid w:val="00455C27"/>
    <w:rsid w:val="0045624F"/>
    <w:rsid w:val="004562F9"/>
    <w:rsid w:val="00456456"/>
    <w:rsid w:val="00456534"/>
    <w:rsid w:val="004566F1"/>
    <w:rsid w:val="0045691D"/>
    <w:rsid w:val="00457452"/>
    <w:rsid w:val="0045749D"/>
    <w:rsid w:val="0046126C"/>
    <w:rsid w:val="00462969"/>
    <w:rsid w:val="004631E8"/>
    <w:rsid w:val="00463C5A"/>
    <w:rsid w:val="00464737"/>
    <w:rsid w:val="00465680"/>
    <w:rsid w:val="00466094"/>
    <w:rsid w:val="0046643C"/>
    <w:rsid w:val="00467257"/>
    <w:rsid w:val="00467CE7"/>
    <w:rsid w:val="00467D5B"/>
    <w:rsid w:val="00471CDF"/>
    <w:rsid w:val="00472274"/>
    <w:rsid w:val="0047441B"/>
    <w:rsid w:val="00476572"/>
    <w:rsid w:val="00476B84"/>
    <w:rsid w:val="004774C3"/>
    <w:rsid w:val="00480701"/>
    <w:rsid w:val="004834CA"/>
    <w:rsid w:val="004857DF"/>
    <w:rsid w:val="00485F87"/>
    <w:rsid w:val="00486AFB"/>
    <w:rsid w:val="00487627"/>
    <w:rsid w:val="004879E5"/>
    <w:rsid w:val="00487E0C"/>
    <w:rsid w:val="0049011F"/>
    <w:rsid w:val="004914D2"/>
    <w:rsid w:val="004919A2"/>
    <w:rsid w:val="00495D0D"/>
    <w:rsid w:val="004963AD"/>
    <w:rsid w:val="00496E47"/>
    <w:rsid w:val="0049784A"/>
    <w:rsid w:val="00497856"/>
    <w:rsid w:val="004A1336"/>
    <w:rsid w:val="004A22F6"/>
    <w:rsid w:val="004A2B16"/>
    <w:rsid w:val="004A2E64"/>
    <w:rsid w:val="004A49CE"/>
    <w:rsid w:val="004A4AE0"/>
    <w:rsid w:val="004A52C4"/>
    <w:rsid w:val="004A667C"/>
    <w:rsid w:val="004A6939"/>
    <w:rsid w:val="004A7DD6"/>
    <w:rsid w:val="004B06C5"/>
    <w:rsid w:val="004B10BC"/>
    <w:rsid w:val="004B1A62"/>
    <w:rsid w:val="004B1E89"/>
    <w:rsid w:val="004B21B2"/>
    <w:rsid w:val="004B2570"/>
    <w:rsid w:val="004B32DA"/>
    <w:rsid w:val="004B3AB8"/>
    <w:rsid w:val="004B44AD"/>
    <w:rsid w:val="004B47F9"/>
    <w:rsid w:val="004B4D61"/>
    <w:rsid w:val="004B5FD7"/>
    <w:rsid w:val="004B68EE"/>
    <w:rsid w:val="004B6925"/>
    <w:rsid w:val="004B734A"/>
    <w:rsid w:val="004B74FC"/>
    <w:rsid w:val="004B7B3D"/>
    <w:rsid w:val="004C0D22"/>
    <w:rsid w:val="004C2AD0"/>
    <w:rsid w:val="004C2C13"/>
    <w:rsid w:val="004C5593"/>
    <w:rsid w:val="004C580F"/>
    <w:rsid w:val="004C6A55"/>
    <w:rsid w:val="004D1BE9"/>
    <w:rsid w:val="004D22A9"/>
    <w:rsid w:val="004D39C0"/>
    <w:rsid w:val="004D41DC"/>
    <w:rsid w:val="004D4785"/>
    <w:rsid w:val="004D5082"/>
    <w:rsid w:val="004D5A74"/>
    <w:rsid w:val="004D5D8D"/>
    <w:rsid w:val="004D6522"/>
    <w:rsid w:val="004E1685"/>
    <w:rsid w:val="004E1E39"/>
    <w:rsid w:val="004E1EED"/>
    <w:rsid w:val="004E25CA"/>
    <w:rsid w:val="004E2894"/>
    <w:rsid w:val="004E29FC"/>
    <w:rsid w:val="004E5BA5"/>
    <w:rsid w:val="004E5F95"/>
    <w:rsid w:val="004E67ED"/>
    <w:rsid w:val="004E74F7"/>
    <w:rsid w:val="004E7A80"/>
    <w:rsid w:val="004E7DCC"/>
    <w:rsid w:val="004F171B"/>
    <w:rsid w:val="004F28FA"/>
    <w:rsid w:val="004F2DA1"/>
    <w:rsid w:val="004F3485"/>
    <w:rsid w:val="004F3BC8"/>
    <w:rsid w:val="004F3D8C"/>
    <w:rsid w:val="004F4AC7"/>
    <w:rsid w:val="004F5DAD"/>
    <w:rsid w:val="004F5EC4"/>
    <w:rsid w:val="004F737F"/>
    <w:rsid w:val="005000A1"/>
    <w:rsid w:val="0050226B"/>
    <w:rsid w:val="0050278D"/>
    <w:rsid w:val="0050314A"/>
    <w:rsid w:val="00503348"/>
    <w:rsid w:val="00504B5C"/>
    <w:rsid w:val="00505C2C"/>
    <w:rsid w:val="00505CA0"/>
    <w:rsid w:val="0050753E"/>
    <w:rsid w:val="00507B53"/>
    <w:rsid w:val="00507B8D"/>
    <w:rsid w:val="00511F64"/>
    <w:rsid w:val="0051235F"/>
    <w:rsid w:val="00512E62"/>
    <w:rsid w:val="00515466"/>
    <w:rsid w:val="00515677"/>
    <w:rsid w:val="00515B14"/>
    <w:rsid w:val="00515E31"/>
    <w:rsid w:val="00516303"/>
    <w:rsid w:val="00516BD6"/>
    <w:rsid w:val="00520C86"/>
    <w:rsid w:val="00521106"/>
    <w:rsid w:val="00521D92"/>
    <w:rsid w:val="00522110"/>
    <w:rsid w:val="0052224B"/>
    <w:rsid w:val="00522597"/>
    <w:rsid w:val="0052330D"/>
    <w:rsid w:val="0052408A"/>
    <w:rsid w:val="0052414C"/>
    <w:rsid w:val="0052571E"/>
    <w:rsid w:val="00526353"/>
    <w:rsid w:val="005263A5"/>
    <w:rsid w:val="005267BA"/>
    <w:rsid w:val="00527069"/>
    <w:rsid w:val="00530029"/>
    <w:rsid w:val="00530525"/>
    <w:rsid w:val="00530C4F"/>
    <w:rsid w:val="00531ACC"/>
    <w:rsid w:val="00531EFB"/>
    <w:rsid w:val="005333A2"/>
    <w:rsid w:val="00533764"/>
    <w:rsid w:val="005357FB"/>
    <w:rsid w:val="00535F51"/>
    <w:rsid w:val="005369CC"/>
    <w:rsid w:val="00537F06"/>
    <w:rsid w:val="005419D7"/>
    <w:rsid w:val="00542652"/>
    <w:rsid w:val="00542E4A"/>
    <w:rsid w:val="00543E01"/>
    <w:rsid w:val="00544852"/>
    <w:rsid w:val="005466AD"/>
    <w:rsid w:val="005468FE"/>
    <w:rsid w:val="005475B1"/>
    <w:rsid w:val="00550171"/>
    <w:rsid w:val="00551C3D"/>
    <w:rsid w:val="00551D15"/>
    <w:rsid w:val="00551DD1"/>
    <w:rsid w:val="005525D0"/>
    <w:rsid w:val="0055334E"/>
    <w:rsid w:val="00555898"/>
    <w:rsid w:val="005560CF"/>
    <w:rsid w:val="00556373"/>
    <w:rsid w:val="00556613"/>
    <w:rsid w:val="00556758"/>
    <w:rsid w:val="005575AA"/>
    <w:rsid w:val="00557D82"/>
    <w:rsid w:val="00560061"/>
    <w:rsid w:val="00560B5F"/>
    <w:rsid w:val="00560EBA"/>
    <w:rsid w:val="00562303"/>
    <w:rsid w:val="0056298C"/>
    <w:rsid w:val="00565564"/>
    <w:rsid w:val="0056634E"/>
    <w:rsid w:val="005678AF"/>
    <w:rsid w:val="00570C7A"/>
    <w:rsid w:val="00571426"/>
    <w:rsid w:val="00571463"/>
    <w:rsid w:val="00571D73"/>
    <w:rsid w:val="005723F3"/>
    <w:rsid w:val="00572BDB"/>
    <w:rsid w:val="005732B5"/>
    <w:rsid w:val="00573DBB"/>
    <w:rsid w:val="00575E53"/>
    <w:rsid w:val="00576214"/>
    <w:rsid w:val="005767AE"/>
    <w:rsid w:val="00576B51"/>
    <w:rsid w:val="00576B97"/>
    <w:rsid w:val="00580CAF"/>
    <w:rsid w:val="005817D8"/>
    <w:rsid w:val="00582AB0"/>
    <w:rsid w:val="005830B6"/>
    <w:rsid w:val="00583181"/>
    <w:rsid w:val="00585A1C"/>
    <w:rsid w:val="0058697B"/>
    <w:rsid w:val="00587943"/>
    <w:rsid w:val="00590116"/>
    <w:rsid w:val="00592199"/>
    <w:rsid w:val="00592E95"/>
    <w:rsid w:val="0059308E"/>
    <w:rsid w:val="00594388"/>
    <w:rsid w:val="00594C46"/>
    <w:rsid w:val="00594D5C"/>
    <w:rsid w:val="00595089"/>
    <w:rsid w:val="00595442"/>
    <w:rsid w:val="00595D0C"/>
    <w:rsid w:val="00595D98"/>
    <w:rsid w:val="00597D24"/>
    <w:rsid w:val="005A30C4"/>
    <w:rsid w:val="005A37F6"/>
    <w:rsid w:val="005A3BD4"/>
    <w:rsid w:val="005A68E7"/>
    <w:rsid w:val="005A699F"/>
    <w:rsid w:val="005B0743"/>
    <w:rsid w:val="005B07E3"/>
    <w:rsid w:val="005B111F"/>
    <w:rsid w:val="005B1D6B"/>
    <w:rsid w:val="005B3C18"/>
    <w:rsid w:val="005B5455"/>
    <w:rsid w:val="005B604C"/>
    <w:rsid w:val="005B7DD5"/>
    <w:rsid w:val="005C0984"/>
    <w:rsid w:val="005C1C2E"/>
    <w:rsid w:val="005C1DA8"/>
    <w:rsid w:val="005C225A"/>
    <w:rsid w:val="005C25F3"/>
    <w:rsid w:val="005C2B5E"/>
    <w:rsid w:val="005C327C"/>
    <w:rsid w:val="005C44C8"/>
    <w:rsid w:val="005C5DA1"/>
    <w:rsid w:val="005C6129"/>
    <w:rsid w:val="005C62B5"/>
    <w:rsid w:val="005C6BA7"/>
    <w:rsid w:val="005C752D"/>
    <w:rsid w:val="005D1012"/>
    <w:rsid w:val="005D1535"/>
    <w:rsid w:val="005D1E64"/>
    <w:rsid w:val="005D32BD"/>
    <w:rsid w:val="005D3FB6"/>
    <w:rsid w:val="005D48DB"/>
    <w:rsid w:val="005D5139"/>
    <w:rsid w:val="005D560C"/>
    <w:rsid w:val="005D6C19"/>
    <w:rsid w:val="005D701B"/>
    <w:rsid w:val="005D7691"/>
    <w:rsid w:val="005D7B0B"/>
    <w:rsid w:val="005E0FAE"/>
    <w:rsid w:val="005E15BB"/>
    <w:rsid w:val="005E4ABD"/>
    <w:rsid w:val="005E67E4"/>
    <w:rsid w:val="005E6EAA"/>
    <w:rsid w:val="005F00E7"/>
    <w:rsid w:val="005F09DA"/>
    <w:rsid w:val="005F0A31"/>
    <w:rsid w:val="005F191F"/>
    <w:rsid w:val="005F257B"/>
    <w:rsid w:val="005F3B40"/>
    <w:rsid w:val="005F4211"/>
    <w:rsid w:val="005F48BD"/>
    <w:rsid w:val="005F5B84"/>
    <w:rsid w:val="005F5C12"/>
    <w:rsid w:val="005F5EEF"/>
    <w:rsid w:val="005F6D92"/>
    <w:rsid w:val="005F75B4"/>
    <w:rsid w:val="005F763B"/>
    <w:rsid w:val="006009D9"/>
    <w:rsid w:val="00601759"/>
    <w:rsid w:val="006027EA"/>
    <w:rsid w:val="0060390D"/>
    <w:rsid w:val="00603F59"/>
    <w:rsid w:val="006052E3"/>
    <w:rsid w:val="0060594F"/>
    <w:rsid w:val="0060621C"/>
    <w:rsid w:val="00607F43"/>
    <w:rsid w:val="00607F65"/>
    <w:rsid w:val="00610F32"/>
    <w:rsid w:val="00611174"/>
    <w:rsid w:val="00611840"/>
    <w:rsid w:val="006146BB"/>
    <w:rsid w:val="006155F9"/>
    <w:rsid w:val="00615C44"/>
    <w:rsid w:val="00616208"/>
    <w:rsid w:val="00616A27"/>
    <w:rsid w:val="00616C1A"/>
    <w:rsid w:val="00616F92"/>
    <w:rsid w:val="0061754E"/>
    <w:rsid w:val="0062120C"/>
    <w:rsid w:val="00622594"/>
    <w:rsid w:val="0062271C"/>
    <w:rsid w:val="00623212"/>
    <w:rsid w:val="00623E41"/>
    <w:rsid w:val="00624375"/>
    <w:rsid w:val="00624EB8"/>
    <w:rsid w:val="00624F21"/>
    <w:rsid w:val="00624FE3"/>
    <w:rsid w:val="006252EC"/>
    <w:rsid w:val="0062557C"/>
    <w:rsid w:val="0062657C"/>
    <w:rsid w:val="006267E0"/>
    <w:rsid w:val="00627350"/>
    <w:rsid w:val="00630002"/>
    <w:rsid w:val="006306DB"/>
    <w:rsid w:val="00630D79"/>
    <w:rsid w:val="00631A2A"/>
    <w:rsid w:val="00631C2E"/>
    <w:rsid w:val="00632829"/>
    <w:rsid w:val="00634380"/>
    <w:rsid w:val="006344E4"/>
    <w:rsid w:val="00634B4A"/>
    <w:rsid w:val="00634CF1"/>
    <w:rsid w:val="00635536"/>
    <w:rsid w:val="00635ADA"/>
    <w:rsid w:val="00640A0C"/>
    <w:rsid w:val="00641718"/>
    <w:rsid w:val="00641E9E"/>
    <w:rsid w:val="0064225A"/>
    <w:rsid w:val="00642416"/>
    <w:rsid w:val="00643BEA"/>
    <w:rsid w:val="00643D77"/>
    <w:rsid w:val="0064453D"/>
    <w:rsid w:val="006446C7"/>
    <w:rsid w:val="00645FF3"/>
    <w:rsid w:val="006468F5"/>
    <w:rsid w:val="00647790"/>
    <w:rsid w:val="006504D1"/>
    <w:rsid w:val="00650A33"/>
    <w:rsid w:val="00651A98"/>
    <w:rsid w:val="00651BAD"/>
    <w:rsid w:val="00651CFE"/>
    <w:rsid w:val="006520F9"/>
    <w:rsid w:val="00652155"/>
    <w:rsid w:val="006523C0"/>
    <w:rsid w:val="00653105"/>
    <w:rsid w:val="00653A7D"/>
    <w:rsid w:val="006555CC"/>
    <w:rsid w:val="00655DC8"/>
    <w:rsid w:val="00656A26"/>
    <w:rsid w:val="00657698"/>
    <w:rsid w:val="00660CDD"/>
    <w:rsid w:val="00661924"/>
    <w:rsid w:val="006626A4"/>
    <w:rsid w:val="0066293C"/>
    <w:rsid w:val="006629DA"/>
    <w:rsid w:val="006636F6"/>
    <w:rsid w:val="00664462"/>
    <w:rsid w:val="006646DD"/>
    <w:rsid w:val="006647B2"/>
    <w:rsid w:val="0066484B"/>
    <w:rsid w:val="00664855"/>
    <w:rsid w:val="00664C2E"/>
    <w:rsid w:val="00665E48"/>
    <w:rsid w:val="00665E8D"/>
    <w:rsid w:val="006669CC"/>
    <w:rsid w:val="00666C68"/>
    <w:rsid w:val="00666D6F"/>
    <w:rsid w:val="006678C7"/>
    <w:rsid w:val="006711DF"/>
    <w:rsid w:val="006723A3"/>
    <w:rsid w:val="00672AB3"/>
    <w:rsid w:val="00674343"/>
    <w:rsid w:val="00674852"/>
    <w:rsid w:val="006749FB"/>
    <w:rsid w:val="00677118"/>
    <w:rsid w:val="00677666"/>
    <w:rsid w:val="00677743"/>
    <w:rsid w:val="0068113C"/>
    <w:rsid w:val="006816F0"/>
    <w:rsid w:val="00683A3D"/>
    <w:rsid w:val="0068407A"/>
    <w:rsid w:val="00684DB8"/>
    <w:rsid w:val="00684DDE"/>
    <w:rsid w:val="0068553A"/>
    <w:rsid w:val="00686046"/>
    <w:rsid w:val="0068756B"/>
    <w:rsid w:val="0068796A"/>
    <w:rsid w:val="0069007C"/>
    <w:rsid w:val="00690485"/>
    <w:rsid w:val="006917A8"/>
    <w:rsid w:val="00691CFE"/>
    <w:rsid w:val="006926B9"/>
    <w:rsid w:val="006940FE"/>
    <w:rsid w:val="006945CF"/>
    <w:rsid w:val="00696967"/>
    <w:rsid w:val="00697859"/>
    <w:rsid w:val="006A0881"/>
    <w:rsid w:val="006A0887"/>
    <w:rsid w:val="006A106B"/>
    <w:rsid w:val="006A15A1"/>
    <w:rsid w:val="006A28F2"/>
    <w:rsid w:val="006A2920"/>
    <w:rsid w:val="006A4905"/>
    <w:rsid w:val="006A4B5A"/>
    <w:rsid w:val="006A5BCA"/>
    <w:rsid w:val="006A60D9"/>
    <w:rsid w:val="006A73F4"/>
    <w:rsid w:val="006A7BC2"/>
    <w:rsid w:val="006B02A1"/>
    <w:rsid w:val="006B1DFF"/>
    <w:rsid w:val="006B2918"/>
    <w:rsid w:val="006B2D63"/>
    <w:rsid w:val="006B30C4"/>
    <w:rsid w:val="006B4C0D"/>
    <w:rsid w:val="006B4C69"/>
    <w:rsid w:val="006B4D7D"/>
    <w:rsid w:val="006B5845"/>
    <w:rsid w:val="006B5AF1"/>
    <w:rsid w:val="006B5CA8"/>
    <w:rsid w:val="006B7677"/>
    <w:rsid w:val="006B7CA8"/>
    <w:rsid w:val="006C08ED"/>
    <w:rsid w:val="006C2B94"/>
    <w:rsid w:val="006C3099"/>
    <w:rsid w:val="006C3851"/>
    <w:rsid w:val="006C3888"/>
    <w:rsid w:val="006C4267"/>
    <w:rsid w:val="006C5027"/>
    <w:rsid w:val="006C50D2"/>
    <w:rsid w:val="006C5F7D"/>
    <w:rsid w:val="006C605A"/>
    <w:rsid w:val="006D2008"/>
    <w:rsid w:val="006D29CA"/>
    <w:rsid w:val="006D35A3"/>
    <w:rsid w:val="006D42E4"/>
    <w:rsid w:val="006D4C39"/>
    <w:rsid w:val="006D4D4F"/>
    <w:rsid w:val="006D52DB"/>
    <w:rsid w:val="006D5F9D"/>
    <w:rsid w:val="006D722E"/>
    <w:rsid w:val="006D7CA1"/>
    <w:rsid w:val="006D7D38"/>
    <w:rsid w:val="006E2461"/>
    <w:rsid w:val="006E308A"/>
    <w:rsid w:val="006E3D9F"/>
    <w:rsid w:val="006E45D3"/>
    <w:rsid w:val="006E4D71"/>
    <w:rsid w:val="006E4F77"/>
    <w:rsid w:val="006E53E7"/>
    <w:rsid w:val="006E5820"/>
    <w:rsid w:val="006E5AA0"/>
    <w:rsid w:val="006E5C25"/>
    <w:rsid w:val="006E7E30"/>
    <w:rsid w:val="006E7F2F"/>
    <w:rsid w:val="006E7FE1"/>
    <w:rsid w:val="006F0D99"/>
    <w:rsid w:val="006F0EF2"/>
    <w:rsid w:val="006F244B"/>
    <w:rsid w:val="006F53FD"/>
    <w:rsid w:val="006F5B57"/>
    <w:rsid w:val="006F662A"/>
    <w:rsid w:val="006F77D0"/>
    <w:rsid w:val="006F7DEB"/>
    <w:rsid w:val="0070490B"/>
    <w:rsid w:val="00705B39"/>
    <w:rsid w:val="007061BA"/>
    <w:rsid w:val="007062AC"/>
    <w:rsid w:val="007105B0"/>
    <w:rsid w:val="00711835"/>
    <w:rsid w:val="007146D2"/>
    <w:rsid w:val="00714A41"/>
    <w:rsid w:val="007152D6"/>
    <w:rsid w:val="007159A8"/>
    <w:rsid w:val="00715CDB"/>
    <w:rsid w:val="007166BC"/>
    <w:rsid w:val="00716A98"/>
    <w:rsid w:val="00716E5F"/>
    <w:rsid w:val="00717052"/>
    <w:rsid w:val="00717A7D"/>
    <w:rsid w:val="007201C3"/>
    <w:rsid w:val="00720665"/>
    <w:rsid w:val="00720D71"/>
    <w:rsid w:val="00721194"/>
    <w:rsid w:val="00723827"/>
    <w:rsid w:val="00724A09"/>
    <w:rsid w:val="00724FAE"/>
    <w:rsid w:val="0072598E"/>
    <w:rsid w:val="00725EBE"/>
    <w:rsid w:val="00727A85"/>
    <w:rsid w:val="00730F39"/>
    <w:rsid w:val="0073151A"/>
    <w:rsid w:val="00731D09"/>
    <w:rsid w:val="00732EE2"/>
    <w:rsid w:val="00733AA8"/>
    <w:rsid w:val="00734AA4"/>
    <w:rsid w:val="00735201"/>
    <w:rsid w:val="00735AC2"/>
    <w:rsid w:val="00735F85"/>
    <w:rsid w:val="00736718"/>
    <w:rsid w:val="00736BE1"/>
    <w:rsid w:val="00736CC6"/>
    <w:rsid w:val="00737E67"/>
    <w:rsid w:val="00737FB1"/>
    <w:rsid w:val="00740154"/>
    <w:rsid w:val="00740BC1"/>
    <w:rsid w:val="00740F15"/>
    <w:rsid w:val="00741163"/>
    <w:rsid w:val="00743F32"/>
    <w:rsid w:val="00744258"/>
    <w:rsid w:val="007447ED"/>
    <w:rsid w:val="007450D7"/>
    <w:rsid w:val="00745494"/>
    <w:rsid w:val="00746E21"/>
    <w:rsid w:val="00746E58"/>
    <w:rsid w:val="00747FF8"/>
    <w:rsid w:val="0075077F"/>
    <w:rsid w:val="007510EA"/>
    <w:rsid w:val="00753468"/>
    <w:rsid w:val="0075404B"/>
    <w:rsid w:val="007548F2"/>
    <w:rsid w:val="00754AAD"/>
    <w:rsid w:val="00754DA0"/>
    <w:rsid w:val="00754F3E"/>
    <w:rsid w:val="007553F4"/>
    <w:rsid w:val="0075543C"/>
    <w:rsid w:val="00757E45"/>
    <w:rsid w:val="00757FCC"/>
    <w:rsid w:val="007610EE"/>
    <w:rsid w:val="00761C74"/>
    <w:rsid w:val="00761D85"/>
    <w:rsid w:val="00762100"/>
    <w:rsid w:val="00762672"/>
    <w:rsid w:val="00762B0C"/>
    <w:rsid w:val="00762F52"/>
    <w:rsid w:val="00765249"/>
    <w:rsid w:val="00765ABC"/>
    <w:rsid w:val="00766104"/>
    <w:rsid w:val="00766746"/>
    <w:rsid w:val="00766C2B"/>
    <w:rsid w:val="00766E68"/>
    <w:rsid w:val="00767464"/>
    <w:rsid w:val="00767B62"/>
    <w:rsid w:val="00767FCC"/>
    <w:rsid w:val="00770B69"/>
    <w:rsid w:val="00771A0F"/>
    <w:rsid w:val="00773061"/>
    <w:rsid w:val="00773AC6"/>
    <w:rsid w:val="00775438"/>
    <w:rsid w:val="00776CDB"/>
    <w:rsid w:val="00776D1E"/>
    <w:rsid w:val="00780C4E"/>
    <w:rsid w:val="00781359"/>
    <w:rsid w:val="00781E88"/>
    <w:rsid w:val="00782201"/>
    <w:rsid w:val="00783BD1"/>
    <w:rsid w:val="00783C73"/>
    <w:rsid w:val="00785A8F"/>
    <w:rsid w:val="00786700"/>
    <w:rsid w:val="007868FE"/>
    <w:rsid w:val="007872AF"/>
    <w:rsid w:val="0078795F"/>
    <w:rsid w:val="00790021"/>
    <w:rsid w:val="00790A94"/>
    <w:rsid w:val="00791B44"/>
    <w:rsid w:val="007925E0"/>
    <w:rsid w:val="0079407D"/>
    <w:rsid w:val="0079574A"/>
    <w:rsid w:val="00795D47"/>
    <w:rsid w:val="00795D9E"/>
    <w:rsid w:val="00797619"/>
    <w:rsid w:val="007A0173"/>
    <w:rsid w:val="007A0E0E"/>
    <w:rsid w:val="007A0F19"/>
    <w:rsid w:val="007A2D0D"/>
    <w:rsid w:val="007A3F4D"/>
    <w:rsid w:val="007A411E"/>
    <w:rsid w:val="007A4876"/>
    <w:rsid w:val="007A48AE"/>
    <w:rsid w:val="007A4D8F"/>
    <w:rsid w:val="007A5B89"/>
    <w:rsid w:val="007A62F8"/>
    <w:rsid w:val="007A676E"/>
    <w:rsid w:val="007A68B4"/>
    <w:rsid w:val="007A6C94"/>
    <w:rsid w:val="007A7192"/>
    <w:rsid w:val="007A7197"/>
    <w:rsid w:val="007A7C6D"/>
    <w:rsid w:val="007B0F5C"/>
    <w:rsid w:val="007B1A8F"/>
    <w:rsid w:val="007B2C1B"/>
    <w:rsid w:val="007B2CD4"/>
    <w:rsid w:val="007B3179"/>
    <w:rsid w:val="007B3F41"/>
    <w:rsid w:val="007B4CF5"/>
    <w:rsid w:val="007B5F84"/>
    <w:rsid w:val="007B764C"/>
    <w:rsid w:val="007B7AC0"/>
    <w:rsid w:val="007C0F08"/>
    <w:rsid w:val="007C1D26"/>
    <w:rsid w:val="007C295A"/>
    <w:rsid w:val="007C353C"/>
    <w:rsid w:val="007C3E00"/>
    <w:rsid w:val="007C58CD"/>
    <w:rsid w:val="007C60B9"/>
    <w:rsid w:val="007C681E"/>
    <w:rsid w:val="007C7E0C"/>
    <w:rsid w:val="007D0231"/>
    <w:rsid w:val="007D19B5"/>
    <w:rsid w:val="007D44EA"/>
    <w:rsid w:val="007E0D58"/>
    <w:rsid w:val="007E13EA"/>
    <w:rsid w:val="007E25D6"/>
    <w:rsid w:val="007E2693"/>
    <w:rsid w:val="007E3C95"/>
    <w:rsid w:val="007E3D3C"/>
    <w:rsid w:val="007E3D6D"/>
    <w:rsid w:val="007E617E"/>
    <w:rsid w:val="007E69A6"/>
    <w:rsid w:val="007E7466"/>
    <w:rsid w:val="007E7A66"/>
    <w:rsid w:val="007E7AA8"/>
    <w:rsid w:val="007E7EA7"/>
    <w:rsid w:val="007F0312"/>
    <w:rsid w:val="007F03DD"/>
    <w:rsid w:val="007F0649"/>
    <w:rsid w:val="007F0B63"/>
    <w:rsid w:val="007F0D97"/>
    <w:rsid w:val="007F1333"/>
    <w:rsid w:val="007F1501"/>
    <w:rsid w:val="007F19EC"/>
    <w:rsid w:val="007F2C9F"/>
    <w:rsid w:val="007F3104"/>
    <w:rsid w:val="007F3752"/>
    <w:rsid w:val="007F65A5"/>
    <w:rsid w:val="007F7E39"/>
    <w:rsid w:val="00800348"/>
    <w:rsid w:val="00800586"/>
    <w:rsid w:val="0080063D"/>
    <w:rsid w:val="00803103"/>
    <w:rsid w:val="008043DA"/>
    <w:rsid w:val="00804795"/>
    <w:rsid w:val="00804E38"/>
    <w:rsid w:val="0080591B"/>
    <w:rsid w:val="00810B91"/>
    <w:rsid w:val="00810C08"/>
    <w:rsid w:val="00811013"/>
    <w:rsid w:val="00813F92"/>
    <w:rsid w:val="0081453C"/>
    <w:rsid w:val="00814FF6"/>
    <w:rsid w:val="0081558D"/>
    <w:rsid w:val="0081579E"/>
    <w:rsid w:val="0081596F"/>
    <w:rsid w:val="00815A12"/>
    <w:rsid w:val="00817242"/>
    <w:rsid w:val="00817559"/>
    <w:rsid w:val="00817B83"/>
    <w:rsid w:val="00817E4A"/>
    <w:rsid w:val="008214DF"/>
    <w:rsid w:val="00821885"/>
    <w:rsid w:val="0082231E"/>
    <w:rsid w:val="0082401A"/>
    <w:rsid w:val="00824A3B"/>
    <w:rsid w:val="00825B19"/>
    <w:rsid w:val="00825B84"/>
    <w:rsid w:val="00826910"/>
    <w:rsid w:val="008269B3"/>
    <w:rsid w:val="00826F72"/>
    <w:rsid w:val="00830A3B"/>
    <w:rsid w:val="0083155D"/>
    <w:rsid w:val="00831D54"/>
    <w:rsid w:val="008323A7"/>
    <w:rsid w:val="00832728"/>
    <w:rsid w:val="00833A3D"/>
    <w:rsid w:val="00833A7C"/>
    <w:rsid w:val="008343A3"/>
    <w:rsid w:val="0083512E"/>
    <w:rsid w:val="008351D5"/>
    <w:rsid w:val="008361C6"/>
    <w:rsid w:val="008405B2"/>
    <w:rsid w:val="0084118B"/>
    <w:rsid w:val="00841F99"/>
    <w:rsid w:val="00842350"/>
    <w:rsid w:val="00842BD2"/>
    <w:rsid w:val="0084351D"/>
    <w:rsid w:val="00843A33"/>
    <w:rsid w:val="00844BD7"/>
    <w:rsid w:val="00844ECE"/>
    <w:rsid w:val="0084511B"/>
    <w:rsid w:val="00845F13"/>
    <w:rsid w:val="0084667C"/>
    <w:rsid w:val="008472C3"/>
    <w:rsid w:val="0085130E"/>
    <w:rsid w:val="008523E9"/>
    <w:rsid w:val="00852B3F"/>
    <w:rsid w:val="00854ACF"/>
    <w:rsid w:val="00856526"/>
    <w:rsid w:val="00857A4C"/>
    <w:rsid w:val="00860B85"/>
    <w:rsid w:val="00861E11"/>
    <w:rsid w:val="00861ED3"/>
    <w:rsid w:val="00863348"/>
    <w:rsid w:val="008639A9"/>
    <w:rsid w:val="00863D40"/>
    <w:rsid w:val="00864362"/>
    <w:rsid w:val="00864A3D"/>
    <w:rsid w:val="00865A3A"/>
    <w:rsid w:val="00870931"/>
    <w:rsid w:val="00871743"/>
    <w:rsid w:val="00871D77"/>
    <w:rsid w:val="00872B8C"/>
    <w:rsid w:val="0087307F"/>
    <w:rsid w:val="008730BF"/>
    <w:rsid w:val="008733BD"/>
    <w:rsid w:val="0087464C"/>
    <w:rsid w:val="008749D8"/>
    <w:rsid w:val="00875523"/>
    <w:rsid w:val="008763D5"/>
    <w:rsid w:val="00876904"/>
    <w:rsid w:val="00876FC8"/>
    <w:rsid w:val="00877783"/>
    <w:rsid w:val="008810DE"/>
    <w:rsid w:val="0088142C"/>
    <w:rsid w:val="00881C43"/>
    <w:rsid w:val="00881DEE"/>
    <w:rsid w:val="00883886"/>
    <w:rsid w:val="008838F6"/>
    <w:rsid w:val="0088394E"/>
    <w:rsid w:val="008847D1"/>
    <w:rsid w:val="008858BA"/>
    <w:rsid w:val="00885B71"/>
    <w:rsid w:val="00885E4B"/>
    <w:rsid w:val="008860FB"/>
    <w:rsid w:val="00886C2F"/>
    <w:rsid w:val="00886F22"/>
    <w:rsid w:val="00890039"/>
    <w:rsid w:val="008908A5"/>
    <w:rsid w:val="00890EC3"/>
    <w:rsid w:val="008911A3"/>
    <w:rsid w:val="008911BF"/>
    <w:rsid w:val="0089170A"/>
    <w:rsid w:val="008940CB"/>
    <w:rsid w:val="00894AC2"/>
    <w:rsid w:val="00894B6C"/>
    <w:rsid w:val="00895701"/>
    <w:rsid w:val="00895979"/>
    <w:rsid w:val="00896964"/>
    <w:rsid w:val="0089699A"/>
    <w:rsid w:val="00896D7D"/>
    <w:rsid w:val="00897102"/>
    <w:rsid w:val="0089733A"/>
    <w:rsid w:val="0089792D"/>
    <w:rsid w:val="008A0AC8"/>
    <w:rsid w:val="008A3305"/>
    <w:rsid w:val="008A35A9"/>
    <w:rsid w:val="008A3FB4"/>
    <w:rsid w:val="008A478F"/>
    <w:rsid w:val="008A48E5"/>
    <w:rsid w:val="008A4CC9"/>
    <w:rsid w:val="008A5093"/>
    <w:rsid w:val="008A715F"/>
    <w:rsid w:val="008A7258"/>
    <w:rsid w:val="008A7A12"/>
    <w:rsid w:val="008B0537"/>
    <w:rsid w:val="008B103F"/>
    <w:rsid w:val="008B2FBA"/>
    <w:rsid w:val="008B345C"/>
    <w:rsid w:val="008B4AA0"/>
    <w:rsid w:val="008B5156"/>
    <w:rsid w:val="008B51EF"/>
    <w:rsid w:val="008B658A"/>
    <w:rsid w:val="008B78F2"/>
    <w:rsid w:val="008C0AB0"/>
    <w:rsid w:val="008C19C3"/>
    <w:rsid w:val="008C3236"/>
    <w:rsid w:val="008C330E"/>
    <w:rsid w:val="008C3930"/>
    <w:rsid w:val="008C3C1B"/>
    <w:rsid w:val="008C3E34"/>
    <w:rsid w:val="008C53D1"/>
    <w:rsid w:val="008C547D"/>
    <w:rsid w:val="008C5E82"/>
    <w:rsid w:val="008C6084"/>
    <w:rsid w:val="008C75C0"/>
    <w:rsid w:val="008D0146"/>
    <w:rsid w:val="008D0C87"/>
    <w:rsid w:val="008D2C29"/>
    <w:rsid w:val="008D35D3"/>
    <w:rsid w:val="008D3965"/>
    <w:rsid w:val="008D39B3"/>
    <w:rsid w:val="008D3B57"/>
    <w:rsid w:val="008D47F1"/>
    <w:rsid w:val="008D529F"/>
    <w:rsid w:val="008D5709"/>
    <w:rsid w:val="008D5844"/>
    <w:rsid w:val="008D6572"/>
    <w:rsid w:val="008D79AA"/>
    <w:rsid w:val="008D7FD8"/>
    <w:rsid w:val="008E0922"/>
    <w:rsid w:val="008E09AE"/>
    <w:rsid w:val="008E0D1A"/>
    <w:rsid w:val="008E0EFE"/>
    <w:rsid w:val="008E12B6"/>
    <w:rsid w:val="008E17BA"/>
    <w:rsid w:val="008E1BAD"/>
    <w:rsid w:val="008E1C7B"/>
    <w:rsid w:val="008E1D70"/>
    <w:rsid w:val="008E314D"/>
    <w:rsid w:val="008E34BC"/>
    <w:rsid w:val="008E3A0D"/>
    <w:rsid w:val="008E3DD9"/>
    <w:rsid w:val="008E43E8"/>
    <w:rsid w:val="008E4AA1"/>
    <w:rsid w:val="008E4B56"/>
    <w:rsid w:val="008E6A8A"/>
    <w:rsid w:val="008E6AA1"/>
    <w:rsid w:val="008F0B87"/>
    <w:rsid w:val="008F0D8D"/>
    <w:rsid w:val="008F1117"/>
    <w:rsid w:val="008F164A"/>
    <w:rsid w:val="008F2FC5"/>
    <w:rsid w:val="008F351C"/>
    <w:rsid w:val="008F351E"/>
    <w:rsid w:val="008F3F9A"/>
    <w:rsid w:val="008F4F9C"/>
    <w:rsid w:val="008F6442"/>
    <w:rsid w:val="008F66F9"/>
    <w:rsid w:val="008F78C7"/>
    <w:rsid w:val="008F7F13"/>
    <w:rsid w:val="0090037E"/>
    <w:rsid w:val="0090091D"/>
    <w:rsid w:val="0090338F"/>
    <w:rsid w:val="00906147"/>
    <w:rsid w:val="00906AFC"/>
    <w:rsid w:val="00906C61"/>
    <w:rsid w:val="00906C9A"/>
    <w:rsid w:val="0090741E"/>
    <w:rsid w:val="00911987"/>
    <w:rsid w:val="00912E32"/>
    <w:rsid w:val="00915D7C"/>
    <w:rsid w:val="009166F0"/>
    <w:rsid w:val="00917324"/>
    <w:rsid w:val="00917ECA"/>
    <w:rsid w:val="00921658"/>
    <w:rsid w:val="00924B26"/>
    <w:rsid w:val="00925987"/>
    <w:rsid w:val="009259A7"/>
    <w:rsid w:val="009265CE"/>
    <w:rsid w:val="00926606"/>
    <w:rsid w:val="00926AC5"/>
    <w:rsid w:val="00926B62"/>
    <w:rsid w:val="00930C8A"/>
    <w:rsid w:val="009310C0"/>
    <w:rsid w:val="009316FA"/>
    <w:rsid w:val="00931FDD"/>
    <w:rsid w:val="00933AC1"/>
    <w:rsid w:val="00933DE2"/>
    <w:rsid w:val="00935AF2"/>
    <w:rsid w:val="00935E1C"/>
    <w:rsid w:val="0093662A"/>
    <w:rsid w:val="00936D82"/>
    <w:rsid w:val="00937102"/>
    <w:rsid w:val="00937CE9"/>
    <w:rsid w:val="00940DD0"/>
    <w:rsid w:val="0094199F"/>
    <w:rsid w:val="009454DD"/>
    <w:rsid w:val="00946188"/>
    <w:rsid w:val="009462C4"/>
    <w:rsid w:val="00946437"/>
    <w:rsid w:val="009467EF"/>
    <w:rsid w:val="0094695F"/>
    <w:rsid w:val="00946DFC"/>
    <w:rsid w:val="009477F2"/>
    <w:rsid w:val="0095164B"/>
    <w:rsid w:val="00951821"/>
    <w:rsid w:val="00952E6D"/>
    <w:rsid w:val="00954821"/>
    <w:rsid w:val="00954D07"/>
    <w:rsid w:val="00955416"/>
    <w:rsid w:val="0095612B"/>
    <w:rsid w:val="009566B4"/>
    <w:rsid w:val="00956A94"/>
    <w:rsid w:val="009574BF"/>
    <w:rsid w:val="00957EFA"/>
    <w:rsid w:val="00960D75"/>
    <w:rsid w:val="00961E2C"/>
    <w:rsid w:val="00964A93"/>
    <w:rsid w:val="00965536"/>
    <w:rsid w:val="0096556F"/>
    <w:rsid w:val="0096575F"/>
    <w:rsid w:val="009665EC"/>
    <w:rsid w:val="00966FD7"/>
    <w:rsid w:val="00967C85"/>
    <w:rsid w:val="0097029D"/>
    <w:rsid w:val="009703D8"/>
    <w:rsid w:val="00971435"/>
    <w:rsid w:val="009716DC"/>
    <w:rsid w:val="0097188F"/>
    <w:rsid w:val="00971A55"/>
    <w:rsid w:val="00971A63"/>
    <w:rsid w:val="00972277"/>
    <w:rsid w:val="009726D2"/>
    <w:rsid w:val="00973778"/>
    <w:rsid w:val="009739E4"/>
    <w:rsid w:val="00974045"/>
    <w:rsid w:val="009745B6"/>
    <w:rsid w:val="00974EC6"/>
    <w:rsid w:val="00975F6C"/>
    <w:rsid w:val="009805FE"/>
    <w:rsid w:val="00981145"/>
    <w:rsid w:val="0098177E"/>
    <w:rsid w:val="0098326F"/>
    <w:rsid w:val="00983DB4"/>
    <w:rsid w:val="0098497D"/>
    <w:rsid w:val="00984E2C"/>
    <w:rsid w:val="00985252"/>
    <w:rsid w:val="0098673C"/>
    <w:rsid w:val="00987026"/>
    <w:rsid w:val="00987A21"/>
    <w:rsid w:val="00990C5B"/>
    <w:rsid w:val="00990D07"/>
    <w:rsid w:val="00990E54"/>
    <w:rsid w:val="00990FEF"/>
    <w:rsid w:val="009916B0"/>
    <w:rsid w:val="009919C3"/>
    <w:rsid w:val="00991C83"/>
    <w:rsid w:val="009924B1"/>
    <w:rsid w:val="00992CAD"/>
    <w:rsid w:val="009930DE"/>
    <w:rsid w:val="00994599"/>
    <w:rsid w:val="0099503C"/>
    <w:rsid w:val="00995A86"/>
    <w:rsid w:val="00995DC6"/>
    <w:rsid w:val="00997483"/>
    <w:rsid w:val="009975B7"/>
    <w:rsid w:val="009A0928"/>
    <w:rsid w:val="009A1596"/>
    <w:rsid w:val="009A1AD8"/>
    <w:rsid w:val="009A1EB0"/>
    <w:rsid w:val="009A239B"/>
    <w:rsid w:val="009A27FD"/>
    <w:rsid w:val="009A2AAC"/>
    <w:rsid w:val="009A2EDF"/>
    <w:rsid w:val="009A3562"/>
    <w:rsid w:val="009A56CA"/>
    <w:rsid w:val="009A6D91"/>
    <w:rsid w:val="009A6EE6"/>
    <w:rsid w:val="009A7CE1"/>
    <w:rsid w:val="009B0F6F"/>
    <w:rsid w:val="009B1D69"/>
    <w:rsid w:val="009B3662"/>
    <w:rsid w:val="009B3951"/>
    <w:rsid w:val="009B4E17"/>
    <w:rsid w:val="009B548B"/>
    <w:rsid w:val="009B56BD"/>
    <w:rsid w:val="009B5BCC"/>
    <w:rsid w:val="009C05EF"/>
    <w:rsid w:val="009C094D"/>
    <w:rsid w:val="009C316C"/>
    <w:rsid w:val="009C4137"/>
    <w:rsid w:val="009C4141"/>
    <w:rsid w:val="009C62EE"/>
    <w:rsid w:val="009C63B1"/>
    <w:rsid w:val="009D0B5B"/>
    <w:rsid w:val="009D0CEE"/>
    <w:rsid w:val="009D1590"/>
    <w:rsid w:val="009D1B87"/>
    <w:rsid w:val="009D280D"/>
    <w:rsid w:val="009D2D37"/>
    <w:rsid w:val="009D3ACC"/>
    <w:rsid w:val="009D41F9"/>
    <w:rsid w:val="009D4437"/>
    <w:rsid w:val="009D4ED8"/>
    <w:rsid w:val="009D5A16"/>
    <w:rsid w:val="009D633F"/>
    <w:rsid w:val="009D6838"/>
    <w:rsid w:val="009D7E33"/>
    <w:rsid w:val="009E11CA"/>
    <w:rsid w:val="009E1D6D"/>
    <w:rsid w:val="009E2360"/>
    <w:rsid w:val="009E2F42"/>
    <w:rsid w:val="009E3033"/>
    <w:rsid w:val="009E3D51"/>
    <w:rsid w:val="009E40A3"/>
    <w:rsid w:val="009E4EBB"/>
    <w:rsid w:val="009E4FF4"/>
    <w:rsid w:val="009E72D6"/>
    <w:rsid w:val="009E79F1"/>
    <w:rsid w:val="009F1A6F"/>
    <w:rsid w:val="009F1D33"/>
    <w:rsid w:val="009F2026"/>
    <w:rsid w:val="009F2C2B"/>
    <w:rsid w:val="009F37D1"/>
    <w:rsid w:val="009F3B04"/>
    <w:rsid w:val="009F406A"/>
    <w:rsid w:val="009F4C72"/>
    <w:rsid w:val="009F4F0F"/>
    <w:rsid w:val="009F5F84"/>
    <w:rsid w:val="009F68FE"/>
    <w:rsid w:val="009F6CC4"/>
    <w:rsid w:val="009F6FEB"/>
    <w:rsid w:val="00A00A93"/>
    <w:rsid w:val="00A00AB4"/>
    <w:rsid w:val="00A00EC3"/>
    <w:rsid w:val="00A00F4F"/>
    <w:rsid w:val="00A017A0"/>
    <w:rsid w:val="00A02974"/>
    <w:rsid w:val="00A034BD"/>
    <w:rsid w:val="00A03756"/>
    <w:rsid w:val="00A038F8"/>
    <w:rsid w:val="00A03A9C"/>
    <w:rsid w:val="00A03C9E"/>
    <w:rsid w:val="00A048C8"/>
    <w:rsid w:val="00A04A2E"/>
    <w:rsid w:val="00A04D20"/>
    <w:rsid w:val="00A04E49"/>
    <w:rsid w:val="00A0593F"/>
    <w:rsid w:val="00A06C91"/>
    <w:rsid w:val="00A10A6F"/>
    <w:rsid w:val="00A10FF1"/>
    <w:rsid w:val="00A12EC5"/>
    <w:rsid w:val="00A145F5"/>
    <w:rsid w:val="00A1482A"/>
    <w:rsid w:val="00A14C97"/>
    <w:rsid w:val="00A14DC1"/>
    <w:rsid w:val="00A153BB"/>
    <w:rsid w:val="00A16438"/>
    <w:rsid w:val="00A172F6"/>
    <w:rsid w:val="00A17825"/>
    <w:rsid w:val="00A2013F"/>
    <w:rsid w:val="00A20495"/>
    <w:rsid w:val="00A20B26"/>
    <w:rsid w:val="00A2180E"/>
    <w:rsid w:val="00A21925"/>
    <w:rsid w:val="00A222BC"/>
    <w:rsid w:val="00A224EE"/>
    <w:rsid w:val="00A2256D"/>
    <w:rsid w:val="00A22E23"/>
    <w:rsid w:val="00A239F6"/>
    <w:rsid w:val="00A24694"/>
    <w:rsid w:val="00A250AA"/>
    <w:rsid w:val="00A2544A"/>
    <w:rsid w:val="00A2736A"/>
    <w:rsid w:val="00A27487"/>
    <w:rsid w:val="00A30F58"/>
    <w:rsid w:val="00A31938"/>
    <w:rsid w:val="00A31E40"/>
    <w:rsid w:val="00A32D3B"/>
    <w:rsid w:val="00A335D4"/>
    <w:rsid w:val="00A3416B"/>
    <w:rsid w:val="00A341D5"/>
    <w:rsid w:val="00A3442E"/>
    <w:rsid w:val="00A34F86"/>
    <w:rsid w:val="00A351C3"/>
    <w:rsid w:val="00A362FE"/>
    <w:rsid w:val="00A37E19"/>
    <w:rsid w:val="00A409E1"/>
    <w:rsid w:val="00A40A37"/>
    <w:rsid w:val="00A415F3"/>
    <w:rsid w:val="00A416A2"/>
    <w:rsid w:val="00A42223"/>
    <w:rsid w:val="00A432A1"/>
    <w:rsid w:val="00A432EF"/>
    <w:rsid w:val="00A44338"/>
    <w:rsid w:val="00A4465A"/>
    <w:rsid w:val="00A44D13"/>
    <w:rsid w:val="00A45B7B"/>
    <w:rsid w:val="00A47706"/>
    <w:rsid w:val="00A47989"/>
    <w:rsid w:val="00A47A24"/>
    <w:rsid w:val="00A501B9"/>
    <w:rsid w:val="00A50429"/>
    <w:rsid w:val="00A508FA"/>
    <w:rsid w:val="00A51860"/>
    <w:rsid w:val="00A51D0B"/>
    <w:rsid w:val="00A51E4B"/>
    <w:rsid w:val="00A51F17"/>
    <w:rsid w:val="00A52298"/>
    <w:rsid w:val="00A5377D"/>
    <w:rsid w:val="00A546C7"/>
    <w:rsid w:val="00A547BA"/>
    <w:rsid w:val="00A549A0"/>
    <w:rsid w:val="00A54AE0"/>
    <w:rsid w:val="00A55956"/>
    <w:rsid w:val="00A574C5"/>
    <w:rsid w:val="00A601CD"/>
    <w:rsid w:val="00A60C77"/>
    <w:rsid w:val="00A60E08"/>
    <w:rsid w:val="00A612B2"/>
    <w:rsid w:val="00A61549"/>
    <w:rsid w:val="00A61E9C"/>
    <w:rsid w:val="00A62780"/>
    <w:rsid w:val="00A62B17"/>
    <w:rsid w:val="00A62C91"/>
    <w:rsid w:val="00A62D99"/>
    <w:rsid w:val="00A634D8"/>
    <w:rsid w:val="00A63AEC"/>
    <w:rsid w:val="00A63EA2"/>
    <w:rsid w:val="00A650A2"/>
    <w:rsid w:val="00A658B7"/>
    <w:rsid w:val="00A65F0C"/>
    <w:rsid w:val="00A66EBA"/>
    <w:rsid w:val="00A674E1"/>
    <w:rsid w:val="00A67D3F"/>
    <w:rsid w:val="00A67EA7"/>
    <w:rsid w:val="00A70B9B"/>
    <w:rsid w:val="00A7173A"/>
    <w:rsid w:val="00A720A0"/>
    <w:rsid w:val="00A724A9"/>
    <w:rsid w:val="00A72FEB"/>
    <w:rsid w:val="00A73433"/>
    <w:rsid w:val="00A73741"/>
    <w:rsid w:val="00A73C73"/>
    <w:rsid w:val="00A75519"/>
    <w:rsid w:val="00A757F7"/>
    <w:rsid w:val="00A75B14"/>
    <w:rsid w:val="00A76621"/>
    <w:rsid w:val="00A76869"/>
    <w:rsid w:val="00A821DC"/>
    <w:rsid w:val="00A822B7"/>
    <w:rsid w:val="00A8413D"/>
    <w:rsid w:val="00A841F4"/>
    <w:rsid w:val="00A84BDF"/>
    <w:rsid w:val="00A856FB"/>
    <w:rsid w:val="00A85736"/>
    <w:rsid w:val="00A8787E"/>
    <w:rsid w:val="00A90C94"/>
    <w:rsid w:val="00A90FA7"/>
    <w:rsid w:val="00A92338"/>
    <w:rsid w:val="00A92864"/>
    <w:rsid w:val="00A931E5"/>
    <w:rsid w:val="00A94B1D"/>
    <w:rsid w:val="00A94E94"/>
    <w:rsid w:val="00A9500C"/>
    <w:rsid w:val="00A96F8A"/>
    <w:rsid w:val="00A973C9"/>
    <w:rsid w:val="00A97965"/>
    <w:rsid w:val="00A97DC1"/>
    <w:rsid w:val="00AA002E"/>
    <w:rsid w:val="00AA11D5"/>
    <w:rsid w:val="00AA3C7D"/>
    <w:rsid w:val="00AA487A"/>
    <w:rsid w:val="00AA55C9"/>
    <w:rsid w:val="00AA63E6"/>
    <w:rsid w:val="00AA6688"/>
    <w:rsid w:val="00AA677E"/>
    <w:rsid w:val="00AA6B84"/>
    <w:rsid w:val="00AA7253"/>
    <w:rsid w:val="00AA7756"/>
    <w:rsid w:val="00AB1460"/>
    <w:rsid w:val="00AB1AFE"/>
    <w:rsid w:val="00AB1BEA"/>
    <w:rsid w:val="00AB25EB"/>
    <w:rsid w:val="00AB3966"/>
    <w:rsid w:val="00AB3E06"/>
    <w:rsid w:val="00AB3E3B"/>
    <w:rsid w:val="00AB463A"/>
    <w:rsid w:val="00AB5062"/>
    <w:rsid w:val="00AB530B"/>
    <w:rsid w:val="00AB57A1"/>
    <w:rsid w:val="00AB5B92"/>
    <w:rsid w:val="00AB6287"/>
    <w:rsid w:val="00AB6810"/>
    <w:rsid w:val="00AB6E9C"/>
    <w:rsid w:val="00AB7586"/>
    <w:rsid w:val="00AB7685"/>
    <w:rsid w:val="00AC0471"/>
    <w:rsid w:val="00AC2021"/>
    <w:rsid w:val="00AC2358"/>
    <w:rsid w:val="00AC2826"/>
    <w:rsid w:val="00AC2AD8"/>
    <w:rsid w:val="00AC2E6E"/>
    <w:rsid w:val="00AC3617"/>
    <w:rsid w:val="00AC3FA5"/>
    <w:rsid w:val="00AC40D9"/>
    <w:rsid w:val="00AC418E"/>
    <w:rsid w:val="00AC49ED"/>
    <w:rsid w:val="00AC563F"/>
    <w:rsid w:val="00AC6A7D"/>
    <w:rsid w:val="00AC7847"/>
    <w:rsid w:val="00AC7897"/>
    <w:rsid w:val="00AD0543"/>
    <w:rsid w:val="00AD060E"/>
    <w:rsid w:val="00AD0E3D"/>
    <w:rsid w:val="00AD1605"/>
    <w:rsid w:val="00AD1E43"/>
    <w:rsid w:val="00AD2D9E"/>
    <w:rsid w:val="00AD3081"/>
    <w:rsid w:val="00AD3ACB"/>
    <w:rsid w:val="00AD3C6A"/>
    <w:rsid w:val="00AD469E"/>
    <w:rsid w:val="00AD4FFB"/>
    <w:rsid w:val="00AD6DEC"/>
    <w:rsid w:val="00AD6FA5"/>
    <w:rsid w:val="00AD728C"/>
    <w:rsid w:val="00AE0EC7"/>
    <w:rsid w:val="00AE1D5E"/>
    <w:rsid w:val="00AE2A0C"/>
    <w:rsid w:val="00AE2F0E"/>
    <w:rsid w:val="00AE3AC8"/>
    <w:rsid w:val="00AE45DF"/>
    <w:rsid w:val="00AE7272"/>
    <w:rsid w:val="00AF2E2F"/>
    <w:rsid w:val="00AF480F"/>
    <w:rsid w:val="00AF4862"/>
    <w:rsid w:val="00AF5EC0"/>
    <w:rsid w:val="00AF644E"/>
    <w:rsid w:val="00AF651B"/>
    <w:rsid w:val="00AF7E97"/>
    <w:rsid w:val="00B0019A"/>
    <w:rsid w:val="00B00A71"/>
    <w:rsid w:val="00B01748"/>
    <w:rsid w:val="00B040BB"/>
    <w:rsid w:val="00B0581D"/>
    <w:rsid w:val="00B06BDE"/>
    <w:rsid w:val="00B07762"/>
    <w:rsid w:val="00B07F5E"/>
    <w:rsid w:val="00B07F7D"/>
    <w:rsid w:val="00B10C1F"/>
    <w:rsid w:val="00B12AD7"/>
    <w:rsid w:val="00B12CB5"/>
    <w:rsid w:val="00B130FA"/>
    <w:rsid w:val="00B1348A"/>
    <w:rsid w:val="00B13A40"/>
    <w:rsid w:val="00B13AA9"/>
    <w:rsid w:val="00B15A9F"/>
    <w:rsid w:val="00B16F3E"/>
    <w:rsid w:val="00B17843"/>
    <w:rsid w:val="00B17A8F"/>
    <w:rsid w:val="00B17B39"/>
    <w:rsid w:val="00B2286D"/>
    <w:rsid w:val="00B22E3A"/>
    <w:rsid w:val="00B22EBB"/>
    <w:rsid w:val="00B22ECD"/>
    <w:rsid w:val="00B25DDA"/>
    <w:rsid w:val="00B26D16"/>
    <w:rsid w:val="00B27EE2"/>
    <w:rsid w:val="00B30151"/>
    <w:rsid w:val="00B304D6"/>
    <w:rsid w:val="00B30637"/>
    <w:rsid w:val="00B3112E"/>
    <w:rsid w:val="00B31DCE"/>
    <w:rsid w:val="00B32778"/>
    <w:rsid w:val="00B33119"/>
    <w:rsid w:val="00B333A7"/>
    <w:rsid w:val="00B347ED"/>
    <w:rsid w:val="00B34834"/>
    <w:rsid w:val="00B34A5A"/>
    <w:rsid w:val="00B35CF6"/>
    <w:rsid w:val="00B364C3"/>
    <w:rsid w:val="00B373E4"/>
    <w:rsid w:val="00B40B42"/>
    <w:rsid w:val="00B4150F"/>
    <w:rsid w:val="00B419E6"/>
    <w:rsid w:val="00B41B41"/>
    <w:rsid w:val="00B4219A"/>
    <w:rsid w:val="00B42622"/>
    <w:rsid w:val="00B42A1C"/>
    <w:rsid w:val="00B42B0A"/>
    <w:rsid w:val="00B42F34"/>
    <w:rsid w:val="00B4406D"/>
    <w:rsid w:val="00B456D2"/>
    <w:rsid w:val="00B4653D"/>
    <w:rsid w:val="00B474C3"/>
    <w:rsid w:val="00B47B9A"/>
    <w:rsid w:val="00B51786"/>
    <w:rsid w:val="00B52988"/>
    <w:rsid w:val="00B52C70"/>
    <w:rsid w:val="00B52C93"/>
    <w:rsid w:val="00B53CE9"/>
    <w:rsid w:val="00B53F8C"/>
    <w:rsid w:val="00B54397"/>
    <w:rsid w:val="00B544D4"/>
    <w:rsid w:val="00B5462C"/>
    <w:rsid w:val="00B5530B"/>
    <w:rsid w:val="00B558BB"/>
    <w:rsid w:val="00B562D0"/>
    <w:rsid w:val="00B61414"/>
    <w:rsid w:val="00B61614"/>
    <w:rsid w:val="00B62B36"/>
    <w:rsid w:val="00B63298"/>
    <w:rsid w:val="00B64604"/>
    <w:rsid w:val="00B64DB9"/>
    <w:rsid w:val="00B65AC2"/>
    <w:rsid w:val="00B65D3A"/>
    <w:rsid w:val="00B672DB"/>
    <w:rsid w:val="00B679BA"/>
    <w:rsid w:val="00B705EF"/>
    <w:rsid w:val="00B71022"/>
    <w:rsid w:val="00B7134D"/>
    <w:rsid w:val="00B71374"/>
    <w:rsid w:val="00B71892"/>
    <w:rsid w:val="00B72748"/>
    <w:rsid w:val="00B73021"/>
    <w:rsid w:val="00B74FEB"/>
    <w:rsid w:val="00B75BE0"/>
    <w:rsid w:val="00B766F3"/>
    <w:rsid w:val="00B776E2"/>
    <w:rsid w:val="00B77E19"/>
    <w:rsid w:val="00B80574"/>
    <w:rsid w:val="00B8082A"/>
    <w:rsid w:val="00B80929"/>
    <w:rsid w:val="00B80E59"/>
    <w:rsid w:val="00B81805"/>
    <w:rsid w:val="00B81A24"/>
    <w:rsid w:val="00B81E75"/>
    <w:rsid w:val="00B829A6"/>
    <w:rsid w:val="00B835AE"/>
    <w:rsid w:val="00B837DE"/>
    <w:rsid w:val="00B839DA"/>
    <w:rsid w:val="00B84513"/>
    <w:rsid w:val="00B84A9C"/>
    <w:rsid w:val="00B85DCB"/>
    <w:rsid w:val="00B86A11"/>
    <w:rsid w:val="00B87012"/>
    <w:rsid w:val="00B8778C"/>
    <w:rsid w:val="00B90E5E"/>
    <w:rsid w:val="00B92139"/>
    <w:rsid w:val="00B94018"/>
    <w:rsid w:val="00B9543D"/>
    <w:rsid w:val="00B95AE5"/>
    <w:rsid w:val="00B95F7D"/>
    <w:rsid w:val="00BA039C"/>
    <w:rsid w:val="00BA1B01"/>
    <w:rsid w:val="00BA2822"/>
    <w:rsid w:val="00BA2D71"/>
    <w:rsid w:val="00BA34E1"/>
    <w:rsid w:val="00BA35E5"/>
    <w:rsid w:val="00BA46A2"/>
    <w:rsid w:val="00BA69AB"/>
    <w:rsid w:val="00BA6D92"/>
    <w:rsid w:val="00BA736B"/>
    <w:rsid w:val="00BA79E4"/>
    <w:rsid w:val="00BB0B80"/>
    <w:rsid w:val="00BB1BCB"/>
    <w:rsid w:val="00BB2AA2"/>
    <w:rsid w:val="00BB2B8D"/>
    <w:rsid w:val="00BB3393"/>
    <w:rsid w:val="00BB3F7A"/>
    <w:rsid w:val="00BB4331"/>
    <w:rsid w:val="00BB4BB9"/>
    <w:rsid w:val="00BB59A0"/>
    <w:rsid w:val="00BB5B95"/>
    <w:rsid w:val="00BB5D2E"/>
    <w:rsid w:val="00BB6A59"/>
    <w:rsid w:val="00BB7B09"/>
    <w:rsid w:val="00BB7FC5"/>
    <w:rsid w:val="00BC1EAE"/>
    <w:rsid w:val="00BC3388"/>
    <w:rsid w:val="00BC3FEF"/>
    <w:rsid w:val="00BC485E"/>
    <w:rsid w:val="00BC59BD"/>
    <w:rsid w:val="00BC5AC7"/>
    <w:rsid w:val="00BC5ED2"/>
    <w:rsid w:val="00BC5F78"/>
    <w:rsid w:val="00BC73CA"/>
    <w:rsid w:val="00BD0956"/>
    <w:rsid w:val="00BD22BD"/>
    <w:rsid w:val="00BD2765"/>
    <w:rsid w:val="00BD3D7D"/>
    <w:rsid w:val="00BD4A5B"/>
    <w:rsid w:val="00BD4AC4"/>
    <w:rsid w:val="00BD4CBA"/>
    <w:rsid w:val="00BD4F4A"/>
    <w:rsid w:val="00BD627A"/>
    <w:rsid w:val="00BD7A91"/>
    <w:rsid w:val="00BD7FF3"/>
    <w:rsid w:val="00BE0B88"/>
    <w:rsid w:val="00BE11D6"/>
    <w:rsid w:val="00BE19E3"/>
    <w:rsid w:val="00BE1AE0"/>
    <w:rsid w:val="00BE1F27"/>
    <w:rsid w:val="00BE2204"/>
    <w:rsid w:val="00BE240F"/>
    <w:rsid w:val="00BE256F"/>
    <w:rsid w:val="00BE2ECC"/>
    <w:rsid w:val="00BE3B00"/>
    <w:rsid w:val="00BE448D"/>
    <w:rsid w:val="00BE46BF"/>
    <w:rsid w:val="00BE660F"/>
    <w:rsid w:val="00BE6666"/>
    <w:rsid w:val="00BE77DE"/>
    <w:rsid w:val="00BF01CF"/>
    <w:rsid w:val="00BF0A08"/>
    <w:rsid w:val="00BF0E88"/>
    <w:rsid w:val="00BF5061"/>
    <w:rsid w:val="00BF578D"/>
    <w:rsid w:val="00BF5B08"/>
    <w:rsid w:val="00BF5C5D"/>
    <w:rsid w:val="00C00344"/>
    <w:rsid w:val="00C021A5"/>
    <w:rsid w:val="00C03C6F"/>
    <w:rsid w:val="00C05346"/>
    <w:rsid w:val="00C05389"/>
    <w:rsid w:val="00C057BD"/>
    <w:rsid w:val="00C05EFA"/>
    <w:rsid w:val="00C06909"/>
    <w:rsid w:val="00C12A39"/>
    <w:rsid w:val="00C12FF3"/>
    <w:rsid w:val="00C131A6"/>
    <w:rsid w:val="00C14824"/>
    <w:rsid w:val="00C1797A"/>
    <w:rsid w:val="00C17DFC"/>
    <w:rsid w:val="00C2194C"/>
    <w:rsid w:val="00C2199D"/>
    <w:rsid w:val="00C21B3D"/>
    <w:rsid w:val="00C2252C"/>
    <w:rsid w:val="00C23027"/>
    <w:rsid w:val="00C2391C"/>
    <w:rsid w:val="00C23C56"/>
    <w:rsid w:val="00C247D1"/>
    <w:rsid w:val="00C24A1A"/>
    <w:rsid w:val="00C25A12"/>
    <w:rsid w:val="00C27A2A"/>
    <w:rsid w:val="00C3000E"/>
    <w:rsid w:val="00C30FBA"/>
    <w:rsid w:val="00C3161B"/>
    <w:rsid w:val="00C3166E"/>
    <w:rsid w:val="00C31E1C"/>
    <w:rsid w:val="00C3234B"/>
    <w:rsid w:val="00C32AE1"/>
    <w:rsid w:val="00C3508A"/>
    <w:rsid w:val="00C35444"/>
    <w:rsid w:val="00C35835"/>
    <w:rsid w:val="00C36740"/>
    <w:rsid w:val="00C36743"/>
    <w:rsid w:val="00C3740F"/>
    <w:rsid w:val="00C37FE4"/>
    <w:rsid w:val="00C408C4"/>
    <w:rsid w:val="00C40F4B"/>
    <w:rsid w:val="00C415D3"/>
    <w:rsid w:val="00C41EA5"/>
    <w:rsid w:val="00C44619"/>
    <w:rsid w:val="00C44BEE"/>
    <w:rsid w:val="00C45176"/>
    <w:rsid w:val="00C451E8"/>
    <w:rsid w:val="00C46380"/>
    <w:rsid w:val="00C4674D"/>
    <w:rsid w:val="00C4773D"/>
    <w:rsid w:val="00C51048"/>
    <w:rsid w:val="00C512B8"/>
    <w:rsid w:val="00C5179D"/>
    <w:rsid w:val="00C51D7C"/>
    <w:rsid w:val="00C520C1"/>
    <w:rsid w:val="00C522C0"/>
    <w:rsid w:val="00C525C3"/>
    <w:rsid w:val="00C5459D"/>
    <w:rsid w:val="00C54722"/>
    <w:rsid w:val="00C548C7"/>
    <w:rsid w:val="00C54F91"/>
    <w:rsid w:val="00C55F36"/>
    <w:rsid w:val="00C560FD"/>
    <w:rsid w:val="00C57DC1"/>
    <w:rsid w:val="00C60FB8"/>
    <w:rsid w:val="00C61FED"/>
    <w:rsid w:val="00C64C49"/>
    <w:rsid w:val="00C64D21"/>
    <w:rsid w:val="00C6503D"/>
    <w:rsid w:val="00C6557C"/>
    <w:rsid w:val="00C701C0"/>
    <w:rsid w:val="00C708AB"/>
    <w:rsid w:val="00C70BA5"/>
    <w:rsid w:val="00C70EE3"/>
    <w:rsid w:val="00C7273B"/>
    <w:rsid w:val="00C72F3A"/>
    <w:rsid w:val="00C737EF"/>
    <w:rsid w:val="00C746EA"/>
    <w:rsid w:val="00C74DB0"/>
    <w:rsid w:val="00C779F0"/>
    <w:rsid w:val="00C77BE2"/>
    <w:rsid w:val="00C81048"/>
    <w:rsid w:val="00C81C98"/>
    <w:rsid w:val="00C81F12"/>
    <w:rsid w:val="00C82208"/>
    <w:rsid w:val="00C830FF"/>
    <w:rsid w:val="00C838B7"/>
    <w:rsid w:val="00C839E2"/>
    <w:rsid w:val="00C8420B"/>
    <w:rsid w:val="00C848C9"/>
    <w:rsid w:val="00C84BAC"/>
    <w:rsid w:val="00C84D19"/>
    <w:rsid w:val="00C85728"/>
    <w:rsid w:val="00C85A6B"/>
    <w:rsid w:val="00C90771"/>
    <w:rsid w:val="00C91EDC"/>
    <w:rsid w:val="00C92BD9"/>
    <w:rsid w:val="00C93477"/>
    <w:rsid w:val="00C9394B"/>
    <w:rsid w:val="00C93EA7"/>
    <w:rsid w:val="00C95ED8"/>
    <w:rsid w:val="00C96DD8"/>
    <w:rsid w:val="00C96EE9"/>
    <w:rsid w:val="00CA00A6"/>
    <w:rsid w:val="00CA019C"/>
    <w:rsid w:val="00CA0251"/>
    <w:rsid w:val="00CA0D7C"/>
    <w:rsid w:val="00CA1A20"/>
    <w:rsid w:val="00CA1B39"/>
    <w:rsid w:val="00CA1B9D"/>
    <w:rsid w:val="00CA241C"/>
    <w:rsid w:val="00CA3A59"/>
    <w:rsid w:val="00CA3E7E"/>
    <w:rsid w:val="00CA4053"/>
    <w:rsid w:val="00CA4663"/>
    <w:rsid w:val="00CA5089"/>
    <w:rsid w:val="00CA5E45"/>
    <w:rsid w:val="00CA696F"/>
    <w:rsid w:val="00CA7721"/>
    <w:rsid w:val="00CB0065"/>
    <w:rsid w:val="00CB108B"/>
    <w:rsid w:val="00CB210B"/>
    <w:rsid w:val="00CB254D"/>
    <w:rsid w:val="00CB3316"/>
    <w:rsid w:val="00CB39E6"/>
    <w:rsid w:val="00CB4A41"/>
    <w:rsid w:val="00CB5654"/>
    <w:rsid w:val="00CB63FD"/>
    <w:rsid w:val="00CB7257"/>
    <w:rsid w:val="00CB72A5"/>
    <w:rsid w:val="00CB7539"/>
    <w:rsid w:val="00CB77B6"/>
    <w:rsid w:val="00CC1A5D"/>
    <w:rsid w:val="00CC1B4B"/>
    <w:rsid w:val="00CC1FA6"/>
    <w:rsid w:val="00CC27E6"/>
    <w:rsid w:val="00CC35F4"/>
    <w:rsid w:val="00CC3CC6"/>
    <w:rsid w:val="00CC3ED9"/>
    <w:rsid w:val="00CC4051"/>
    <w:rsid w:val="00CC4250"/>
    <w:rsid w:val="00CC4B4A"/>
    <w:rsid w:val="00CC6BA7"/>
    <w:rsid w:val="00CC6E8B"/>
    <w:rsid w:val="00CC73A5"/>
    <w:rsid w:val="00CC77BF"/>
    <w:rsid w:val="00CC7A74"/>
    <w:rsid w:val="00CC7D0A"/>
    <w:rsid w:val="00CD051B"/>
    <w:rsid w:val="00CD0544"/>
    <w:rsid w:val="00CD09EB"/>
    <w:rsid w:val="00CD202F"/>
    <w:rsid w:val="00CD2369"/>
    <w:rsid w:val="00CD2F49"/>
    <w:rsid w:val="00CD3457"/>
    <w:rsid w:val="00CD3B73"/>
    <w:rsid w:val="00CD4134"/>
    <w:rsid w:val="00CD41D7"/>
    <w:rsid w:val="00CD63C5"/>
    <w:rsid w:val="00CD690A"/>
    <w:rsid w:val="00CE0828"/>
    <w:rsid w:val="00CE0841"/>
    <w:rsid w:val="00CE0BB3"/>
    <w:rsid w:val="00CE1E63"/>
    <w:rsid w:val="00CE60E7"/>
    <w:rsid w:val="00CE61CF"/>
    <w:rsid w:val="00CF20A4"/>
    <w:rsid w:val="00CF3A59"/>
    <w:rsid w:val="00CF3B3F"/>
    <w:rsid w:val="00CF3E44"/>
    <w:rsid w:val="00CF43BC"/>
    <w:rsid w:val="00CF4CBD"/>
    <w:rsid w:val="00CF4F3C"/>
    <w:rsid w:val="00CF4F8B"/>
    <w:rsid w:val="00CF6160"/>
    <w:rsid w:val="00CF7BB5"/>
    <w:rsid w:val="00D001D3"/>
    <w:rsid w:val="00D002C0"/>
    <w:rsid w:val="00D02224"/>
    <w:rsid w:val="00D02C0B"/>
    <w:rsid w:val="00D02DAA"/>
    <w:rsid w:val="00D03CC7"/>
    <w:rsid w:val="00D04063"/>
    <w:rsid w:val="00D0426F"/>
    <w:rsid w:val="00D0446C"/>
    <w:rsid w:val="00D04F55"/>
    <w:rsid w:val="00D055D2"/>
    <w:rsid w:val="00D0565A"/>
    <w:rsid w:val="00D0597F"/>
    <w:rsid w:val="00D05D3B"/>
    <w:rsid w:val="00D06C6F"/>
    <w:rsid w:val="00D07017"/>
    <w:rsid w:val="00D07059"/>
    <w:rsid w:val="00D07211"/>
    <w:rsid w:val="00D079E1"/>
    <w:rsid w:val="00D07E49"/>
    <w:rsid w:val="00D10081"/>
    <w:rsid w:val="00D1046E"/>
    <w:rsid w:val="00D10757"/>
    <w:rsid w:val="00D11ED4"/>
    <w:rsid w:val="00D13348"/>
    <w:rsid w:val="00D136F4"/>
    <w:rsid w:val="00D13E17"/>
    <w:rsid w:val="00D15928"/>
    <w:rsid w:val="00D15D33"/>
    <w:rsid w:val="00D166B9"/>
    <w:rsid w:val="00D16AA1"/>
    <w:rsid w:val="00D17D1F"/>
    <w:rsid w:val="00D17FDD"/>
    <w:rsid w:val="00D21ADB"/>
    <w:rsid w:val="00D21C8F"/>
    <w:rsid w:val="00D2237E"/>
    <w:rsid w:val="00D22748"/>
    <w:rsid w:val="00D2384F"/>
    <w:rsid w:val="00D25CE5"/>
    <w:rsid w:val="00D2664C"/>
    <w:rsid w:val="00D27993"/>
    <w:rsid w:val="00D27FCF"/>
    <w:rsid w:val="00D3024D"/>
    <w:rsid w:val="00D3133B"/>
    <w:rsid w:val="00D33036"/>
    <w:rsid w:val="00D354DC"/>
    <w:rsid w:val="00D3569A"/>
    <w:rsid w:val="00D36003"/>
    <w:rsid w:val="00D36017"/>
    <w:rsid w:val="00D362B0"/>
    <w:rsid w:val="00D36585"/>
    <w:rsid w:val="00D36622"/>
    <w:rsid w:val="00D37F2C"/>
    <w:rsid w:val="00D402F9"/>
    <w:rsid w:val="00D40444"/>
    <w:rsid w:val="00D404B7"/>
    <w:rsid w:val="00D411EF"/>
    <w:rsid w:val="00D416F7"/>
    <w:rsid w:val="00D4196B"/>
    <w:rsid w:val="00D41BCE"/>
    <w:rsid w:val="00D4255A"/>
    <w:rsid w:val="00D43086"/>
    <w:rsid w:val="00D44982"/>
    <w:rsid w:val="00D44DE8"/>
    <w:rsid w:val="00D46EFF"/>
    <w:rsid w:val="00D47261"/>
    <w:rsid w:val="00D47B0A"/>
    <w:rsid w:val="00D50464"/>
    <w:rsid w:val="00D5161E"/>
    <w:rsid w:val="00D51EF6"/>
    <w:rsid w:val="00D5241C"/>
    <w:rsid w:val="00D53515"/>
    <w:rsid w:val="00D5406E"/>
    <w:rsid w:val="00D55132"/>
    <w:rsid w:val="00D552F1"/>
    <w:rsid w:val="00D55732"/>
    <w:rsid w:val="00D55FD2"/>
    <w:rsid w:val="00D56334"/>
    <w:rsid w:val="00D564C8"/>
    <w:rsid w:val="00D56B17"/>
    <w:rsid w:val="00D57FC6"/>
    <w:rsid w:val="00D602CF"/>
    <w:rsid w:val="00D605E2"/>
    <w:rsid w:val="00D60731"/>
    <w:rsid w:val="00D6183F"/>
    <w:rsid w:val="00D61906"/>
    <w:rsid w:val="00D62D4D"/>
    <w:rsid w:val="00D64012"/>
    <w:rsid w:val="00D655AC"/>
    <w:rsid w:val="00D6633D"/>
    <w:rsid w:val="00D6635F"/>
    <w:rsid w:val="00D66A0C"/>
    <w:rsid w:val="00D67069"/>
    <w:rsid w:val="00D67D82"/>
    <w:rsid w:val="00D70886"/>
    <w:rsid w:val="00D709DB"/>
    <w:rsid w:val="00D715CB"/>
    <w:rsid w:val="00D73D78"/>
    <w:rsid w:val="00D7418C"/>
    <w:rsid w:val="00D7430F"/>
    <w:rsid w:val="00D74C6E"/>
    <w:rsid w:val="00D75DA4"/>
    <w:rsid w:val="00D764AA"/>
    <w:rsid w:val="00D76621"/>
    <w:rsid w:val="00D7684D"/>
    <w:rsid w:val="00D76F3A"/>
    <w:rsid w:val="00D77051"/>
    <w:rsid w:val="00D7753C"/>
    <w:rsid w:val="00D807D3"/>
    <w:rsid w:val="00D80BA5"/>
    <w:rsid w:val="00D81828"/>
    <w:rsid w:val="00D81981"/>
    <w:rsid w:val="00D836C5"/>
    <w:rsid w:val="00D838EB"/>
    <w:rsid w:val="00D83C98"/>
    <w:rsid w:val="00D855A2"/>
    <w:rsid w:val="00D85744"/>
    <w:rsid w:val="00D86197"/>
    <w:rsid w:val="00D8642D"/>
    <w:rsid w:val="00D86894"/>
    <w:rsid w:val="00D87B07"/>
    <w:rsid w:val="00D90241"/>
    <w:rsid w:val="00D90A83"/>
    <w:rsid w:val="00D915CD"/>
    <w:rsid w:val="00D919C0"/>
    <w:rsid w:val="00D91C4C"/>
    <w:rsid w:val="00D920DD"/>
    <w:rsid w:val="00D92845"/>
    <w:rsid w:val="00D9349C"/>
    <w:rsid w:val="00D94EAB"/>
    <w:rsid w:val="00D969E8"/>
    <w:rsid w:val="00D972AD"/>
    <w:rsid w:val="00DA1B72"/>
    <w:rsid w:val="00DA1D75"/>
    <w:rsid w:val="00DA1EEE"/>
    <w:rsid w:val="00DA23A0"/>
    <w:rsid w:val="00DA2595"/>
    <w:rsid w:val="00DA2684"/>
    <w:rsid w:val="00DA3C30"/>
    <w:rsid w:val="00DA5106"/>
    <w:rsid w:val="00DA553B"/>
    <w:rsid w:val="00DA57D9"/>
    <w:rsid w:val="00DA66D3"/>
    <w:rsid w:val="00DA6C15"/>
    <w:rsid w:val="00DA70BF"/>
    <w:rsid w:val="00DB0CD2"/>
    <w:rsid w:val="00DB1020"/>
    <w:rsid w:val="00DB26A2"/>
    <w:rsid w:val="00DB2FDC"/>
    <w:rsid w:val="00DB3E05"/>
    <w:rsid w:val="00DB3FBE"/>
    <w:rsid w:val="00DB63A9"/>
    <w:rsid w:val="00DB7D47"/>
    <w:rsid w:val="00DB7FC1"/>
    <w:rsid w:val="00DC17C5"/>
    <w:rsid w:val="00DC1932"/>
    <w:rsid w:val="00DC20A2"/>
    <w:rsid w:val="00DC25ED"/>
    <w:rsid w:val="00DC2E83"/>
    <w:rsid w:val="00DC301B"/>
    <w:rsid w:val="00DC327D"/>
    <w:rsid w:val="00DC54DD"/>
    <w:rsid w:val="00DC5F15"/>
    <w:rsid w:val="00DC6181"/>
    <w:rsid w:val="00DC64DC"/>
    <w:rsid w:val="00DC7A58"/>
    <w:rsid w:val="00DD14D2"/>
    <w:rsid w:val="00DD224D"/>
    <w:rsid w:val="00DD23B8"/>
    <w:rsid w:val="00DD3E9C"/>
    <w:rsid w:val="00DD4803"/>
    <w:rsid w:val="00DD5B99"/>
    <w:rsid w:val="00DD5E8C"/>
    <w:rsid w:val="00DD60AB"/>
    <w:rsid w:val="00DD7561"/>
    <w:rsid w:val="00DD7C53"/>
    <w:rsid w:val="00DE04A4"/>
    <w:rsid w:val="00DE054F"/>
    <w:rsid w:val="00DE196D"/>
    <w:rsid w:val="00DE2600"/>
    <w:rsid w:val="00DE318B"/>
    <w:rsid w:val="00DE3F09"/>
    <w:rsid w:val="00DE5952"/>
    <w:rsid w:val="00DE5BCA"/>
    <w:rsid w:val="00DE5F91"/>
    <w:rsid w:val="00DE6284"/>
    <w:rsid w:val="00DE66C4"/>
    <w:rsid w:val="00DE6CD9"/>
    <w:rsid w:val="00DE7984"/>
    <w:rsid w:val="00DF10A1"/>
    <w:rsid w:val="00DF2B14"/>
    <w:rsid w:val="00DF3112"/>
    <w:rsid w:val="00DF4F42"/>
    <w:rsid w:val="00DF51FB"/>
    <w:rsid w:val="00DF52EB"/>
    <w:rsid w:val="00DF5B26"/>
    <w:rsid w:val="00DF60F2"/>
    <w:rsid w:val="00DF6FDF"/>
    <w:rsid w:val="00E01C2C"/>
    <w:rsid w:val="00E02D8B"/>
    <w:rsid w:val="00E02EA9"/>
    <w:rsid w:val="00E0441C"/>
    <w:rsid w:val="00E052D7"/>
    <w:rsid w:val="00E05B93"/>
    <w:rsid w:val="00E05EA3"/>
    <w:rsid w:val="00E06938"/>
    <w:rsid w:val="00E06EFD"/>
    <w:rsid w:val="00E07132"/>
    <w:rsid w:val="00E108B9"/>
    <w:rsid w:val="00E10D3E"/>
    <w:rsid w:val="00E10F05"/>
    <w:rsid w:val="00E1137C"/>
    <w:rsid w:val="00E117AA"/>
    <w:rsid w:val="00E11C2C"/>
    <w:rsid w:val="00E125D5"/>
    <w:rsid w:val="00E12B60"/>
    <w:rsid w:val="00E13F13"/>
    <w:rsid w:val="00E14167"/>
    <w:rsid w:val="00E14A5E"/>
    <w:rsid w:val="00E14E7A"/>
    <w:rsid w:val="00E1596E"/>
    <w:rsid w:val="00E15D0E"/>
    <w:rsid w:val="00E16E71"/>
    <w:rsid w:val="00E22AC0"/>
    <w:rsid w:val="00E22B8B"/>
    <w:rsid w:val="00E26289"/>
    <w:rsid w:val="00E2673A"/>
    <w:rsid w:val="00E303C7"/>
    <w:rsid w:val="00E30838"/>
    <w:rsid w:val="00E30A92"/>
    <w:rsid w:val="00E30E27"/>
    <w:rsid w:val="00E32175"/>
    <w:rsid w:val="00E324EA"/>
    <w:rsid w:val="00E338A3"/>
    <w:rsid w:val="00E3425D"/>
    <w:rsid w:val="00E36045"/>
    <w:rsid w:val="00E4046C"/>
    <w:rsid w:val="00E4158F"/>
    <w:rsid w:val="00E424B8"/>
    <w:rsid w:val="00E42DAD"/>
    <w:rsid w:val="00E42FF6"/>
    <w:rsid w:val="00E45202"/>
    <w:rsid w:val="00E46F6B"/>
    <w:rsid w:val="00E50A1D"/>
    <w:rsid w:val="00E51855"/>
    <w:rsid w:val="00E521C2"/>
    <w:rsid w:val="00E53876"/>
    <w:rsid w:val="00E5491D"/>
    <w:rsid w:val="00E54A4D"/>
    <w:rsid w:val="00E55CAB"/>
    <w:rsid w:val="00E56A88"/>
    <w:rsid w:val="00E575F7"/>
    <w:rsid w:val="00E57B93"/>
    <w:rsid w:val="00E60B5E"/>
    <w:rsid w:val="00E60E74"/>
    <w:rsid w:val="00E61D3F"/>
    <w:rsid w:val="00E631DC"/>
    <w:rsid w:val="00E6334D"/>
    <w:rsid w:val="00E636D4"/>
    <w:rsid w:val="00E648C5"/>
    <w:rsid w:val="00E648E7"/>
    <w:rsid w:val="00E64A44"/>
    <w:rsid w:val="00E65BA9"/>
    <w:rsid w:val="00E66DB9"/>
    <w:rsid w:val="00E6739E"/>
    <w:rsid w:val="00E67982"/>
    <w:rsid w:val="00E67A0E"/>
    <w:rsid w:val="00E67C60"/>
    <w:rsid w:val="00E67EED"/>
    <w:rsid w:val="00E7050A"/>
    <w:rsid w:val="00E71FD9"/>
    <w:rsid w:val="00E72C7C"/>
    <w:rsid w:val="00E731C6"/>
    <w:rsid w:val="00E736C5"/>
    <w:rsid w:val="00E73BF6"/>
    <w:rsid w:val="00E74D8A"/>
    <w:rsid w:val="00E75216"/>
    <w:rsid w:val="00E756C6"/>
    <w:rsid w:val="00E7664A"/>
    <w:rsid w:val="00E812C7"/>
    <w:rsid w:val="00E817D2"/>
    <w:rsid w:val="00E81E96"/>
    <w:rsid w:val="00E83ECD"/>
    <w:rsid w:val="00E84084"/>
    <w:rsid w:val="00E84C78"/>
    <w:rsid w:val="00E84D40"/>
    <w:rsid w:val="00E84FC8"/>
    <w:rsid w:val="00E867BE"/>
    <w:rsid w:val="00E86859"/>
    <w:rsid w:val="00E86A86"/>
    <w:rsid w:val="00E86C5F"/>
    <w:rsid w:val="00E87AD6"/>
    <w:rsid w:val="00E87C5F"/>
    <w:rsid w:val="00E90924"/>
    <w:rsid w:val="00E90CDF"/>
    <w:rsid w:val="00E90F12"/>
    <w:rsid w:val="00E911FB"/>
    <w:rsid w:val="00E914F5"/>
    <w:rsid w:val="00E9293F"/>
    <w:rsid w:val="00E92E44"/>
    <w:rsid w:val="00E93FE2"/>
    <w:rsid w:val="00E9493C"/>
    <w:rsid w:val="00E9684D"/>
    <w:rsid w:val="00E96925"/>
    <w:rsid w:val="00E979F9"/>
    <w:rsid w:val="00E97FA5"/>
    <w:rsid w:val="00E97FC1"/>
    <w:rsid w:val="00EA0375"/>
    <w:rsid w:val="00EA0A0F"/>
    <w:rsid w:val="00EA0A45"/>
    <w:rsid w:val="00EA0E7E"/>
    <w:rsid w:val="00EA22A0"/>
    <w:rsid w:val="00EA2855"/>
    <w:rsid w:val="00EA2C08"/>
    <w:rsid w:val="00EA35B9"/>
    <w:rsid w:val="00EA3C40"/>
    <w:rsid w:val="00EA6A3F"/>
    <w:rsid w:val="00EA7018"/>
    <w:rsid w:val="00EB0F30"/>
    <w:rsid w:val="00EB16A7"/>
    <w:rsid w:val="00EB1926"/>
    <w:rsid w:val="00EB1E74"/>
    <w:rsid w:val="00EB283B"/>
    <w:rsid w:val="00EB380E"/>
    <w:rsid w:val="00EB50C3"/>
    <w:rsid w:val="00EB5E82"/>
    <w:rsid w:val="00EB62C6"/>
    <w:rsid w:val="00EB690A"/>
    <w:rsid w:val="00EB6F87"/>
    <w:rsid w:val="00EC00EB"/>
    <w:rsid w:val="00EC0B79"/>
    <w:rsid w:val="00EC1931"/>
    <w:rsid w:val="00EC1E43"/>
    <w:rsid w:val="00EC23CB"/>
    <w:rsid w:val="00EC2693"/>
    <w:rsid w:val="00EC26BF"/>
    <w:rsid w:val="00EC289B"/>
    <w:rsid w:val="00EC3106"/>
    <w:rsid w:val="00EC32FF"/>
    <w:rsid w:val="00EC4769"/>
    <w:rsid w:val="00EC480F"/>
    <w:rsid w:val="00EC5246"/>
    <w:rsid w:val="00EC624E"/>
    <w:rsid w:val="00EC6B0F"/>
    <w:rsid w:val="00EC7210"/>
    <w:rsid w:val="00ED144B"/>
    <w:rsid w:val="00ED21C3"/>
    <w:rsid w:val="00ED24F9"/>
    <w:rsid w:val="00ED2EC1"/>
    <w:rsid w:val="00ED3527"/>
    <w:rsid w:val="00ED378D"/>
    <w:rsid w:val="00ED401F"/>
    <w:rsid w:val="00ED4B04"/>
    <w:rsid w:val="00ED54BD"/>
    <w:rsid w:val="00ED552E"/>
    <w:rsid w:val="00ED674F"/>
    <w:rsid w:val="00ED6E34"/>
    <w:rsid w:val="00ED7142"/>
    <w:rsid w:val="00ED788E"/>
    <w:rsid w:val="00EE1347"/>
    <w:rsid w:val="00EE1504"/>
    <w:rsid w:val="00EE19CD"/>
    <w:rsid w:val="00EE32E6"/>
    <w:rsid w:val="00EE41A3"/>
    <w:rsid w:val="00EE4921"/>
    <w:rsid w:val="00EE4DD5"/>
    <w:rsid w:val="00EE56D3"/>
    <w:rsid w:val="00EE6289"/>
    <w:rsid w:val="00EF0101"/>
    <w:rsid w:val="00EF073D"/>
    <w:rsid w:val="00EF086F"/>
    <w:rsid w:val="00EF408A"/>
    <w:rsid w:val="00EF45D9"/>
    <w:rsid w:val="00EF5265"/>
    <w:rsid w:val="00EF5567"/>
    <w:rsid w:val="00EF7443"/>
    <w:rsid w:val="00EF7DF9"/>
    <w:rsid w:val="00EF7F69"/>
    <w:rsid w:val="00F00445"/>
    <w:rsid w:val="00F00557"/>
    <w:rsid w:val="00F0058E"/>
    <w:rsid w:val="00F017D6"/>
    <w:rsid w:val="00F03C61"/>
    <w:rsid w:val="00F044A1"/>
    <w:rsid w:val="00F04F4C"/>
    <w:rsid w:val="00F053F6"/>
    <w:rsid w:val="00F05868"/>
    <w:rsid w:val="00F0587F"/>
    <w:rsid w:val="00F05E4D"/>
    <w:rsid w:val="00F05ED5"/>
    <w:rsid w:val="00F06081"/>
    <w:rsid w:val="00F06291"/>
    <w:rsid w:val="00F062E5"/>
    <w:rsid w:val="00F069F7"/>
    <w:rsid w:val="00F06BEF"/>
    <w:rsid w:val="00F06C61"/>
    <w:rsid w:val="00F0718B"/>
    <w:rsid w:val="00F07D86"/>
    <w:rsid w:val="00F10E4E"/>
    <w:rsid w:val="00F10F27"/>
    <w:rsid w:val="00F1104C"/>
    <w:rsid w:val="00F11150"/>
    <w:rsid w:val="00F132FD"/>
    <w:rsid w:val="00F13325"/>
    <w:rsid w:val="00F137E6"/>
    <w:rsid w:val="00F20787"/>
    <w:rsid w:val="00F20F4D"/>
    <w:rsid w:val="00F21BD8"/>
    <w:rsid w:val="00F22BB6"/>
    <w:rsid w:val="00F234CC"/>
    <w:rsid w:val="00F23C9F"/>
    <w:rsid w:val="00F23DA1"/>
    <w:rsid w:val="00F24BBE"/>
    <w:rsid w:val="00F24E58"/>
    <w:rsid w:val="00F25B01"/>
    <w:rsid w:val="00F25B20"/>
    <w:rsid w:val="00F264AD"/>
    <w:rsid w:val="00F26B5F"/>
    <w:rsid w:val="00F305B6"/>
    <w:rsid w:val="00F30770"/>
    <w:rsid w:val="00F3182A"/>
    <w:rsid w:val="00F327DC"/>
    <w:rsid w:val="00F3296B"/>
    <w:rsid w:val="00F32E2C"/>
    <w:rsid w:val="00F32FE0"/>
    <w:rsid w:val="00F338CE"/>
    <w:rsid w:val="00F33A80"/>
    <w:rsid w:val="00F3441F"/>
    <w:rsid w:val="00F360F8"/>
    <w:rsid w:val="00F402E6"/>
    <w:rsid w:val="00F409A1"/>
    <w:rsid w:val="00F4115D"/>
    <w:rsid w:val="00F41215"/>
    <w:rsid w:val="00F43B31"/>
    <w:rsid w:val="00F43E82"/>
    <w:rsid w:val="00F45976"/>
    <w:rsid w:val="00F459E0"/>
    <w:rsid w:val="00F45BF6"/>
    <w:rsid w:val="00F45D3C"/>
    <w:rsid w:val="00F465D1"/>
    <w:rsid w:val="00F46C83"/>
    <w:rsid w:val="00F46E78"/>
    <w:rsid w:val="00F47D6F"/>
    <w:rsid w:val="00F50C81"/>
    <w:rsid w:val="00F513FE"/>
    <w:rsid w:val="00F51A3D"/>
    <w:rsid w:val="00F5216D"/>
    <w:rsid w:val="00F52A23"/>
    <w:rsid w:val="00F536BF"/>
    <w:rsid w:val="00F53DF1"/>
    <w:rsid w:val="00F5569D"/>
    <w:rsid w:val="00F56717"/>
    <w:rsid w:val="00F61DCE"/>
    <w:rsid w:val="00F62607"/>
    <w:rsid w:val="00F6311F"/>
    <w:rsid w:val="00F63B65"/>
    <w:rsid w:val="00F63BA7"/>
    <w:rsid w:val="00F65200"/>
    <w:rsid w:val="00F6557B"/>
    <w:rsid w:val="00F65FA7"/>
    <w:rsid w:val="00F6679E"/>
    <w:rsid w:val="00F67176"/>
    <w:rsid w:val="00F71493"/>
    <w:rsid w:val="00F71741"/>
    <w:rsid w:val="00F7374A"/>
    <w:rsid w:val="00F74DFE"/>
    <w:rsid w:val="00F75108"/>
    <w:rsid w:val="00F75357"/>
    <w:rsid w:val="00F75B08"/>
    <w:rsid w:val="00F76397"/>
    <w:rsid w:val="00F767EA"/>
    <w:rsid w:val="00F767F8"/>
    <w:rsid w:val="00F76E9B"/>
    <w:rsid w:val="00F772B0"/>
    <w:rsid w:val="00F77A76"/>
    <w:rsid w:val="00F80E73"/>
    <w:rsid w:val="00F8566B"/>
    <w:rsid w:val="00F85BB5"/>
    <w:rsid w:val="00F86D8B"/>
    <w:rsid w:val="00F904A0"/>
    <w:rsid w:val="00F909F1"/>
    <w:rsid w:val="00F9216C"/>
    <w:rsid w:val="00F940FB"/>
    <w:rsid w:val="00F945F2"/>
    <w:rsid w:val="00F9468E"/>
    <w:rsid w:val="00F94F19"/>
    <w:rsid w:val="00F967AB"/>
    <w:rsid w:val="00F97299"/>
    <w:rsid w:val="00FA08C9"/>
    <w:rsid w:val="00FA1268"/>
    <w:rsid w:val="00FA16A7"/>
    <w:rsid w:val="00FA1D7D"/>
    <w:rsid w:val="00FA2448"/>
    <w:rsid w:val="00FA5E7D"/>
    <w:rsid w:val="00FA60A9"/>
    <w:rsid w:val="00FA6206"/>
    <w:rsid w:val="00FA79AD"/>
    <w:rsid w:val="00FB1C8D"/>
    <w:rsid w:val="00FB1D6D"/>
    <w:rsid w:val="00FB1DB3"/>
    <w:rsid w:val="00FB2151"/>
    <w:rsid w:val="00FB289A"/>
    <w:rsid w:val="00FB2E28"/>
    <w:rsid w:val="00FB2F18"/>
    <w:rsid w:val="00FB3401"/>
    <w:rsid w:val="00FB4716"/>
    <w:rsid w:val="00FB4D0D"/>
    <w:rsid w:val="00FB5051"/>
    <w:rsid w:val="00FB6B84"/>
    <w:rsid w:val="00FB6E4C"/>
    <w:rsid w:val="00FB70EA"/>
    <w:rsid w:val="00FB71DF"/>
    <w:rsid w:val="00FC020C"/>
    <w:rsid w:val="00FC0E2C"/>
    <w:rsid w:val="00FC1343"/>
    <w:rsid w:val="00FC1592"/>
    <w:rsid w:val="00FC28DB"/>
    <w:rsid w:val="00FC2B9B"/>
    <w:rsid w:val="00FC2BDF"/>
    <w:rsid w:val="00FC412B"/>
    <w:rsid w:val="00FC497A"/>
    <w:rsid w:val="00FC4CFD"/>
    <w:rsid w:val="00FC5603"/>
    <w:rsid w:val="00FC5F21"/>
    <w:rsid w:val="00FC60A6"/>
    <w:rsid w:val="00FC6146"/>
    <w:rsid w:val="00FC6511"/>
    <w:rsid w:val="00FC6927"/>
    <w:rsid w:val="00FC78E2"/>
    <w:rsid w:val="00FD1261"/>
    <w:rsid w:val="00FD2875"/>
    <w:rsid w:val="00FD2B0A"/>
    <w:rsid w:val="00FD40B3"/>
    <w:rsid w:val="00FD47BB"/>
    <w:rsid w:val="00FD4860"/>
    <w:rsid w:val="00FD64A6"/>
    <w:rsid w:val="00FD6C0F"/>
    <w:rsid w:val="00FD72F2"/>
    <w:rsid w:val="00FD7FA6"/>
    <w:rsid w:val="00FE0229"/>
    <w:rsid w:val="00FE2036"/>
    <w:rsid w:val="00FE2A10"/>
    <w:rsid w:val="00FE3F17"/>
    <w:rsid w:val="00FE439B"/>
    <w:rsid w:val="00FE5542"/>
    <w:rsid w:val="00FE594F"/>
    <w:rsid w:val="00FE72A6"/>
    <w:rsid w:val="00FE7363"/>
    <w:rsid w:val="00FE789E"/>
    <w:rsid w:val="00FF186C"/>
    <w:rsid w:val="00FF23E7"/>
    <w:rsid w:val="00FF2623"/>
    <w:rsid w:val="00FF270D"/>
    <w:rsid w:val="00FF369D"/>
    <w:rsid w:val="00FF3BAC"/>
    <w:rsid w:val="00FF4837"/>
    <w:rsid w:val="00FF4A32"/>
    <w:rsid w:val="00FF522C"/>
    <w:rsid w:val="00FF5D26"/>
    <w:rsid w:val="00FF6279"/>
    <w:rsid w:val="00FF6792"/>
    <w:rsid w:val="00FF67E4"/>
    <w:rsid w:val="00FF6A26"/>
    <w:rsid w:val="00FF6D11"/>
    <w:rsid w:val="00FF71FF"/>
    <w:rsid w:val="00FF7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uiPriority="0"/>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unhideWhenUsed="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0"/>
    <w:lsdException w:name="Strong" w:uiPriority="0" w:qFormat="1"/>
    <w:lsdException w:name="Emphasis" w:uiPriority="20"/>
    <w:lsdException w:name="Document Map" w:semiHidden="1" w:uiPriority="0"/>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F03C61"/>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F03C61"/>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F03C61"/>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F03C61"/>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unhideWhenUsed/>
    <w:qFormat/>
    <w:rsid w:val="00F03C61"/>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03C61"/>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03C61"/>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F03C61"/>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unhideWhenUsed/>
    <w:qFormat/>
    <w:rsid w:val="00F03C61"/>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unhideWhenUsed/>
    <w:qFormat/>
    <w:rsid w:val="00F03C61"/>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C61"/>
    <w:rPr>
      <w:rFonts w:ascii="Arial" w:eastAsia="Times New Roman" w:hAnsi="Arial" w:cs="Arial"/>
      <w:b/>
      <w:color w:val="000000"/>
      <w:sz w:val="32"/>
      <w:szCs w:val="20"/>
    </w:rPr>
  </w:style>
  <w:style w:type="character" w:customStyle="1" w:styleId="Heading2Char">
    <w:name w:val="Heading 2 Char"/>
    <w:basedOn w:val="DefaultParagraphFont"/>
    <w:link w:val="Heading2"/>
    <w:rsid w:val="00F03C61"/>
    <w:rPr>
      <w:rFonts w:ascii="Arial" w:eastAsia="Times New Roman" w:hAnsi="Arial" w:cs="Arial"/>
      <w:b/>
      <w:color w:val="000000"/>
      <w:sz w:val="26"/>
      <w:szCs w:val="26"/>
    </w:rPr>
  </w:style>
  <w:style w:type="character" w:customStyle="1" w:styleId="Heading3Char">
    <w:name w:val="Heading 3 Char"/>
    <w:basedOn w:val="DefaultParagraphFont"/>
    <w:link w:val="Heading3"/>
    <w:rsid w:val="00F03C61"/>
    <w:rPr>
      <w:rFonts w:ascii="Arial" w:eastAsia="Times New Roman" w:hAnsi="Arial" w:cs="Arial"/>
      <w:b/>
      <w:color w:val="000000"/>
      <w:szCs w:val="20"/>
    </w:rPr>
  </w:style>
  <w:style w:type="character" w:customStyle="1" w:styleId="Heading4Char">
    <w:name w:val="Heading 4 Char"/>
    <w:basedOn w:val="DefaultParagraphFont"/>
    <w:link w:val="Heading4"/>
    <w:rsid w:val="00F03C61"/>
    <w:rPr>
      <w:rFonts w:ascii="Calibri" w:eastAsia="Times New Roman" w:hAnsi="Calibri" w:cs="Times New Roman"/>
      <w:b/>
      <w:bCs/>
      <w:sz w:val="28"/>
      <w:szCs w:val="28"/>
    </w:rPr>
  </w:style>
  <w:style w:type="character" w:customStyle="1" w:styleId="Heading5Char">
    <w:name w:val="Heading 5 Char"/>
    <w:basedOn w:val="DefaultParagraphFont"/>
    <w:link w:val="Heading5"/>
    <w:rsid w:val="00F03C6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03C61"/>
    <w:rPr>
      <w:rFonts w:ascii="Calibri" w:eastAsia="Times New Roman" w:hAnsi="Calibri" w:cs="Times New Roman"/>
      <w:b/>
      <w:bCs/>
    </w:rPr>
  </w:style>
  <w:style w:type="character" w:customStyle="1" w:styleId="Heading7Char">
    <w:name w:val="Heading 7 Char"/>
    <w:basedOn w:val="DefaultParagraphFont"/>
    <w:link w:val="Heading7"/>
    <w:rsid w:val="00F03C61"/>
    <w:rPr>
      <w:rFonts w:ascii="Calibri" w:eastAsia="Times New Roman" w:hAnsi="Calibri" w:cs="Times New Roman"/>
      <w:sz w:val="24"/>
      <w:szCs w:val="20"/>
    </w:rPr>
  </w:style>
  <w:style w:type="character" w:customStyle="1" w:styleId="Heading8Char">
    <w:name w:val="Heading 8 Char"/>
    <w:basedOn w:val="DefaultParagraphFont"/>
    <w:link w:val="Heading8"/>
    <w:rsid w:val="00F03C61"/>
    <w:rPr>
      <w:rFonts w:ascii="Calibri" w:eastAsia="Times New Roman" w:hAnsi="Calibri" w:cs="Times New Roman"/>
      <w:i/>
      <w:iCs/>
      <w:sz w:val="24"/>
      <w:szCs w:val="20"/>
    </w:rPr>
  </w:style>
  <w:style w:type="character" w:customStyle="1" w:styleId="Heading9Char">
    <w:name w:val="Heading 9 Char"/>
    <w:basedOn w:val="DefaultParagraphFont"/>
    <w:link w:val="Heading9"/>
    <w:rsid w:val="00F03C61"/>
    <w:rPr>
      <w:rFonts w:ascii="Cambria" w:eastAsia="Times New Roman" w:hAnsi="Cambria" w:cs="Times New Roman"/>
    </w:rPr>
  </w:style>
  <w:style w:type="paragraph" w:styleId="Header">
    <w:name w:val="header"/>
    <w:basedOn w:val="Normal"/>
    <w:link w:val="HeaderChar"/>
    <w:rsid w:val="00F03C61"/>
    <w:pPr>
      <w:tabs>
        <w:tab w:val="center" w:pos="4153"/>
        <w:tab w:val="right" w:pos="8306"/>
      </w:tabs>
    </w:pPr>
  </w:style>
  <w:style w:type="character" w:customStyle="1" w:styleId="HeaderChar">
    <w:name w:val="Header Char"/>
    <w:basedOn w:val="DefaultParagraphFont"/>
    <w:link w:val="Header"/>
    <w:rsid w:val="00F03C61"/>
    <w:rPr>
      <w:rFonts w:ascii="Arial" w:eastAsia="Times New Roman" w:hAnsi="Arial" w:cs="Times New Roman"/>
      <w:szCs w:val="20"/>
    </w:rPr>
  </w:style>
  <w:style w:type="paragraph" w:styleId="Footer">
    <w:name w:val="footer"/>
    <w:basedOn w:val="Normal"/>
    <w:link w:val="FooterChar"/>
    <w:uiPriority w:val="99"/>
    <w:rsid w:val="00F03C61"/>
    <w:pPr>
      <w:tabs>
        <w:tab w:val="center" w:pos="4153"/>
        <w:tab w:val="right" w:pos="8306"/>
      </w:tabs>
    </w:pPr>
  </w:style>
  <w:style w:type="character" w:customStyle="1" w:styleId="FooterChar">
    <w:name w:val="Footer Char"/>
    <w:basedOn w:val="DefaultParagraphFont"/>
    <w:link w:val="Footer"/>
    <w:uiPriority w:val="99"/>
    <w:rsid w:val="00F03C61"/>
    <w:rPr>
      <w:rFonts w:ascii="Arial" w:eastAsia="Times New Roman" w:hAnsi="Arial" w:cs="Times New Roman"/>
      <w:szCs w:val="20"/>
    </w:rPr>
  </w:style>
  <w:style w:type="paragraph" w:customStyle="1" w:styleId="Dotpoint">
    <w:name w:val="Dotpoint"/>
    <w:basedOn w:val="Normal"/>
    <w:link w:val="DotpointCharChar"/>
    <w:rsid w:val="00F03C61"/>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F03C61"/>
    <w:pPr>
      <w:numPr>
        <w:ilvl w:val="1"/>
        <w:numId w:val="2"/>
      </w:numPr>
      <w:tabs>
        <w:tab w:val="clear" w:pos="1440"/>
        <w:tab w:val="num" w:pos="360"/>
      </w:tabs>
      <w:spacing w:before="60" w:after="60"/>
      <w:ind w:left="0" w:firstLine="0"/>
    </w:pPr>
    <w:rPr>
      <w:sz w:val="18"/>
    </w:rPr>
  </w:style>
  <w:style w:type="character" w:styleId="Hyperlink">
    <w:name w:val="Hyperlink"/>
    <w:uiPriority w:val="99"/>
    <w:rsid w:val="00F03C61"/>
    <w:rPr>
      <w:rFonts w:cs="Times New Roman"/>
      <w:color w:val="0000FF"/>
      <w:u w:val="single"/>
    </w:rPr>
  </w:style>
  <w:style w:type="paragraph" w:customStyle="1" w:styleId="Dotpointtable">
    <w:name w:val="Dotpoint table"/>
    <w:basedOn w:val="Normal"/>
    <w:rsid w:val="00F03C61"/>
    <w:pPr>
      <w:numPr>
        <w:numId w:val="3"/>
      </w:numPr>
      <w:spacing w:before="60" w:after="60"/>
    </w:pPr>
    <w:rPr>
      <w:rFonts w:cs="Arial"/>
      <w:bCs/>
      <w:sz w:val="18"/>
      <w:szCs w:val="28"/>
    </w:rPr>
  </w:style>
  <w:style w:type="paragraph" w:styleId="DocumentMap">
    <w:name w:val="Document Map"/>
    <w:basedOn w:val="Normal"/>
    <w:link w:val="DocumentMapChar"/>
    <w:rsid w:val="00F03C61"/>
    <w:pPr>
      <w:shd w:val="clear" w:color="auto" w:fill="000080"/>
    </w:pPr>
    <w:rPr>
      <w:rFonts w:ascii="Tahoma" w:hAnsi="Tahoma" w:cs="Tahoma"/>
    </w:rPr>
  </w:style>
  <w:style w:type="character" w:customStyle="1" w:styleId="DocumentMapChar">
    <w:name w:val="Document Map Char"/>
    <w:basedOn w:val="DefaultParagraphFont"/>
    <w:link w:val="DocumentMap"/>
    <w:rsid w:val="00F03C61"/>
    <w:rPr>
      <w:rFonts w:ascii="Tahoma" w:eastAsia="Times New Roman" w:hAnsi="Tahoma" w:cs="Tahoma"/>
      <w:szCs w:val="20"/>
      <w:shd w:val="clear" w:color="auto" w:fill="000080"/>
    </w:rPr>
  </w:style>
  <w:style w:type="paragraph" w:customStyle="1" w:styleId="TableText">
    <w:name w:val="TableText"/>
    <w:basedOn w:val="Normal"/>
    <w:rsid w:val="00F03C61"/>
    <w:pPr>
      <w:spacing w:before="40" w:after="40"/>
    </w:pPr>
  </w:style>
  <w:style w:type="character" w:customStyle="1" w:styleId="DotpointCharChar">
    <w:name w:val="Dotpoint Char Char"/>
    <w:link w:val="Dotpoint"/>
    <w:rsid w:val="00F03C61"/>
    <w:rPr>
      <w:rFonts w:ascii="Arial" w:eastAsia="Times New Roman" w:hAnsi="Arial" w:cs="Arial"/>
      <w:bCs/>
      <w:szCs w:val="28"/>
    </w:rPr>
  </w:style>
  <w:style w:type="character" w:styleId="FollowedHyperlink">
    <w:name w:val="FollowedHyperlink"/>
    <w:rsid w:val="00F03C61"/>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列出段"/>
    <w:basedOn w:val="Normal"/>
    <w:link w:val="ListParagraphChar"/>
    <w:uiPriority w:val="34"/>
    <w:qFormat/>
    <w:rsid w:val="00F03C61"/>
    <w:pPr>
      <w:ind w:left="720"/>
      <w:contextualSpacing/>
    </w:pPr>
    <w:rPr>
      <w:rFonts w:ascii="Calibri" w:hAnsi="Calibri" w:cs="Calibri"/>
      <w:sz w:val="24"/>
    </w:rPr>
  </w:style>
  <w:style w:type="table" w:styleId="TableGrid">
    <w:name w:val="Table Grid"/>
    <w:basedOn w:val="TableNormal"/>
    <w:uiPriority w:val="39"/>
    <w:rsid w:val="00F03C61"/>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F03C61"/>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F03C61"/>
    <w:pPr>
      <w:widowControl w:val="0"/>
      <w:snapToGrid w:val="0"/>
      <w:spacing w:after="240"/>
    </w:pPr>
    <w:rPr>
      <w:rFonts w:ascii="Times New Roman" w:hAnsi="Times New Roman"/>
      <w:sz w:val="24"/>
      <w:lang w:val="en-US"/>
    </w:rPr>
  </w:style>
  <w:style w:type="paragraph" w:customStyle="1" w:styleId="DEWR18">
    <w:name w:val="DEWR18"/>
    <w:basedOn w:val="Normal"/>
    <w:rsid w:val="00F03C61"/>
    <w:pPr>
      <w:widowControl w:val="0"/>
      <w:snapToGrid w:val="0"/>
      <w:spacing w:after="240"/>
    </w:pPr>
    <w:rPr>
      <w:rFonts w:ascii="Times New Roman" w:hAnsi="Times New Roman"/>
      <w:sz w:val="24"/>
      <w:lang w:val="en-US"/>
    </w:rPr>
  </w:style>
  <w:style w:type="character" w:customStyle="1" w:styleId="claims1Char">
    <w:name w:val="claims1 Char"/>
    <w:link w:val="claims1"/>
    <w:rsid w:val="00F03C61"/>
    <w:rPr>
      <w:rFonts w:ascii="Times New Roman" w:eastAsia="Times New Roman" w:hAnsi="Times New Roman" w:cs="Arial"/>
      <w:b/>
      <w:sz w:val="28"/>
      <w:szCs w:val="28"/>
      <w:lang w:val="en-US"/>
    </w:rPr>
  </w:style>
  <w:style w:type="paragraph" w:styleId="BalloonText">
    <w:name w:val="Balloon Text"/>
    <w:basedOn w:val="Normal"/>
    <w:link w:val="BalloonTextChar"/>
    <w:rsid w:val="00F03C61"/>
    <w:rPr>
      <w:rFonts w:ascii="Tahoma" w:hAnsi="Tahoma" w:cs="Tahoma"/>
      <w:sz w:val="16"/>
      <w:szCs w:val="16"/>
    </w:rPr>
  </w:style>
  <w:style w:type="character" w:customStyle="1" w:styleId="BalloonTextChar">
    <w:name w:val="Balloon Text Char"/>
    <w:basedOn w:val="DefaultParagraphFont"/>
    <w:link w:val="BalloonText"/>
    <w:rsid w:val="00F03C61"/>
    <w:rPr>
      <w:rFonts w:ascii="Tahoma" w:eastAsia="Times New Roman" w:hAnsi="Tahoma" w:cs="Tahoma"/>
      <w:sz w:val="16"/>
      <w:szCs w:val="16"/>
    </w:rPr>
  </w:style>
  <w:style w:type="paragraph" w:customStyle="1" w:styleId="Headersub">
    <w:name w:val="Header sub"/>
    <w:basedOn w:val="Normal"/>
    <w:rsid w:val="00F03C61"/>
    <w:pPr>
      <w:spacing w:after="1240"/>
    </w:pPr>
    <w:rPr>
      <w:sz w:val="36"/>
    </w:rPr>
  </w:style>
  <w:style w:type="paragraph" w:customStyle="1" w:styleId="FWOheaderlevel1">
    <w:name w:val="FWO header level 1"/>
    <w:basedOn w:val="Normal"/>
    <w:qFormat/>
    <w:rsid w:val="00F03C61"/>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F03C61"/>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F03C61"/>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F03C61"/>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F03C61"/>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F03C61"/>
    <w:rPr>
      <w:sz w:val="16"/>
      <w:szCs w:val="16"/>
    </w:rPr>
  </w:style>
  <w:style w:type="paragraph" w:styleId="CommentText">
    <w:name w:val="annotation text"/>
    <w:basedOn w:val="Normal"/>
    <w:link w:val="CommentTextChar"/>
    <w:rsid w:val="00F03C61"/>
    <w:rPr>
      <w:sz w:val="20"/>
    </w:rPr>
  </w:style>
  <w:style w:type="character" w:customStyle="1" w:styleId="CommentTextChar">
    <w:name w:val="Comment Text Char"/>
    <w:basedOn w:val="DefaultParagraphFont"/>
    <w:link w:val="CommentText"/>
    <w:rsid w:val="00F03C6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03C61"/>
    <w:rPr>
      <w:b/>
      <w:bCs/>
    </w:rPr>
  </w:style>
  <w:style w:type="character" w:customStyle="1" w:styleId="CommentSubjectChar">
    <w:name w:val="Comment Subject Char"/>
    <w:basedOn w:val="CommentTextChar"/>
    <w:link w:val="CommentSubject"/>
    <w:rsid w:val="00F03C61"/>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列出段 Char"/>
    <w:basedOn w:val="DefaultParagraphFont"/>
    <w:link w:val="ListParagraph"/>
    <w:uiPriority w:val="34"/>
    <w:locked/>
    <w:rsid w:val="00F03C61"/>
    <w:rPr>
      <w:rFonts w:ascii="Calibri" w:eastAsia="Times New Roman" w:hAnsi="Calibri" w:cs="Calibri"/>
      <w:sz w:val="24"/>
      <w:szCs w:val="20"/>
    </w:rPr>
  </w:style>
  <w:style w:type="table" w:customStyle="1" w:styleId="TableGrid1">
    <w:name w:val="Table Grid1"/>
    <w:basedOn w:val="TableNormal"/>
    <w:next w:val="TableGrid"/>
    <w:uiPriority w:val="39"/>
    <w:rsid w:val="00F03C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F03C61"/>
    <w:rPr>
      <w:color w:val="808080"/>
    </w:rPr>
  </w:style>
  <w:style w:type="paragraph" w:styleId="BodyText">
    <w:name w:val="Body Text"/>
    <w:basedOn w:val="Normal"/>
    <w:link w:val="BodyTextChar"/>
    <w:uiPriority w:val="1"/>
    <w:unhideWhenUsed/>
    <w:qFormat/>
    <w:rsid w:val="00F03C61"/>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F03C61"/>
    <w:rPr>
      <w:rFonts w:ascii="Arial" w:eastAsia="Arial" w:hAnsi="Arial" w:cs="Arial"/>
      <w:lang w:eastAsia="en-AU" w:bidi="en-AU"/>
    </w:rPr>
  </w:style>
  <w:style w:type="paragraph" w:styleId="Revision">
    <w:name w:val="Revision"/>
    <w:hidden/>
    <w:uiPriority w:val="99"/>
    <w:semiHidden/>
    <w:rsid w:val="00F03C61"/>
    <w:pPr>
      <w:spacing w:after="0" w:line="240" w:lineRule="auto"/>
    </w:pPr>
    <w:rPr>
      <w:rFonts w:ascii="Arial" w:eastAsia="Times New Roman" w:hAnsi="Arial" w:cs="Times New Roman"/>
      <w:szCs w:val="20"/>
    </w:rPr>
  </w:style>
  <w:style w:type="paragraph" w:customStyle="1" w:styleId="Default">
    <w:name w:val="Default"/>
    <w:rsid w:val="00F03C61"/>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F03C61"/>
    <w:pPr>
      <w:spacing w:before="140" w:after="140" w:line="280" w:lineRule="atLeast"/>
    </w:pPr>
    <w:rPr>
      <w:rFonts w:cs="Arial"/>
      <w:szCs w:val="22"/>
      <w:lang w:eastAsia="en-AU"/>
    </w:rPr>
  </w:style>
  <w:style w:type="paragraph" w:customStyle="1" w:styleId="TableNumberedList1">
    <w:name w:val="Table: Numbered List: 1)"/>
    <w:basedOn w:val="Normal"/>
    <w:uiPriority w:val="12"/>
    <w:rsid w:val="00F03C61"/>
    <w:pPr>
      <w:numPr>
        <w:numId w:val="9"/>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F03C61"/>
    <w:pPr>
      <w:numPr>
        <w:ilvl w:val="1"/>
        <w:numId w:val="9"/>
      </w:numPr>
      <w:spacing w:after="60" w:line="240" w:lineRule="atLeast"/>
    </w:pPr>
    <w:rPr>
      <w:rFonts w:cs="Arial"/>
      <w:sz w:val="20"/>
      <w:szCs w:val="22"/>
      <w:lang w:eastAsia="en-AU"/>
    </w:rPr>
  </w:style>
  <w:style w:type="paragraph" w:customStyle="1" w:styleId="TableNumberedList12">
    <w:name w:val="Table: Numbered List: 1) 2"/>
    <w:basedOn w:val="Normal"/>
    <w:uiPriority w:val="12"/>
    <w:rsid w:val="00F03C61"/>
    <w:pPr>
      <w:numPr>
        <w:ilvl w:val="2"/>
        <w:numId w:val="9"/>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F03C61"/>
    <w:pPr>
      <w:numPr>
        <w:ilvl w:val="3"/>
        <w:numId w:val="9"/>
      </w:numPr>
      <w:spacing w:after="60" w:line="240" w:lineRule="atLeast"/>
    </w:pPr>
    <w:rPr>
      <w:rFonts w:cs="Arial"/>
      <w:sz w:val="20"/>
      <w:szCs w:val="22"/>
      <w:lang w:eastAsia="en-AU"/>
    </w:rPr>
  </w:style>
  <w:style w:type="paragraph" w:customStyle="1" w:styleId="TableNumberedList14">
    <w:name w:val="Table: Numbered List: 1) 4"/>
    <w:basedOn w:val="Normal"/>
    <w:uiPriority w:val="12"/>
    <w:rsid w:val="00F03C61"/>
    <w:pPr>
      <w:numPr>
        <w:ilvl w:val="4"/>
        <w:numId w:val="9"/>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F03C61"/>
    <w:pPr>
      <w:numPr>
        <w:ilvl w:val="5"/>
        <w:numId w:val="9"/>
      </w:numPr>
      <w:spacing w:after="60" w:line="240" w:lineRule="atLeast"/>
    </w:pPr>
    <w:rPr>
      <w:rFonts w:cs="Arial"/>
      <w:sz w:val="20"/>
      <w:szCs w:val="22"/>
      <w:lang w:eastAsia="en-AU"/>
    </w:rPr>
  </w:style>
  <w:style w:type="paragraph" w:customStyle="1" w:styleId="TableNumberedList16">
    <w:name w:val="Table: Numbered List: 1) 6"/>
    <w:basedOn w:val="Normal"/>
    <w:uiPriority w:val="12"/>
    <w:rsid w:val="00F03C61"/>
    <w:pPr>
      <w:numPr>
        <w:ilvl w:val="6"/>
        <w:numId w:val="9"/>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F03C61"/>
    <w:pPr>
      <w:numPr>
        <w:ilvl w:val="7"/>
        <w:numId w:val="9"/>
      </w:numPr>
      <w:spacing w:after="60" w:line="240" w:lineRule="atLeast"/>
    </w:pPr>
    <w:rPr>
      <w:rFonts w:cs="Arial"/>
      <w:sz w:val="20"/>
      <w:szCs w:val="22"/>
      <w:lang w:eastAsia="en-AU"/>
    </w:rPr>
  </w:style>
  <w:style w:type="paragraph" w:customStyle="1" w:styleId="TableNumberedList18">
    <w:name w:val="Table: Numbered List: 1) 8"/>
    <w:basedOn w:val="Normal"/>
    <w:uiPriority w:val="12"/>
    <w:rsid w:val="00F03C61"/>
    <w:pPr>
      <w:numPr>
        <w:ilvl w:val="8"/>
        <w:numId w:val="9"/>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F03C61"/>
    <w:rPr>
      <w:rFonts w:ascii="Arial" w:eastAsia="Times New Roman" w:hAnsi="Arial" w:cs="Arial"/>
      <w:lang w:eastAsia="en-AU"/>
    </w:rPr>
  </w:style>
  <w:style w:type="paragraph" w:customStyle="1" w:styleId="EUParagraphLevel1">
    <w:name w:val="EU Paragraph Level 1"/>
    <w:basedOn w:val="ListParagraph"/>
    <w:qFormat/>
    <w:rsid w:val="00F03C61"/>
    <w:pPr>
      <w:widowControl w:val="0"/>
      <w:numPr>
        <w:numId w:val="5"/>
      </w:numPr>
      <w:spacing w:before="120" w:after="120" w:line="360" w:lineRule="auto"/>
      <w:ind w:left="567" w:hanging="567"/>
      <w:contextualSpacing w:val="0"/>
      <w:jc w:val="both"/>
    </w:pPr>
    <w:rPr>
      <w:rFonts w:cs="Arial"/>
      <w:szCs w:val="22"/>
    </w:rPr>
  </w:style>
  <w:style w:type="paragraph" w:customStyle="1" w:styleId="EUParagraphLevel2">
    <w:name w:val="EU Paragraph Level 2"/>
    <w:basedOn w:val="EUParagraphLevel1"/>
    <w:qFormat/>
    <w:rsid w:val="00F03C61"/>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F03C61"/>
    <w:pPr>
      <w:numPr>
        <w:ilvl w:val="2"/>
      </w:numPr>
      <w:ind w:left="1701" w:hanging="425"/>
    </w:pPr>
    <w:rPr>
      <w:rFonts w:cs="Arial"/>
      <w:szCs w:val="22"/>
    </w:rPr>
  </w:style>
  <w:style w:type="paragraph" w:customStyle="1" w:styleId="EUHeading1">
    <w:name w:val="EU Heading 1"/>
    <w:basedOn w:val="Normal"/>
    <w:qFormat/>
    <w:rsid w:val="00F03C61"/>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F03C61"/>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F03C61"/>
    <w:pPr>
      <w:keepNext/>
      <w:widowControl w:val="0"/>
      <w:spacing w:before="120" w:after="120" w:line="360" w:lineRule="auto"/>
      <w:jc w:val="both"/>
    </w:pPr>
    <w:rPr>
      <w:rFonts w:asciiTheme="minorHAnsi" w:hAnsiTheme="minorHAnsi"/>
      <w:sz w:val="24"/>
      <w:szCs w:val="24"/>
      <w:u w:val="single"/>
    </w:rPr>
  </w:style>
  <w:style w:type="character" w:styleId="Strong">
    <w:name w:val="Strong"/>
    <w:basedOn w:val="DefaultParagraphFont"/>
    <w:qFormat/>
    <w:rsid w:val="00F03C61"/>
    <w:rPr>
      <w:b/>
      <w:bCs/>
    </w:rPr>
  </w:style>
  <w:style w:type="paragraph" w:styleId="FootnoteText">
    <w:name w:val="footnote text"/>
    <w:basedOn w:val="Normal"/>
    <w:link w:val="FootnoteTextChar"/>
    <w:hidden/>
    <w:uiPriority w:val="99"/>
    <w:rsid w:val="001B7C28"/>
    <w:rPr>
      <w:rFonts w:ascii="Times New Roman" w:hAnsi="Times New Roman"/>
      <w:sz w:val="20"/>
      <w:lang w:eastAsia="en-AU"/>
    </w:rPr>
  </w:style>
  <w:style w:type="character" w:customStyle="1" w:styleId="FootnoteTextChar">
    <w:name w:val="Footnote Text Char"/>
    <w:basedOn w:val="DefaultParagraphFont"/>
    <w:link w:val="FootnoteText"/>
    <w:uiPriority w:val="99"/>
    <w:semiHidden/>
    <w:rsid w:val="001B7C28"/>
    <w:rPr>
      <w:rFonts w:ascii="Times New Roman" w:eastAsia="Times New Roman" w:hAnsi="Times New Roman" w:cs="Times New Roman"/>
      <w:sz w:val="20"/>
      <w:szCs w:val="20"/>
      <w:lang w:eastAsia="en-AU"/>
    </w:rPr>
  </w:style>
  <w:style w:type="character" w:styleId="FootnoteReference">
    <w:name w:val="footnote reference"/>
    <w:basedOn w:val="DefaultParagraphFont"/>
    <w:hidden/>
    <w:uiPriority w:val="99"/>
    <w:rsid w:val="001B7C28"/>
    <w:rPr>
      <w:vertAlign w:val="superscript"/>
    </w:rPr>
  </w:style>
  <w:style w:type="numbering" w:styleId="111111">
    <w:name w:val="Outline List 2"/>
    <w:basedOn w:val="NoList"/>
    <w:hidden/>
    <w:uiPriority w:val="99"/>
    <w:rsid w:val="00F03C61"/>
    <w:pPr>
      <w:numPr>
        <w:numId w:val="15"/>
      </w:numPr>
    </w:pPr>
  </w:style>
  <w:style w:type="numbering" w:styleId="1ai">
    <w:name w:val="Outline List 1"/>
    <w:basedOn w:val="NoList"/>
    <w:hidden/>
    <w:uiPriority w:val="99"/>
    <w:rsid w:val="00F03C61"/>
    <w:pPr>
      <w:numPr>
        <w:numId w:val="16"/>
      </w:numPr>
    </w:pPr>
  </w:style>
  <w:style w:type="numbering" w:styleId="ArticleSection">
    <w:name w:val="Outline List 3"/>
    <w:basedOn w:val="NoList"/>
    <w:hidden/>
    <w:uiPriority w:val="99"/>
    <w:rsid w:val="00F03C61"/>
    <w:pPr>
      <w:numPr>
        <w:numId w:val="17"/>
      </w:numPr>
    </w:pPr>
  </w:style>
  <w:style w:type="paragraph" w:styleId="Bibliography">
    <w:name w:val="Bibliography"/>
    <w:basedOn w:val="Normal"/>
    <w:next w:val="Normal"/>
    <w:hidden/>
    <w:uiPriority w:val="37"/>
    <w:rsid w:val="00F03C61"/>
  </w:style>
  <w:style w:type="paragraph" w:styleId="BlockText">
    <w:name w:val="Block Text"/>
    <w:basedOn w:val="Normal"/>
    <w:hidden/>
    <w:uiPriority w:val="99"/>
    <w:rsid w:val="00F03C6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hidden/>
    <w:uiPriority w:val="99"/>
    <w:rsid w:val="00F03C61"/>
    <w:pPr>
      <w:spacing w:after="120" w:line="480" w:lineRule="auto"/>
    </w:pPr>
  </w:style>
  <w:style w:type="character" w:customStyle="1" w:styleId="BodyText2Char">
    <w:name w:val="Body Text 2 Char"/>
    <w:basedOn w:val="DefaultParagraphFont"/>
    <w:link w:val="BodyText2"/>
    <w:uiPriority w:val="99"/>
    <w:semiHidden/>
    <w:rsid w:val="00F03C61"/>
    <w:rPr>
      <w:rFonts w:ascii="Arial" w:eastAsia="Times New Roman" w:hAnsi="Arial" w:cs="Times New Roman"/>
      <w:szCs w:val="20"/>
    </w:rPr>
  </w:style>
  <w:style w:type="paragraph" w:styleId="BodyText3">
    <w:name w:val="Body Text 3"/>
    <w:basedOn w:val="Normal"/>
    <w:link w:val="BodyText3Char"/>
    <w:hidden/>
    <w:uiPriority w:val="99"/>
    <w:rsid w:val="00F03C61"/>
    <w:pPr>
      <w:spacing w:after="120"/>
    </w:pPr>
    <w:rPr>
      <w:sz w:val="16"/>
      <w:szCs w:val="16"/>
    </w:rPr>
  </w:style>
  <w:style w:type="character" w:customStyle="1" w:styleId="BodyText3Char">
    <w:name w:val="Body Text 3 Char"/>
    <w:basedOn w:val="DefaultParagraphFont"/>
    <w:link w:val="BodyText3"/>
    <w:uiPriority w:val="99"/>
    <w:semiHidden/>
    <w:rsid w:val="00F03C61"/>
    <w:rPr>
      <w:rFonts w:ascii="Arial" w:eastAsia="Times New Roman" w:hAnsi="Arial" w:cs="Times New Roman"/>
      <w:sz w:val="16"/>
      <w:szCs w:val="16"/>
    </w:rPr>
  </w:style>
  <w:style w:type="paragraph" w:styleId="BodyTextFirstIndent">
    <w:name w:val="Body Text First Indent"/>
    <w:basedOn w:val="BodyText"/>
    <w:link w:val="BodyTextFirstIndentChar"/>
    <w:hidden/>
    <w:uiPriority w:val="99"/>
    <w:rsid w:val="00F03C61"/>
    <w:pPr>
      <w:widowControl/>
      <w:autoSpaceDE/>
      <w:autoSpaceDN/>
      <w:ind w:firstLine="360"/>
    </w:pPr>
    <w:rPr>
      <w:rFonts w:eastAsia="Times New Roman" w:cs="Times New Roman"/>
      <w:szCs w:val="20"/>
      <w:lang w:eastAsia="en-US" w:bidi="ar-SA"/>
    </w:rPr>
  </w:style>
  <w:style w:type="character" w:customStyle="1" w:styleId="BodyTextFirstIndentChar">
    <w:name w:val="Body Text First Indent Char"/>
    <w:basedOn w:val="BodyTextChar"/>
    <w:link w:val="BodyTextFirstIndent"/>
    <w:uiPriority w:val="99"/>
    <w:semiHidden/>
    <w:rsid w:val="00F03C61"/>
    <w:rPr>
      <w:rFonts w:ascii="Arial" w:eastAsia="Times New Roman" w:hAnsi="Arial" w:cs="Times New Roman"/>
      <w:szCs w:val="20"/>
      <w:lang w:eastAsia="en-AU" w:bidi="en-AU"/>
    </w:rPr>
  </w:style>
  <w:style w:type="paragraph" w:styleId="BodyTextIndent">
    <w:name w:val="Body Text Indent"/>
    <w:basedOn w:val="Normal"/>
    <w:link w:val="BodyTextIndentChar"/>
    <w:hidden/>
    <w:uiPriority w:val="99"/>
    <w:rsid w:val="00F03C61"/>
    <w:pPr>
      <w:spacing w:after="120"/>
      <w:ind w:left="283"/>
    </w:pPr>
  </w:style>
  <w:style w:type="character" w:customStyle="1" w:styleId="BodyTextIndentChar">
    <w:name w:val="Body Text Indent Char"/>
    <w:basedOn w:val="DefaultParagraphFont"/>
    <w:link w:val="BodyTextIndent"/>
    <w:uiPriority w:val="99"/>
    <w:semiHidden/>
    <w:rsid w:val="00F03C61"/>
    <w:rPr>
      <w:rFonts w:ascii="Arial" w:eastAsia="Times New Roman" w:hAnsi="Arial" w:cs="Times New Roman"/>
      <w:szCs w:val="20"/>
    </w:rPr>
  </w:style>
  <w:style w:type="paragraph" w:styleId="BodyTextFirstIndent2">
    <w:name w:val="Body Text First Indent 2"/>
    <w:basedOn w:val="BodyTextIndent"/>
    <w:link w:val="BodyTextFirstIndent2Char"/>
    <w:hidden/>
    <w:uiPriority w:val="99"/>
    <w:rsid w:val="00F03C61"/>
    <w:pPr>
      <w:spacing w:after="0"/>
      <w:ind w:left="360" w:firstLine="360"/>
    </w:pPr>
  </w:style>
  <w:style w:type="character" w:customStyle="1" w:styleId="BodyTextFirstIndent2Char">
    <w:name w:val="Body Text First Indent 2 Char"/>
    <w:basedOn w:val="BodyTextIndentChar"/>
    <w:link w:val="BodyTextFirstIndent2"/>
    <w:uiPriority w:val="99"/>
    <w:semiHidden/>
    <w:rsid w:val="00F03C61"/>
    <w:rPr>
      <w:rFonts w:ascii="Arial" w:eastAsia="Times New Roman" w:hAnsi="Arial" w:cs="Times New Roman"/>
      <w:szCs w:val="20"/>
    </w:rPr>
  </w:style>
  <w:style w:type="paragraph" w:styleId="BodyTextIndent2">
    <w:name w:val="Body Text Indent 2"/>
    <w:basedOn w:val="Normal"/>
    <w:link w:val="BodyTextIndent2Char"/>
    <w:hidden/>
    <w:uiPriority w:val="99"/>
    <w:rsid w:val="00F03C61"/>
    <w:pPr>
      <w:spacing w:after="120" w:line="480" w:lineRule="auto"/>
      <w:ind w:left="283"/>
    </w:pPr>
  </w:style>
  <w:style w:type="character" w:customStyle="1" w:styleId="BodyTextIndent2Char">
    <w:name w:val="Body Text Indent 2 Char"/>
    <w:basedOn w:val="DefaultParagraphFont"/>
    <w:link w:val="BodyTextIndent2"/>
    <w:uiPriority w:val="99"/>
    <w:semiHidden/>
    <w:rsid w:val="00F03C61"/>
    <w:rPr>
      <w:rFonts w:ascii="Arial" w:eastAsia="Times New Roman" w:hAnsi="Arial" w:cs="Times New Roman"/>
      <w:szCs w:val="20"/>
    </w:rPr>
  </w:style>
  <w:style w:type="paragraph" w:styleId="BodyTextIndent3">
    <w:name w:val="Body Text Indent 3"/>
    <w:basedOn w:val="Normal"/>
    <w:link w:val="BodyTextIndent3Char"/>
    <w:hidden/>
    <w:uiPriority w:val="99"/>
    <w:rsid w:val="00F03C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3C61"/>
    <w:rPr>
      <w:rFonts w:ascii="Arial" w:eastAsia="Times New Roman" w:hAnsi="Arial" w:cs="Times New Roman"/>
      <w:sz w:val="16"/>
      <w:szCs w:val="16"/>
    </w:rPr>
  </w:style>
  <w:style w:type="character" w:styleId="BookTitle">
    <w:name w:val="Book Title"/>
    <w:basedOn w:val="DefaultParagraphFont"/>
    <w:hidden/>
    <w:uiPriority w:val="33"/>
    <w:rsid w:val="00F03C61"/>
    <w:rPr>
      <w:b/>
      <w:bCs/>
      <w:i/>
      <w:iCs/>
      <w:spacing w:val="5"/>
    </w:rPr>
  </w:style>
  <w:style w:type="paragraph" w:styleId="Caption">
    <w:name w:val="caption"/>
    <w:basedOn w:val="Normal"/>
    <w:next w:val="Normal"/>
    <w:hidden/>
    <w:uiPriority w:val="35"/>
    <w:rsid w:val="00F03C61"/>
    <w:pPr>
      <w:spacing w:after="200"/>
    </w:pPr>
    <w:rPr>
      <w:i/>
      <w:iCs/>
      <w:color w:val="44546A" w:themeColor="text2"/>
      <w:sz w:val="18"/>
      <w:szCs w:val="18"/>
    </w:rPr>
  </w:style>
  <w:style w:type="table" w:styleId="ColorfulGrid">
    <w:name w:val="Colorful Grid"/>
    <w:basedOn w:val="TableNormal"/>
    <w:hidden/>
    <w:uiPriority w:val="73"/>
    <w:rsid w:val="00F03C6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hidden/>
    <w:uiPriority w:val="73"/>
    <w:rsid w:val="00F03C6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hidden/>
    <w:uiPriority w:val="73"/>
    <w:rsid w:val="00F03C6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hidden/>
    <w:uiPriority w:val="73"/>
    <w:rsid w:val="00F03C6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hidden/>
    <w:uiPriority w:val="73"/>
    <w:rsid w:val="00F03C6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hidden/>
    <w:uiPriority w:val="73"/>
    <w:rsid w:val="00F03C6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hidden/>
    <w:uiPriority w:val="73"/>
    <w:rsid w:val="00F03C6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hidden/>
    <w:uiPriority w:val="72"/>
    <w:rsid w:val="00F03C6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hidden/>
    <w:uiPriority w:val="72"/>
    <w:rsid w:val="00F03C6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hidden/>
    <w:uiPriority w:val="72"/>
    <w:rsid w:val="00F03C6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hidden/>
    <w:uiPriority w:val="72"/>
    <w:rsid w:val="00F03C6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hidden/>
    <w:uiPriority w:val="72"/>
    <w:rsid w:val="00F03C6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hidden/>
    <w:uiPriority w:val="72"/>
    <w:rsid w:val="00F03C61"/>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hidden/>
    <w:uiPriority w:val="72"/>
    <w:rsid w:val="00F03C6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hidden/>
    <w:uiPriority w:val="71"/>
    <w:rsid w:val="00F03C6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hidden/>
    <w:uiPriority w:val="71"/>
    <w:rsid w:val="00F03C61"/>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hidden/>
    <w:uiPriority w:val="71"/>
    <w:rsid w:val="00F03C6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hidden/>
    <w:uiPriority w:val="71"/>
    <w:rsid w:val="00F03C6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hidden/>
    <w:uiPriority w:val="71"/>
    <w:rsid w:val="00F03C6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hidden/>
    <w:uiPriority w:val="71"/>
    <w:rsid w:val="00F03C61"/>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hidden/>
    <w:uiPriority w:val="71"/>
    <w:rsid w:val="00F03C61"/>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hidden/>
    <w:uiPriority w:val="70"/>
    <w:rsid w:val="00F03C6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hidden/>
    <w:uiPriority w:val="70"/>
    <w:rsid w:val="00F03C61"/>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hidden/>
    <w:uiPriority w:val="70"/>
    <w:rsid w:val="00F03C6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hidden/>
    <w:uiPriority w:val="70"/>
    <w:rsid w:val="00F03C6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hidden/>
    <w:uiPriority w:val="70"/>
    <w:rsid w:val="00F03C6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hidden/>
    <w:uiPriority w:val="70"/>
    <w:rsid w:val="00F03C61"/>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hidden/>
    <w:uiPriority w:val="70"/>
    <w:rsid w:val="00F03C6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hidden/>
    <w:uiPriority w:val="99"/>
    <w:rsid w:val="00F03C61"/>
  </w:style>
  <w:style w:type="character" w:customStyle="1" w:styleId="DateChar">
    <w:name w:val="Date Char"/>
    <w:basedOn w:val="DefaultParagraphFont"/>
    <w:link w:val="Date"/>
    <w:uiPriority w:val="99"/>
    <w:semiHidden/>
    <w:rsid w:val="00F03C61"/>
    <w:rPr>
      <w:rFonts w:ascii="Arial" w:eastAsia="Times New Roman" w:hAnsi="Arial" w:cs="Times New Roman"/>
      <w:szCs w:val="20"/>
    </w:rPr>
  </w:style>
  <w:style w:type="character" w:styleId="Emphasis">
    <w:name w:val="Emphasis"/>
    <w:basedOn w:val="DefaultParagraphFont"/>
    <w:hidden/>
    <w:uiPriority w:val="20"/>
    <w:rsid w:val="00F03C61"/>
    <w:rPr>
      <w:i/>
      <w:iCs/>
    </w:rPr>
  </w:style>
  <w:style w:type="character" w:styleId="EndnoteReference">
    <w:name w:val="endnote reference"/>
    <w:basedOn w:val="DefaultParagraphFont"/>
    <w:hidden/>
    <w:uiPriority w:val="99"/>
    <w:rsid w:val="00F03C61"/>
    <w:rPr>
      <w:vertAlign w:val="superscript"/>
    </w:rPr>
  </w:style>
  <w:style w:type="paragraph" w:styleId="EndnoteText">
    <w:name w:val="endnote text"/>
    <w:basedOn w:val="Normal"/>
    <w:link w:val="EndnoteTextChar"/>
    <w:hidden/>
    <w:uiPriority w:val="99"/>
    <w:rsid w:val="00F03C61"/>
    <w:rPr>
      <w:sz w:val="20"/>
    </w:rPr>
  </w:style>
  <w:style w:type="character" w:customStyle="1" w:styleId="EndnoteTextChar">
    <w:name w:val="Endnote Text Char"/>
    <w:basedOn w:val="DefaultParagraphFont"/>
    <w:link w:val="EndnoteText"/>
    <w:uiPriority w:val="99"/>
    <w:semiHidden/>
    <w:rsid w:val="00F03C61"/>
    <w:rPr>
      <w:rFonts w:ascii="Arial" w:eastAsia="Times New Roman" w:hAnsi="Arial" w:cs="Times New Roman"/>
      <w:sz w:val="20"/>
      <w:szCs w:val="20"/>
    </w:rPr>
  </w:style>
  <w:style w:type="paragraph" w:styleId="EnvelopeAddress">
    <w:name w:val="envelope address"/>
    <w:basedOn w:val="Normal"/>
    <w:hidden/>
    <w:uiPriority w:val="99"/>
    <w:rsid w:val="00F03C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hidden/>
    <w:uiPriority w:val="99"/>
    <w:rsid w:val="00F03C61"/>
    <w:rPr>
      <w:rFonts w:asciiTheme="majorHAnsi" w:eastAsiaTheme="majorEastAsia" w:hAnsiTheme="majorHAnsi" w:cstheme="majorBidi"/>
      <w:sz w:val="20"/>
    </w:rPr>
  </w:style>
  <w:style w:type="table" w:styleId="GridTable1Light-Accent1">
    <w:name w:val="Grid Table 1 Light Accent 1"/>
    <w:basedOn w:val="TableNormal"/>
    <w:hidden/>
    <w:uiPriority w:val="46"/>
    <w:rsid w:val="00F03C6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hidden/>
    <w:uiPriority w:val="46"/>
    <w:rsid w:val="00F03C6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hidden/>
    <w:uiPriority w:val="46"/>
    <w:rsid w:val="00F03C6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hidden/>
    <w:uiPriority w:val="46"/>
    <w:rsid w:val="00F03C6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hidden/>
    <w:uiPriority w:val="46"/>
    <w:rsid w:val="00F03C6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hidden/>
    <w:uiPriority w:val="46"/>
    <w:rsid w:val="00F03C6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hidden/>
    <w:uiPriority w:val="47"/>
    <w:rsid w:val="00F03C6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hidden/>
    <w:uiPriority w:val="47"/>
    <w:rsid w:val="00F03C6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hidden/>
    <w:uiPriority w:val="47"/>
    <w:rsid w:val="00F03C6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hidden/>
    <w:uiPriority w:val="47"/>
    <w:rsid w:val="00F03C6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hidden/>
    <w:uiPriority w:val="47"/>
    <w:rsid w:val="00F03C6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hidden/>
    <w:uiPriority w:val="47"/>
    <w:rsid w:val="00F03C6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hidden/>
    <w:uiPriority w:val="47"/>
    <w:rsid w:val="00F03C6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hidden/>
    <w:uiPriority w:val="48"/>
    <w:rsid w:val="00F03C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hidden/>
    <w:uiPriority w:val="48"/>
    <w:rsid w:val="00F03C6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hidden/>
    <w:uiPriority w:val="48"/>
    <w:rsid w:val="00F03C6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hidden/>
    <w:uiPriority w:val="48"/>
    <w:rsid w:val="00F03C6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hidden/>
    <w:uiPriority w:val="48"/>
    <w:rsid w:val="00F03C6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hidden/>
    <w:uiPriority w:val="48"/>
    <w:rsid w:val="00F03C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hidden/>
    <w:uiPriority w:val="48"/>
    <w:rsid w:val="00F03C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hidden/>
    <w:uiPriority w:val="49"/>
    <w:rsid w:val="00F03C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hidden/>
    <w:uiPriority w:val="49"/>
    <w:rsid w:val="00F03C6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hidden/>
    <w:uiPriority w:val="49"/>
    <w:rsid w:val="00F03C6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hidden/>
    <w:uiPriority w:val="49"/>
    <w:rsid w:val="00F03C6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hidden/>
    <w:uiPriority w:val="49"/>
    <w:rsid w:val="00F03C6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hidden/>
    <w:uiPriority w:val="49"/>
    <w:rsid w:val="00F03C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hidden/>
    <w:uiPriority w:val="49"/>
    <w:rsid w:val="00F03C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hidden/>
    <w:uiPriority w:val="50"/>
    <w:rsid w:val="00F03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hidden/>
    <w:uiPriority w:val="50"/>
    <w:rsid w:val="00F03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hidden/>
    <w:uiPriority w:val="50"/>
    <w:rsid w:val="00F03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hidden/>
    <w:uiPriority w:val="50"/>
    <w:rsid w:val="00F03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hidden/>
    <w:uiPriority w:val="50"/>
    <w:rsid w:val="00F03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hidden/>
    <w:uiPriority w:val="50"/>
    <w:rsid w:val="00F03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hidden/>
    <w:uiPriority w:val="50"/>
    <w:rsid w:val="00F03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hidden/>
    <w:uiPriority w:val="51"/>
    <w:rsid w:val="00F03C6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hidden/>
    <w:uiPriority w:val="51"/>
    <w:rsid w:val="00F03C6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hidden/>
    <w:uiPriority w:val="51"/>
    <w:rsid w:val="00F03C6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hidden/>
    <w:uiPriority w:val="51"/>
    <w:rsid w:val="00F03C6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hidden/>
    <w:uiPriority w:val="51"/>
    <w:rsid w:val="00F03C6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hidden/>
    <w:uiPriority w:val="51"/>
    <w:rsid w:val="00F03C6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hidden/>
    <w:uiPriority w:val="51"/>
    <w:rsid w:val="00F03C6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hidden/>
    <w:uiPriority w:val="52"/>
    <w:rsid w:val="00F03C6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hidden/>
    <w:uiPriority w:val="52"/>
    <w:rsid w:val="00F03C6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hidden/>
    <w:uiPriority w:val="52"/>
    <w:rsid w:val="00F03C6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hidden/>
    <w:uiPriority w:val="52"/>
    <w:rsid w:val="00F03C6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hidden/>
    <w:uiPriority w:val="52"/>
    <w:rsid w:val="00F03C6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hidden/>
    <w:uiPriority w:val="52"/>
    <w:rsid w:val="00F03C6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hidden/>
    <w:uiPriority w:val="52"/>
    <w:rsid w:val="00F03C6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hidden/>
    <w:uiPriority w:val="99"/>
    <w:rsid w:val="00F03C61"/>
    <w:rPr>
      <w:color w:val="2B579A"/>
      <w:shd w:val="clear" w:color="auto" w:fill="E1DFDD"/>
    </w:rPr>
  </w:style>
  <w:style w:type="character" w:styleId="HTMLAcronym">
    <w:name w:val="HTML Acronym"/>
    <w:basedOn w:val="DefaultParagraphFont"/>
    <w:hidden/>
    <w:uiPriority w:val="99"/>
    <w:rsid w:val="00F03C61"/>
  </w:style>
  <w:style w:type="paragraph" w:styleId="HTMLAddress">
    <w:name w:val="HTML Address"/>
    <w:basedOn w:val="Normal"/>
    <w:link w:val="HTMLAddressChar"/>
    <w:hidden/>
    <w:uiPriority w:val="99"/>
    <w:rsid w:val="00F03C61"/>
    <w:rPr>
      <w:i/>
      <w:iCs/>
    </w:rPr>
  </w:style>
  <w:style w:type="character" w:customStyle="1" w:styleId="HTMLAddressChar">
    <w:name w:val="HTML Address Char"/>
    <w:basedOn w:val="DefaultParagraphFont"/>
    <w:link w:val="HTMLAddress"/>
    <w:uiPriority w:val="99"/>
    <w:semiHidden/>
    <w:rsid w:val="00F03C61"/>
    <w:rPr>
      <w:rFonts w:ascii="Arial" w:eastAsia="Times New Roman" w:hAnsi="Arial" w:cs="Times New Roman"/>
      <w:i/>
      <w:iCs/>
      <w:szCs w:val="20"/>
    </w:rPr>
  </w:style>
  <w:style w:type="character" w:styleId="HTMLCite">
    <w:name w:val="HTML Cite"/>
    <w:basedOn w:val="DefaultParagraphFont"/>
    <w:hidden/>
    <w:uiPriority w:val="99"/>
    <w:rsid w:val="00F03C61"/>
    <w:rPr>
      <w:i/>
      <w:iCs/>
    </w:rPr>
  </w:style>
  <w:style w:type="character" w:styleId="HTMLCode">
    <w:name w:val="HTML Code"/>
    <w:basedOn w:val="DefaultParagraphFont"/>
    <w:hidden/>
    <w:uiPriority w:val="99"/>
    <w:rsid w:val="00F03C61"/>
    <w:rPr>
      <w:rFonts w:ascii="Consolas" w:hAnsi="Consolas"/>
      <w:sz w:val="20"/>
      <w:szCs w:val="20"/>
    </w:rPr>
  </w:style>
  <w:style w:type="character" w:styleId="HTMLDefinition">
    <w:name w:val="HTML Definition"/>
    <w:basedOn w:val="DefaultParagraphFont"/>
    <w:hidden/>
    <w:uiPriority w:val="99"/>
    <w:rsid w:val="00F03C61"/>
    <w:rPr>
      <w:i/>
      <w:iCs/>
    </w:rPr>
  </w:style>
  <w:style w:type="character" w:styleId="HTMLKeyboard">
    <w:name w:val="HTML Keyboard"/>
    <w:basedOn w:val="DefaultParagraphFont"/>
    <w:hidden/>
    <w:uiPriority w:val="99"/>
    <w:rsid w:val="00F03C61"/>
    <w:rPr>
      <w:rFonts w:ascii="Consolas" w:hAnsi="Consolas"/>
      <w:sz w:val="20"/>
      <w:szCs w:val="20"/>
    </w:rPr>
  </w:style>
  <w:style w:type="paragraph" w:styleId="HTMLPreformatted">
    <w:name w:val="HTML Preformatted"/>
    <w:basedOn w:val="Normal"/>
    <w:link w:val="HTMLPreformattedChar"/>
    <w:hidden/>
    <w:uiPriority w:val="99"/>
    <w:rsid w:val="00F03C61"/>
    <w:rPr>
      <w:rFonts w:ascii="Consolas" w:hAnsi="Consolas"/>
      <w:sz w:val="20"/>
    </w:rPr>
  </w:style>
  <w:style w:type="character" w:customStyle="1" w:styleId="HTMLPreformattedChar">
    <w:name w:val="HTML Preformatted Char"/>
    <w:basedOn w:val="DefaultParagraphFont"/>
    <w:link w:val="HTMLPreformatted"/>
    <w:uiPriority w:val="99"/>
    <w:semiHidden/>
    <w:rsid w:val="00F03C61"/>
    <w:rPr>
      <w:rFonts w:ascii="Consolas" w:eastAsia="Times New Roman" w:hAnsi="Consolas" w:cs="Times New Roman"/>
      <w:sz w:val="20"/>
      <w:szCs w:val="20"/>
    </w:rPr>
  </w:style>
  <w:style w:type="character" w:styleId="HTMLSample">
    <w:name w:val="HTML Sample"/>
    <w:basedOn w:val="DefaultParagraphFont"/>
    <w:hidden/>
    <w:uiPriority w:val="99"/>
    <w:rsid w:val="00F03C61"/>
    <w:rPr>
      <w:rFonts w:ascii="Consolas" w:hAnsi="Consolas"/>
      <w:sz w:val="24"/>
      <w:szCs w:val="24"/>
    </w:rPr>
  </w:style>
  <w:style w:type="character" w:styleId="HTMLTypewriter">
    <w:name w:val="HTML Typewriter"/>
    <w:basedOn w:val="DefaultParagraphFont"/>
    <w:hidden/>
    <w:uiPriority w:val="99"/>
    <w:rsid w:val="00F03C61"/>
    <w:rPr>
      <w:rFonts w:ascii="Consolas" w:hAnsi="Consolas"/>
      <w:sz w:val="20"/>
      <w:szCs w:val="20"/>
    </w:rPr>
  </w:style>
  <w:style w:type="character" w:styleId="HTMLVariable">
    <w:name w:val="HTML Variable"/>
    <w:basedOn w:val="DefaultParagraphFont"/>
    <w:hidden/>
    <w:uiPriority w:val="99"/>
    <w:rsid w:val="00F03C61"/>
    <w:rPr>
      <w:i/>
      <w:iCs/>
    </w:rPr>
  </w:style>
  <w:style w:type="paragraph" w:styleId="Index1">
    <w:name w:val="index 1"/>
    <w:basedOn w:val="Normal"/>
    <w:next w:val="Normal"/>
    <w:autoRedefine/>
    <w:hidden/>
    <w:uiPriority w:val="99"/>
    <w:rsid w:val="00F03C61"/>
    <w:pPr>
      <w:ind w:left="220" w:hanging="220"/>
    </w:pPr>
  </w:style>
  <w:style w:type="paragraph" w:styleId="Index2">
    <w:name w:val="index 2"/>
    <w:basedOn w:val="Normal"/>
    <w:next w:val="Normal"/>
    <w:autoRedefine/>
    <w:hidden/>
    <w:uiPriority w:val="99"/>
    <w:rsid w:val="00F03C61"/>
    <w:pPr>
      <w:ind w:left="440" w:hanging="220"/>
    </w:pPr>
  </w:style>
  <w:style w:type="paragraph" w:styleId="Index3">
    <w:name w:val="index 3"/>
    <w:basedOn w:val="Normal"/>
    <w:next w:val="Normal"/>
    <w:autoRedefine/>
    <w:hidden/>
    <w:uiPriority w:val="99"/>
    <w:rsid w:val="00F03C61"/>
    <w:pPr>
      <w:ind w:left="660" w:hanging="220"/>
    </w:pPr>
  </w:style>
  <w:style w:type="paragraph" w:styleId="Index4">
    <w:name w:val="index 4"/>
    <w:basedOn w:val="Normal"/>
    <w:next w:val="Normal"/>
    <w:autoRedefine/>
    <w:hidden/>
    <w:uiPriority w:val="99"/>
    <w:rsid w:val="00F03C61"/>
    <w:pPr>
      <w:ind w:left="880" w:hanging="220"/>
    </w:pPr>
  </w:style>
  <w:style w:type="paragraph" w:styleId="Index5">
    <w:name w:val="index 5"/>
    <w:basedOn w:val="Normal"/>
    <w:next w:val="Normal"/>
    <w:autoRedefine/>
    <w:hidden/>
    <w:uiPriority w:val="99"/>
    <w:rsid w:val="00F03C61"/>
    <w:pPr>
      <w:ind w:left="1100" w:hanging="220"/>
    </w:pPr>
  </w:style>
  <w:style w:type="paragraph" w:styleId="Index6">
    <w:name w:val="index 6"/>
    <w:basedOn w:val="Normal"/>
    <w:next w:val="Normal"/>
    <w:autoRedefine/>
    <w:hidden/>
    <w:uiPriority w:val="99"/>
    <w:rsid w:val="00F03C61"/>
    <w:pPr>
      <w:ind w:left="1320" w:hanging="220"/>
    </w:pPr>
  </w:style>
  <w:style w:type="paragraph" w:styleId="Index7">
    <w:name w:val="index 7"/>
    <w:basedOn w:val="Normal"/>
    <w:next w:val="Normal"/>
    <w:autoRedefine/>
    <w:hidden/>
    <w:uiPriority w:val="99"/>
    <w:rsid w:val="00F03C61"/>
    <w:pPr>
      <w:ind w:left="1540" w:hanging="220"/>
    </w:pPr>
  </w:style>
  <w:style w:type="paragraph" w:styleId="Index8">
    <w:name w:val="index 8"/>
    <w:basedOn w:val="Normal"/>
    <w:next w:val="Normal"/>
    <w:autoRedefine/>
    <w:hidden/>
    <w:uiPriority w:val="99"/>
    <w:rsid w:val="00F03C61"/>
    <w:pPr>
      <w:ind w:left="1760" w:hanging="220"/>
    </w:pPr>
  </w:style>
  <w:style w:type="paragraph" w:styleId="Index9">
    <w:name w:val="index 9"/>
    <w:basedOn w:val="Normal"/>
    <w:next w:val="Normal"/>
    <w:autoRedefine/>
    <w:hidden/>
    <w:uiPriority w:val="99"/>
    <w:rsid w:val="00F03C61"/>
    <w:pPr>
      <w:ind w:left="1980" w:hanging="220"/>
    </w:pPr>
  </w:style>
  <w:style w:type="paragraph" w:styleId="IndexHeading">
    <w:name w:val="index heading"/>
    <w:basedOn w:val="Normal"/>
    <w:next w:val="Index1"/>
    <w:hidden/>
    <w:uiPriority w:val="99"/>
    <w:rsid w:val="00F03C61"/>
    <w:rPr>
      <w:rFonts w:asciiTheme="majorHAnsi" w:eastAsiaTheme="majorEastAsia" w:hAnsiTheme="majorHAnsi" w:cstheme="majorBidi"/>
      <w:b/>
      <w:bCs/>
    </w:rPr>
  </w:style>
  <w:style w:type="character" w:styleId="IntenseEmphasis">
    <w:name w:val="Intense Emphasis"/>
    <w:basedOn w:val="DefaultParagraphFont"/>
    <w:hidden/>
    <w:uiPriority w:val="21"/>
    <w:rsid w:val="00F03C61"/>
    <w:rPr>
      <w:i/>
      <w:iCs/>
      <w:color w:val="5B9BD5" w:themeColor="accent1"/>
    </w:rPr>
  </w:style>
  <w:style w:type="paragraph" w:styleId="IntenseQuote">
    <w:name w:val="Intense Quote"/>
    <w:basedOn w:val="Normal"/>
    <w:next w:val="Normal"/>
    <w:link w:val="IntenseQuoteChar"/>
    <w:hidden/>
    <w:uiPriority w:val="30"/>
    <w:rsid w:val="00F03C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03C61"/>
    <w:rPr>
      <w:rFonts w:ascii="Arial" w:eastAsia="Times New Roman" w:hAnsi="Arial" w:cs="Times New Roman"/>
      <w:i/>
      <w:iCs/>
      <w:color w:val="5B9BD5" w:themeColor="accent1"/>
      <w:szCs w:val="20"/>
    </w:rPr>
  </w:style>
  <w:style w:type="character" w:styleId="IntenseReference">
    <w:name w:val="Intense Reference"/>
    <w:basedOn w:val="DefaultParagraphFont"/>
    <w:hidden/>
    <w:uiPriority w:val="32"/>
    <w:rsid w:val="00F03C61"/>
    <w:rPr>
      <w:b/>
      <w:bCs/>
      <w:smallCaps/>
      <w:color w:val="5B9BD5" w:themeColor="accent1"/>
      <w:spacing w:val="5"/>
    </w:rPr>
  </w:style>
  <w:style w:type="table" w:styleId="LightGrid">
    <w:name w:val="Light Grid"/>
    <w:basedOn w:val="TableNormal"/>
    <w:hidden/>
    <w:uiPriority w:val="62"/>
    <w:rsid w:val="00F03C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hidden/>
    <w:uiPriority w:val="62"/>
    <w:rsid w:val="00F03C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hidden/>
    <w:uiPriority w:val="62"/>
    <w:rsid w:val="00F03C6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hidden/>
    <w:uiPriority w:val="62"/>
    <w:rsid w:val="00F03C6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hidden/>
    <w:uiPriority w:val="62"/>
    <w:rsid w:val="00F03C6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hidden/>
    <w:uiPriority w:val="62"/>
    <w:rsid w:val="00F03C6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hidden/>
    <w:uiPriority w:val="62"/>
    <w:rsid w:val="00F03C6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hidden/>
    <w:uiPriority w:val="61"/>
    <w:rsid w:val="00F03C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hidden/>
    <w:uiPriority w:val="61"/>
    <w:rsid w:val="00F03C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hidden/>
    <w:uiPriority w:val="61"/>
    <w:rsid w:val="00F03C6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hidden/>
    <w:uiPriority w:val="61"/>
    <w:rsid w:val="00F03C6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hidden/>
    <w:uiPriority w:val="61"/>
    <w:rsid w:val="00F03C6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hidden/>
    <w:uiPriority w:val="61"/>
    <w:rsid w:val="00F03C6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hidden/>
    <w:uiPriority w:val="61"/>
    <w:rsid w:val="00F03C6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hidden/>
    <w:uiPriority w:val="60"/>
    <w:rsid w:val="00F03C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hidden/>
    <w:uiPriority w:val="60"/>
    <w:rsid w:val="00F03C6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hidden/>
    <w:uiPriority w:val="60"/>
    <w:rsid w:val="00F03C6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hidden/>
    <w:uiPriority w:val="60"/>
    <w:rsid w:val="00F03C6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hidden/>
    <w:uiPriority w:val="60"/>
    <w:rsid w:val="00F03C6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hidden/>
    <w:uiPriority w:val="60"/>
    <w:rsid w:val="00F03C6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hidden/>
    <w:uiPriority w:val="60"/>
    <w:rsid w:val="00F03C6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hidden/>
    <w:uiPriority w:val="99"/>
    <w:rsid w:val="00F03C61"/>
  </w:style>
  <w:style w:type="paragraph" w:styleId="List">
    <w:name w:val="List"/>
    <w:basedOn w:val="Normal"/>
    <w:hidden/>
    <w:uiPriority w:val="99"/>
    <w:rsid w:val="00F03C61"/>
    <w:pPr>
      <w:ind w:left="283" w:hanging="283"/>
      <w:contextualSpacing/>
    </w:pPr>
  </w:style>
  <w:style w:type="paragraph" w:styleId="List2">
    <w:name w:val="List 2"/>
    <w:basedOn w:val="Normal"/>
    <w:hidden/>
    <w:uiPriority w:val="99"/>
    <w:rsid w:val="00F03C61"/>
    <w:pPr>
      <w:ind w:left="566" w:hanging="283"/>
      <w:contextualSpacing/>
    </w:pPr>
  </w:style>
  <w:style w:type="paragraph" w:styleId="List3">
    <w:name w:val="List 3"/>
    <w:basedOn w:val="Normal"/>
    <w:hidden/>
    <w:uiPriority w:val="99"/>
    <w:rsid w:val="00F03C61"/>
    <w:pPr>
      <w:ind w:left="849" w:hanging="283"/>
      <w:contextualSpacing/>
    </w:pPr>
  </w:style>
  <w:style w:type="paragraph" w:styleId="List4">
    <w:name w:val="List 4"/>
    <w:basedOn w:val="Normal"/>
    <w:hidden/>
    <w:uiPriority w:val="99"/>
    <w:rsid w:val="00F03C61"/>
    <w:pPr>
      <w:ind w:left="1132" w:hanging="283"/>
      <w:contextualSpacing/>
    </w:pPr>
  </w:style>
  <w:style w:type="paragraph" w:styleId="List5">
    <w:name w:val="List 5"/>
    <w:basedOn w:val="Normal"/>
    <w:hidden/>
    <w:uiPriority w:val="99"/>
    <w:rsid w:val="00F03C61"/>
    <w:pPr>
      <w:ind w:left="1415" w:hanging="283"/>
      <w:contextualSpacing/>
    </w:pPr>
  </w:style>
  <w:style w:type="paragraph" w:styleId="ListBullet">
    <w:name w:val="List Bullet"/>
    <w:basedOn w:val="Normal"/>
    <w:hidden/>
    <w:uiPriority w:val="99"/>
    <w:rsid w:val="00F03C61"/>
    <w:pPr>
      <w:numPr>
        <w:numId w:val="18"/>
      </w:numPr>
      <w:contextualSpacing/>
    </w:pPr>
  </w:style>
  <w:style w:type="paragraph" w:styleId="ListBullet2">
    <w:name w:val="List Bullet 2"/>
    <w:basedOn w:val="Normal"/>
    <w:hidden/>
    <w:uiPriority w:val="99"/>
    <w:rsid w:val="00F03C61"/>
    <w:pPr>
      <w:numPr>
        <w:numId w:val="19"/>
      </w:numPr>
      <w:contextualSpacing/>
    </w:pPr>
  </w:style>
  <w:style w:type="paragraph" w:styleId="ListBullet3">
    <w:name w:val="List Bullet 3"/>
    <w:basedOn w:val="Normal"/>
    <w:hidden/>
    <w:uiPriority w:val="99"/>
    <w:rsid w:val="00F03C61"/>
    <w:pPr>
      <w:numPr>
        <w:numId w:val="20"/>
      </w:numPr>
      <w:contextualSpacing/>
    </w:pPr>
  </w:style>
  <w:style w:type="paragraph" w:styleId="ListBullet4">
    <w:name w:val="List Bullet 4"/>
    <w:basedOn w:val="Normal"/>
    <w:hidden/>
    <w:uiPriority w:val="99"/>
    <w:rsid w:val="00F03C61"/>
    <w:pPr>
      <w:numPr>
        <w:numId w:val="21"/>
      </w:numPr>
      <w:contextualSpacing/>
    </w:pPr>
  </w:style>
  <w:style w:type="paragraph" w:styleId="ListBullet5">
    <w:name w:val="List Bullet 5"/>
    <w:basedOn w:val="Normal"/>
    <w:hidden/>
    <w:uiPriority w:val="99"/>
    <w:rsid w:val="00F03C61"/>
    <w:pPr>
      <w:numPr>
        <w:numId w:val="22"/>
      </w:numPr>
      <w:contextualSpacing/>
    </w:pPr>
  </w:style>
  <w:style w:type="paragraph" w:styleId="ListContinue">
    <w:name w:val="List Continue"/>
    <w:basedOn w:val="Normal"/>
    <w:hidden/>
    <w:uiPriority w:val="99"/>
    <w:rsid w:val="00F03C61"/>
    <w:pPr>
      <w:spacing w:after="120"/>
      <w:ind w:left="283"/>
      <w:contextualSpacing/>
    </w:pPr>
  </w:style>
  <w:style w:type="paragraph" w:styleId="ListContinue2">
    <w:name w:val="List Continue 2"/>
    <w:basedOn w:val="Normal"/>
    <w:hidden/>
    <w:uiPriority w:val="99"/>
    <w:rsid w:val="00F03C61"/>
    <w:pPr>
      <w:spacing w:after="120"/>
      <w:ind w:left="566"/>
      <w:contextualSpacing/>
    </w:pPr>
  </w:style>
  <w:style w:type="paragraph" w:styleId="ListContinue3">
    <w:name w:val="List Continue 3"/>
    <w:basedOn w:val="Normal"/>
    <w:hidden/>
    <w:uiPriority w:val="99"/>
    <w:rsid w:val="00F03C61"/>
    <w:pPr>
      <w:spacing w:after="120"/>
      <w:ind w:left="849"/>
      <w:contextualSpacing/>
    </w:pPr>
  </w:style>
  <w:style w:type="paragraph" w:styleId="ListContinue4">
    <w:name w:val="List Continue 4"/>
    <w:basedOn w:val="Normal"/>
    <w:hidden/>
    <w:uiPriority w:val="99"/>
    <w:rsid w:val="00F03C61"/>
    <w:pPr>
      <w:spacing w:after="120"/>
      <w:ind w:left="1132"/>
      <w:contextualSpacing/>
    </w:pPr>
  </w:style>
  <w:style w:type="paragraph" w:styleId="ListContinue5">
    <w:name w:val="List Continue 5"/>
    <w:basedOn w:val="Normal"/>
    <w:hidden/>
    <w:uiPriority w:val="99"/>
    <w:rsid w:val="00F03C61"/>
    <w:pPr>
      <w:spacing w:after="120"/>
      <w:ind w:left="1415"/>
      <w:contextualSpacing/>
    </w:pPr>
  </w:style>
  <w:style w:type="paragraph" w:styleId="ListNumber">
    <w:name w:val="List Number"/>
    <w:basedOn w:val="Normal"/>
    <w:hidden/>
    <w:uiPriority w:val="99"/>
    <w:rsid w:val="00F03C61"/>
    <w:pPr>
      <w:numPr>
        <w:numId w:val="23"/>
      </w:numPr>
      <w:contextualSpacing/>
    </w:pPr>
  </w:style>
  <w:style w:type="paragraph" w:styleId="ListNumber2">
    <w:name w:val="List Number 2"/>
    <w:basedOn w:val="Normal"/>
    <w:hidden/>
    <w:uiPriority w:val="99"/>
    <w:rsid w:val="00F03C61"/>
    <w:pPr>
      <w:numPr>
        <w:numId w:val="24"/>
      </w:numPr>
      <w:contextualSpacing/>
    </w:pPr>
  </w:style>
  <w:style w:type="paragraph" w:styleId="ListNumber3">
    <w:name w:val="List Number 3"/>
    <w:basedOn w:val="Normal"/>
    <w:hidden/>
    <w:uiPriority w:val="99"/>
    <w:rsid w:val="00F03C61"/>
    <w:pPr>
      <w:numPr>
        <w:numId w:val="25"/>
      </w:numPr>
      <w:contextualSpacing/>
    </w:pPr>
  </w:style>
  <w:style w:type="paragraph" w:styleId="ListNumber4">
    <w:name w:val="List Number 4"/>
    <w:basedOn w:val="Normal"/>
    <w:hidden/>
    <w:uiPriority w:val="99"/>
    <w:rsid w:val="00F03C61"/>
    <w:pPr>
      <w:numPr>
        <w:numId w:val="26"/>
      </w:numPr>
      <w:contextualSpacing/>
    </w:pPr>
  </w:style>
  <w:style w:type="paragraph" w:styleId="ListNumber5">
    <w:name w:val="List Number 5"/>
    <w:basedOn w:val="Normal"/>
    <w:hidden/>
    <w:uiPriority w:val="99"/>
    <w:rsid w:val="00F03C61"/>
    <w:pPr>
      <w:numPr>
        <w:numId w:val="27"/>
      </w:numPr>
      <w:contextualSpacing/>
    </w:pPr>
  </w:style>
  <w:style w:type="table" w:styleId="ListTable1Light">
    <w:name w:val="List Table 1 Light"/>
    <w:basedOn w:val="TableNormal"/>
    <w:hidden/>
    <w:uiPriority w:val="46"/>
    <w:rsid w:val="00F03C6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hidden/>
    <w:uiPriority w:val="46"/>
    <w:rsid w:val="00F03C6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hidden/>
    <w:uiPriority w:val="46"/>
    <w:rsid w:val="00F03C6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hidden/>
    <w:uiPriority w:val="46"/>
    <w:rsid w:val="00F03C6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hidden/>
    <w:uiPriority w:val="46"/>
    <w:rsid w:val="00F03C6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hidden/>
    <w:uiPriority w:val="46"/>
    <w:rsid w:val="00F03C6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hidden/>
    <w:uiPriority w:val="46"/>
    <w:rsid w:val="00F03C6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hidden/>
    <w:uiPriority w:val="47"/>
    <w:rsid w:val="00F03C6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hidden/>
    <w:uiPriority w:val="47"/>
    <w:rsid w:val="00F03C6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hidden/>
    <w:uiPriority w:val="47"/>
    <w:rsid w:val="00F03C6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hidden/>
    <w:uiPriority w:val="47"/>
    <w:rsid w:val="00F03C6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hidden/>
    <w:uiPriority w:val="47"/>
    <w:rsid w:val="00F03C6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hidden/>
    <w:uiPriority w:val="47"/>
    <w:rsid w:val="00F03C6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hidden/>
    <w:uiPriority w:val="47"/>
    <w:rsid w:val="00F03C6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hidden/>
    <w:uiPriority w:val="48"/>
    <w:rsid w:val="00F03C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hidden/>
    <w:uiPriority w:val="48"/>
    <w:rsid w:val="00F03C6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hidden/>
    <w:uiPriority w:val="48"/>
    <w:rsid w:val="00F03C6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hidden/>
    <w:uiPriority w:val="48"/>
    <w:rsid w:val="00F03C6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hidden/>
    <w:uiPriority w:val="48"/>
    <w:rsid w:val="00F03C6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hidden/>
    <w:uiPriority w:val="48"/>
    <w:rsid w:val="00F03C6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hidden/>
    <w:uiPriority w:val="48"/>
    <w:rsid w:val="00F03C6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hidden/>
    <w:uiPriority w:val="49"/>
    <w:rsid w:val="00F03C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hidden/>
    <w:uiPriority w:val="49"/>
    <w:rsid w:val="00F03C6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hidden/>
    <w:uiPriority w:val="49"/>
    <w:rsid w:val="00F03C6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hidden/>
    <w:uiPriority w:val="49"/>
    <w:rsid w:val="00F03C6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hidden/>
    <w:uiPriority w:val="49"/>
    <w:rsid w:val="00F03C6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hidden/>
    <w:uiPriority w:val="49"/>
    <w:rsid w:val="00F03C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hidden/>
    <w:uiPriority w:val="49"/>
    <w:rsid w:val="00F03C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hidden/>
    <w:uiPriority w:val="50"/>
    <w:rsid w:val="00F03C6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hidden/>
    <w:uiPriority w:val="50"/>
    <w:rsid w:val="00F03C6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hidden/>
    <w:uiPriority w:val="50"/>
    <w:rsid w:val="00F03C6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hidden/>
    <w:uiPriority w:val="50"/>
    <w:rsid w:val="00F03C6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hidden/>
    <w:uiPriority w:val="50"/>
    <w:rsid w:val="00F03C6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hidden/>
    <w:uiPriority w:val="50"/>
    <w:rsid w:val="00F03C6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hidden/>
    <w:uiPriority w:val="50"/>
    <w:rsid w:val="00F03C6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hidden/>
    <w:uiPriority w:val="51"/>
    <w:rsid w:val="00F03C6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hidden/>
    <w:uiPriority w:val="51"/>
    <w:rsid w:val="00F03C6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hidden/>
    <w:uiPriority w:val="51"/>
    <w:rsid w:val="00F03C6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hidden/>
    <w:uiPriority w:val="51"/>
    <w:rsid w:val="00F03C6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hidden/>
    <w:uiPriority w:val="51"/>
    <w:rsid w:val="00F03C6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hidden/>
    <w:uiPriority w:val="51"/>
    <w:rsid w:val="00F03C6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hidden/>
    <w:uiPriority w:val="51"/>
    <w:rsid w:val="00F03C6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hidden/>
    <w:uiPriority w:val="52"/>
    <w:rsid w:val="00F03C6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hidden/>
    <w:uiPriority w:val="52"/>
    <w:rsid w:val="00F03C6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hidden/>
    <w:uiPriority w:val="52"/>
    <w:rsid w:val="00F03C6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hidden/>
    <w:uiPriority w:val="52"/>
    <w:rsid w:val="00F03C6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hidden/>
    <w:uiPriority w:val="52"/>
    <w:rsid w:val="00F03C6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hidden/>
    <w:uiPriority w:val="52"/>
    <w:rsid w:val="00F03C61"/>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hidden/>
    <w:uiPriority w:val="52"/>
    <w:rsid w:val="00F03C6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hidden/>
    <w:uiPriority w:val="99"/>
    <w:rsid w:val="00F03C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03C61"/>
    <w:rPr>
      <w:rFonts w:ascii="Consolas" w:eastAsia="Times New Roman" w:hAnsi="Consolas" w:cs="Times New Roman"/>
      <w:sz w:val="20"/>
      <w:szCs w:val="20"/>
    </w:rPr>
  </w:style>
  <w:style w:type="table" w:styleId="MediumGrid1">
    <w:name w:val="Medium Grid 1"/>
    <w:basedOn w:val="TableNormal"/>
    <w:hidden/>
    <w:uiPriority w:val="67"/>
    <w:rsid w:val="00F03C6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hidden/>
    <w:uiPriority w:val="67"/>
    <w:rsid w:val="00F03C6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hidden/>
    <w:uiPriority w:val="67"/>
    <w:rsid w:val="00F03C6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hidden/>
    <w:uiPriority w:val="67"/>
    <w:rsid w:val="00F03C6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hidden/>
    <w:uiPriority w:val="67"/>
    <w:rsid w:val="00F03C6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hidden/>
    <w:uiPriority w:val="67"/>
    <w:rsid w:val="00F03C6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hidden/>
    <w:uiPriority w:val="67"/>
    <w:rsid w:val="00F03C6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hidden/>
    <w:uiPriority w:val="68"/>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hidden/>
    <w:uiPriority w:val="68"/>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hidden/>
    <w:uiPriority w:val="68"/>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hidden/>
    <w:uiPriority w:val="68"/>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hidden/>
    <w:uiPriority w:val="68"/>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hidden/>
    <w:uiPriority w:val="68"/>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hidden/>
    <w:uiPriority w:val="68"/>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hidden/>
    <w:uiPriority w:val="69"/>
    <w:rsid w:val="00F03C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hidden/>
    <w:uiPriority w:val="69"/>
    <w:rsid w:val="00F03C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hidden/>
    <w:uiPriority w:val="69"/>
    <w:rsid w:val="00F03C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hidden/>
    <w:uiPriority w:val="69"/>
    <w:rsid w:val="00F03C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hidden/>
    <w:uiPriority w:val="69"/>
    <w:rsid w:val="00F03C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hidden/>
    <w:uiPriority w:val="69"/>
    <w:rsid w:val="00F03C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hidden/>
    <w:uiPriority w:val="69"/>
    <w:rsid w:val="00F03C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hidden/>
    <w:uiPriority w:val="65"/>
    <w:rsid w:val="00F03C6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hidden/>
    <w:uiPriority w:val="65"/>
    <w:rsid w:val="00F03C6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hidden/>
    <w:uiPriority w:val="65"/>
    <w:rsid w:val="00F03C6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hidden/>
    <w:uiPriority w:val="65"/>
    <w:rsid w:val="00F03C6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hidden/>
    <w:uiPriority w:val="65"/>
    <w:rsid w:val="00F03C6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hidden/>
    <w:uiPriority w:val="65"/>
    <w:rsid w:val="00F03C6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hidden/>
    <w:uiPriority w:val="65"/>
    <w:rsid w:val="00F03C6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hidden/>
    <w:uiPriority w:val="66"/>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hidden/>
    <w:uiPriority w:val="66"/>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hidden/>
    <w:uiPriority w:val="66"/>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hidden/>
    <w:uiPriority w:val="66"/>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hidden/>
    <w:uiPriority w:val="66"/>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hidden/>
    <w:uiPriority w:val="66"/>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hidden/>
    <w:uiPriority w:val="66"/>
    <w:rsid w:val="00F03C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hidden/>
    <w:uiPriority w:val="63"/>
    <w:rsid w:val="00F03C6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hidden/>
    <w:uiPriority w:val="63"/>
    <w:rsid w:val="00F03C6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hidden/>
    <w:uiPriority w:val="63"/>
    <w:rsid w:val="00F03C6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hidden/>
    <w:uiPriority w:val="63"/>
    <w:rsid w:val="00F03C6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hidden/>
    <w:uiPriority w:val="63"/>
    <w:rsid w:val="00F03C6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hidden/>
    <w:uiPriority w:val="63"/>
    <w:rsid w:val="00F03C6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hidden/>
    <w:uiPriority w:val="63"/>
    <w:rsid w:val="00F03C6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hidden/>
    <w:uiPriority w:val="64"/>
    <w:rsid w:val="00F03C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hidden/>
    <w:uiPriority w:val="64"/>
    <w:rsid w:val="00F03C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hidden/>
    <w:uiPriority w:val="64"/>
    <w:rsid w:val="00F03C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hidden/>
    <w:uiPriority w:val="64"/>
    <w:rsid w:val="00F03C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hidden/>
    <w:uiPriority w:val="64"/>
    <w:rsid w:val="00F03C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hidden/>
    <w:uiPriority w:val="64"/>
    <w:rsid w:val="00F03C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hidden/>
    <w:uiPriority w:val="64"/>
    <w:rsid w:val="00F03C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hidden/>
    <w:uiPriority w:val="99"/>
    <w:rsid w:val="00F03C61"/>
    <w:rPr>
      <w:color w:val="2B579A"/>
      <w:shd w:val="clear" w:color="auto" w:fill="E1DFDD"/>
    </w:rPr>
  </w:style>
  <w:style w:type="paragraph" w:styleId="MessageHeader">
    <w:name w:val="Message Header"/>
    <w:basedOn w:val="Normal"/>
    <w:link w:val="MessageHeaderChar"/>
    <w:hidden/>
    <w:uiPriority w:val="99"/>
    <w:rsid w:val="00F03C6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03C61"/>
    <w:rPr>
      <w:rFonts w:asciiTheme="majorHAnsi" w:eastAsiaTheme="majorEastAsia" w:hAnsiTheme="majorHAnsi" w:cstheme="majorBidi"/>
      <w:sz w:val="24"/>
      <w:szCs w:val="24"/>
      <w:shd w:val="pct20" w:color="auto" w:fill="auto"/>
    </w:rPr>
  </w:style>
  <w:style w:type="paragraph" w:styleId="NoSpacing">
    <w:name w:val="No Spacing"/>
    <w:hidden/>
    <w:uiPriority w:val="1"/>
    <w:rsid w:val="00F03C61"/>
    <w:pPr>
      <w:spacing w:after="0" w:line="240" w:lineRule="auto"/>
    </w:pPr>
    <w:rPr>
      <w:rFonts w:ascii="Arial" w:eastAsia="Times New Roman" w:hAnsi="Arial" w:cs="Times New Roman"/>
      <w:szCs w:val="20"/>
    </w:rPr>
  </w:style>
  <w:style w:type="paragraph" w:styleId="NormalWeb">
    <w:name w:val="Normal (Web)"/>
    <w:basedOn w:val="Normal"/>
    <w:hidden/>
    <w:uiPriority w:val="99"/>
    <w:rsid w:val="00F03C61"/>
    <w:rPr>
      <w:rFonts w:ascii="Times New Roman" w:hAnsi="Times New Roman"/>
      <w:sz w:val="24"/>
      <w:szCs w:val="24"/>
    </w:rPr>
  </w:style>
  <w:style w:type="paragraph" w:styleId="NormalIndent">
    <w:name w:val="Normal Indent"/>
    <w:basedOn w:val="Normal"/>
    <w:hidden/>
    <w:uiPriority w:val="99"/>
    <w:rsid w:val="00F03C61"/>
    <w:pPr>
      <w:ind w:left="720"/>
    </w:pPr>
  </w:style>
  <w:style w:type="paragraph" w:styleId="NoteHeading">
    <w:name w:val="Note Heading"/>
    <w:basedOn w:val="Normal"/>
    <w:next w:val="Normal"/>
    <w:link w:val="NoteHeadingChar"/>
    <w:hidden/>
    <w:uiPriority w:val="99"/>
    <w:rsid w:val="00F03C61"/>
  </w:style>
  <w:style w:type="character" w:customStyle="1" w:styleId="NoteHeadingChar">
    <w:name w:val="Note Heading Char"/>
    <w:basedOn w:val="DefaultParagraphFont"/>
    <w:link w:val="NoteHeading"/>
    <w:uiPriority w:val="99"/>
    <w:semiHidden/>
    <w:rsid w:val="00F03C61"/>
    <w:rPr>
      <w:rFonts w:ascii="Arial" w:eastAsia="Times New Roman" w:hAnsi="Arial" w:cs="Times New Roman"/>
      <w:szCs w:val="20"/>
    </w:rPr>
  </w:style>
  <w:style w:type="character" w:styleId="PageNumber">
    <w:name w:val="page number"/>
    <w:basedOn w:val="DefaultParagraphFont"/>
    <w:hidden/>
    <w:uiPriority w:val="99"/>
    <w:rsid w:val="00F03C61"/>
  </w:style>
  <w:style w:type="table" w:styleId="PlainTable2">
    <w:name w:val="Plain Table 2"/>
    <w:basedOn w:val="TableNormal"/>
    <w:hidden/>
    <w:uiPriority w:val="42"/>
    <w:rsid w:val="00F03C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hidden/>
    <w:uiPriority w:val="43"/>
    <w:rsid w:val="00F03C6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hidden/>
    <w:uiPriority w:val="44"/>
    <w:rsid w:val="00F03C6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hidden/>
    <w:uiPriority w:val="45"/>
    <w:rsid w:val="00F03C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hidden/>
    <w:uiPriority w:val="99"/>
    <w:rsid w:val="00F03C61"/>
    <w:rPr>
      <w:rFonts w:ascii="Consolas" w:hAnsi="Consolas"/>
      <w:sz w:val="21"/>
      <w:szCs w:val="21"/>
    </w:rPr>
  </w:style>
  <w:style w:type="character" w:customStyle="1" w:styleId="PlainTextChar">
    <w:name w:val="Plain Text Char"/>
    <w:basedOn w:val="DefaultParagraphFont"/>
    <w:link w:val="PlainText"/>
    <w:uiPriority w:val="99"/>
    <w:semiHidden/>
    <w:rsid w:val="00F03C61"/>
    <w:rPr>
      <w:rFonts w:ascii="Consolas" w:eastAsia="Times New Roman" w:hAnsi="Consolas" w:cs="Times New Roman"/>
      <w:sz w:val="21"/>
      <w:szCs w:val="21"/>
    </w:rPr>
  </w:style>
  <w:style w:type="paragraph" w:styleId="Quote">
    <w:name w:val="Quote"/>
    <w:basedOn w:val="Normal"/>
    <w:next w:val="Normal"/>
    <w:link w:val="QuoteChar"/>
    <w:hidden/>
    <w:uiPriority w:val="29"/>
    <w:rsid w:val="00F03C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3C61"/>
    <w:rPr>
      <w:rFonts w:ascii="Arial" w:eastAsia="Times New Roman" w:hAnsi="Arial" w:cs="Times New Roman"/>
      <w:i/>
      <w:iCs/>
      <w:color w:val="404040" w:themeColor="text1" w:themeTint="BF"/>
      <w:szCs w:val="20"/>
    </w:rPr>
  </w:style>
  <w:style w:type="paragraph" w:styleId="Salutation">
    <w:name w:val="Salutation"/>
    <w:basedOn w:val="Normal"/>
    <w:next w:val="Normal"/>
    <w:link w:val="SalutationChar"/>
    <w:hidden/>
    <w:uiPriority w:val="99"/>
    <w:rsid w:val="00F03C61"/>
  </w:style>
  <w:style w:type="character" w:customStyle="1" w:styleId="SalutationChar">
    <w:name w:val="Salutation Char"/>
    <w:basedOn w:val="DefaultParagraphFont"/>
    <w:link w:val="Salutation"/>
    <w:uiPriority w:val="99"/>
    <w:semiHidden/>
    <w:rsid w:val="00F03C61"/>
    <w:rPr>
      <w:rFonts w:ascii="Arial" w:eastAsia="Times New Roman" w:hAnsi="Arial" w:cs="Times New Roman"/>
      <w:szCs w:val="20"/>
    </w:rPr>
  </w:style>
  <w:style w:type="paragraph" w:styleId="Signature">
    <w:name w:val="Signature"/>
    <w:basedOn w:val="Normal"/>
    <w:link w:val="SignatureChar"/>
    <w:hidden/>
    <w:uiPriority w:val="99"/>
    <w:rsid w:val="00F03C61"/>
    <w:pPr>
      <w:ind w:left="4252"/>
    </w:pPr>
  </w:style>
  <w:style w:type="character" w:customStyle="1" w:styleId="SignatureChar">
    <w:name w:val="Signature Char"/>
    <w:basedOn w:val="DefaultParagraphFont"/>
    <w:link w:val="Signature"/>
    <w:uiPriority w:val="99"/>
    <w:semiHidden/>
    <w:rsid w:val="00F03C61"/>
    <w:rPr>
      <w:rFonts w:ascii="Arial" w:eastAsia="Times New Roman" w:hAnsi="Arial" w:cs="Times New Roman"/>
      <w:szCs w:val="20"/>
    </w:rPr>
  </w:style>
  <w:style w:type="character" w:styleId="SmartHyperlink">
    <w:name w:val="Smart Hyperlink"/>
    <w:basedOn w:val="DefaultParagraphFont"/>
    <w:hidden/>
    <w:uiPriority w:val="99"/>
    <w:rsid w:val="00F03C61"/>
    <w:rPr>
      <w:u w:val="dotted"/>
    </w:rPr>
  </w:style>
  <w:style w:type="paragraph" w:styleId="Subtitle">
    <w:name w:val="Subtitle"/>
    <w:basedOn w:val="Normal"/>
    <w:next w:val="Normal"/>
    <w:link w:val="SubtitleChar"/>
    <w:hidden/>
    <w:uiPriority w:val="11"/>
    <w:rsid w:val="00F03C6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03C61"/>
    <w:rPr>
      <w:rFonts w:eastAsiaTheme="minorEastAsia"/>
      <w:color w:val="5A5A5A" w:themeColor="text1" w:themeTint="A5"/>
      <w:spacing w:val="15"/>
    </w:rPr>
  </w:style>
  <w:style w:type="character" w:styleId="SubtleEmphasis">
    <w:name w:val="Subtle Emphasis"/>
    <w:basedOn w:val="DefaultParagraphFont"/>
    <w:hidden/>
    <w:uiPriority w:val="19"/>
    <w:rsid w:val="00F03C61"/>
    <w:rPr>
      <w:i/>
      <w:iCs/>
      <w:color w:val="404040" w:themeColor="text1" w:themeTint="BF"/>
    </w:rPr>
  </w:style>
  <w:style w:type="character" w:styleId="SubtleReference">
    <w:name w:val="Subtle Reference"/>
    <w:basedOn w:val="DefaultParagraphFont"/>
    <w:hidden/>
    <w:uiPriority w:val="31"/>
    <w:rsid w:val="00F03C61"/>
    <w:rPr>
      <w:smallCaps/>
      <w:color w:val="5A5A5A" w:themeColor="text1" w:themeTint="A5"/>
    </w:rPr>
  </w:style>
  <w:style w:type="table" w:styleId="Table3Deffects1">
    <w:name w:val="Table 3D effects 1"/>
    <w:basedOn w:val="TableNormal"/>
    <w:hidden/>
    <w:uiPriority w:val="99"/>
    <w:rsid w:val="00F03C61"/>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hidden/>
    <w:uiPriority w:val="99"/>
    <w:rsid w:val="00F03C61"/>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hidden/>
    <w:uiPriority w:val="99"/>
    <w:rsid w:val="00F03C61"/>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hidden/>
    <w:uiPriority w:val="99"/>
    <w:rsid w:val="00F03C61"/>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hidden/>
    <w:uiPriority w:val="99"/>
    <w:rsid w:val="00F03C61"/>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hidden/>
    <w:uiPriority w:val="99"/>
    <w:rsid w:val="00F03C61"/>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hidden/>
    <w:uiPriority w:val="99"/>
    <w:rsid w:val="00F03C61"/>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hidden/>
    <w:uiPriority w:val="99"/>
    <w:rsid w:val="00F03C61"/>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hidden/>
    <w:uiPriority w:val="99"/>
    <w:rsid w:val="00F03C61"/>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hidden/>
    <w:uiPriority w:val="99"/>
    <w:rsid w:val="00F03C61"/>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hidden/>
    <w:uiPriority w:val="99"/>
    <w:rsid w:val="00F03C61"/>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hidden/>
    <w:uiPriority w:val="99"/>
    <w:rsid w:val="00F03C61"/>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hidden/>
    <w:uiPriority w:val="99"/>
    <w:rsid w:val="00F03C61"/>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hidden/>
    <w:uiPriority w:val="99"/>
    <w:rsid w:val="00F03C61"/>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hidden/>
    <w:uiPriority w:val="99"/>
    <w:rsid w:val="00F03C61"/>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hidden/>
    <w:uiPriority w:val="99"/>
    <w:rsid w:val="00F03C61"/>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hidden/>
    <w:uiPriority w:val="99"/>
    <w:rsid w:val="00F03C61"/>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hidden/>
    <w:uiPriority w:val="99"/>
    <w:rsid w:val="00F03C61"/>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hidden/>
    <w:uiPriority w:val="99"/>
    <w:rsid w:val="00F03C61"/>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hidden/>
    <w:uiPriority w:val="99"/>
    <w:rsid w:val="00F03C61"/>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hidden/>
    <w:uiPriority w:val="99"/>
    <w:rsid w:val="00F03C61"/>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hidden/>
    <w:uiPriority w:val="99"/>
    <w:rsid w:val="00F03C61"/>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hidden/>
    <w:uiPriority w:val="99"/>
    <w:rsid w:val="00F03C61"/>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hidden/>
    <w:uiPriority w:val="99"/>
    <w:rsid w:val="00F03C61"/>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hidden/>
    <w:uiPriority w:val="99"/>
    <w:rsid w:val="00F03C61"/>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hidden/>
    <w:uiPriority w:val="40"/>
    <w:rsid w:val="00F03C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2">
    <w:name w:val="Table List 2"/>
    <w:basedOn w:val="TableNormal"/>
    <w:hidden/>
    <w:uiPriority w:val="99"/>
    <w:rsid w:val="00F03C61"/>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hidden/>
    <w:uiPriority w:val="99"/>
    <w:rsid w:val="00F03C61"/>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hidden/>
    <w:uiPriority w:val="99"/>
    <w:rsid w:val="00F03C61"/>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hidden/>
    <w:uiPriority w:val="99"/>
    <w:rsid w:val="00F03C61"/>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hidden/>
    <w:uiPriority w:val="99"/>
    <w:rsid w:val="00F03C61"/>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hidden/>
    <w:uiPriority w:val="99"/>
    <w:rsid w:val="00F03C61"/>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hidden/>
    <w:uiPriority w:val="99"/>
    <w:rsid w:val="00F03C61"/>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hidden/>
    <w:uiPriority w:val="99"/>
    <w:rsid w:val="00F03C61"/>
    <w:pPr>
      <w:ind w:left="220" w:hanging="220"/>
    </w:pPr>
  </w:style>
  <w:style w:type="paragraph" w:styleId="TableofFigures">
    <w:name w:val="table of figures"/>
    <w:basedOn w:val="Normal"/>
    <w:next w:val="Normal"/>
    <w:hidden/>
    <w:uiPriority w:val="99"/>
    <w:rsid w:val="00F03C61"/>
  </w:style>
  <w:style w:type="table" w:styleId="TableProfessional">
    <w:name w:val="Table Professional"/>
    <w:basedOn w:val="TableNormal"/>
    <w:hidden/>
    <w:uiPriority w:val="99"/>
    <w:rsid w:val="00F03C61"/>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hidden/>
    <w:uiPriority w:val="99"/>
    <w:rsid w:val="00F03C61"/>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hidden/>
    <w:uiPriority w:val="99"/>
    <w:rsid w:val="00F03C61"/>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hidden/>
    <w:uiPriority w:val="99"/>
    <w:rsid w:val="00F03C61"/>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hidden/>
    <w:uiPriority w:val="99"/>
    <w:rsid w:val="00F03C61"/>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hidden/>
    <w:uiPriority w:val="99"/>
    <w:rsid w:val="00F03C61"/>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hidden/>
    <w:uiPriority w:val="99"/>
    <w:rsid w:val="00F0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hidden/>
    <w:uiPriority w:val="99"/>
    <w:rsid w:val="00F03C61"/>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hidden/>
    <w:uiPriority w:val="99"/>
    <w:rsid w:val="00F03C61"/>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hidden/>
    <w:uiPriority w:val="99"/>
    <w:rsid w:val="00F03C61"/>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hidden/>
    <w:uiPriority w:val="10"/>
    <w:rsid w:val="00F03C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C61"/>
    <w:rPr>
      <w:rFonts w:asciiTheme="majorHAnsi" w:eastAsiaTheme="majorEastAsia" w:hAnsiTheme="majorHAnsi" w:cstheme="majorBidi"/>
      <w:spacing w:val="-10"/>
      <w:kern w:val="28"/>
      <w:sz w:val="56"/>
      <w:szCs w:val="56"/>
    </w:rPr>
  </w:style>
  <w:style w:type="paragraph" w:styleId="TOAHeading">
    <w:name w:val="toa heading"/>
    <w:basedOn w:val="Normal"/>
    <w:next w:val="Normal"/>
    <w:hidden/>
    <w:uiPriority w:val="99"/>
    <w:rsid w:val="00F03C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hidden/>
    <w:uiPriority w:val="39"/>
    <w:rsid w:val="00F03C61"/>
    <w:pPr>
      <w:spacing w:after="100"/>
    </w:pPr>
  </w:style>
  <w:style w:type="paragraph" w:styleId="TOC2">
    <w:name w:val="toc 2"/>
    <w:basedOn w:val="Normal"/>
    <w:next w:val="Normal"/>
    <w:autoRedefine/>
    <w:hidden/>
    <w:uiPriority w:val="39"/>
    <w:rsid w:val="00F03C61"/>
    <w:pPr>
      <w:spacing w:after="100"/>
      <w:ind w:left="220"/>
    </w:pPr>
  </w:style>
  <w:style w:type="paragraph" w:styleId="TOC3">
    <w:name w:val="toc 3"/>
    <w:basedOn w:val="Normal"/>
    <w:next w:val="Normal"/>
    <w:autoRedefine/>
    <w:hidden/>
    <w:uiPriority w:val="39"/>
    <w:rsid w:val="00F03C61"/>
    <w:pPr>
      <w:spacing w:after="100"/>
      <w:ind w:left="440"/>
    </w:pPr>
  </w:style>
  <w:style w:type="paragraph" w:styleId="TOC4">
    <w:name w:val="toc 4"/>
    <w:basedOn w:val="Normal"/>
    <w:next w:val="Normal"/>
    <w:autoRedefine/>
    <w:hidden/>
    <w:uiPriority w:val="39"/>
    <w:rsid w:val="00F03C61"/>
    <w:pPr>
      <w:spacing w:after="100"/>
      <w:ind w:left="660"/>
    </w:pPr>
  </w:style>
  <w:style w:type="paragraph" w:styleId="TOC5">
    <w:name w:val="toc 5"/>
    <w:basedOn w:val="Normal"/>
    <w:next w:val="Normal"/>
    <w:autoRedefine/>
    <w:hidden/>
    <w:uiPriority w:val="39"/>
    <w:rsid w:val="00F03C61"/>
    <w:pPr>
      <w:spacing w:after="100"/>
      <w:ind w:left="880"/>
    </w:pPr>
  </w:style>
  <w:style w:type="paragraph" w:styleId="TOC6">
    <w:name w:val="toc 6"/>
    <w:basedOn w:val="Normal"/>
    <w:next w:val="Normal"/>
    <w:autoRedefine/>
    <w:hidden/>
    <w:uiPriority w:val="39"/>
    <w:rsid w:val="00F03C61"/>
    <w:pPr>
      <w:spacing w:after="100"/>
      <w:ind w:left="1100"/>
    </w:pPr>
  </w:style>
  <w:style w:type="paragraph" w:styleId="TOC7">
    <w:name w:val="toc 7"/>
    <w:basedOn w:val="Normal"/>
    <w:next w:val="Normal"/>
    <w:autoRedefine/>
    <w:hidden/>
    <w:uiPriority w:val="39"/>
    <w:rsid w:val="00F03C61"/>
    <w:pPr>
      <w:spacing w:after="100"/>
      <w:ind w:left="1320"/>
    </w:pPr>
  </w:style>
  <w:style w:type="paragraph" w:styleId="TOC8">
    <w:name w:val="toc 8"/>
    <w:basedOn w:val="Normal"/>
    <w:next w:val="Normal"/>
    <w:autoRedefine/>
    <w:hidden/>
    <w:uiPriority w:val="39"/>
    <w:rsid w:val="00F03C61"/>
    <w:pPr>
      <w:spacing w:after="100"/>
      <w:ind w:left="1540"/>
    </w:pPr>
  </w:style>
  <w:style w:type="paragraph" w:styleId="TOC9">
    <w:name w:val="toc 9"/>
    <w:basedOn w:val="Normal"/>
    <w:next w:val="Normal"/>
    <w:autoRedefine/>
    <w:hidden/>
    <w:uiPriority w:val="39"/>
    <w:rsid w:val="00F03C61"/>
    <w:pPr>
      <w:spacing w:after="100"/>
      <w:ind w:left="1760"/>
    </w:pPr>
  </w:style>
  <w:style w:type="paragraph" w:styleId="TOCHeading">
    <w:name w:val="TOC Heading"/>
    <w:basedOn w:val="Heading1"/>
    <w:next w:val="Normal"/>
    <w:hidden/>
    <w:uiPriority w:val="39"/>
    <w:rsid w:val="00F03C61"/>
    <w:pPr>
      <w:keepNext/>
      <w:keepLines/>
      <w:numPr>
        <w:numId w:val="0"/>
      </w:numPr>
      <w:autoSpaceDE/>
      <w:autoSpaceDN/>
      <w:adjustRightInd/>
      <w:spacing w:before="240"/>
      <w:outlineLvl w:val="9"/>
    </w:pPr>
    <w:rPr>
      <w:rFonts w:asciiTheme="majorHAnsi" w:eastAsiaTheme="majorEastAsia" w:hAnsiTheme="majorHAnsi" w:cstheme="majorBidi"/>
      <w:b w:val="0"/>
      <w:color w:val="2E74B5" w:themeColor="accent1" w:themeShade="BF"/>
      <w:szCs w:val="32"/>
    </w:rPr>
  </w:style>
  <w:style w:type="character" w:styleId="UnresolvedMention">
    <w:name w:val="Unresolved Mention"/>
    <w:basedOn w:val="DefaultParagraphFont"/>
    <w:hidden/>
    <w:uiPriority w:val="99"/>
    <w:rsid w:val="00F03C61"/>
    <w:rPr>
      <w:color w:val="605E5C"/>
      <w:shd w:val="clear" w:color="auto" w:fill="E1DFDD"/>
    </w:rPr>
  </w:style>
  <w:style w:type="character" w:customStyle="1" w:styleId="eop">
    <w:name w:val="eop"/>
    <w:basedOn w:val="DefaultParagraphFont"/>
    <w:rsid w:val="005468FE"/>
  </w:style>
  <w:style w:type="table" w:customStyle="1" w:styleId="TableGrid20">
    <w:name w:val="Table Grid2"/>
    <w:basedOn w:val="TableNormal"/>
    <w:next w:val="TableGrid"/>
    <w:uiPriority w:val="39"/>
    <w:rsid w:val="00754DA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129785463">
      <w:bodyDiv w:val="1"/>
      <w:marLeft w:val="0"/>
      <w:marRight w:val="0"/>
      <w:marTop w:val="0"/>
      <w:marBottom w:val="0"/>
      <w:divBdr>
        <w:top w:val="none" w:sz="0" w:space="0" w:color="auto"/>
        <w:left w:val="none" w:sz="0" w:space="0" w:color="auto"/>
        <w:bottom w:val="none" w:sz="0" w:space="0" w:color="auto"/>
        <w:right w:val="none" w:sz="0" w:space="0" w:color="auto"/>
      </w:divBdr>
    </w:div>
    <w:div w:id="144586401">
      <w:bodyDiv w:val="1"/>
      <w:marLeft w:val="0"/>
      <w:marRight w:val="0"/>
      <w:marTop w:val="0"/>
      <w:marBottom w:val="0"/>
      <w:divBdr>
        <w:top w:val="none" w:sz="0" w:space="0" w:color="auto"/>
        <w:left w:val="none" w:sz="0" w:space="0" w:color="auto"/>
        <w:bottom w:val="none" w:sz="0" w:space="0" w:color="auto"/>
        <w:right w:val="none" w:sz="0" w:space="0" w:color="auto"/>
      </w:divBdr>
    </w:div>
    <w:div w:id="186531219">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293215444">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431702923">
      <w:bodyDiv w:val="1"/>
      <w:marLeft w:val="0"/>
      <w:marRight w:val="0"/>
      <w:marTop w:val="0"/>
      <w:marBottom w:val="0"/>
      <w:divBdr>
        <w:top w:val="none" w:sz="0" w:space="0" w:color="auto"/>
        <w:left w:val="none" w:sz="0" w:space="0" w:color="auto"/>
        <w:bottom w:val="none" w:sz="0" w:space="0" w:color="auto"/>
        <w:right w:val="none" w:sz="0" w:space="0" w:color="auto"/>
      </w:divBdr>
    </w:div>
    <w:div w:id="452988195">
      <w:bodyDiv w:val="1"/>
      <w:marLeft w:val="0"/>
      <w:marRight w:val="0"/>
      <w:marTop w:val="0"/>
      <w:marBottom w:val="0"/>
      <w:divBdr>
        <w:top w:val="none" w:sz="0" w:space="0" w:color="auto"/>
        <w:left w:val="none" w:sz="0" w:space="0" w:color="auto"/>
        <w:bottom w:val="none" w:sz="0" w:space="0" w:color="auto"/>
        <w:right w:val="none" w:sz="0" w:space="0" w:color="auto"/>
      </w:divBdr>
    </w:div>
    <w:div w:id="527646430">
      <w:bodyDiv w:val="1"/>
      <w:marLeft w:val="0"/>
      <w:marRight w:val="0"/>
      <w:marTop w:val="0"/>
      <w:marBottom w:val="0"/>
      <w:divBdr>
        <w:top w:val="none" w:sz="0" w:space="0" w:color="auto"/>
        <w:left w:val="none" w:sz="0" w:space="0" w:color="auto"/>
        <w:bottom w:val="none" w:sz="0" w:space="0" w:color="auto"/>
        <w:right w:val="none" w:sz="0" w:space="0" w:color="auto"/>
      </w:divBdr>
    </w:div>
    <w:div w:id="529681006">
      <w:bodyDiv w:val="1"/>
      <w:marLeft w:val="0"/>
      <w:marRight w:val="0"/>
      <w:marTop w:val="0"/>
      <w:marBottom w:val="0"/>
      <w:divBdr>
        <w:top w:val="none" w:sz="0" w:space="0" w:color="auto"/>
        <w:left w:val="none" w:sz="0" w:space="0" w:color="auto"/>
        <w:bottom w:val="none" w:sz="0" w:space="0" w:color="auto"/>
        <w:right w:val="none" w:sz="0" w:space="0" w:color="auto"/>
      </w:divBdr>
    </w:div>
    <w:div w:id="555624981">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674497184">
      <w:bodyDiv w:val="1"/>
      <w:marLeft w:val="0"/>
      <w:marRight w:val="0"/>
      <w:marTop w:val="0"/>
      <w:marBottom w:val="0"/>
      <w:divBdr>
        <w:top w:val="none" w:sz="0" w:space="0" w:color="auto"/>
        <w:left w:val="none" w:sz="0" w:space="0" w:color="auto"/>
        <w:bottom w:val="none" w:sz="0" w:space="0" w:color="auto"/>
        <w:right w:val="none" w:sz="0" w:space="0" w:color="auto"/>
      </w:divBdr>
    </w:div>
    <w:div w:id="705104648">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2486488">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830487620">
      <w:bodyDiv w:val="1"/>
      <w:marLeft w:val="0"/>
      <w:marRight w:val="0"/>
      <w:marTop w:val="0"/>
      <w:marBottom w:val="0"/>
      <w:divBdr>
        <w:top w:val="none" w:sz="0" w:space="0" w:color="auto"/>
        <w:left w:val="none" w:sz="0" w:space="0" w:color="auto"/>
        <w:bottom w:val="none" w:sz="0" w:space="0" w:color="auto"/>
        <w:right w:val="none" w:sz="0" w:space="0" w:color="auto"/>
      </w:divBdr>
    </w:div>
    <w:div w:id="859702785">
      <w:bodyDiv w:val="1"/>
      <w:marLeft w:val="0"/>
      <w:marRight w:val="0"/>
      <w:marTop w:val="0"/>
      <w:marBottom w:val="0"/>
      <w:divBdr>
        <w:top w:val="none" w:sz="0" w:space="0" w:color="auto"/>
        <w:left w:val="none" w:sz="0" w:space="0" w:color="auto"/>
        <w:bottom w:val="none" w:sz="0" w:space="0" w:color="auto"/>
        <w:right w:val="none" w:sz="0" w:space="0" w:color="auto"/>
      </w:divBdr>
    </w:div>
    <w:div w:id="910844013">
      <w:bodyDiv w:val="1"/>
      <w:marLeft w:val="0"/>
      <w:marRight w:val="0"/>
      <w:marTop w:val="0"/>
      <w:marBottom w:val="0"/>
      <w:divBdr>
        <w:top w:val="none" w:sz="0" w:space="0" w:color="auto"/>
        <w:left w:val="none" w:sz="0" w:space="0" w:color="auto"/>
        <w:bottom w:val="none" w:sz="0" w:space="0" w:color="auto"/>
        <w:right w:val="none" w:sz="0" w:space="0" w:color="auto"/>
      </w:divBdr>
    </w:div>
    <w:div w:id="933125318">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020206003">
      <w:bodyDiv w:val="1"/>
      <w:marLeft w:val="0"/>
      <w:marRight w:val="0"/>
      <w:marTop w:val="0"/>
      <w:marBottom w:val="0"/>
      <w:divBdr>
        <w:top w:val="none" w:sz="0" w:space="0" w:color="auto"/>
        <w:left w:val="none" w:sz="0" w:space="0" w:color="auto"/>
        <w:bottom w:val="none" w:sz="0" w:space="0" w:color="auto"/>
        <w:right w:val="none" w:sz="0" w:space="0" w:color="auto"/>
      </w:divBdr>
    </w:div>
    <w:div w:id="1049721416">
      <w:bodyDiv w:val="1"/>
      <w:marLeft w:val="0"/>
      <w:marRight w:val="0"/>
      <w:marTop w:val="0"/>
      <w:marBottom w:val="0"/>
      <w:divBdr>
        <w:top w:val="none" w:sz="0" w:space="0" w:color="auto"/>
        <w:left w:val="none" w:sz="0" w:space="0" w:color="auto"/>
        <w:bottom w:val="none" w:sz="0" w:space="0" w:color="auto"/>
        <w:right w:val="none" w:sz="0" w:space="0" w:color="auto"/>
      </w:divBdr>
    </w:div>
    <w:div w:id="1094083837">
      <w:bodyDiv w:val="1"/>
      <w:marLeft w:val="0"/>
      <w:marRight w:val="0"/>
      <w:marTop w:val="0"/>
      <w:marBottom w:val="0"/>
      <w:divBdr>
        <w:top w:val="none" w:sz="0" w:space="0" w:color="auto"/>
        <w:left w:val="none" w:sz="0" w:space="0" w:color="auto"/>
        <w:bottom w:val="none" w:sz="0" w:space="0" w:color="auto"/>
        <w:right w:val="none" w:sz="0" w:space="0" w:color="auto"/>
      </w:divBdr>
    </w:div>
    <w:div w:id="1144811923">
      <w:bodyDiv w:val="1"/>
      <w:marLeft w:val="0"/>
      <w:marRight w:val="0"/>
      <w:marTop w:val="0"/>
      <w:marBottom w:val="0"/>
      <w:divBdr>
        <w:top w:val="none" w:sz="0" w:space="0" w:color="auto"/>
        <w:left w:val="none" w:sz="0" w:space="0" w:color="auto"/>
        <w:bottom w:val="none" w:sz="0" w:space="0" w:color="auto"/>
        <w:right w:val="none" w:sz="0" w:space="0" w:color="auto"/>
      </w:divBdr>
    </w:div>
    <w:div w:id="1226835293">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280602275">
      <w:bodyDiv w:val="1"/>
      <w:marLeft w:val="0"/>
      <w:marRight w:val="0"/>
      <w:marTop w:val="0"/>
      <w:marBottom w:val="0"/>
      <w:divBdr>
        <w:top w:val="none" w:sz="0" w:space="0" w:color="auto"/>
        <w:left w:val="none" w:sz="0" w:space="0" w:color="auto"/>
        <w:bottom w:val="none" w:sz="0" w:space="0" w:color="auto"/>
        <w:right w:val="none" w:sz="0" w:space="0" w:color="auto"/>
      </w:divBdr>
    </w:div>
    <w:div w:id="1283419630">
      <w:bodyDiv w:val="1"/>
      <w:marLeft w:val="0"/>
      <w:marRight w:val="0"/>
      <w:marTop w:val="0"/>
      <w:marBottom w:val="0"/>
      <w:divBdr>
        <w:top w:val="none" w:sz="0" w:space="0" w:color="auto"/>
        <w:left w:val="none" w:sz="0" w:space="0" w:color="auto"/>
        <w:bottom w:val="none" w:sz="0" w:space="0" w:color="auto"/>
        <w:right w:val="none" w:sz="0" w:space="0" w:color="auto"/>
      </w:divBdr>
    </w:div>
    <w:div w:id="1328745496">
      <w:bodyDiv w:val="1"/>
      <w:marLeft w:val="0"/>
      <w:marRight w:val="0"/>
      <w:marTop w:val="0"/>
      <w:marBottom w:val="0"/>
      <w:divBdr>
        <w:top w:val="none" w:sz="0" w:space="0" w:color="auto"/>
        <w:left w:val="none" w:sz="0" w:space="0" w:color="auto"/>
        <w:bottom w:val="none" w:sz="0" w:space="0" w:color="auto"/>
        <w:right w:val="none" w:sz="0" w:space="0" w:color="auto"/>
      </w:divBdr>
    </w:div>
    <w:div w:id="1384988884">
      <w:bodyDiv w:val="1"/>
      <w:marLeft w:val="0"/>
      <w:marRight w:val="0"/>
      <w:marTop w:val="0"/>
      <w:marBottom w:val="0"/>
      <w:divBdr>
        <w:top w:val="none" w:sz="0" w:space="0" w:color="auto"/>
        <w:left w:val="none" w:sz="0" w:space="0" w:color="auto"/>
        <w:bottom w:val="none" w:sz="0" w:space="0" w:color="auto"/>
        <w:right w:val="none" w:sz="0" w:space="0" w:color="auto"/>
      </w:divBdr>
    </w:div>
    <w:div w:id="1394086777">
      <w:bodyDiv w:val="1"/>
      <w:marLeft w:val="0"/>
      <w:marRight w:val="0"/>
      <w:marTop w:val="0"/>
      <w:marBottom w:val="0"/>
      <w:divBdr>
        <w:top w:val="none" w:sz="0" w:space="0" w:color="auto"/>
        <w:left w:val="none" w:sz="0" w:space="0" w:color="auto"/>
        <w:bottom w:val="none" w:sz="0" w:space="0" w:color="auto"/>
        <w:right w:val="none" w:sz="0" w:space="0" w:color="auto"/>
      </w:divBdr>
      <w:divsChild>
        <w:div w:id="919950714">
          <w:marLeft w:val="0"/>
          <w:marRight w:val="0"/>
          <w:marTop w:val="0"/>
          <w:marBottom w:val="0"/>
          <w:divBdr>
            <w:top w:val="none" w:sz="0" w:space="0" w:color="auto"/>
            <w:left w:val="none" w:sz="0" w:space="0" w:color="auto"/>
            <w:bottom w:val="none" w:sz="0" w:space="0" w:color="auto"/>
            <w:right w:val="none" w:sz="0" w:space="0" w:color="auto"/>
          </w:divBdr>
        </w:div>
      </w:divsChild>
    </w:div>
    <w:div w:id="1397514165">
      <w:bodyDiv w:val="1"/>
      <w:marLeft w:val="0"/>
      <w:marRight w:val="0"/>
      <w:marTop w:val="0"/>
      <w:marBottom w:val="0"/>
      <w:divBdr>
        <w:top w:val="none" w:sz="0" w:space="0" w:color="auto"/>
        <w:left w:val="none" w:sz="0" w:space="0" w:color="auto"/>
        <w:bottom w:val="none" w:sz="0" w:space="0" w:color="auto"/>
        <w:right w:val="none" w:sz="0" w:space="0" w:color="auto"/>
      </w:divBdr>
    </w:div>
    <w:div w:id="1489129764">
      <w:bodyDiv w:val="1"/>
      <w:marLeft w:val="0"/>
      <w:marRight w:val="0"/>
      <w:marTop w:val="0"/>
      <w:marBottom w:val="0"/>
      <w:divBdr>
        <w:top w:val="none" w:sz="0" w:space="0" w:color="auto"/>
        <w:left w:val="none" w:sz="0" w:space="0" w:color="auto"/>
        <w:bottom w:val="none" w:sz="0" w:space="0" w:color="auto"/>
        <w:right w:val="none" w:sz="0" w:space="0" w:color="auto"/>
      </w:divBdr>
    </w:div>
    <w:div w:id="1495074628">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07018901">
      <w:bodyDiv w:val="1"/>
      <w:marLeft w:val="0"/>
      <w:marRight w:val="0"/>
      <w:marTop w:val="0"/>
      <w:marBottom w:val="0"/>
      <w:divBdr>
        <w:top w:val="none" w:sz="0" w:space="0" w:color="auto"/>
        <w:left w:val="none" w:sz="0" w:space="0" w:color="auto"/>
        <w:bottom w:val="none" w:sz="0" w:space="0" w:color="auto"/>
        <w:right w:val="none" w:sz="0" w:space="0" w:color="auto"/>
      </w:divBdr>
    </w:div>
    <w:div w:id="1532104852">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658921424">
      <w:bodyDiv w:val="1"/>
      <w:marLeft w:val="0"/>
      <w:marRight w:val="0"/>
      <w:marTop w:val="0"/>
      <w:marBottom w:val="0"/>
      <w:divBdr>
        <w:top w:val="none" w:sz="0" w:space="0" w:color="auto"/>
        <w:left w:val="none" w:sz="0" w:space="0" w:color="auto"/>
        <w:bottom w:val="none" w:sz="0" w:space="0" w:color="auto"/>
        <w:right w:val="none" w:sz="0" w:space="0" w:color="auto"/>
      </w:divBdr>
    </w:div>
    <w:div w:id="1675717083">
      <w:bodyDiv w:val="1"/>
      <w:marLeft w:val="0"/>
      <w:marRight w:val="0"/>
      <w:marTop w:val="0"/>
      <w:marBottom w:val="0"/>
      <w:divBdr>
        <w:top w:val="none" w:sz="0" w:space="0" w:color="auto"/>
        <w:left w:val="none" w:sz="0" w:space="0" w:color="auto"/>
        <w:bottom w:val="none" w:sz="0" w:space="0" w:color="auto"/>
        <w:right w:val="none" w:sz="0" w:space="0" w:color="auto"/>
      </w:divBdr>
    </w:div>
    <w:div w:id="1767336511">
      <w:bodyDiv w:val="1"/>
      <w:marLeft w:val="0"/>
      <w:marRight w:val="0"/>
      <w:marTop w:val="0"/>
      <w:marBottom w:val="0"/>
      <w:divBdr>
        <w:top w:val="none" w:sz="0" w:space="0" w:color="auto"/>
        <w:left w:val="none" w:sz="0" w:space="0" w:color="auto"/>
        <w:bottom w:val="none" w:sz="0" w:space="0" w:color="auto"/>
        <w:right w:val="none" w:sz="0" w:space="0" w:color="auto"/>
      </w:divBdr>
    </w:div>
    <w:div w:id="1818184278">
      <w:bodyDiv w:val="1"/>
      <w:marLeft w:val="0"/>
      <w:marRight w:val="0"/>
      <w:marTop w:val="0"/>
      <w:marBottom w:val="0"/>
      <w:divBdr>
        <w:top w:val="none" w:sz="0" w:space="0" w:color="auto"/>
        <w:left w:val="none" w:sz="0" w:space="0" w:color="auto"/>
        <w:bottom w:val="none" w:sz="0" w:space="0" w:color="auto"/>
        <w:right w:val="none" w:sz="0" w:space="0" w:color="auto"/>
      </w:divBdr>
    </w:div>
    <w:div w:id="1854224311">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12538503">
      <w:bodyDiv w:val="1"/>
      <w:marLeft w:val="0"/>
      <w:marRight w:val="0"/>
      <w:marTop w:val="0"/>
      <w:marBottom w:val="0"/>
      <w:divBdr>
        <w:top w:val="none" w:sz="0" w:space="0" w:color="auto"/>
        <w:left w:val="none" w:sz="0" w:space="0" w:color="auto"/>
        <w:bottom w:val="none" w:sz="0" w:space="0" w:color="auto"/>
        <w:right w:val="none" w:sz="0" w:space="0" w:color="auto"/>
      </w:divBdr>
    </w:div>
    <w:div w:id="1970284533">
      <w:bodyDiv w:val="1"/>
      <w:marLeft w:val="0"/>
      <w:marRight w:val="0"/>
      <w:marTop w:val="0"/>
      <w:marBottom w:val="0"/>
      <w:divBdr>
        <w:top w:val="none" w:sz="0" w:space="0" w:color="auto"/>
        <w:left w:val="none" w:sz="0" w:space="0" w:color="auto"/>
        <w:bottom w:val="none" w:sz="0" w:space="0" w:color="auto"/>
        <w:right w:val="none" w:sz="0" w:space="0" w:color="auto"/>
      </w:divBdr>
      <w:divsChild>
        <w:div w:id="329790848">
          <w:marLeft w:val="0"/>
          <w:marRight w:val="0"/>
          <w:marTop w:val="0"/>
          <w:marBottom w:val="0"/>
          <w:divBdr>
            <w:top w:val="none" w:sz="0" w:space="0" w:color="auto"/>
            <w:left w:val="none" w:sz="0" w:space="0" w:color="auto"/>
            <w:bottom w:val="none" w:sz="0" w:space="0" w:color="auto"/>
            <w:right w:val="none" w:sz="0" w:space="0" w:color="auto"/>
          </w:divBdr>
        </w:div>
      </w:divsChild>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airwork.gov.a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employeerelations@hamiltonisland.com.au" TargetMode="Externa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fairwork.gov.au" TargetMode="External"/><Relationship Id="rId14" Type="http://schemas.openxmlformats.org/officeDocument/2006/relationships/header" Target="header3.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98C1-6855-4072-9949-6951850F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15332</Words>
  <Characters>87398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Hamilton Island Enterprises Ltd EU Redacted</vt:lpstr>
    </vt:vector>
  </TitlesOfParts>
  <Manager/>
  <Company/>
  <LinksUpToDate>false</LinksUpToDate>
  <CharactersWithSpaces>102525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Island Enterprises Ltd EU Redacted</dc:title>
  <dc:subject>Hamilton Island Enterprises Ltd EU Redacted</dc:subject>
  <dc:creator/>
  <cp:keywords>Hamilton Island Enterprises Ltd EU Redacted</cp:keywords>
  <dc:description/>
  <cp:lastModifiedBy/>
  <cp:revision>1</cp:revision>
  <dcterms:created xsi:type="dcterms:W3CDTF">2025-01-28T23:47:00Z</dcterms:created>
  <dcterms:modified xsi:type="dcterms:W3CDTF">2025-01-28T23:48:00Z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2025-01-28T23:48:33Z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ab0177c9-db90-472b-a2bf-ebb25cf82ed6</vt:lpwstr>
  </property>
  <property fmtid="{D5CDD505-2E9C-101B-9397-08002B2CF9AE}" pid="8" name="MSIP_Label_79d889eb-932f-4752-8739-64d25806ef64_ContentBits">
    <vt:lpwstr>0</vt:lpwstr>
  </property>
</Properties>
</file>