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AD88" w14:textId="77777777" w:rsidR="002501AC" w:rsidRPr="008F1262" w:rsidRDefault="002501AC" w:rsidP="00963989">
      <w:pPr>
        <w:spacing w:line="276" w:lineRule="auto"/>
        <w:ind w:left="1134" w:right="567"/>
        <w:rPr>
          <w:rFonts w:cstheme="minorHAnsi"/>
        </w:rPr>
      </w:pPr>
    </w:p>
    <w:p w14:paraId="61811249" w14:textId="77777777" w:rsidR="009B5FA5" w:rsidRPr="008F1262" w:rsidRDefault="009B5FA5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46B46189" w14:textId="77777777" w:rsidR="009B5FA5" w:rsidRPr="008F1262" w:rsidRDefault="009B5FA5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7812E1E9" w14:textId="77777777" w:rsidR="009B5FA5" w:rsidRPr="008F1262" w:rsidRDefault="009B5FA5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2DE505B8" w14:textId="77777777" w:rsidR="009B5FA5" w:rsidRPr="008F1262" w:rsidRDefault="009B5FA5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4F1E6E3D" w14:textId="77777777" w:rsidR="009B5FA5" w:rsidRPr="008F1262" w:rsidRDefault="009B5FA5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612E2F43" w14:textId="77777777" w:rsidR="009B5FA5" w:rsidRPr="008F1262" w:rsidRDefault="009B5FA5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4FAE0BD2" w14:textId="77777777" w:rsidR="009B5FA5" w:rsidRPr="008F1262" w:rsidRDefault="009B5FA5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53D0ED96" w14:textId="1A94A3DE" w:rsidR="00B223D9" w:rsidRPr="00B223D9" w:rsidRDefault="00B223D9" w:rsidP="00B223D9">
      <w:pPr>
        <w:pStyle w:val="CoverReportTitle"/>
      </w:pPr>
      <w:r w:rsidRPr="00B223D9">
        <w:t>Applicant Information Kit</w:t>
      </w:r>
    </w:p>
    <w:p w14:paraId="177B3B45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4C0D8986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44B24CAE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23C0B1EC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077E1071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3D798533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32F7D987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457ADA77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67F29417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7FDEF358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235E6268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3A03FD00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18ED044C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12ADC0FE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36B82E6C" w14:textId="77777777" w:rsidR="00B223D9" w:rsidRDefault="00B223D9" w:rsidP="00963989">
      <w:pPr>
        <w:pStyle w:val="BodyText"/>
        <w:spacing w:line="276" w:lineRule="auto"/>
        <w:ind w:left="1134"/>
        <w:rPr>
          <w:rFonts w:cstheme="minorHAnsi"/>
        </w:rPr>
      </w:pPr>
    </w:p>
    <w:p w14:paraId="08904B2A" w14:textId="2ED183C0" w:rsidR="009B5FA5" w:rsidRPr="008F1262" w:rsidRDefault="009B5FA5" w:rsidP="00963989">
      <w:pPr>
        <w:pStyle w:val="BodyText"/>
        <w:spacing w:line="276" w:lineRule="auto"/>
        <w:ind w:left="1134"/>
        <w:rPr>
          <w:rFonts w:cstheme="minorHAnsi"/>
        </w:rPr>
      </w:pPr>
      <w:r w:rsidRPr="008F1262">
        <w:rPr>
          <w:rFonts w:cstheme="minorHAnsi"/>
        </w:rPr>
        <w:t xml:space="preserve">Version </w:t>
      </w:r>
      <w:r w:rsidR="001F1ECE">
        <w:rPr>
          <w:rFonts w:cstheme="minorHAnsi"/>
        </w:rPr>
        <w:t>6</w:t>
      </w:r>
      <w:r w:rsidR="00277111" w:rsidRPr="008F1262">
        <w:rPr>
          <w:rFonts w:cstheme="minorHAnsi"/>
        </w:rPr>
        <w:t xml:space="preserve">.0 </w:t>
      </w:r>
      <w:r w:rsidR="001F1ECE">
        <w:rPr>
          <w:rFonts w:cstheme="minorHAnsi"/>
        </w:rPr>
        <w:t>September 2023</w:t>
      </w:r>
    </w:p>
    <w:p w14:paraId="7428E1AC" w14:textId="18B9F472" w:rsidR="001F20C3" w:rsidRPr="008F1262" w:rsidRDefault="009B5FA5" w:rsidP="00963989">
      <w:pPr>
        <w:pStyle w:val="BodyText"/>
        <w:spacing w:line="276" w:lineRule="auto"/>
        <w:ind w:left="1134"/>
        <w:rPr>
          <w:rFonts w:cstheme="minorHAnsi"/>
        </w:rPr>
      </w:pPr>
      <w:r w:rsidRPr="008F1262">
        <w:rPr>
          <w:rFonts w:cstheme="minorHAnsi"/>
        </w:rPr>
        <w:t>© Commonwealth of Australia, 2014</w:t>
      </w:r>
      <w:r w:rsidR="001F20C3" w:rsidRPr="008F1262">
        <w:rPr>
          <w:rFonts w:cstheme="minorHAnsi"/>
        </w:rPr>
        <w:br w:type="page"/>
      </w:r>
    </w:p>
    <w:p w14:paraId="7E103BD6" w14:textId="48F283C2" w:rsidR="00BF0029" w:rsidRPr="008F1262" w:rsidRDefault="00BF0029" w:rsidP="0098564A">
      <w:pPr>
        <w:pStyle w:val="Heading1"/>
        <w:rPr>
          <w:rFonts w:asciiTheme="minorHAnsi" w:hAnsiTheme="minorHAnsi" w:cstheme="minorHAnsi"/>
        </w:rPr>
      </w:pPr>
      <w:r w:rsidRPr="008F1262">
        <w:rPr>
          <w:rFonts w:asciiTheme="minorHAnsi" w:hAnsiTheme="minorHAnsi" w:cstheme="minorHAnsi"/>
        </w:rPr>
        <w:lastRenderedPageBreak/>
        <w:t>Table of Contents</w:t>
      </w:r>
      <w:r w:rsidR="00C028C7" w:rsidRPr="008F1262">
        <w:rPr>
          <w:rFonts w:asciiTheme="minorHAnsi" w:hAnsiTheme="minorHAnsi" w:cstheme="minorHAnsi"/>
        </w:rPr>
        <w:tab/>
      </w:r>
    </w:p>
    <w:p w14:paraId="3E1174B8" w14:textId="77777777" w:rsidR="009B5FA5" w:rsidRPr="008F1262" w:rsidRDefault="009B5FA5" w:rsidP="00963989">
      <w:pPr>
        <w:pStyle w:val="TOC1"/>
        <w:tabs>
          <w:tab w:val="right" w:leader="dot" w:pos="9860"/>
        </w:tabs>
        <w:spacing w:line="276" w:lineRule="auto"/>
        <w:rPr>
          <w:rFonts w:cstheme="minorHAnsi"/>
        </w:rPr>
      </w:pPr>
    </w:p>
    <w:sdt>
      <w:sdtPr>
        <w:rPr>
          <w:rFonts w:cstheme="minorHAnsi"/>
          <w:spacing w:val="0"/>
        </w:rPr>
        <w:id w:val="723803349"/>
        <w:docPartObj>
          <w:docPartGallery w:val="Table of Contents"/>
          <w:docPartUnique/>
        </w:docPartObj>
      </w:sdtPr>
      <w:sdtEndPr/>
      <w:sdtContent>
        <w:p w14:paraId="5CC9230E" w14:textId="68451A5E" w:rsidR="009B5FA5" w:rsidRPr="008F1262" w:rsidRDefault="009B5FA5" w:rsidP="00963989">
          <w:pPr>
            <w:pStyle w:val="TOC1"/>
            <w:tabs>
              <w:tab w:val="right" w:leader="dot" w:pos="9860"/>
            </w:tabs>
            <w:spacing w:line="276" w:lineRule="auto"/>
            <w:rPr>
              <w:rFonts w:eastAsiaTheme="minorEastAsia" w:cstheme="minorHAnsi"/>
              <w:noProof/>
              <w:sz w:val="24"/>
            </w:rPr>
          </w:pPr>
          <w:r w:rsidRPr="008F1262">
            <w:rPr>
              <w:rFonts w:cstheme="minorHAnsi"/>
              <w:sz w:val="24"/>
            </w:rPr>
            <w:fldChar w:fldCharType="begin"/>
          </w:r>
          <w:r w:rsidRPr="008F1262">
            <w:rPr>
              <w:rFonts w:cstheme="minorHAnsi"/>
              <w:sz w:val="24"/>
            </w:rPr>
            <w:instrText xml:space="preserve"> TOC \h \z \u \t "Heading 2,1" </w:instrText>
          </w:r>
          <w:r w:rsidRPr="008F1262">
            <w:rPr>
              <w:rFonts w:cstheme="minorHAnsi"/>
              <w:sz w:val="24"/>
            </w:rPr>
            <w:fldChar w:fldCharType="separate"/>
          </w:r>
          <w:hyperlink w:anchor="_Toc12356287" w:history="1">
            <w:r w:rsidRPr="008F1262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Table of Contents</w:t>
            </w:r>
            <w:r w:rsidRPr="008F1262">
              <w:rPr>
                <w:rFonts w:cstheme="minorHAnsi"/>
                <w:noProof/>
                <w:webHidden/>
                <w:sz w:val="24"/>
              </w:rPr>
              <w:tab/>
            </w:r>
            <w:r w:rsidRPr="008F1262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Pr="008F1262">
              <w:rPr>
                <w:rFonts w:cstheme="minorHAnsi"/>
                <w:noProof/>
                <w:webHidden/>
                <w:sz w:val="24"/>
              </w:rPr>
              <w:instrText xml:space="preserve"> PAGEREF _Toc12356287 \h </w:instrText>
            </w:r>
            <w:r w:rsidRPr="008F1262">
              <w:rPr>
                <w:rFonts w:cstheme="minorHAnsi"/>
                <w:noProof/>
                <w:webHidden/>
                <w:sz w:val="24"/>
              </w:rPr>
            </w:r>
            <w:r w:rsidRPr="008F1262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Pr="008F1262">
              <w:rPr>
                <w:rFonts w:cstheme="minorHAnsi"/>
                <w:noProof/>
                <w:webHidden/>
                <w:sz w:val="24"/>
              </w:rPr>
              <w:t>2</w:t>
            </w:r>
            <w:r w:rsidRPr="008F1262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14:paraId="2B52C487" w14:textId="77777777" w:rsidR="009B5FA5" w:rsidRPr="008F1262" w:rsidRDefault="00B223D9" w:rsidP="00963989">
          <w:pPr>
            <w:pStyle w:val="TOC1"/>
            <w:tabs>
              <w:tab w:val="right" w:leader="dot" w:pos="9860"/>
            </w:tabs>
            <w:spacing w:line="276" w:lineRule="auto"/>
            <w:rPr>
              <w:rFonts w:eastAsiaTheme="minorEastAsia" w:cstheme="minorHAnsi"/>
              <w:noProof/>
              <w:sz w:val="24"/>
            </w:rPr>
          </w:pPr>
          <w:hyperlink w:anchor="_Toc12356288" w:history="1">
            <w:r w:rsidR="009B5FA5" w:rsidRPr="008F1262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Introduction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tab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instrText xml:space="preserve"> PAGEREF _Toc12356288 \h </w:instrTex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t>3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14:paraId="214A2CDC" w14:textId="77777777" w:rsidR="009B5FA5" w:rsidRPr="008F1262" w:rsidRDefault="00B223D9" w:rsidP="00963989">
          <w:pPr>
            <w:pStyle w:val="TOC1"/>
            <w:tabs>
              <w:tab w:val="right" w:leader="dot" w:pos="9860"/>
            </w:tabs>
            <w:spacing w:line="276" w:lineRule="auto"/>
            <w:rPr>
              <w:rFonts w:eastAsiaTheme="minorEastAsia" w:cstheme="minorHAnsi"/>
              <w:noProof/>
              <w:sz w:val="24"/>
            </w:rPr>
          </w:pPr>
          <w:hyperlink w:anchor="_Toc12356289" w:history="1">
            <w:r w:rsidR="009B5FA5" w:rsidRPr="008F1262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About Us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tab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instrText xml:space="preserve"> PAGEREF _Toc12356289 \h </w:instrTex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t>3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14:paraId="35A7C824" w14:textId="77777777" w:rsidR="009B5FA5" w:rsidRPr="008F1262" w:rsidRDefault="00B223D9" w:rsidP="00963989">
          <w:pPr>
            <w:pStyle w:val="TOC1"/>
            <w:tabs>
              <w:tab w:val="right" w:leader="dot" w:pos="9860"/>
            </w:tabs>
            <w:spacing w:line="276" w:lineRule="auto"/>
            <w:rPr>
              <w:rFonts w:eastAsiaTheme="minorEastAsia" w:cstheme="minorHAnsi"/>
              <w:noProof/>
              <w:sz w:val="24"/>
            </w:rPr>
          </w:pPr>
          <w:hyperlink w:anchor="_Toc12356290" w:history="1">
            <w:r w:rsidR="009B5FA5" w:rsidRPr="008F1262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Eligibility and Conditions of Engagement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tab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instrText xml:space="preserve"> PAGEREF _Toc12356290 \h </w:instrTex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t>5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14:paraId="00B5ED37" w14:textId="322AD781" w:rsidR="009B5FA5" w:rsidRPr="008F1262" w:rsidRDefault="00B223D9" w:rsidP="00963989">
          <w:pPr>
            <w:pStyle w:val="TOC1"/>
            <w:tabs>
              <w:tab w:val="right" w:leader="dot" w:pos="9860"/>
            </w:tabs>
            <w:spacing w:line="276" w:lineRule="auto"/>
            <w:rPr>
              <w:rFonts w:eastAsiaTheme="minorEastAsia" w:cstheme="minorHAnsi"/>
              <w:noProof/>
              <w:sz w:val="24"/>
            </w:rPr>
          </w:pPr>
          <w:hyperlink w:anchor="_Toc12356291" w:history="1">
            <w:r w:rsidR="009B5FA5" w:rsidRPr="008F1262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Privacy</w:t>
            </w:r>
            <w:r w:rsidR="00C028C7" w:rsidRPr="008F1262">
              <w:rPr>
                <w:rFonts w:cstheme="minorHAnsi"/>
                <w:noProof/>
                <w:webHidden/>
                <w:sz w:val="24"/>
              </w:rPr>
              <w:t xml:space="preserve">………………………………………………………………………………………………..…………………. 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instrText xml:space="preserve"> PAGEREF _Toc12356291 \h </w:instrTex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t>5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14:paraId="5E5A0C2E" w14:textId="77777777" w:rsidR="009B5FA5" w:rsidRPr="008F1262" w:rsidRDefault="00B223D9" w:rsidP="00963989">
          <w:pPr>
            <w:pStyle w:val="TOC1"/>
            <w:tabs>
              <w:tab w:val="right" w:leader="dot" w:pos="9860"/>
            </w:tabs>
            <w:spacing w:line="276" w:lineRule="auto"/>
            <w:rPr>
              <w:rFonts w:eastAsiaTheme="minorEastAsia" w:cstheme="minorHAnsi"/>
              <w:noProof/>
              <w:sz w:val="24"/>
            </w:rPr>
          </w:pPr>
          <w:hyperlink w:anchor="_Toc12356292" w:history="1">
            <w:r w:rsidR="009B5FA5" w:rsidRPr="008F1262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Preparing your Job Application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tab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instrText xml:space="preserve"> PAGEREF _Toc12356292 \h </w:instrTex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t>5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14:paraId="3F921934" w14:textId="77777777" w:rsidR="009B5FA5" w:rsidRPr="008F1262" w:rsidRDefault="00B223D9" w:rsidP="00963989">
          <w:pPr>
            <w:pStyle w:val="TOC1"/>
            <w:tabs>
              <w:tab w:val="right" w:leader="dot" w:pos="9860"/>
            </w:tabs>
            <w:spacing w:line="276" w:lineRule="auto"/>
            <w:rPr>
              <w:rFonts w:eastAsiaTheme="minorEastAsia" w:cstheme="minorHAnsi"/>
              <w:noProof/>
              <w:sz w:val="24"/>
            </w:rPr>
          </w:pPr>
          <w:hyperlink w:anchor="_Toc12356293" w:history="1">
            <w:r w:rsidR="009B5FA5" w:rsidRPr="008F1262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The Assessment Process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tab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instrText xml:space="preserve"> PAGEREF _Toc12356293 \h </w:instrTex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t>6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14:paraId="62DDB2AF" w14:textId="77777777" w:rsidR="009B5FA5" w:rsidRPr="008F1262" w:rsidRDefault="00B223D9" w:rsidP="00963989">
          <w:pPr>
            <w:pStyle w:val="TOC1"/>
            <w:tabs>
              <w:tab w:val="right" w:leader="dot" w:pos="9860"/>
            </w:tabs>
            <w:spacing w:line="276" w:lineRule="auto"/>
            <w:rPr>
              <w:rFonts w:eastAsiaTheme="minorEastAsia" w:cstheme="minorHAnsi"/>
              <w:noProof/>
              <w:sz w:val="24"/>
            </w:rPr>
          </w:pPr>
          <w:hyperlink w:anchor="_Toc12356294" w:history="1">
            <w:r w:rsidR="009B5FA5" w:rsidRPr="008F1262">
              <w:rPr>
                <w:rStyle w:val="Hyperlink"/>
                <w:rFonts w:asciiTheme="minorHAnsi" w:hAnsiTheme="minorHAnsi" w:cstheme="minorHAnsi"/>
                <w:noProof/>
                <w:sz w:val="24"/>
              </w:rPr>
              <w:t>Further information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tab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begin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instrText xml:space="preserve"> PAGEREF _Toc12356294 \h </w:instrTex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separate"/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t>7</w:t>
            </w:r>
            <w:r w:rsidR="009B5FA5" w:rsidRPr="008F1262">
              <w:rPr>
                <w:rFonts w:cstheme="minorHAnsi"/>
                <w:noProof/>
                <w:webHidden/>
                <w:sz w:val="24"/>
              </w:rPr>
              <w:fldChar w:fldCharType="end"/>
            </w:r>
          </w:hyperlink>
        </w:p>
        <w:p w14:paraId="405C1EAE" w14:textId="6E1CD8C2" w:rsidR="00BF0029" w:rsidRPr="008F1262" w:rsidRDefault="009B5FA5" w:rsidP="00963989">
          <w:pPr>
            <w:spacing w:line="276" w:lineRule="auto"/>
            <w:rPr>
              <w:rFonts w:cstheme="minorHAnsi"/>
            </w:rPr>
          </w:pPr>
          <w:r w:rsidRPr="008F1262">
            <w:rPr>
              <w:rFonts w:cstheme="minorHAnsi"/>
              <w:sz w:val="24"/>
            </w:rPr>
            <w:fldChar w:fldCharType="end"/>
          </w:r>
        </w:p>
      </w:sdtContent>
    </w:sdt>
    <w:p w14:paraId="2911C497" w14:textId="57F2979F" w:rsidR="00BF0029" w:rsidRPr="008F1262" w:rsidRDefault="00BF0029" w:rsidP="00963989">
      <w:pPr>
        <w:spacing w:after="0" w:line="276" w:lineRule="auto"/>
        <w:rPr>
          <w:rFonts w:eastAsiaTheme="minorHAnsi" w:cstheme="minorHAnsi"/>
          <w:szCs w:val="22"/>
          <w:lang w:eastAsia="en-AU"/>
        </w:rPr>
      </w:pPr>
      <w:r w:rsidRPr="008F1262">
        <w:rPr>
          <w:rFonts w:cstheme="minorHAnsi"/>
          <w:lang w:eastAsia="en-AU"/>
        </w:rPr>
        <w:br w:type="page"/>
      </w:r>
    </w:p>
    <w:p w14:paraId="7A50BC9D" w14:textId="373093A4" w:rsidR="009B5FA5" w:rsidRPr="008F1262" w:rsidRDefault="009B5FA5" w:rsidP="0098564A">
      <w:pPr>
        <w:pStyle w:val="Heading1"/>
        <w:rPr>
          <w:rFonts w:asciiTheme="minorHAnsi" w:hAnsiTheme="minorHAnsi" w:cstheme="minorHAnsi"/>
          <w:b/>
        </w:rPr>
      </w:pPr>
      <w:bookmarkStart w:id="0" w:name="_Toc12356288"/>
      <w:r w:rsidRPr="008F1262">
        <w:rPr>
          <w:rFonts w:asciiTheme="minorHAnsi" w:hAnsiTheme="minorHAnsi" w:cstheme="minorHAnsi"/>
        </w:rPr>
        <w:lastRenderedPageBreak/>
        <w:t>Introduction</w:t>
      </w:r>
      <w:bookmarkEnd w:id="0"/>
    </w:p>
    <w:p w14:paraId="4D076C26" w14:textId="36F2BB20" w:rsidR="009B5FA5" w:rsidRPr="008F1262" w:rsidRDefault="009B5FA5" w:rsidP="00963989">
      <w:pPr>
        <w:rPr>
          <w:rFonts w:cstheme="minorHAnsi"/>
        </w:rPr>
      </w:pPr>
      <w:r w:rsidRPr="008F1262">
        <w:rPr>
          <w:rFonts w:cstheme="minorHAnsi"/>
        </w:rPr>
        <w:t xml:space="preserve">Thank you for your interest in working at the Fair Work Ombudsman (FWO). </w:t>
      </w:r>
    </w:p>
    <w:p w14:paraId="30CCCCAA" w14:textId="41ABA4C1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 xml:space="preserve">This document will provide you with a better understanding of the </w:t>
      </w:r>
      <w:r w:rsidR="003E3B6A" w:rsidRPr="008F1262">
        <w:rPr>
          <w:rFonts w:cstheme="minorHAnsi"/>
        </w:rPr>
        <w:t>role of the FWO</w:t>
      </w:r>
      <w:r w:rsidRPr="008F1262">
        <w:rPr>
          <w:rFonts w:cstheme="minorHAnsi"/>
        </w:rPr>
        <w:t xml:space="preserve"> and</w:t>
      </w:r>
      <w:r w:rsidR="003E3B6A" w:rsidRPr="008F1262">
        <w:rPr>
          <w:rFonts w:cstheme="minorHAnsi"/>
        </w:rPr>
        <w:t xml:space="preserve"> will</w:t>
      </w:r>
      <w:r w:rsidRPr="008F1262">
        <w:rPr>
          <w:rFonts w:cstheme="minorHAnsi"/>
        </w:rPr>
        <w:t xml:space="preserve"> assist you to:</w:t>
      </w:r>
    </w:p>
    <w:p w14:paraId="3BD46DF3" w14:textId="70DC5D79" w:rsidR="009B5FA5" w:rsidRPr="008F1262" w:rsidRDefault="003E3B6A">
      <w:pPr>
        <w:pStyle w:val="Bullet"/>
      </w:pPr>
      <w:r w:rsidRPr="008F1262">
        <w:t>d</w:t>
      </w:r>
      <w:r w:rsidR="009B5FA5" w:rsidRPr="008F1262">
        <w:t>etermine if you meet the eligibility requirements to apply for a role with us</w:t>
      </w:r>
      <w:r w:rsidRPr="008F1262">
        <w:t>,</w:t>
      </w:r>
    </w:p>
    <w:p w14:paraId="5F8AD519" w14:textId="50FAD13C" w:rsidR="009B5FA5" w:rsidRPr="008F1262" w:rsidRDefault="003E3B6A">
      <w:pPr>
        <w:pStyle w:val="Bullet"/>
      </w:pPr>
      <w:r w:rsidRPr="008F1262">
        <w:t>u</w:t>
      </w:r>
      <w:r w:rsidR="009B5FA5" w:rsidRPr="008F1262">
        <w:t>nderstand how to apply for positions using our online recruitment system (eRecruit)</w:t>
      </w:r>
      <w:r w:rsidRPr="008F1262">
        <w:t>, and</w:t>
      </w:r>
    </w:p>
    <w:p w14:paraId="6C1E0768" w14:textId="5FE336C4" w:rsidR="009B5FA5" w:rsidRPr="008F1262" w:rsidRDefault="003E3B6A">
      <w:pPr>
        <w:pStyle w:val="Bullet"/>
      </w:pPr>
      <w:r w:rsidRPr="008F1262">
        <w:t>d</w:t>
      </w:r>
      <w:r w:rsidR="009B5FA5" w:rsidRPr="008F1262">
        <w:t>ecide whether your experience and skills match the requirements of the role you are considering applying for</w:t>
      </w:r>
      <w:r w:rsidRPr="008F1262">
        <w:t>.</w:t>
      </w:r>
      <w:r w:rsidR="009B5FA5" w:rsidRPr="008F1262">
        <w:t xml:space="preserve"> </w:t>
      </w:r>
    </w:p>
    <w:p w14:paraId="2D09D18B" w14:textId="77777777" w:rsidR="005D6686" w:rsidRPr="008F1262" w:rsidRDefault="005D6686" w:rsidP="008F1262">
      <w:pPr>
        <w:spacing w:after="0" w:line="276" w:lineRule="auto"/>
        <w:rPr>
          <w:rFonts w:cstheme="minorHAnsi"/>
          <w:color w:val="1B365D"/>
          <w:sz w:val="60"/>
          <w:szCs w:val="26"/>
        </w:rPr>
      </w:pPr>
      <w:bookmarkStart w:id="1" w:name="_Toc12356289"/>
      <w:r w:rsidRPr="008F1262">
        <w:rPr>
          <w:rFonts w:cstheme="minorHAnsi"/>
        </w:rPr>
        <w:br w:type="page"/>
      </w:r>
    </w:p>
    <w:p w14:paraId="570F0D20" w14:textId="022AA1E1" w:rsidR="009B5FA5" w:rsidRPr="008F1262" w:rsidRDefault="009B5FA5" w:rsidP="0098564A">
      <w:pPr>
        <w:pStyle w:val="Heading1"/>
        <w:rPr>
          <w:rFonts w:asciiTheme="minorHAnsi" w:hAnsiTheme="minorHAnsi" w:cstheme="minorHAnsi"/>
          <w:b/>
        </w:rPr>
      </w:pPr>
      <w:r w:rsidRPr="008F1262">
        <w:rPr>
          <w:rFonts w:asciiTheme="minorHAnsi" w:hAnsiTheme="minorHAnsi" w:cstheme="minorHAnsi"/>
        </w:rPr>
        <w:t>About Us</w:t>
      </w:r>
      <w:bookmarkEnd w:id="1"/>
    </w:p>
    <w:p w14:paraId="3D35A173" w14:textId="0C9DF4AF" w:rsidR="009B5FA5" w:rsidRPr="008F1262" w:rsidRDefault="009B5FA5" w:rsidP="00963989">
      <w:pPr>
        <w:pStyle w:val="BodyText"/>
        <w:spacing w:line="276" w:lineRule="auto"/>
        <w:rPr>
          <w:rFonts w:cstheme="minorHAnsi"/>
          <w:szCs w:val="22"/>
        </w:rPr>
      </w:pPr>
      <w:r w:rsidRPr="008F1262">
        <w:rPr>
          <w:rFonts w:cstheme="minorHAnsi"/>
          <w:szCs w:val="22"/>
        </w:rPr>
        <w:t xml:space="preserve">The FWO is an independent statutory office </w:t>
      </w:r>
      <w:r w:rsidR="00673652" w:rsidRPr="008F1262">
        <w:rPr>
          <w:rFonts w:cstheme="minorHAnsi"/>
          <w:szCs w:val="22"/>
        </w:rPr>
        <w:t xml:space="preserve">established </w:t>
      </w:r>
      <w:r w:rsidRPr="008F1262">
        <w:rPr>
          <w:rFonts w:cstheme="minorHAnsi"/>
          <w:szCs w:val="22"/>
        </w:rPr>
        <w:t xml:space="preserve">by the </w:t>
      </w:r>
      <w:r w:rsidRPr="008F1262">
        <w:rPr>
          <w:rFonts w:cstheme="minorHAnsi"/>
          <w:i/>
          <w:iCs/>
          <w:szCs w:val="22"/>
        </w:rPr>
        <w:t>Fair Work Act 2009</w:t>
      </w:r>
      <w:r w:rsidRPr="008F1262">
        <w:rPr>
          <w:rFonts w:cstheme="minorHAnsi"/>
          <w:szCs w:val="22"/>
        </w:rPr>
        <w:t>. The FWO and head of the Agency is</w:t>
      </w:r>
      <w:r w:rsidR="00B16866">
        <w:rPr>
          <w:rFonts w:cstheme="minorHAnsi"/>
          <w:szCs w:val="22"/>
        </w:rPr>
        <w:t xml:space="preserve"> </w:t>
      </w:r>
      <w:hyperlink r:id="rId13" w:history="1">
        <w:r w:rsidR="00B16866" w:rsidRPr="00452DB4">
          <w:rPr>
            <w:rStyle w:val="Hyperlink"/>
            <w:rFonts w:asciiTheme="minorHAnsi" w:hAnsiTheme="minorHAnsi" w:cstheme="minorHAnsi"/>
            <w:szCs w:val="22"/>
          </w:rPr>
          <w:t>Anna Booth</w:t>
        </w:r>
      </w:hyperlink>
      <w:r w:rsidRPr="008F1262">
        <w:rPr>
          <w:rFonts w:cstheme="minorHAnsi"/>
          <w:szCs w:val="22"/>
        </w:rPr>
        <w:t xml:space="preserve">, a statutory appointee under the </w:t>
      </w:r>
      <w:r w:rsidRPr="008F1262">
        <w:rPr>
          <w:rFonts w:cstheme="minorHAnsi"/>
          <w:i/>
          <w:iCs/>
          <w:szCs w:val="22"/>
        </w:rPr>
        <w:t>Fair Work Act 2009</w:t>
      </w:r>
      <w:r w:rsidRPr="008F1262">
        <w:rPr>
          <w:rFonts w:cstheme="minorHAnsi"/>
          <w:szCs w:val="22"/>
        </w:rPr>
        <w:t xml:space="preserve">. </w:t>
      </w:r>
    </w:p>
    <w:p w14:paraId="3403B893" w14:textId="10E5633F" w:rsidR="003E3B6A" w:rsidRPr="008F1262" w:rsidRDefault="009B5FA5" w:rsidP="00F73E26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  <w:szCs w:val="22"/>
        </w:rPr>
        <w:t>The FWO has offices</w:t>
      </w:r>
      <w:r w:rsidR="00B236B0" w:rsidRPr="008F1262">
        <w:rPr>
          <w:rFonts w:cstheme="minorHAnsi"/>
          <w:szCs w:val="22"/>
        </w:rPr>
        <w:t xml:space="preserve"> located in all capital cities and 14 regional locations across</w:t>
      </w:r>
      <w:r w:rsidRPr="008F1262">
        <w:rPr>
          <w:rFonts w:cstheme="minorHAnsi"/>
          <w:szCs w:val="22"/>
        </w:rPr>
        <w:t xml:space="preserve"> Australia</w:t>
      </w:r>
      <w:r w:rsidR="00B236B0" w:rsidRPr="008F1262">
        <w:rPr>
          <w:rFonts w:cstheme="minorHAnsi"/>
          <w:szCs w:val="22"/>
        </w:rPr>
        <w:t xml:space="preserve">. </w:t>
      </w:r>
      <w:r w:rsidRPr="008F1262">
        <w:rPr>
          <w:rFonts w:cstheme="minorHAnsi"/>
          <w:szCs w:val="22"/>
        </w:rPr>
        <w:t xml:space="preserve">For more information about our office locations, see </w:t>
      </w:r>
      <w:hyperlink r:id="rId14" w:history="1">
        <w:r w:rsidRPr="008F1262">
          <w:rPr>
            <w:rStyle w:val="Hyperlink"/>
            <w:rFonts w:asciiTheme="minorHAnsi" w:hAnsiTheme="minorHAnsi" w:cstheme="minorHAnsi"/>
            <w:szCs w:val="22"/>
          </w:rPr>
          <w:t>https://www.fairwork.gov.au/contact-us/offices</w:t>
        </w:r>
      </w:hyperlink>
      <w:r w:rsidR="003E3B6A" w:rsidRPr="008F1262">
        <w:rPr>
          <w:rStyle w:val="Hyperlink"/>
          <w:rFonts w:asciiTheme="minorHAnsi" w:hAnsiTheme="minorHAnsi" w:cstheme="minorHAnsi"/>
          <w:szCs w:val="22"/>
        </w:rPr>
        <w:t>.</w:t>
      </w:r>
      <w:r w:rsidRPr="008F1262">
        <w:rPr>
          <w:rFonts w:cstheme="minorHAnsi"/>
          <w:szCs w:val="22"/>
        </w:rPr>
        <w:t xml:space="preserve"> </w:t>
      </w:r>
    </w:p>
    <w:p w14:paraId="4E37BA21" w14:textId="5FCB3273" w:rsidR="003E3B6A" w:rsidRPr="008F1262" w:rsidRDefault="003E3B6A" w:rsidP="0098564A">
      <w:pPr>
        <w:pStyle w:val="Heading3"/>
      </w:pPr>
      <w:r w:rsidRPr="008F1262">
        <w:t xml:space="preserve">Our </w:t>
      </w:r>
      <w:r w:rsidR="007E38B5" w:rsidRPr="008F1262">
        <w:t>P</w:t>
      </w:r>
      <w:r w:rsidRPr="008F1262">
        <w:t>urpose</w:t>
      </w:r>
    </w:p>
    <w:p w14:paraId="2566EF7B" w14:textId="4B1D240E" w:rsidR="003E3B6A" w:rsidRPr="008F1262" w:rsidRDefault="003E3B6A" w:rsidP="003E3B6A">
      <w:pPr>
        <w:pStyle w:val="BodyText"/>
        <w:spacing w:line="276" w:lineRule="auto"/>
        <w:rPr>
          <w:rFonts w:cstheme="minorHAnsi"/>
          <w:szCs w:val="22"/>
        </w:rPr>
      </w:pPr>
      <w:r w:rsidRPr="008F1262">
        <w:rPr>
          <w:rFonts w:cstheme="minorHAnsi"/>
          <w:szCs w:val="22"/>
        </w:rPr>
        <w:t xml:space="preserve">The FWO purpose is to promote harmonious, productive, cooperative and </w:t>
      </w:r>
      <w:r w:rsidR="00541C7E" w:rsidRPr="008F1262">
        <w:rPr>
          <w:rFonts w:cstheme="minorHAnsi"/>
          <w:szCs w:val="22"/>
        </w:rPr>
        <w:t>compliant</w:t>
      </w:r>
      <w:r w:rsidRPr="008F1262">
        <w:rPr>
          <w:rFonts w:cstheme="minorHAnsi"/>
          <w:szCs w:val="22"/>
        </w:rPr>
        <w:t xml:space="preserve"> workplace relations in Australia.</w:t>
      </w:r>
    </w:p>
    <w:p w14:paraId="18BF29DF" w14:textId="1C7A20E5" w:rsidR="003E3B6A" w:rsidRPr="008F1262" w:rsidRDefault="003E3B6A" w:rsidP="0098564A">
      <w:pPr>
        <w:pStyle w:val="Heading3"/>
      </w:pPr>
      <w:r w:rsidRPr="008F1262">
        <w:t xml:space="preserve">Our </w:t>
      </w:r>
      <w:r w:rsidR="007E38B5" w:rsidRPr="008F1262">
        <w:t>F</w:t>
      </w:r>
      <w:r w:rsidRPr="008F1262">
        <w:t xml:space="preserve">unctions </w:t>
      </w:r>
    </w:p>
    <w:p w14:paraId="47AAE377" w14:textId="3880308E" w:rsidR="003E3B6A" w:rsidRPr="008F1262" w:rsidRDefault="003E3B6A" w:rsidP="008F1262">
      <w:pPr>
        <w:spacing w:line="276" w:lineRule="auto"/>
        <w:rPr>
          <w:rFonts w:cstheme="minorHAnsi"/>
        </w:rPr>
      </w:pPr>
      <w:r w:rsidRPr="008F1262">
        <w:rPr>
          <w:rFonts w:cstheme="minorHAnsi"/>
        </w:rPr>
        <w:t xml:space="preserve">Our functions outline the responsibilities we have set by the </w:t>
      </w:r>
      <w:r w:rsidRPr="008F1262">
        <w:rPr>
          <w:rFonts w:cstheme="minorHAnsi"/>
          <w:i/>
          <w:iCs/>
        </w:rPr>
        <w:t xml:space="preserve">Fair Work Act 2009 </w:t>
      </w:r>
      <w:r w:rsidRPr="008F1262">
        <w:rPr>
          <w:rFonts w:cstheme="minorHAnsi"/>
        </w:rPr>
        <w:t>to achieve our purpose:</w:t>
      </w:r>
    </w:p>
    <w:p w14:paraId="6AEFB5B8" w14:textId="65EB0A92" w:rsidR="003E3B6A" w:rsidRPr="008F1262" w:rsidRDefault="003E3B6A">
      <w:pPr>
        <w:pStyle w:val="Bullet"/>
      </w:pPr>
      <w:r w:rsidRPr="008F1262">
        <w:t>Provide education, assistance, advice and guidance to employers, employees, outworkers, outworker entities and organisations.</w:t>
      </w:r>
    </w:p>
    <w:p w14:paraId="6AB06D30" w14:textId="43FD2F27" w:rsidR="003E3B6A" w:rsidRPr="008F1262" w:rsidRDefault="003E3B6A">
      <w:pPr>
        <w:pStyle w:val="Bullet"/>
      </w:pPr>
      <w:r w:rsidRPr="008F1262">
        <w:t>Promote and monitor compliance with workplace laws.</w:t>
      </w:r>
    </w:p>
    <w:p w14:paraId="6306D62A" w14:textId="34B38E6D" w:rsidR="003E3B6A" w:rsidRPr="008F1262" w:rsidRDefault="00453673">
      <w:pPr>
        <w:pStyle w:val="Bullet"/>
      </w:pPr>
      <w:r>
        <w:t>I</w:t>
      </w:r>
      <w:r w:rsidRPr="008F1262">
        <w:t xml:space="preserve">nquire </w:t>
      </w:r>
      <w:r w:rsidR="003E3B6A" w:rsidRPr="008F1262">
        <w:t>into and investigate breaches of the Fair Work Act.</w:t>
      </w:r>
    </w:p>
    <w:p w14:paraId="31C5D3ED" w14:textId="762AA4ED" w:rsidR="003E3B6A" w:rsidRPr="008F1262" w:rsidRDefault="003E3B6A">
      <w:pPr>
        <w:pStyle w:val="Bullet"/>
      </w:pPr>
      <w:r w:rsidRPr="008F1262">
        <w:t>Take appropriate enforcement action.</w:t>
      </w:r>
    </w:p>
    <w:p w14:paraId="7E4ADAF7" w14:textId="65B5FC42" w:rsidR="003E3B6A" w:rsidRPr="008F1262" w:rsidRDefault="003E3B6A">
      <w:pPr>
        <w:pStyle w:val="Bullet"/>
      </w:pPr>
      <w:r w:rsidRPr="008F1262">
        <w:t>Perform our statutory functions efficiently, effectively, economically and ethically.</w:t>
      </w:r>
    </w:p>
    <w:p w14:paraId="7DCB5F39" w14:textId="6D81A30E" w:rsidR="003E3B6A" w:rsidRPr="008F1262" w:rsidRDefault="003E3B6A" w:rsidP="000377E8">
      <w:pPr>
        <w:pStyle w:val="BodyText"/>
        <w:rPr>
          <w:rFonts w:cstheme="minorHAnsi"/>
        </w:rPr>
      </w:pPr>
      <w:r w:rsidRPr="008F1262">
        <w:rPr>
          <w:rFonts w:cstheme="minorHAnsi"/>
        </w:rPr>
        <w:t xml:space="preserve">For information about our role and the work we do (including our free services), see </w:t>
      </w:r>
      <w:hyperlink r:id="rId15" w:history="1">
        <w:r w:rsidR="00B16866" w:rsidRPr="00B16866">
          <w:rPr>
            <w:rStyle w:val="Hyperlink"/>
            <w:rFonts w:asciiTheme="minorHAnsi" w:hAnsiTheme="minorHAnsi" w:cstheme="minorHAnsi"/>
          </w:rPr>
          <w:t>https://www.fairwork.gov.au/about-us/our-role-and-purpose</w:t>
        </w:r>
      </w:hyperlink>
    </w:p>
    <w:p w14:paraId="6056205A" w14:textId="11E3168B" w:rsidR="009B5FA5" w:rsidRPr="008F1262" w:rsidRDefault="009B5FA5" w:rsidP="0098564A">
      <w:pPr>
        <w:pStyle w:val="Heading3"/>
      </w:pPr>
      <w:r w:rsidRPr="008F1262">
        <w:t xml:space="preserve">Our </w:t>
      </w:r>
      <w:r w:rsidR="007E38B5" w:rsidRPr="008F1262">
        <w:t>S</w:t>
      </w:r>
      <w:r w:rsidRPr="008F1262">
        <w:t>tructure</w:t>
      </w:r>
    </w:p>
    <w:p w14:paraId="19E75F53" w14:textId="74940850" w:rsidR="009B5FA5" w:rsidRPr="008F1262" w:rsidRDefault="009B5FA5" w:rsidP="00963989">
      <w:pPr>
        <w:spacing w:line="276" w:lineRule="auto"/>
        <w:rPr>
          <w:rFonts w:cstheme="minorHAnsi"/>
          <w:szCs w:val="22"/>
        </w:rPr>
      </w:pPr>
      <w:r w:rsidRPr="008F1262">
        <w:rPr>
          <w:rFonts w:cstheme="minorHAnsi"/>
          <w:szCs w:val="22"/>
        </w:rPr>
        <w:t xml:space="preserve">For information about the key sections of the FWO and the people who lead them, see </w:t>
      </w:r>
      <w:hyperlink r:id="rId16" w:history="1">
        <w:r w:rsidRPr="008F1262">
          <w:rPr>
            <w:rStyle w:val="Hyperlink"/>
            <w:rFonts w:asciiTheme="minorHAnsi" w:hAnsiTheme="minorHAnsi" w:cstheme="minorHAnsi"/>
            <w:szCs w:val="22"/>
          </w:rPr>
          <w:t>https://www.fairwork.gov.au/about-us/key-people</w:t>
        </w:r>
      </w:hyperlink>
      <w:r w:rsidR="003E3B6A" w:rsidRPr="008F1262">
        <w:rPr>
          <w:rStyle w:val="Hyperlink"/>
          <w:rFonts w:asciiTheme="minorHAnsi" w:hAnsiTheme="minorHAnsi" w:cstheme="minorHAnsi"/>
          <w:szCs w:val="22"/>
        </w:rPr>
        <w:t>.</w:t>
      </w:r>
      <w:r w:rsidRPr="008F1262">
        <w:rPr>
          <w:rFonts w:cstheme="minorHAnsi"/>
          <w:szCs w:val="22"/>
        </w:rPr>
        <w:t xml:space="preserve"> </w:t>
      </w:r>
    </w:p>
    <w:p w14:paraId="071D180D" w14:textId="77777777" w:rsidR="005D6686" w:rsidRPr="008F1262" w:rsidRDefault="005D6686">
      <w:pPr>
        <w:spacing w:after="0"/>
        <w:rPr>
          <w:rFonts w:cstheme="minorHAnsi"/>
          <w:color w:val="1B365D"/>
          <w:sz w:val="60"/>
          <w:szCs w:val="26"/>
        </w:rPr>
      </w:pPr>
      <w:bookmarkStart w:id="2" w:name="_Toc12356290"/>
      <w:r w:rsidRPr="008F1262">
        <w:rPr>
          <w:rFonts w:cstheme="minorHAnsi"/>
        </w:rPr>
        <w:br w:type="page"/>
      </w:r>
    </w:p>
    <w:p w14:paraId="5C40B9A9" w14:textId="086A5BE2" w:rsidR="009B5FA5" w:rsidRPr="008F1262" w:rsidRDefault="009B5FA5" w:rsidP="0098564A">
      <w:pPr>
        <w:pStyle w:val="Heading1"/>
        <w:rPr>
          <w:rFonts w:asciiTheme="minorHAnsi" w:hAnsiTheme="minorHAnsi" w:cstheme="minorHAnsi"/>
        </w:rPr>
      </w:pPr>
      <w:r w:rsidRPr="008F1262">
        <w:rPr>
          <w:rFonts w:asciiTheme="minorHAnsi" w:hAnsiTheme="minorHAnsi" w:cstheme="minorHAnsi"/>
        </w:rPr>
        <w:t>Eligibility and Conditions of Engagement</w:t>
      </w:r>
      <w:bookmarkEnd w:id="2"/>
    </w:p>
    <w:p w14:paraId="73539FE6" w14:textId="77777777" w:rsidR="0098564A" w:rsidRPr="008F1262" w:rsidRDefault="0098564A" w:rsidP="0098564A">
      <w:pPr>
        <w:rPr>
          <w:rFonts w:cstheme="minorHAnsi"/>
        </w:rPr>
      </w:pPr>
    </w:p>
    <w:p w14:paraId="3A1F5F50" w14:textId="77777777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>To be eligible to apply for a role with the FWO, you need to:</w:t>
      </w:r>
    </w:p>
    <w:p w14:paraId="60984E83" w14:textId="77777777" w:rsidR="009B5FA5" w:rsidRPr="008F1262" w:rsidRDefault="009B5FA5">
      <w:pPr>
        <w:pStyle w:val="Bullet"/>
        <w:rPr>
          <w:i/>
        </w:rPr>
      </w:pPr>
      <w:r w:rsidRPr="008F1262">
        <w:t xml:space="preserve">be an Australian citizen. This is a requirement under the </w:t>
      </w:r>
      <w:r w:rsidRPr="008F1262">
        <w:rPr>
          <w:i/>
        </w:rPr>
        <w:t>Public Service Act</w:t>
      </w:r>
      <w:r w:rsidRPr="008F1262">
        <w:rPr>
          <w:i/>
          <w:spacing w:val="-1"/>
        </w:rPr>
        <w:t xml:space="preserve"> </w:t>
      </w:r>
      <w:r w:rsidRPr="008F1262">
        <w:rPr>
          <w:i/>
        </w:rPr>
        <w:t>1999.</w:t>
      </w:r>
    </w:p>
    <w:p w14:paraId="6BCD4C0F" w14:textId="06549FEB" w:rsidR="00CA61FD" w:rsidRPr="008F1262" w:rsidRDefault="009B5FA5">
      <w:pPr>
        <w:pStyle w:val="Bullet"/>
      </w:pPr>
      <w:r w:rsidRPr="008F1262">
        <w:t xml:space="preserve">have finished your redundancy </w:t>
      </w:r>
      <w:r w:rsidR="003E3B6A" w:rsidRPr="008F1262">
        <w:t xml:space="preserve">benefit </w:t>
      </w:r>
      <w:r w:rsidRPr="008F1262">
        <w:t>period, if you have received a redundancy benefit from an Australian Public Service (APS) agency or the Australian Parliamentary</w:t>
      </w:r>
      <w:r w:rsidRPr="008F1262">
        <w:rPr>
          <w:spacing w:val="-11"/>
        </w:rPr>
        <w:t xml:space="preserve"> </w:t>
      </w:r>
      <w:r w:rsidRPr="008F1262">
        <w:t>Service.</w:t>
      </w:r>
    </w:p>
    <w:p w14:paraId="1DFC1A00" w14:textId="60B32B0B" w:rsidR="00CA61FD" w:rsidRPr="008F1262" w:rsidRDefault="00CA61FD">
      <w:pPr>
        <w:pStyle w:val="Bullet"/>
      </w:pPr>
      <w:r w:rsidRPr="008F1262">
        <w:t xml:space="preserve">hold a current Australian Government Security Clearance (AGSVA) or be willing to undergo and obtain a Baseline security clearance. </w:t>
      </w:r>
    </w:p>
    <w:p w14:paraId="445CCEDD" w14:textId="77777777" w:rsidR="009B5FA5" w:rsidRPr="008F1262" w:rsidRDefault="009B5FA5">
      <w:pPr>
        <w:pStyle w:val="Bullet"/>
      </w:pPr>
      <w:r w:rsidRPr="008F1262">
        <w:t>be of good character as evidenced by a National Police Check, Character Check and Employment Declaration.</w:t>
      </w:r>
    </w:p>
    <w:p w14:paraId="3778D64B" w14:textId="77777777" w:rsidR="009B5FA5" w:rsidRPr="008F1262" w:rsidRDefault="009B5FA5">
      <w:pPr>
        <w:pStyle w:val="Bullet"/>
      </w:pPr>
      <w:r w:rsidRPr="008F1262">
        <w:t>be medically fit to undertake the duties of the</w:t>
      </w:r>
      <w:r w:rsidRPr="008F1262">
        <w:rPr>
          <w:spacing w:val="-15"/>
        </w:rPr>
        <w:t xml:space="preserve"> </w:t>
      </w:r>
      <w:r w:rsidRPr="008F1262">
        <w:t>job.</w:t>
      </w:r>
    </w:p>
    <w:p w14:paraId="71B71A14" w14:textId="38782EE2" w:rsidR="009B5FA5" w:rsidRPr="008F1262" w:rsidRDefault="009B5FA5">
      <w:pPr>
        <w:pStyle w:val="Bullet"/>
      </w:pPr>
      <w:r w:rsidRPr="008F1262">
        <w:t>complete a six</w:t>
      </w:r>
      <w:r w:rsidR="003E3B6A" w:rsidRPr="008F1262">
        <w:t xml:space="preserve"> </w:t>
      </w:r>
      <w:r w:rsidRPr="008F1262">
        <w:t xml:space="preserve">month probation period </w:t>
      </w:r>
      <w:r w:rsidR="000F1C08" w:rsidRPr="008F1262">
        <w:t>(if you are new to the APS)</w:t>
      </w:r>
      <w:r w:rsidR="000377E8" w:rsidRPr="008F1262">
        <w:t>.</w:t>
      </w:r>
    </w:p>
    <w:p w14:paraId="18706854" w14:textId="54B830FA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>A range of other conditions may be required depending on the role you are applying for. Further information will be provided in the role’s</w:t>
      </w:r>
      <w:r w:rsidR="00454BFA" w:rsidRPr="008F1262">
        <w:rPr>
          <w:rFonts w:cstheme="minorHAnsi"/>
        </w:rPr>
        <w:t xml:space="preserve"> </w:t>
      </w:r>
      <w:r w:rsidR="00BF0CE3">
        <w:rPr>
          <w:rFonts w:cstheme="minorHAnsi"/>
        </w:rPr>
        <w:t>Position</w:t>
      </w:r>
      <w:r w:rsidR="00BF0CE3" w:rsidRPr="008F1262">
        <w:rPr>
          <w:rFonts w:cstheme="minorHAnsi"/>
        </w:rPr>
        <w:t xml:space="preserve"> </w:t>
      </w:r>
      <w:r w:rsidRPr="008F1262">
        <w:rPr>
          <w:rFonts w:cstheme="minorHAnsi"/>
        </w:rPr>
        <w:t>Description.</w:t>
      </w:r>
    </w:p>
    <w:p w14:paraId="2B5F2A1F" w14:textId="77777777" w:rsidR="009B5FA5" w:rsidRPr="008F1262" w:rsidRDefault="009B5FA5" w:rsidP="0098564A">
      <w:pPr>
        <w:pStyle w:val="Heading1"/>
        <w:rPr>
          <w:rFonts w:asciiTheme="minorHAnsi" w:hAnsiTheme="minorHAnsi" w:cstheme="minorHAnsi"/>
          <w:b/>
        </w:rPr>
      </w:pPr>
      <w:bookmarkStart w:id="3" w:name="_Toc12356291"/>
      <w:r w:rsidRPr="008F1262">
        <w:rPr>
          <w:rFonts w:asciiTheme="minorHAnsi" w:hAnsiTheme="minorHAnsi" w:cstheme="minorHAnsi"/>
        </w:rPr>
        <w:t>Privacy</w:t>
      </w:r>
      <w:bookmarkEnd w:id="3"/>
    </w:p>
    <w:p w14:paraId="7CDFA54D" w14:textId="4D7A3EA7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 xml:space="preserve">Personal information </w:t>
      </w:r>
      <w:r w:rsidR="00554902" w:rsidRPr="008F1262">
        <w:rPr>
          <w:rFonts w:cstheme="minorHAnsi"/>
        </w:rPr>
        <w:t xml:space="preserve">that you </w:t>
      </w:r>
      <w:r w:rsidRPr="008F1262">
        <w:rPr>
          <w:rFonts w:cstheme="minorHAnsi"/>
        </w:rPr>
        <w:t xml:space="preserve">provide to the agency is protected by the </w:t>
      </w:r>
      <w:r w:rsidRPr="008F1262">
        <w:rPr>
          <w:rFonts w:cstheme="minorHAnsi"/>
          <w:i/>
        </w:rPr>
        <w:t xml:space="preserve">Privacy Act 1988. </w:t>
      </w:r>
      <w:r w:rsidRPr="008F1262">
        <w:rPr>
          <w:rFonts w:cstheme="minorHAnsi"/>
        </w:rPr>
        <w:t xml:space="preserve">The FWO collects your personal information for management and recruitment purposes as required by the </w:t>
      </w:r>
      <w:r w:rsidRPr="008F1262">
        <w:rPr>
          <w:rFonts w:cstheme="minorHAnsi"/>
          <w:i/>
        </w:rPr>
        <w:t xml:space="preserve">Public Service Act 1999. </w:t>
      </w:r>
      <w:r w:rsidRPr="008F1262">
        <w:rPr>
          <w:rFonts w:cstheme="minorHAnsi"/>
        </w:rPr>
        <w:t xml:space="preserve">The FWO will not disclose </w:t>
      </w:r>
      <w:r w:rsidR="00554902" w:rsidRPr="008F1262">
        <w:rPr>
          <w:rFonts w:cstheme="minorHAnsi"/>
        </w:rPr>
        <w:t xml:space="preserve">any personal </w:t>
      </w:r>
      <w:r w:rsidRPr="008F1262">
        <w:rPr>
          <w:rFonts w:cstheme="minorHAnsi"/>
        </w:rPr>
        <w:t>information without your consent</w:t>
      </w:r>
      <w:r w:rsidR="00554902" w:rsidRPr="008F1262">
        <w:rPr>
          <w:rFonts w:cstheme="minorHAnsi"/>
        </w:rPr>
        <w:t>,</w:t>
      </w:r>
      <w:r w:rsidRPr="008F1262">
        <w:rPr>
          <w:rFonts w:cstheme="minorHAnsi"/>
        </w:rPr>
        <w:t xml:space="preserve"> except where authorised or required by law. Non-identifying information may be used for statistical reporting purposes.</w:t>
      </w:r>
    </w:p>
    <w:p w14:paraId="2AD56419" w14:textId="77777777" w:rsidR="009B5FA5" w:rsidRPr="008F1262" w:rsidRDefault="009B5FA5" w:rsidP="0098564A">
      <w:pPr>
        <w:pStyle w:val="Heading1"/>
        <w:rPr>
          <w:rFonts w:asciiTheme="minorHAnsi" w:hAnsiTheme="minorHAnsi" w:cstheme="minorHAnsi"/>
          <w:b/>
        </w:rPr>
      </w:pPr>
      <w:bookmarkStart w:id="4" w:name="_Toc12356292"/>
      <w:r w:rsidRPr="008F1262">
        <w:rPr>
          <w:rFonts w:asciiTheme="minorHAnsi" w:hAnsiTheme="minorHAnsi" w:cstheme="minorHAnsi"/>
        </w:rPr>
        <w:t>Preparing your Job Application</w:t>
      </w:r>
      <w:bookmarkEnd w:id="4"/>
    </w:p>
    <w:p w14:paraId="2E40F5C1" w14:textId="64CD0903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 xml:space="preserve">The FWO uses an online recruitment system (eRecruit) </w:t>
      </w:r>
      <w:r w:rsidR="001D0CE6" w:rsidRPr="008F1262">
        <w:rPr>
          <w:rFonts w:cstheme="minorHAnsi"/>
        </w:rPr>
        <w:t>to process all</w:t>
      </w:r>
      <w:r w:rsidR="00E649AE" w:rsidRPr="008F1262">
        <w:rPr>
          <w:rFonts w:cstheme="minorHAnsi"/>
        </w:rPr>
        <w:t xml:space="preserve"> job</w:t>
      </w:r>
      <w:r w:rsidR="001D0CE6" w:rsidRPr="008F1262">
        <w:rPr>
          <w:rFonts w:cstheme="minorHAnsi"/>
        </w:rPr>
        <w:t xml:space="preserve"> applications</w:t>
      </w:r>
      <w:r w:rsidRPr="008F1262">
        <w:rPr>
          <w:rFonts w:cstheme="minorHAnsi"/>
        </w:rPr>
        <w:t>. If you have any difficulty submitting your application</w:t>
      </w:r>
      <w:r w:rsidR="001D0CE6" w:rsidRPr="008F1262">
        <w:rPr>
          <w:rFonts w:cstheme="minorHAnsi"/>
        </w:rPr>
        <w:t xml:space="preserve"> via eRecruit</w:t>
      </w:r>
      <w:r w:rsidRPr="008F1262">
        <w:rPr>
          <w:rFonts w:cstheme="minorHAnsi"/>
        </w:rPr>
        <w:t xml:space="preserve">, please contact </w:t>
      </w:r>
      <w:hyperlink r:id="rId17" w:history="1">
        <w:r w:rsidR="007A0690" w:rsidRPr="008F1262">
          <w:rPr>
            <w:rStyle w:val="Hyperlink"/>
            <w:rFonts w:asciiTheme="minorHAnsi" w:hAnsiTheme="minorHAnsi" w:cstheme="minorHAnsi"/>
          </w:rPr>
          <w:t>recruitment@fwo.gov.au</w:t>
        </w:r>
      </w:hyperlink>
      <w:r w:rsidR="00520DBA" w:rsidRPr="008F1262">
        <w:rPr>
          <w:rFonts w:cstheme="minorHAnsi"/>
        </w:rPr>
        <w:t xml:space="preserve"> for assistance.</w:t>
      </w:r>
    </w:p>
    <w:p w14:paraId="0D20B6EC" w14:textId="1A3BF761" w:rsidR="009B5FA5" w:rsidRPr="008F1262" w:rsidRDefault="00520DBA" w:rsidP="008F1262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>Information</w:t>
      </w:r>
      <w:r w:rsidR="009B5FA5" w:rsidRPr="008F1262">
        <w:rPr>
          <w:rFonts w:cstheme="minorHAnsi"/>
        </w:rPr>
        <w:t xml:space="preserve"> required when submitting an application for </w:t>
      </w:r>
      <w:r w:rsidRPr="008F1262">
        <w:rPr>
          <w:rFonts w:cstheme="minorHAnsi"/>
        </w:rPr>
        <w:t xml:space="preserve">a </w:t>
      </w:r>
      <w:r w:rsidR="009B5FA5" w:rsidRPr="008F1262">
        <w:rPr>
          <w:rFonts w:cstheme="minorHAnsi"/>
        </w:rPr>
        <w:t>position with the FWO includes</w:t>
      </w:r>
      <w:r w:rsidRPr="008F1262">
        <w:rPr>
          <w:rFonts w:cstheme="minorHAnsi"/>
        </w:rPr>
        <w:t>:</w:t>
      </w:r>
    </w:p>
    <w:p w14:paraId="3B162BFD" w14:textId="275F0DE7" w:rsidR="009B5FA5" w:rsidRPr="008F1262" w:rsidRDefault="009B5FA5">
      <w:pPr>
        <w:pStyle w:val="Bullet"/>
      </w:pPr>
      <w:r w:rsidRPr="008F1262">
        <w:t xml:space="preserve">Personal details (such as your </w:t>
      </w:r>
      <w:r w:rsidR="00520DBA" w:rsidRPr="008F1262">
        <w:t xml:space="preserve">name, </w:t>
      </w:r>
      <w:r w:rsidRPr="008F1262">
        <w:t xml:space="preserve">address, email and </w:t>
      </w:r>
      <w:r w:rsidR="00520DBA" w:rsidRPr="008F1262">
        <w:t xml:space="preserve">phone </w:t>
      </w:r>
      <w:r w:rsidRPr="008F1262">
        <w:t>number)</w:t>
      </w:r>
    </w:p>
    <w:p w14:paraId="5CA261D9" w14:textId="77777777" w:rsidR="009B5FA5" w:rsidRPr="008F1262" w:rsidRDefault="009B5FA5">
      <w:pPr>
        <w:pStyle w:val="Bullet"/>
      </w:pPr>
      <w:r w:rsidRPr="008F1262">
        <w:t>Employment details</w:t>
      </w:r>
    </w:p>
    <w:p w14:paraId="5C90B2F9" w14:textId="77777777" w:rsidR="009B5FA5" w:rsidRPr="008F1262" w:rsidRDefault="009B5FA5">
      <w:pPr>
        <w:pStyle w:val="Bullet"/>
      </w:pPr>
      <w:r w:rsidRPr="008F1262">
        <w:t>Education details</w:t>
      </w:r>
    </w:p>
    <w:p w14:paraId="362EDEF0" w14:textId="4E15368E" w:rsidR="009B5FA5" w:rsidRPr="008F1262" w:rsidRDefault="001B60DD">
      <w:pPr>
        <w:pStyle w:val="Bullet"/>
      </w:pPr>
      <w:r w:rsidRPr="008F1262">
        <w:t>Written response</w:t>
      </w:r>
      <w:r w:rsidR="00F42283" w:rsidRPr="008F1262">
        <w:t xml:space="preserve"> summarising your claims </w:t>
      </w:r>
      <w:r w:rsidR="00A902A2" w:rsidRPr="008F1262">
        <w:t>against the position you are applying for</w:t>
      </w:r>
    </w:p>
    <w:p w14:paraId="3F2B66EB" w14:textId="77777777" w:rsidR="009B5FA5" w:rsidRPr="008F1262" w:rsidRDefault="009B5FA5">
      <w:pPr>
        <w:pStyle w:val="Bullet"/>
      </w:pPr>
      <w:r w:rsidRPr="008F1262">
        <w:t>Referee</w:t>
      </w:r>
      <w:r w:rsidRPr="008F1262">
        <w:rPr>
          <w:spacing w:val="-1"/>
        </w:rPr>
        <w:t xml:space="preserve"> </w:t>
      </w:r>
      <w:r w:rsidRPr="008F1262">
        <w:t>details</w:t>
      </w:r>
    </w:p>
    <w:p w14:paraId="7F181504" w14:textId="350F9E20" w:rsidR="009B5FA5" w:rsidRPr="008F1262" w:rsidRDefault="00E649AE">
      <w:pPr>
        <w:pStyle w:val="Bullet"/>
      </w:pPr>
      <w:r w:rsidRPr="008F1262">
        <w:t>Diversity</w:t>
      </w:r>
      <w:r w:rsidR="009B5FA5" w:rsidRPr="008F1262">
        <w:t xml:space="preserve"> details (this information</w:t>
      </w:r>
      <w:r w:rsidRPr="008F1262">
        <w:t xml:space="preserve"> is </w:t>
      </w:r>
      <w:r w:rsidR="00904BFF" w:rsidRPr="008F1262">
        <w:t xml:space="preserve">provided on a </w:t>
      </w:r>
      <w:r w:rsidRPr="008F1262">
        <w:t>voluntary</w:t>
      </w:r>
      <w:r w:rsidR="002B53AC" w:rsidRPr="008F1262">
        <w:t xml:space="preserve"> basis</w:t>
      </w:r>
      <w:r w:rsidR="0079702A" w:rsidRPr="008F1262">
        <w:t xml:space="preserve"> </w:t>
      </w:r>
      <w:r w:rsidR="00904BFF" w:rsidRPr="008F1262">
        <w:t xml:space="preserve">and is </w:t>
      </w:r>
      <w:r w:rsidRPr="008F1262">
        <w:t xml:space="preserve">used </w:t>
      </w:r>
      <w:r w:rsidR="009B5FA5" w:rsidRPr="008F1262">
        <w:t xml:space="preserve">for statistical </w:t>
      </w:r>
      <w:r w:rsidRPr="008F1262">
        <w:t xml:space="preserve">and reporting </w:t>
      </w:r>
      <w:r w:rsidR="009B5FA5" w:rsidRPr="008F1262">
        <w:t>purposes</w:t>
      </w:r>
      <w:r w:rsidRPr="008F1262">
        <w:t xml:space="preserve">, and to accommodate specific needs during the recruitment process. </w:t>
      </w:r>
      <w:r w:rsidR="002B53AC" w:rsidRPr="008F1262">
        <w:t xml:space="preserve">Any information </w:t>
      </w:r>
      <w:r w:rsidR="0013769F" w:rsidRPr="008F1262">
        <w:t>provided</w:t>
      </w:r>
      <w:r w:rsidRPr="008F1262">
        <w:t xml:space="preserve"> is</w:t>
      </w:r>
      <w:r w:rsidR="009B5FA5" w:rsidRPr="008F1262">
        <w:t xml:space="preserve"> not a consideration when assessing suitability for a</w:t>
      </w:r>
      <w:r w:rsidR="009B5FA5" w:rsidRPr="008F1262">
        <w:rPr>
          <w:spacing w:val="-6"/>
        </w:rPr>
        <w:t xml:space="preserve"> </w:t>
      </w:r>
      <w:r w:rsidR="009B5FA5" w:rsidRPr="008F1262">
        <w:t>position)</w:t>
      </w:r>
    </w:p>
    <w:p w14:paraId="59EB3DE0" w14:textId="77777777" w:rsidR="009B5FA5" w:rsidRPr="008F1262" w:rsidRDefault="009B5FA5">
      <w:pPr>
        <w:pStyle w:val="Bullet"/>
      </w:pPr>
      <w:r w:rsidRPr="008F1262">
        <w:t>Current</w:t>
      </w:r>
      <w:r w:rsidRPr="008F1262">
        <w:rPr>
          <w:spacing w:val="-2"/>
        </w:rPr>
        <w:t xml:space="preserve"> </w:t>
      </w:r>
      <w:r w:rsidRPr="008F1262">
        <w:t>resume</w:t>
      </w:r>
    </w:p>
    <w:p w14:paraId="30B1AB4B" w14:textId="77777777" w:rsidR="009B5FA5" w:rsidRPr="008F1262" w:rsidRDefault="009B5FA5" w:rsidP="0098564A">
      <w:pPr>
        <w:pStyle w:val="Heading3"/>
      </w:pPr>
      <w:r w:rsidRPr="008F1262">
        <w:t>Information on applying for vacancies in the Australian Public Service</w:t>
      </w:r>
    </w:p>
    <w:p w14:paraId="2B052BD2" w14:textId="7B944C2A" w:rsidR="009B5FA5" w:rsidRPr="008F1262" w:rsidRDefault="009B5FA5" w:rsidP="00963989">
      <w:pPr>
        <w:pStyle w:val="BodyText"/>
        <w:spacing w:line="276" w:lineRule="auto"/>
        <w:rPr>
          <w:rFonts w:cstheme="minorHAnsi"/>
          <w:i/>
          <w:szCs w:val="22"/>
        </w:rPr>
      </w:pPr>
      <w:r w:rsidRPr="008F1262">
        <w:rPr>
          <w:rFonts w:cstheme="minorHAnsi"/>
        </w:rPr>
        <w:t xml:space="preserve">For hints </w:t>
      </w:r>
      <w:r w:rsidRPr="008F1262">
        <w:rPr>
          <w:rFonts w:cstheme="minorHAnsi"/>
          <w:szCs w:val="22"/>
        </w:rPr>
        <w:t xml:space="preserve">and tips on applying for a job in the APS, see </w:t>
      </w:r>
      <w:hyperlink r:id="rId18" w:history="1">
        <w:r w:rsidRPr="008F1262">
          <w:rPr>
            <w:rStyle w:val="Hyperlink"/>
            <w:rFonts w:asciiTheme="minorHAnsi" w:hAnsiTheme="minorHAnsi" w:cstheme="minorHAnsi"/>
            <w:szCs w:val="22"/>
            <w:u w:color="0000FF"/>
          </w:rPr>
          <w:t>Cracking the Code: How to apply for jobs in</w:t>
        </w:r>
        <w:r w:rsidRPr="008F1262">
          <w:rPr>
            <w:rStyle w:val="Hyperlink"/>
            <w:rFonts w:asciiTheme="minorHAnsi" w:hAnsiTheme="minorHAnsi" w:cstheme="minorHAnsi"/>
            <w:szCs w:val="22"/>
          </w:rPr>
          <w:t xml:space="preserve"> </w:t>
        </w:r>
        <w:r w:rsidRPr="008F1262">
          <w:rPr>
            <w:rStyle w:val="Hyperlink"/>
            <w:rFonts w:asciiTheme="minorHAnsi" w:hAnsiTheme="minorHAnsi" w:cstheme="minorHAnsi"/>
            <w:szCs w:val="22"/>
            <w:u w:color="0000FF"/>
          </w:rPr>
          <w:t>the Australian Public Service</w:t>
        </w:r>
      </w:hyperlink>
      <w:r w:rsidR="00CB40CA" w:rsidRPr="008F1262">
        <w:rPr>
          <w:rStyle w:val="Hyperlink"/>
          <w:rFonts w:asciiTheme="minorHAnsi" w:hAnsiTheme="minorHAnsi" w:cstheme="minorHAnsi"/>
          <w:szCs w:val="22"/>
          <w:u w:color="0000FF"/>
        </w:rPr>
        <w:t>.</w:t>
      </w:r>
    </w:p>
    <w:p w14:paraId="006EED63" w14:textId="246C7570" w:rsidR="009B5FA5" w:rsidRPr="008F1262" w:rsidRDefault="009B5FA5" w:rsidP="0098564A">
      <w:pPr>
        <w:pStyle w:val="Heading3"/>
      </w:pPr>
      <w:r w:rsidRPr="008F1262">
        <w:t xml:space="preserve">Submitting </w:t>
      </w:r>
      <w:r w:rsidR="003F4132" w:rsidRPr="008F1262">
        <w:t>Y</w:t>
      </w:r>
      <w:r w:rsidRPr="008F1262">
        <w:t xml:space="preserve">our </w:t>
      </w:r>
      <w:r w:rsidR="003F4132" w:rsidRPr="008F1262">
        <w:t>A</w:t>
      </w:r>
      <w:r w:rsidRPr="008F1262">
        <w:t>pplication</w:t>
      </w:r>
    </w:p>
    <w:p w14:paraId="3A959721" w14:textId="0541EF5D" w:rsidR="009B5FA5" w:rsidRPr="008F1262" w:rsidRDefault="00E06C40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  <w:szCs w:val="22"/>
        </w:rPr>
        <w:t>You should</w:t>
      </w:r>
      <w:r w:rsidR="00520DBA" w:rsidRPr="008F1262">
        <w:rPr>
          <w:rFonts w:cstheme="minorHAnsi"/>
          <w:szCs w:val="22"/>
        </w:rPr>
        <w:t xml:space="preserve"> </w:t>
      </w:r>
      <w:r w:rsidR="009B5FA5" w:rsidRPr="008F1262">
        <w:rPr>
          <w:rFonts w:cstheme="minorHAnsi"/>
          <w:szCs w:val="22"/>
        </w:rPr>
        <w:t xml:space="preserve">start </w:t>
      </w:r>
      <w:r w:rsidRPr="008F1262">
        <w:rPr>
          <w:rFonts w:cstheme="minorHAnsi"/>
          <w:szCs w:val="22"/>
        </w:rPr>
        <w:t xml:space="preserve">your </w:t>
      </w:r>
      <w:r w:rsidR="009B5FA5" w:rsidRPr="008F1262">
        <w:rPr>
          <w:rFonts w:cstheme="minorHAnsi"/>
          <w:szCs w:val="22"/>
        </w:rPr>
        <w:t>online application as early</w:t>
      </w:r>
      <w:r w:rsidR="009B5FA5" w:rsidRPr="008F1262">
        <w:rPr>
          <w:rFonts w:cstheme="minorHAnsi"/>
        </w:rPr>
        <w:t xml:space="preserve"> as possible. You must ensure that your contact details are correct as the Recruitment Team might contact you with updates on the position or selection process.</w:t>
      </w:r>
    </w:p>
    <w:p w14:paraId="2A051A92" w14:textId="12D4AB01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>It is important to save</w:t>
      </w:r>
      <w:r w:rsidR="00520DBA" w:rsidRPr="008F1262">
        <w:rPr>
          <w:rFonts w:cstheme="minorHAnsi"/>
        </w:rPr>
        <w:t xml:space="preserve"> your application</w:t>
      </w:r>
      <w:r w:rsidRPr="008F1262">
        <w:rPr>
          <w:rFonts w:cstheme="minorHAnsi"/>
        </w:rPr>
        <w:t xml:space="preserve"> after completing each step of </w:t>
      </w:r>
      <w:r w:rsidR="00520DBA" w:rsidRPr="008F1262">
        <w:rPr>
          <w:rFonts w:cstheme="minorHAnsi"/>
        </w:rPr>
        <w:t xml:space="preserve">the form, or if you take a break from </w:t>
      </w:r>
      <w:r w:rsidR="00EC1D58" w:rsidRPr="008F1262">
        <w:rPr>
          <w:rFonts w:cstheme="minorHAnsi"/>
        </w:rPr>
        <w:t>working on it</w:t>
      </w:r>
      <w:r w:rsidR="00520DBA" w:rsidRPr="008F1262">
        <w:rPr>
          <w:rFonts w:cstheme="minorHAnsi"/>
        </w:rPr>
        <w:t xml:space="preserve">. </w:t>
      </w:r>
      <w:r w:rsidRPr="008F1262">
        <w:rPr>
          <w:rFonts w:cstheme="minorHAnsi"/>
        </w:rPr>
        <w:t>eRecruit will automatically log</w:t>
      </w:r>
      <w:r w:rsidR="00520DBA" w:rsidRPr="008F1262">
        <w:rPr>
          <w:rFonts w:cstheme="minorHAnsi"/>
        </w:rPr>
        <w:t xml:space="preserve"> </w:t>
      </w:r>
      <w:r w:rsidRPr="008F1262">
        <w:rPr>
          <w:rFonts w:cstheme="minorHAnsi"/>
        </w:rPr>
        <w:t>out of your</w:t>
      </w:r>
      <w:r w:rsidR="00520DBA" w:rsidRPr="008F1262">
        <w:rPr>
          <w:rFonts w:cstheme="minorHAnsi"/>
        </w:rPr>
        <w:t xml:space="preserve"> account</w:t>
      </w:r>
      <w:r w:rsidRPr="008F1262">
        <w:rPr>
          <w:rFonts w:cstheme="minorHAnsi"/>
        </w:rPr>
        <w:t xml:space="preserve"> after 20 minutes of no activity.</w:t>
      </w:r>
    </w:p>
    <w:p w14:paraId="46AFA481" w14:textId="0D42DFE8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 xml:space="preserve">Once you have completed the online application form, you are required to review the information prior to submitting. </w:t>
      </w:r>
      <w:r w:rsidRPr="008F1262">
        <w:rPr>
          <w:rFonts w:cstheme="minorHAnsi"/>
          <w:bCs/>
        </w:rPr>
        <w:t xml:space="preserve">eRecruit will ask you to click the submit button on </w:t>
      </w:r>
      <w:r w:rsidRPr="008F1262">
        <w:rPr>
          <w:rFonts w:cstheme="minorHAnsi"/>
          <w:bCs/>
          <w:u w:val="single"/>
        </w:rPr>
        <w:t>two</w:t>
      </w:r>
      <w:r w:rsidRPr="008F1262">
        <w:rPr>
          <w:rFonts w:cstheme="minorHAnsi"/>
          <w:bCs/>
        </w:rPr>
        <w:t xml:space="preserve"> occasions.</w:t>
      </w:r>
      <w:r w:rsidRPr="008F1262">
        <w:rPr>
          <w:rFonts w:cstheme="minorHAnsi"/>
        </w:rPr>
        <w:t xml:space="preserve"> </w:t>
      </w:r>
    </w:p>
    <w:p w14:paraId="4604156A" w14:textId="55D2D614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>Once you have successfully submitted your application, you will receive a</w:t>
      </w:r>
      <w:r w:rsidR="00520DBA" w:rsidRPr="008F1262">
        <w:rPr>
          <w:rFonts w:cstheme="minorHAnsi"/>
        </w:rPr>
        <w:t>n automa</w:t>
      </w:r>
      <w:r w:rsidR="00B94283" w:rsidRPr="008F1262">
        <w:rPr>
          <w:rFonts w:cstheme="minorHAnsi"/>
        </w:rPr>
        <w:t>t</w:t>
      </w:r>
      <w:r w:rsidR="006C7BA0" w:rsidRPr="008F1262">
        <w:rPr>
          <w:rFonts w:cstheme="minorHAnsi"/>
        </w:rPr>
        <w:t>ed</w:t>
      </w:r>
      <w:r w:rsidRPr="008F1262">
        <w:rPr>
          <w:rFonts w:cstheme="minorHAnsi"/>
        </w:rPr>
        <w:t xml:space="preserve"> confirmation email. If you do not receive </w:t>
      </w:r>
      <w:r w:rsidR="009A3C08" w:rsidRPr="008F1262">
        <w:rPr>
          <w:rFonts w:cstheme="minorHAnsi"/>
        </w:rPr>
        <w:t xml:space="preserve">this </w:t>
      </w:r>
      <w:r w:rsidRPr="008F1262">
        <w:rPr>
          <w:rFonts w:cstheme="minorHAnsi"/>
        </w:rPr>
        <w:t>email</w:t>
      </w:r>
      <w:r w:rsidR="00520DBA" w:rsidRPr="008F1262">
        <w:rPr>
          <w:rFonts w:cstheme="minorHAnsi"/>
        </w:rPr>
        <w:t>, go back</w:t>
      </w:r>
      <w:r w:rsidR="009A3C08" w:rsidRPr="008F1262">
        <w:rPr>
          <w:rFonts w:cstheme="minorHAnsi"/>
        </w:rPr>
        <w:t xml:space="preserve"> into eRecruit</w:t>
      </w:r>
      <w:r w:rsidR="00520DBA" w:rsidRPr="008F1262">
        <w:rPr>
          <w:rFonts w:cstheme="minorHAnsi"/>
        </w:rPr>
        <w:t xml:space="preserve"> and</w:t>
      </w:r>
      <w:r w:rsidRPr="008F1262">
        <w:rPr>
          <w:rFonts w:cstheme="minorHAnsi"/>
        </w:rPr>
        <w:t xml:space="preserve"> check that your application </w:t>
      </w:r>
      <w:r w:rsidR="00520DBA" w:rsidRPr="008F1262">
        <w:rPr>
          <w:rFonts w:cstheme="minorHAnsi"/>
        </w:rPr>
        <w:t xml:space="preserve">was </w:t>
      </w:r>
      <w:r w:rsidRPr="008F1262">
        <w:rPr>
          <w:rFonts w:cstheme="minorHAnsi"/>
        </w:rPr>
        <w:t>submitted</w:t>
      </w:r>
      <w:r w:rsidR="00520DBA" w:rsidRPr="008F1262">
        <w:rPr>
          <w:rFonts w:cstheme="minorHAnsi"/>
        </w:rPr>
        <w:t>.</w:t>
      </w:r>
    </w:p>
    <w:p w14:paraId="25B65CF9" w14:textId="7DF255C3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 xml:space="preserve">All applications must be submitted </w:t>
      </w:r>
      <w:r w:rsidRPr="008F1262">
        <w:rPr>
          <w:rFonts w:cstheme="minorHAnsi"/>
          <w:b/>
        </w:rPr>
        <w:t>prior</w:t>
      </w:r>
      <w:r w:rsidRPr="008F1262">
        <w:rPr>
          <w:rFonts w:cstheme="minorHAnsi"/>
        </w:rPr>
        <w:t xml:space="preserve"> to the</w:t>
      </w:r>
      <w:r w:rsidR="009A3C08" w:rsidRPr="008F1262">
        <w:rPr>
          <w:rFonts w:cstheme="minorHAnsi"/>
        </w:rPr>
        <w:t xml:space="preserve"> job</w:t>
      </w:r>
      <w:r w:rsidRPr="008F1262">
        <w:rPr>
          <w:rFonts w:cstheme="minorHAnsi"/>
        </w:rPr>
        <w:t xml:space="preserve"> closing date and time. Extensions will only be granted in extenuating circumstances and where applications have already been commenced. </w:t>
      </w:r>
    </w:p>
    <w:p w14:paraId="601991A6" w14:textId="769B6B6F" w:rsidR="009B5FA5" w:rsidRPr="008F1262" w:rsidRDefault="000377E8" w:rsidP="0098564A">
      <w:pPr>
        <w:pStyle w:val="Heading3"/>
      </w:pPr>
      <w:r w:rsidRPr="008F1262">
        <w:t xml:space="preserve">Written </w:t>
      </w:r>
      <w:r w:rsidR="007E38B5" w:rsidRPr="008F1262">
        <w:t>R</w:t>
      </w:r>
      <w:r w:rsidRPr="008F1262">
        <w:t>esponse</w:t>
      </w:r>
    </w:p>
    <w:p w14:paraId="17880554" w14:textId="5EEDD6D0" w:rsidR="009B5FA5" w:rsidRPr="008F1262" w:rsidRDefault="009A3C08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>Most a</w:t>
      </w:r>
      <w:r w:rsidR="009B5FA5" w:rsidRPr="008F1262">
        <w:rPr>
          <w:rFonts w:cstheme="minorHAnsi"/>
        </w:rPr>
        <w:t xml:space="preserve">pplications with the FWO require a </w:t>
      </w:r>
      <w:r w:rsidR="000F1C08" w:rsidRPr="008F1262">
        <w:rPr>
          <w:rFonts w:cstheme="minorHAnsi"/>
        </w:rPr>
        <w:t>written</w:t>
      </w:r>
      <w:r w:rsidR="000377E8" w:rsidRPr="008F1262">
        <w:rPr>
          <w:rFonts w:cstheme="minorHAnsi"/>
        </w:rPr>
        <w:t xml:space="preserve"> </w:t>
      </w:r>
      <w:r w:rsidR="009B5FA5" w:rsidRPr="008F1262">
        <w:rPr>
          <w:rFonts w:cstheme="minorHAnsi"/>
        </w:rPr>
        <w:t>response</w:t>
      </w:r>
      <w:r w:rsidRPr="008F1262">
        <w:rPr>
          <w:rFonts w:cstheme="minorHAnsi"/>
        </w:rPr>
        <w:t xml:space="preserve">, </w:t>
      </w:r>
      <w:r w:rsidR="00037087">
        <w:rPr>
          <w:rFonts w:cstheme="minorHAnsi"/>
        </w:rPr>
        <w:t xml:space="preserve">generally </w:t>
      </w:r>
      <w:r w:rsidRPr="008F1262">
        <w:rPr>
          <w:rFonts w:cstheme="minorHAnsi"/>
        </w:rPr>
        <w:t xml:space="preserve">ranging from </w:t>
      </w:r>
      <w:r w:rsidR="009B5FA5" w:rsidRPr="008F1262">
        <w:rPr>
          <w:rFonts w:cstheme="minorHAnsi"/>
        </w:rPr>
        <w:t>600-1000 words</w:t>
      </w:r>
      <w:r w:rsidRPr="008F1262">
        <w:rPr>
          <w:rFonts w:cstheme="minorHAnsi"/>
        </w:rPr>
        <w:t xml:space="preserve">. Your </w:t>
      </w:r>
      <w:r w:rsidR="000F1C08" w:rsidRPr="008F1262">
        <w:rPr>
          <w:rFonts w:cstheme="minorHAnsi"/>
        </w:rPr>
        <w:t>written response</w:t>
      </w:r>
      <w:r w:rsidRPr="008F1262">
        <w:rPr>
          <w:rFonts w:cstheme="minorHAnsi"/>
        </w:rPr>
        <w:t xml:space="preserve"> should</w:t>
      </w:r>
      <w:r w:rsidR="009B5FA5" w:rsidRPr="008F1262">
        <w:rPr>
          <w:rFonts w:cstheme="minorHAnsi"/>
        </w:rPr>
        <w:t xml:space="preserve"> outlin</w:t>
      </w:r>
      <w:r w:rsidRPr="008F1262">
        <w:rPr>
          <w:rFonts w:cstheme="minorHAnsi"/>
        </w:rPr>
        <w:t>e</w:t>
      </w:r>
      <w:r w:rsidR="009B5FA5" w:rsidRPr="008F1262">
        <w:rPr>
          <w:rFonts w:cstheme="minorHAnsi"/>
        </w:rPr>
        <w:t xml:space="preserve"> your interest in the role, and how your skills and experience relate to the requirements (selection criteria) of the role. The</w:t>
      </w:r>
      <w:r w:rsidR="00250D69">
        <w:rPr>
          <w:rFonts w:cstheme="minorHAnsi"/>
        </w:rPr>
        <w:t xml:space="preserve"> Position</w:t>
      </w:r>
      <w:r w:rsidR="009B5FA5" w:rsidRPr="008F1262">
        <w:rPr>
          <w:rFonts w:cstheme="minorHAnsi"/>
        </w:rPr>
        <w:t xml:space="preserve"> Description of the role will indicate the word limit </w:t>
      </w:r>
      <w:r w:rsidRPr="008F1262">
        <w:rPr>
          <w:rFonts w:cstheme="minorHAnsi"/>
        </w:rPr>
        <w:t>requirement</w:t>
      </w:r>
      <w:r w:rsidR="009B5FA5" w:rsidRPr="008F1262">
        <w:rPr>
          <w:rFonts w:cstheme="minorHAnsi"/>
        </w:rPr>
        <w:t>. eRecruit will not accept responses that exceed the stated word limit.</w:t>
      </w:r>
    </w:p>
    <w:p w14:paraId="2EE5EC18" w14:textId="0A59BEA0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>When addressing</w:t>
      </w:r>
      <w:r w:rsidR="009A3C08" w:rsidRPr="008F1262">
        <w:rPr>
          <w:rFonts w:cstheme="minorHAnsi"/>
        </w:rPr>
        <w:t xml:space="preserve"> the</w:t>
      </w:r>
      <w:r w:rsidRPr="008F1262">
        <w:rPr>
          <w:rFonts w:cstheme="minorHAnsi"/>
        </w:rPr>
        <w:t xml:space="preserve"> selection criteria</w:t>
      </w:r>
      <w:r w:rsidR="00313E67" w:rsidRPr="008F1262">
        <w:rPr>
          <w:rFonts w:cstheme="minorHAnsi"/>
        </w:rPr>
        <w:t>,</w:t>
      </w:r>
      <w:r w:rsidRPr="008F1262">
        <w:rPr>
          <w:rFonts w:cstheme="minorHAnsi"/>
        </w:rPr>
        <w:t xml:space="preserve"> you must be specific and provide examples. A good way to address selection criteria is to provide a specific example where you have performed a particular task which incorporates what the selection criteria is asking.</w:t>
      </w:r>
      <w:r w:rsidR="00EC1D58" w:rsidRPr="008F1262">
        <w:rPr>
          <w:rFonts w:cstheme="minorHAnsi"/>
        </w:rPr>
        <w:t xml:space="preserve"> </w:t>
      </w:r>
      <w:r w:rsidRPr="008F1262">
        <w:rPr>
          <w:rFonts w:cstheme="minorHAnsi"/>
        </w:rPr>
        <w:t xml:space="preserve">For further details about how to address APS selection criteria, including how to use the STAR method in your examples, see </w:t>
      </w:r>
      <w:hyperlink r:id="rId19" w:history="1">
        <w:r w:rsidR="00673652" w:rsidRPr="008F1262">
          <w:rPr>
            <w:rStyle w:val="Hyperlink"/>
            <w:rFonts w:asciiTheme="minorHAnsi" w:hAnsiTheme="minorHAnsi" w:cstheme="minorHAnsi"/>
          </w:rPr>
          <w:t>Cracking the Code: Applying for an APS job</w:t>
        </w:r>
      </w:hyperlink>
      <w:r w:rsidR="00673652" w:rsidRPr="008F1262">
        <w:rPr>
          <w:rStyle w:val="Hyperlink"/>
          <w:rFonts w:asciiTheme="minorHAnsi" w:hAnsiTheme="minorHAnsi" w:cstheme="minorHAnsi"/>
        </w:rPr>
        <w:t>.</w:t>
      </w:r>
      <w:r w:rsidRPr="008F1262">
        <w:rPr>
          <w:rFonts w:cstheme="minorHAnsi"/>
        </w:rPr>
        <w:t xml:space="preserve"> </w:t>
      </w:r>
    </w:p>
    <w:p w14:paraId="459F1468" w14:textId="5ABEC763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 xml:space="preserve">It is recommended that you prepare your response </w:t>
      </w:r>
      <w:r w:rsidR="00050DC9" w:rsidRPr="008F1262">
        <w:rPr>
          <w:rFonts w:cstheme="minorHAnsi"/>
        </w:rPr>
        <w:t xml:space="preserve">in </w:t>
      </w:r>
      <w:r w:rsidRPr="008F1262">
        <w:rPr>
          <w:rFonts w:cstheme="minorHAnsi"/>
        </w:rPr>
        <w:t xml:space="preserve">Microsoft Word and then copy and paste into your </w:t>
      </w:r>
      <w:r w:rsidR="00050DC9" w:rsidRPr="008F1262">
        <w:rPr>
          <w:rFonts w:cstheme="minorHAnsi"/>
        </w:rPr>
        <w:t xml:space="preserve">eRecruit </w:t>
      </w:r>
      <w:r w:rsidRPr="008F1262">
        <w:rPr>
          <w:rFonts w:cstheme="minorHAnsi"/>
        </w:rPr>
        <w:t>application</w:t>
      </w:r>
      <w:r w:rsidR="00050DC9" w:rsidRPr="008F1262">
        <w:rPr>
          <w:rFonts w:cstheme="minorHAnsi"/>
        </w:rPr>
        <w:t>. This will enable you to better keep track of the word count</w:t>
      </w:r>
      <w:r w:rsidR="00F76614" w:rsidRPr="008F1262">
        <w:rPr>
          <w:rFonts w:cstheme="minorHAnsi"/>
        </w:rPr>
        <w:t>,</w:t>
      </w:r>
      <w:r w:rsidR="00050DC9" w:rsidRPr="008F1262">
        <w:rPr>
          <w:rFonts w:cstheme="minorHAnsi"/>
        </w:rPr>
        <w:t xml:space="preserve"> and will reduce any risk of losing your </w:t>
      </w:r>
      <w:r w:rsidR="00F76614" w:rsidRPr="008F1262">
        <w:rPr>
          <w:rFonts w:cstheme="minorHAnsi"/>
        </w:rPr>
        <w:t>progress</w:t>
      </w:r>
      <w:r w:rsidR="00050DC9" w:rsidRPr="008F1262">
        <w:rPr>
          <w:rFonts w:cstheme="minorHAnsi"/>
        </w:rPr>
        <w:t xml:space="preserve"> should you forget to save and eRecruit auto logs out.</w:t>
      </w:r>
    </w:p>
    <w:p w14:paraId="02DEC2C3" w14:textId="0F0DBD2C" w:rsidR="009B5FA5" w:rsidRPr="008F1262" w:rsidRDefault="00050DC9" w:rsidP="0098564A">
      <w:pPr>
        <w:pStyle w:val="Heading3"/>
      </w:pPr>
      <w:r w:rsidRPr="008F1262">
        <w:t>Y</w:t>
      </w:r>
      <w:r w:rsidR="009B5FA5" w:rsidRPr="008F1262">
        <w:t xml:space="preserve">our </w:t>
      </w:r>
      <w:r w:rsidR="007E38B5" w:rsidRPr="008F1262">
        <w:t>R</w:t>
      </w:r>
      <w:r w:rsidR="009B5FA5" w:rsidRPr="008F1262">
        <w:t>esume</w:t>
      </w:r>
    </w:p>
    <w:p w14:paraId="36E25250" w14:textId="2141A753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>Your resume should be a concise document (no longer than four pages) which details your employment history</w:t>
      </w:r>
      <w:r w:rsidR="00026D7B" w:rsidRPr="008F1262">
        <w:rPr>
          <w:rFonts w:cstheme="minorHAnsi"/>
        </w:rPr>
        <w:t>,</w:t>
      </w:r>
      <w:r w:rsidR="00F70E36" w:rsidRPr="008F1262">
        <w:rPr>
          <w:rFonts w:cstheme="minorHAnsi"/>
        </w:rPr>
        <w:t xml:space="preserve"> </w:t>
      </w:r>
      <w:r w:rsidRPr="008F1262">
        <w:rPr>
          <w:rFonts w:cstheme="minorHAnsi"/>
        </w:rPr>
        <w:t>skills relevant to the position you’re applying for</w:t>
      </w:r>
      <w:r w:rsidR="000A2DA5" w:rsidRPr="008F1262">
        <w:rPr>
          <w:rFonts w:cstheme="minorHAnsi"/>
        </w:rPr>
        <w:t xml:space="preserve"> and personal </w:t>
      </w:r>
      <w:r w:rsidR="001261B8" w:rsidRPr="008F1262">
        <w:rPr>
          <w:rFonts w:cstheme="minorHAnsi"/>
        </w:rPr>
        <w:t>interests</w:t>
      </w:r>
      <w:r w:rsidR="00D82763" w:rsidRPr="008F1262">
        <w:rPr>
          <w:rFonts w:cstheme="minorHAnsi"/>
        </w:rPr>
        <w:t>/</w:t>
      </w:r>
      <w:r w:rsidR="000A2DA5" w:rsidRPr="008F1262">
        <w:rPr>
          <w:rFonts w:cstheme="minorHAnsi"/>
        </w:rPr>
        <w:t>achievements</w:t>
      </w:r>
      <w:r w:rsidRPr="008F1262">
        <w:rPr>
          <w:rFonts w:cstheme="minorHAnsi"/>
        </w:rPr>
        <w:t>. Personal interests and photos, etc. will not contribute to the S</w:t>
      </w:r>
      <w:r w:rsidR="00050DC9" w:rsidRPr="008F1262">
        <w:rPr>
          <w:rFonts w:cstheme="minorHAnsi"/>
        </w:rPr>
        <w:t>election Advisory Committee’s (SAC</w:t>
      </w:r>
      <w:r w:rsidR="00510E99" w:rsidRPr="008F1262">
        <w:rPr>
          <w:rFonts w:cstheme="minorHAnsi"/>
        </w:rPr>
        <w:t>’s</w:t>
      </w:r>
      <w:r w:rsidR="00050DC9" w:rsidRPr="008F1262">
        <w:rPr>
          <w:rFonts w:cstheme="minorHAnsi"/>
        </w:rPr>
        <w:t>)</w:t>
      </w:r>
      <w:r w:rsidRPr="008F1262">
        <w:rPr>
          <w:rFonts w:cstheme="minorHAnsi"/>
        </w:rPr>
        <w:t xml:space="preserve"> decision and are therefore not necessary to include.</w:t>
      </w:r>
    </w:p>
    <w:p w14:paraId="237C85A2" w14:textId="5169C129" w:rsidR="009B5FA5" w:rsidRPr="008F1262" w:rsidRDefault="009B5FA5" w:rsidP="0098564A">
      <w:pPr>
        <w:pStyle w:val="Heading3"/>
      </w:pPr>
      <w:r w:rsidRPr="008F1262">
        <w:t>Referee</w:t>
      </w:r>
      <w:r w:rsidR="00050DC9" w:rsidRPr="008F1262">
        <w:t>s</w:t>
      </w:r>
    </w:p>
    <w:p w14:paraId="7B1F55AA" w14:textId="634BB6C7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 xml:space="preserve">If you are shortlisted for interview, the SAC will confirm the details of the referees you have provided </w:t>
      </w:r>
      <w:r w:rsidR="00050DC9" w:rsidRPr="008F1262">
        <w:rPr>
          <w:rFonts w:cstheme="minorHAnsi"/>
        </w:rPr>
        <w:t xml:space="preserve">in your application </w:t>
      </w:r>
      <w:r w:rsidRPr="008F1262">
        <w:rPr>
          <w:rFonts w:cstheme="minorHAnsi"/>
        </w:rPr>
        <w:t xml:space="preserve">and </w:t>
      </w:r>
      <w:r w:rsidR="00050DC9" w:rsidRPr="008F1262">
        <w:rPr>
          <w:rFonts w:cstheme="minorHAnsi"/>
        </w:rPr>
        <w:t xml:space="preserve">will </w:t>
      </w:r>
      <w:r w:rsidRPr="008F1262">
        <w:rPr>
          <w:rFonts w:cstheme="minorHAnsi"/>
        </w:rPr>
        <w:t xml:space="preserve">seek </w:t>
      </w:r>
      <w:r w:rsidR="00050DC9" w:rsidRPr="008F1262">
        <w:rPr>
          <w:rFonts w:cstheme="minorHAnsi"/>
        </w:rPr>
        <w:t xml:space="preserve">your </w:t>
      </w:r>
      <w:r w:rsidRPr="008F1262">
        <w:rPr>
          <w:rFonts w:cstheme="minorHAnsi"/>
        </w:rPr>
        <w:t>permission to contact them</w:t>
      </w:r>
      <w:r w:rsidR="00050DC9" w:rsidRPr="008F1262">
        <w:rPr>
          <w:rFonts w:cstheme="minorHAnsi"/>
        </w:rPr>
        <w:t>,</w:t>
      </w:r>
      <w:r w:rsidRPr="008F1262">
        <w:rPr>
          <w:rFonts w:cstheme="minorHAnsi"/>
        </w:rPr>
        <w:t xml:space="preserve"> if required. If the FWO wishes to contact anyone not listed as a referee, we will first advise you.</w:t>
      </w:r>
    </w:p>
    <w:p w14:paraId="7C265556" w14:textId="77777777" w:rsidR="009B5FA5" w:rsidRPr="008F1262" w:rsidRDefault="009B5FA5" w:rsidP="0098564A">
      <w:pPr>
        <w:pStyle w:val="Heading1"/>
        <w:rPr>
          <w:rFonts w:asciiTheme="minorHAnsi" w:hAnsiTheme="minorHAnsi" w:cstheme="minorHAnsi"/>
          <w:b/>
        </w:rPr>
      </w:pPr>
      <w:bookmarkStart w:id="5" w:name="_Toc12356293"/>
      <w:r w:rsidRPr="008F1262">
        <w:rPr>
          <w:rFonts w:asciiTheme="minorHAnsi" w:hAnsiTheme="minorHAnsi" w:cstheme="minorHAnsi"/>
        </w:rPr>
        <w:t>The Assessment Process</w:t>
      </w:r>
      <w:bookmarkEnd w:id="5"/>
    </w:p>
    <w:p w14:paraId="7E02904B" w14:textId="61242459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 xml:space="preserve">For information about APS merit-based selection, see </w:t>
      </w:r>
      <w:hyperlink r:id="rId20" w:anchor=":~:text=A%20decision%20to%20engage%20or,using%20a%20competitive%20selection%20process" w:history="1">
        <w:r w:rsidR="00F70E36" w:rsidRPr="008F1262">
          <w:rPr>
            <w:rStyle w:val="Hyperlink"/>
            <w:rFonts w:asciiTheme="minorHAnsi" w:hAnsiTheme="minorHAnsi" w:cstheme="minorHAnsi"/>
          </w:rPr>
          <w:t>The APS merit principle</w:t>
        </w:r>
      </w:hyperlink>
      <w:r w:rsidR="00F70E36" w:rsidRPr="008F1262">
        <w:rPr>
          <w:rStyle w:val="Hyperlink"/>
          <w:rFonts w:asciiTheme="minorHAnsi" w:hAnsiTheme="minorHAnsi" w:cstheme="minorHAnsi"/>
        </w:rPr>
        <w:t>.</w:t>
      </w:r>
    </w:p>
    <w:p w14:paraId="43669311" w14:textId="6BDFC04A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 xml:space="preserve">The FWO uses a range of assessment steps to determine the most suitable </w:t>
      </w:r>
      <w:r w:rsidR="00DE62EE" w:rsidRPr="008F1262">
        <w:rPr>
          <w:rFonts w:cstheme="minorHAnsi"/>
        </w:rPr>
        <w:t>applicant</w:t>
      </w:r>
      <w:r w:rsidRPr="008F1262">
        <w:rPr>
          <w:rFonts w:cstheme="minorHAnsi"/>
        </w:rPr>
        <w:t xml:space="preserve"> for </w:t>
      </w:r>
      <w:r w:rsidR="002E6A36" w:rsidRPr="008F1262">
        <w:rPr>
          <w:rFonts w:cstheme="minorHAnsi"/>
        </w:rPr>
        <w:t>a position</w:t>
      </w:r>
      <w:r w:rsidRPr="008F1262">
        <w:rPr>
          <w:rFonts w:cstheme="minorHAnsi"/>
        </w:rPr>
        <w:t xml:space="preserve">. This </w:t>
      </w:r>
      <w:r w:rsidR="002E6A36" w:rsidRPr="008F1262">
        <w:rPr>
          <w:rFonts w:cstheme="minorHAnsi"/>
        </w:rPr>
        <w:t xml:space="preserve">typically </w:t>
      </w:r>
      <w:r w:rsidRPr="008F1262">
        <w:rPr>
          <w:rFonts w:cstheme="minorHAnsi"/>
        </w:rPr>
        <w:t>includes</w:t>
      </w:r>
      <w:r w:rsidR="002E6A36" w:rsidRPr="008F1262">
        <w:rPr>
          <w:rFonts w:cstheme="minorHAnsi"/>
        </w:rPr>
        <w:t xml:space="preserve"> (but is not limited to)</w:t>
      </w:r>
      <w:r w:rsidRPr="008F1262">
        <w:rPr>
          <w:rFonts w:cstheme="minorHAnsi"/>
        </w:rPr>
        <w:t>:</w:t>
      </w:r>
    </w:p>
    <w:p w14:paraId="5124DCE6" w14:textId="03087127" w:rsidR="009B5FA5" w:rsidRPr="008F1262" w:rsidRDefault="009B5FA5">
      <w:pPr>
        <w:pStyle w:val="Bullet"/>
      </w:pPr>
      <w:r w:rsidRPr="008F1262">
        <w:t xml:space="preserve">An initial shortlist of </w:t>
      </w:r>
      <w:r w:rsidR="00DE62EE" w:rsidRPr="008F1262">
        <w:t>applicant</w:t>
      </w:r>
      <w:r w:rsidR="002E6A36" w:rsidRPr="008F1262">
        <w:t xml:space="preserve">s </w:t>
      </w:r>
      <w:r w:rsidRPr="008F1262">
        <w:t>based on your</w:t>
      </w:r>
      <w:r w:rsidR="002E6A36" w:rsidRPr="008F1262">
        <w:t xml:space="preserve"> online</w:t>
      </w:r>
      <w:r w:rsidRPr="008F1262">
        <w:t xml:space="preserve"> application</w:t>
      </w:r>
      <w:r w:rsidR="002E6A36" w:rsidRPr="008F1262">
        <w:t xml:space="preserve"> and your resume</w:t>
      </w:r>
      <w:r w:rsidRPr="008F1262">
        <w:t>.</w:t>
      </w:r>
    </w:p>
    <w:p w14:paraId="0E3B48B6" w14:textId="77777777" w:rsidR="009B5FA5" w:rsidRPr="008F1262" w:rsidRDefault="009B5FA5">
      <w:pPr>
        <w:pStyle w:val="Bullet"/>
      </w:pPr>
      <w:r w:rsidRPr="008F1262">
        <w:t>An interview (if successful in the shortlist</w:t>
      </w:r>
      <w:r w:rsidRPr="008F1262">
        <w:rPr>
          <w:spacing w:val="-11"/>
        </w:rPr>
        <w:t xml:space="preserve"> </w:t>
      </w:r>
      <w:r w:rsidRPr="008F1262">
        <w:t>phase).</w:t>
      </w:r>
    </w:p>
    <w:p w14:paraId="136129D7" w14:textId="75E992F2" w:rsidR="009B5FA5" w:rsidRPr="008F1262" w:rsidRDefault="009B5FA5">
      <w:pPr>
        <w:pStyle w:val="Bullet"/>
      </w:pPr>
      <w:r w:rsidRPr="008F1262">
        <w:t xml:space="preserve">A Work Sample Assessment (WSA) exercise, based on duties that would be performed should you be successful in the role. </w:t>
      </w:r>
    </w:p>
    <w:p w14:paraId="1A1B4092" w14:textId="1CB74D72" w:rsidR="002E6A36" w:rsidRPr="008F1262" w:rsidRDefault="009B5FA5">
      <w:pPr>
        <w:pStyle w:val="Bullet"/>
      </w:pPr>
      <w:r w:rsidRPr="008F1262">
        <w:t>Confirmation of relative suitability to perform the duties of the role through referee</w:t>
      </w:r>
      <w:r w:rsidRPr="008F1262">
        <w:rPr>
          <w:spacing w:val="-19"/>
        </w:rPr>
        <w:t xml:space="preserve"> </w:t>
      </w:r>
      <w:r w:rsidR="002E6A36" w:rsidRPr="008F1262">
        <w:t>checks</w:t>
      </w:r>
      <w:r w:rsidRPr="008F1262">
        <w:t>.</w:t>
      </w:r>
    </w:p>
    <w:p w14:paraId="546419DF" w14:textId="392C3546" w:rsidR="009B5FA5" w:rsidRPr="008F1262" w:rsidRDefault="009B5FA5" w:rsidP="0098564A">
      <w:pPr>
        <w:pStyle w:val="Heading3"/>
      </w:pPr>
      <w:r w:rsidRPr="008F1262">
        <w:t xml:space="preserve">Reasonable </w:t>
      </w:r>
      <w:r w:rsidR="00BC41C0" w:rsidRPr="008F1262">
        <w:t>A</w:t>
      </w:r>
      <w:r w:rsidRPr="008F1262">
        <w:t>djustments</w:t>
      </w:r>
    </w:p>
    <w:p w14:paraId="2C346E6F" w14:textId="0D39E0DA" w:rsidR="009B5FA5" w:rsidRPr="008F1262" w:rsidRDefault="009B5FA5" w:rsidP="00963989">
      <w:pPr>
        <w:pStyle w:val="BodyText"/>
        <w:spacing w:line="276" w:lineRule="auto"/>
        <w:rPr>
          <w:rFonts w:cstheme="minorHAnsi"/>
          <w:sz w:val="24"/>
        </w:rPr>
      </w:pPr>
      <w:r w:rsidRPr="008F1262">
        <w:rPr>
          <w:rFonts w:cstheme="minorHAnsi"/>
        </w:rPr>
        <w:t xml:space="preserve">To allow equal opportunity for </w:t>
      </w:r>
      <w:r w:rsidR="00DE62EE" w:rsidRPr="008F1262">
        <w:rPr>
          <w:rFonts w:cstheme="minorHAnsi"/>
        </w:rPr>
        <w:t>applicant</w:t>
      </w:r>
      <w:r w:rsidRPr="008F1262">
        <w:rPr>
          <w:rFonts w:cstheme="minorHAnsi"/>
        </w:rPr>
        <w:t xml:space="preserve">s with a disability to apply </w:t>
      </w:r>
      <w:r w:rsidR="002E6A36" w:rsidRPr="008F1262">
        <w:rPr>
          <w:rFonts w:cstheme="minorHAnsi"/>
        </w:rPr>
        <w:t xml:space="preserve">for a position </w:t>
      </w:r>
      <w:r w:rsidRPr="008F1262">
        <w:rPr>
          <w:rFonts w:cstheme="minorHAnsi"/>
        </w:rPr>
        <w:t xml:space="preserve">and compete on merit, the FWO will consider reasonable adjustments to the </w:t>
      </w:r>
      <w:r w:rsidR="002E6A36" w:rsidRPr="008F1262">
        <w:rPr>
          <w:rFonts w:cstheme="minorHAnsi"/>
        </w:rPr>
        <w:t xml:space="preserve">assessment </w:t>
      </w:r>
      <w:r w:rsidRPr="008F1262">
        <w:rPr>
          <w:rFonts w:cstheme="minorHAnsi"/>
        </w:rPr>
        <w:t>process and, within reason, to the duties of the position.</w:t>
      </w:r>
    </w:p>
    <w:p w14:paraId="727D6114" w14:textId="6CE8D1E6" w:rsidR="009B5FA5" w:rsidRPr="008F1262" w:rsidRDefault="009B5FA5" w:rsidP="00963989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>Examples of reasonable adjustment</w:t>
      </w:r>
      <w:r w:rsidR="002E6A36" w:rsidRPr="008F1262">
        <w:rPr>
          <w:rFonts w:cstheme="minorHAnsi"/>
        </w:rPr>
        <w:t>s</w:t>
      </w:r>
      <w:r w:rsidRPr="008F1262">
        <w:rPr>
          <w:rFonts w:cstheme="minorHAnsi"/>
        </w:rPr>
        <w:t xml:space="preserve"> that may be applied in the </w:t>
      </w:r>
      <w:r w:rsidR="002E6A36" w:rsidRPr="008F1262">
        <w:rPr>
          <w:rFonts w:cstheme="minorHAnsi"/>
        </w:rPr>
        <w:t xml:space="preserve">assessment </w:t>
      </w:r>
      <w:r w:rsidRPr="008F1262">
        <w:rPr>
          <w:rFonts w:cstheme="minorHAnsi"/>
        </w:rPr>
        <w:t>process include:</w:t>
      </w:r>
    </w:p>
    <w:p w14:paraId="4F02246A" w14:textId="72D8E5F8" w:rsidR="009B5FA5" w:rsidRPr="008F1262" w:rsidRDefault="002E6A36" w:rsidP="00037087">
      <w:pPr>
        <w:pStyle w:val="Bullet"/>
      </w:pPr>
      <w:r w:rsidRPr="008F1262">
        <w:t>accepting</w:t>
      </w:r>
      <w:r w:rsidR="009B5FA5" w:rsidRPr="008F1262">
        <w:t xml:space="preserve"> application</w:t>
      </w:r>
      <w:r w:rsidRPr="008F1262">
        <w:t>s</w:t>
      </w:r>
      <w:r w:rsidR="009B5FA5" w:rsidRPr="008F1262">
        <w:t xml:space="preserve"> in a different format and/or allowing additional time to complete application</w:t>
      </w:r>
      <w:r w:rsidRPr="008F1262">
        <w:t>s</w:t>
      </w:r>
      <w:r w:rsidR="009B5FA5" w:rsidRPr="008F1262">
        <w:t>.</w:t>
      </w:r>
    </w:p>
    <w:p w14:paraId="203BE2EE" w14:textId="01A1AD89" w:rsidR="009B5FA5" w:rsidRPr="008F1262" w:rsidRDefault="009B5FA5" w:rsidP="00037087">
      <w:pPr>
        <w:pStyle w:val="Bullet"/>
      </w:pPr>
      <w:r w:rsidRPr="008F1262">
        <w:t xml:space="preserve">allowing applicants to </w:t>
      </w:r>
      <w:r w:rsidR="002E6A36" w:rsidRPr="008F1262">
        <w:t xml:space="preserve">complete </w:t>
      </w:r>
      <w:r w:rsidRPr="008F1262">
        <w:t>interview</w:t>
      </w:r>
      <w:r w:rsidR="002E6A36" w:rsidRPr="008F1262">
        <w:t>s</w:t>
      </w:r>
      <w:r w:rsidRPr="008F1262">
        <w:t>/</w:t>
      </w:r>
      <w:r w:rsidR="002E6A36" w:rsidRPr="008F1262">
        <w:t>work sample assessments</w:t>
      </w:r>
      <w:r w:rsidRPr="008F1262">
        <w:t xml:space="preserve"> in a different format </w:t>
      </w:r>
      <w:r w:rsidR="002E6A36" w:rsidRPr="008F1262">
        <w:t>and/</w:t>
      </w:r>
      <w:r w:rsidRPr="008F1262">
        <w:t xml:space="preserve">or </w:t>
      </w:r>
      <w:r w:rsidR="002E6A36" w:rsidRPr="008F1262">
        <w:t xml:space="preserve">providing </w:t>
      </w:r>
      <w:r w:rsidRPr="008F1262">
        <w:t>additional</w:t>
      </w:r>
      <w:r w:rsidRPr="008F1262">
        <w:rPr>
          <w:spacing w:val="-2"/>
        </w:rPr>
        <w:t xml:space="preserve"> </w:t>
      </w:r>
      <w:r w:rsidRPr="008F1262">
        <w:t>time.</w:t>
      </w:r>
    </w:p>
    <w:p w14:paraId="347D97EF" w14:textId="328B20E9" w:rsidR="009B5FA5" w:rsidRPr="008F1262" w:rsidRDefault="002E6A36" w:rsidP="00037087">
      <w:pPr>
        <w:pStyle w:val="Bullet"/>
      </w:pPr>
      <w:r w:rsidRPr="008F1262">
        <w:t xml:space="preserve">allowing for additional </w:t>
      </w:r>
      <w:r w:rsidR="009B5FA5" w:rsidRPr="008F1262">
        <w:t>support to be available</w:t>
      </w:r>
      <w:r w:rsidRPr="008F1262">
        <w:t>,</w:t>
      </w:r>
      <w:r w:rsidR="009B5FA5" w:rsidRPr="008F1262">
        <w:t xml:space="preserve"> such as</w:t>
      </w:r>
      <w:r w:rsidRPr="008F1262">
        <w:t xml:space="preserve"> an</w:t>
      </w:r>
      <w:r w:rsidR="009B5FA5" w:rsidRPr="008F1262">
        <w:t xml:space="preserve"> Auslan interpreter, employment support officer</w:t>
      </w:r>
      <w:r w:rsidRPr="008F1262">
        <w:t>,</w:t>
      </w:r>
      <w:r w:rsidR="009B5FA5" w:rsidRPr="008F1262">
        <w:t xml:space="preserve"> or carer.</w:t>
      </w:r>
    </w:p>
    <w:p w14:paraId="513A6CA3" w14:textId="1E7A50B5" w:rsidR="009B5FA5" w:rsidRPr="008F1262" w:rsidRDefault="002E6A36" w:rsidP="00037087">
      <w:pPr>
        <w:pStyle w:val="Bullet"/>
      </w:pPr>
      <w:r w:rsidRPr="008F1262">
        <w:t xml:space="preserve">providing </w:t>
      </w:r>
      <w:r w:rsidR="009B5FA5" w:rsidRPr="008F1262">
        <w:t>short breaks.</w:t>
      </w:r>
    </w:p>
    <w:p w14:paraId="7D6DD9DE" w14:textId="4DBD073F" w:rsidR="009B5FA5" w:rsidRPr="008F1262" w:rsidRDefault="002E6A36" w:rsidP="00037087">
      <w:pPr>
        <w:pStyle w:val="Bullet"/>
      </w:pPr>
      <w:r w:rsidRPr="008F1262">
        <w:t xml:space="preserve">providing accessible </w:t>
      </w:r>
      <w:r w:rsidR="009B5FA5" w:rsidRPr="008F1262">
        <w:t>hardware or software.</w:t>
      </w:r>
    </w:p>
    <w:p w14:paraId="7A4C0431" w14:textId="46802114" w:rsidR="009B5FA5" w:rsidRPr="008F1262" w:rsidRDefault="009B5FA5" w:rsidP="000377E8">
      <w:pPr>
        <w:pStyle w:val="BodyText"/>
        <w:spacing w:line="276" w:lineRule="auto"/>
        <w:ind w:right="141"/>
        <w:rPr>
          <w:rFonts w:cstheme="minorHAnsi"/>
        </w:rPr>
      </w:pPr>
      <w:r w:rsidRPr="008F1262">
        <w:rPr>
          <w:rFonts w:cstheme="minorHAnsi"/>
        </w:rPr>
        <w:t xml:space="preserve">Should you require reasonable adjustments during </w:t>
      </w:r>
      <w:r w:rsidR="002E6A36" w:rsidRPr="008F1262">
        <w:rPr>
          <w:rFonts w:cstheme="minorHAnsi"/>
        </w:rPr>
        <w:t>any stage of the process,</w:t>
      </w:r>
      <w:r w:rsidRPr="008F1262">
        <w:rPr>
          <w:rFonts w:cstheme="minorHAnsi"/>
        </w:rPr>
        <w:t xml:space="preserve"> please email </w:t>
      </w:r>
      <w:hyperlink r:id="rId21" w:history="1">
        <w:r w:rsidR="00B16866">
          <w:rPr>
            <w:rStyle w:val="Hyperlink"/>
            <w:rFonts w:asciiTheme="minorHAnsi" w:hAnsiTheme="minorHAnsi" w:cstheme="minorHAnsi"/>
          </w:rPr>
          <w:t>recruitment@fwo.gov.au</w:t>
        </w:r>
      </w:hyperlink>
      <w:r w:rsidR="002E6A36" w:rsidRPr="008F1262">
        <w:rPr>
          <w:rStyle w:val="Hyperlink"/>
          <w:rFonts w:asciiTheme="minorHAnsi" w:hAnsiTheme="minorHAnsi" w:cstheme="minorHAnsi"/>
          <w:u w:color="0000FF"/>
        </w:rPr>
        <w:t>.</w:t>
      </w:r>
    </w:p>
    <w:p w14:paraId="5149D764" w14:textId="7B7A9EED" w:rsidR="009B5FA5" w:rsidRPr="008F1262" w:rsidRDefault="009B5FA5" w:rsidP="0098564A">
      <w:pPr>
        <w:pStyle w:val="Heading3"/>
      </w:pPr>
      <w:r w:rsidRPr="008F1262">
        <w:t xml:space="preserve">Unsuccessful </w:t>
      </w:r>
      <w:r w:rsidR="00BC41C0" w:rsidRPr="008F1262">
        <w:t>A</w:t>
      </w:r>
      <w:r w:rsidR="00DE62EE" w:rsidRPr="008F1262">
        <w:t>pplicant</w:t>
      </w:r>
      <w:r w:rsidRPr="008F1262">
        <w:t>s</w:t>
      </w:r>
    </w:p>
    <w:p w14:paraId="18D90075" w14:textId="3FF7DFC9" w:rsidR="009B5FA5" w:rsidRPr="008F1262" w:rsidRDefault="009B5FA5" w:rsidP="00963989">
      <w:pPr>
        <w:pStyle w:val="BodyText"/>
        <w:spacing w:line="276" w:lineRule="auto"/>
        <w:rPr>
          <w:rFonts w:cstheme="minorHAnsi"/>
          <w:sz w:val="34"/>
        </w:rPr>
      </w:pPr>
      <w:r w:rsidRPr="008F1262">
        <w:rPr>
          <w:rFonts w:cstheme="minorHAnsi"/>
        </w:rPr>
        <w:t xml:space="preserve">If you are unsuccessful in the selection process, </w:t>
      </w:r>
      <w:r w:rsidR="00515F1F" w:rsidRPr="008F1262">
        <w:rPr>
          <w:rFonts w:cstheme="minorHAnsi"/>
        </w:rPr>
        <w:t>you will be</w:t>
      </w:r>
      <w:r w:rsidRPr="008F1262">
        <w:rPr>
          <w:rFonts w:cstheme="minorHAnsi"/>
        </w:rPr>
        <w:t xml:space="preserve"> contact</w:t>
      </w:r>
      <w:r w:rsidR="00515F1F" w:rsidRPr="008F1262">
        <w:rPr>
          <w:rFonts w:cstheme="minorHAnsi"/>
        </w:rPr>
        <w:t>ed</w:t>
      </w:r>
      <w:r w:rsidRPr="008F1262">
        <w:rPr>
          <w:rFonts w:cstheme="minorHAnsi"/>
        </w:rPr>
        <w:t xml:space="preserve"> </w:t>
      </w:r>
      <w:r w:rsidR="00F70DC1" w:rsidRPr="008F1262">
        <w:rPr>
          <w:rFonts w:cstheme="minorHAnsi"/>
        </w:rPr>
        <w:t>by</w:t>
      </w:r>
      <w:r w:rsidRPr="008F1262">
        <w:rPr>
          <w:rFonts w:cstheme="minorHAnsi"/>
        </w:rPr>
        <w:t xml:space="preserve"> email. Due to the number of applications received for each </w:t>
      </w:r>
      <w:r w:rsidR="002E6A36" w:rsidRPr="008F1262">
        <w:rPr>
          <w:rFonts w:cstheme="minorHAnsi"/>
        </w:rPr>
        <w:t>vacancy</w:t>
      </w:r>
      <w:r w:rsidRPr="008F1262">
        <w:rPr>
          <w:rFonts w:cstheme="minorHAnsi"/>
        </w:rPr>
        <w:t>, we regrettably are not able to contact</w:t>
      </w:r>
      <w:r w:rsidR="002E6A36" w:rsidRPr="008F1262">
        <w:rPr>
          <w:rFonts w:cstheme="minorHAnsi"/>
        </w:rPr>
        <w:t xml:space="preserve"> all</w:t>
      </w:r>
      <w:r w:rsidRPr="008F1262">
        <w:rPr>
          <w:rFonts w:cstheme="minorHAnsi"/>
        </w:rPr>
        <w:t xml:space="preserve"> </w:t>
      </w:r>
      <w:r w:rsidR="00DE62EE" w:rsidRPr="008F1262">
        <w:rPr>
          <w:rFonts w:cstheme="minorHAnsi"/>
        </w:rPr>
        <w:t>applicant</w:t>
      </w:r>
      <w:r w:rsidRPr="008F1262">
        <w:rPr>
          <w:rFonts w:cstheme="minorHAnsi"/>
        </w:rPr>
        <w:t xml:space="preserve">s verbally. You </w:t>
      </w:r>
      <w:r w:rsidR="00F70DC1" w:rsidRPr="008F1262">
        <w:rPr>
          <w:rFonts w:cstheme="minorHAnsi"/>
        </w:rPr>
        <w:t>may</w:t>
      </w:r>
      <w:r w:rsidRPr="008F1262">
        <w:rPr>
          <w:rFonts w:cstheme="minorHAnsi"/>
        </w:rPr>
        <w:t xml:space="preserve"> request feedback on your performance in the selection process, however there may be occasions where feedback cannot be provided due to large numbers of </w:t>
      </w:r>
      <w:r w:rsidR="00DE62EE" w:rsidRPr="008F1262">
        <w:rPr>
          <w:rFonts w:cstheme="minorHAnsi"/>
        </w:rPr>
        <w:t>applicant</w:t>
      </w:r>
      <w:r w:rsidRPr="008F1262">
        <w:rPr>
          <w:rFonts w:cstheme="minorHAnsi"/>
        </w:rPr>
        <w:t>s.</w:t>
      </w:r>
    </w:p>
    <w:p w14:paraId="57F335E9" w14:textId="77777777" w:rsidR="009B5FA5" w:rsidRPr="008F1262" w:rsidRDefault="009B5FA5" w:rsidP="0098564A">
      <w:pPr>
        <w:pStyle w:val="Heading1"/>
        <w:rPr>
          <w:rFonts w:asciiTheme="minorHAnsi" w:hAnsiTheme="minorHAnsi" w:cstheme="minorHAnsi"/>
          <w:b/>
        </w:rPr>
      </w:pPr>
      <w:bookmarkStart w:id="6" w:name="_Toc12356294"/>
      <w:r w:rsidRPr="008F1262">
        <w:rPr>
          <w:rFonts w:asciiTheme="minorHAnsi" w:hAnsiTheme="minorHAnsi" w:cstheme="minorHAnsi"/>
        </w:rPr>
        <w:t>Further information</w:t>
      </w:r>
      <w:bookmarkEnd w:id="6"/>
    </w:p>
    <w:p w14:paraId="0C08427A" w14:textId="06B08651" w:rsidR="000941D5" w:rsidRPr="008F1262" w:rsidRDefault="009B5FA5" w:rsidP="005D6686">
      <w:pPr>
        <w:pStyle w:val="BodyText"/>
        <w:spacing w:line="276" w:lineRule="auto"/>
        <w:rPr>
          <w:rFonts w:cstheme="minorHAnsi"/>
        </w:rPr>
      </w:pPr>
      <w:r w:rsidRPr="008F1262">
        <w:rPr>
          <w:rFonts w:cstheme="minorHAnsi"/>
        </w:rPr>
        <w:t xml:space="preserve">If you require any further information regarding the application process or career opportunities </w:t>
      </w:r>
      <w:r w:rsidR="00C028C7" w:rsidRPr="008F1262">
        <w:rPr>
          <w:rFonts w:cstheme="minorHAnsi"/>
        </w:rPr>
        <w:t>at</w:t>
      </w:r>
      <w:r w:rsidRPr="008F1262">
        <w:rPr>
          <w:rFonts w:cstheme="minorHAnsi"/>
        </w:rPr>
        <w:t xml:space="preserve"> the Fair Work Ombudsman, please email </w:t>
      </w:r>
      <w:hyperlink r:id="rId22" w:history="1">
        <w:r w:rsidR="00277111" w:rsidRPr="008F1262">
          <w:rPr>
            <w:rStyle w:val="Hyperlink"/>
            <w:rFonts w:asciiTheme="minorHAnsi" w:hAnsiTheme="minorHAnsi" w:cstheme="minorHAnsi"/>
          </w:rPr>
          <w:t xml:space="preserve">recruitment@fwo.gov.au. </w:t>
        </w:r>
      </w:hyperlink>
    </w:p>
    <w:sectPr w:rsidR="000941D5" w:rsidRPr="008F1262" w:rsidSect="008F126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993" w:right="992" w:bottom="993" w:left="1276" w:header="0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21C9" w14:textId="77777777" w:rsidR="00CA53EF" w:rsidRDefault="00CA53EF" w:rsidP="00AB27F9">
      <w:r>
        <w:separator/>
      </w:r>
    </w:p>
  </w:endnote>
  <w:endnote w:type="continuationSeparator" w:id="0">
    <w:p w14:paraId="6357FA2F" w14:textId="77777777" w:rsidR="00CA53EF" w:rsidRDefault="00CA53EF" w:rsidP="00AB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ir Work">
    <w:altName w:val="Times New Roman"/>
    <w:panose1 w:val="00000000000000000000"/>
    <w:charset w:val="00"/>
    <w:family w:val="roman"/>
    <w:notTrueType/>
    <w:pitch w:val="variable"/>
    <w:sig w:usb0="800000AF" w:usb1="5000204A" w:usb2="00000000" w:usb3="00000000" w:csb0="00000009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7725" w14:textId="77777777" w:rsidR="006E34AE" w:rsidRDefault="006E34AE" w:rsidP="00AB27F9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1183B484" w14:textId="77777777" w:rsidR="006E34AE" w:rsidRDefault="006E34AE" w:rsidP="00AB27F9"/>
  <w:p w14:paraId="04B0D8FD" w14:textId="77777777" w:rsidR="00AC229B" w:rsidRDefault="00AC229B"/>
  <w:p w14:paraId="0F811BC2" w14:textId="77777777" w:rsidR="00AC229B" w:rsidRDefault="00AC229B"/>
  <w:p w14:paraId="67129DA4" w14:textId="77777777" w:rsidR="00AC229B" w:rsidRDefault="00AC229B"/>
  <w:p w14:paraId="5036974F" w14:textId="77777777" w:rsidR="00670BF6" w:rsidRDefault="00670BF6"/>
  <w:p w14:paraId="640E039C" w14:textId="77777777" w:rsidR="00FE0A28" w:rsidRDefault="00FE0A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CF9B" w14:textId="7B60D48B" w:rsidR="005D6686" w:rsidRDefault="005D6686" w:rsidP="005D6686">
    <w:pPr>
      <w:pStyle w:val="Footer"/>
      <w:rPr>
        <w:color w:val="1B365D"/>
        <w:sz w:val="18"/>
        <w:szCs w:val="18"/>
      </w:rPr>
    </w:pPr>
    <w:r>
      <w:rPr>
        <w:rFonts w:ascii="Arial" w:hAnsi="Arial"/>
        <w:noProof/>
        <w:color w:val="0395A7"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B18D89" wp14:editId="142CBD78">
              <wp:simplePos x="0" y="0"/>
              <wp:positionH relativeFrom="column">
                <wp:posOffset>-33655</wp:posOffset>
              </wp:positionH>
              <wp:positionV relativeFrom="page">
                <wp:posOffset>9575148</wp:posOffset>
              </wp:positionV>
              <wp:extent cx="3369945" cy="0"/>
              <wp:effectExtent l="0" t="0" r="2095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72339B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.65pt,753.95pt" to="262.7pt,7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" strokecolor="#ffb81c" strokeweight="1pt">
              <w10:wrap anchory="page"/>
            </v:line>
          </w:pict>
        </mc:Fallback>
      </mc:AlternateContent>
    </w:r>
  </w:p>
  <w:p w14:paraId="11991BE4" w14:textId="68C2ED7D" w:rsidR="00C2298B" w:rsidRPr="00847201" w:rsidRDefault="005D6686" w:rsidP="005D6686">
    <w:pPr>
      <w:pStyle w:val="Footer"/>
      <w:rPr>
        <w:color w:val="1B365D"/>
        <w:sz w:val="20"/>
      </w:rPr>
    </w:pPr>
    <w:r w:rsidRPr="00847201">
      <w:rPr>
        <w:rFonts w:ascii="Arial" w:hAnsi="Arial"/>
        <w:noProof/>
        <w:color w:val="0395A7"/>
        <w:sz w:val="20"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64A977C" wp14:editId="56A25A4B">
              <wp:simplePos x="0" y="0"/>
              <wp:positionH relativeFrom="page">
                <wp:posOffset>6677025</wp:posOffset>
              </wp:positionH>
              <wp:positionV relativeFrom="page">
                <wp:posOffset>9792970</wp:posOffset>
              </wp:positionV>
              <wp:extent cx="882015" cy="882015"/>
              <wp:effectExtent l="0" t="0" r="0" b="0"/>
              <wp:wrapNone/>
              <wp:docPr id="43" name="Right Tri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86E8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3" o:spid="_x0000_s1026" type="#_x0000_t6" style="position:absolute;margin-left:525.75pt;margin-top:771.1pt;width:69.45pt;height:69.45pt;flip:x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" fillcolor="#9bcbeb" stroked="f" strokeweight="2pt">
              <v:fill opacity="19789f"/>
              <w10:wrap anchorx="page" anchory="page"/>
            </v:shape>
          </w:pict>
        </mc:Fallback>
      </mc:AlternateContent>
    </w:r>
    <w:r w:rsidR="009C4EEF" w:rsidRPr="00847201">
      <w:rPr>
        <w:rFonts w:ascii="Arial" w:hAnsi="Arial"/>
        <w:noProof/>
        <w:color w:val="0395A7"/>
        <w:sz w:val="20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17F9EE" wp14:editId="1DBAEE6B">
              <wp:simplePos x="0" y="0"/>
              <wp:positionH relativeFrom="page">
                <wp:posOffset>6677025</wp:posOffset>
              </wp:positionH>
              <wp:positionV relativeFrom="page">
                <wp:posOffset>9792970</wp:posOffset>
              </wp:positionV>
              <wp:extent cx="882015" cy="882015"/>
              <wp:effectExtent l="0" t="0" r="0" b="0"/>
              <wp:wrapNone/>
              <wp:docPr id="3" name="Right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C05691" id="Right Triangle 3" o:spid="_x0000_s1026" type="#_x0000_t6" style="position:absolute;margin-left:525.75pt;margin-top:771.1pt;width:69.45pt;height:69.45pt;flip:x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" fillcolor="#9bcbeb" stroked="f" strokeweight="2pt">
              <v:fill opacity="19789f"/>
              <w10:wrap anchorx="page" anchory="page"/>
            </v:shape>
          </w:pict>
        </mc:Fallback>
      </mc:AlternateContent>
    </w:r>
    <w:r w:rsidRPr="00847201">
      <w:rPr>
        <w:color w:val="1B365D"/>
        <w:sz w:val="20"/>
      </w:rPr>
      <w:t>Fair Work Ombudsman – Applica</w:t>
    </w:r>
    <w:r w:rsidR="00367617">
      <w:rPr>
        <w:color w:val="1B365D"/>
        <w:sz w:val="20"/>
      </w:rPr>
      <w:t>nt</w:t>
    </w:r>
    <w:r w:rsidRPr="00847201">
      <w:rPr>
        <w:color w:val="1B365D"/>
        <w:sz w:val="20"/>
      </w:rPr>
      <w:t xml:space="preserve"> Information Kit</w:t>
    </w:r>
  </w:p>
  <w:p w14:paraId="6EABA1E3" w14:textId="69ADF70F" w:rsidR="00FE0A28" w:rsidRDefault="004B38FC" w:rsidP="00963989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201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525F" w14:textId="191DC3C2" w:rsidR="00BF0029" w:rsidRDefault="00CD44EC">
    <w:pPr>
      <w:pStyle w:val="Footer"/>
    </w:pPr>
    <w:r w:rsidRPr="00CD44EC">
      <w:rPr>
        <w:rFonts w:cstheme="minorHAnsi"/>
        <w:noProof/>
        <w:color w:val="FDD26E"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933A116" wp14:editId="370A4DCD">
              <wp:simplePos x="0" y="0"/>
              <wp:positionH relativeFrom="page">
                <wp:posOffset>6558455</wp:posOffset>
              </wp:positionH>
              <wp:positionV relativeFrom="page">
                <wp:posOffset>9680027</wp:posOffset>
              </wp:positionV>
              <wp:extent cx="1000366" cy="1000366"/>
              <wp:effectExtent l="0" t="0" r="9525" b="9525"/>
              <wp:wrapThrough wrapText="bothSides">
                <wp:wrapPolygon edited="0">
                  <wp:start x="20571" y="0"/>
                  <wp:lineTo x="411" y="20160"/>
                  <wp:lineTo x="0" y="21394"/>
                  <wp:lineTo x="21394" y="21394"/>
                  <wp:lineTo x="21394" y="0"/>
                  <wp:lineTo x="20571" y="0"/>
                </wp:wrapPolygon>
              </wp:wrapThrough>
              <wp:docPr id="6" name="Right Tri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000366" cy="1000366"/>
                      </a:xfrm>
                      <a:prstGeom prst="rtTriangle">
                        <a:avLst/>
                      </a:prstGeom>
                      <a:solidFill>
                        <a:srgbClr val="FDD2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F822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6" o:spid="_x0000_s1026" type="#_x0000_t6" style="position:absolute;margin-left:516.4pt;margin-top:762.2pt;width:78.75pt;height:78.7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" fillcolor="#fdd26e" stroked="f" strokeweight="2pt">
              <w10:wrap type="through" anchorx="page" anchory="page"/>
            </v:shape>
          </w:pict>
        </mc:Fallback>
      </mc:AlternateContent>
    </w:r>
    <w:r w:rsidR="000377E8" w:rsidDel="000377E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ADB1" w14:textId="77777777" w:rsidR="00CA53EF" w:rsidRDefault="00CA53EF" w:rsidP="00AB27F9">
      <w:r>
        <w:separator/>
      </w:r>
    </w:p>
  </w:footnote>
  <w:footnote w:type="continuationSeparator" w:id="0">
    <w:p w14:paraId="21CE7AC1" w14:textId="77777777" w:rsidR="00CA53EF" w:rsidRDefault="00CA53EF" w:rsidP="00AB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CBF2" w14:textId="77777777" w:rsidR="003F5173" w:rsidRDefault="003F5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BC78" w14:textId="77777777" w:rsidR="003F5173" w:rsidRDefault="003F51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E5FD" w14:textId="77777777" w:rsidR="00CD44EC" w:rsidRDefault="002B07F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654D29" wp14:editId="6EBA7A90">
              <wp:simplePos x="0" y="0"/>
              <wp:positionH relativeFrom="page">
                <wp:posOffset>-125730</wp:posOffset>
              </wp:positionH>
              <wp:positionV relativeFrom="page">
                <wp:posOffset>4445613</wp:posOffset>
              </wp:positionV>
              <wp:extent cx="6653048" cy="4571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3048" cy="45719"/>
                      </a:xfrm>
                      <a:prstGeom prst="rect">
                        <a:avLst/>
                      </a:prstGeom>
                      <a:solidFill>
                        <a:srgbClr val="9BCB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C69EE" id="Rectangle 1" o:spid="_x0000_s1026" style="position:absolute;margin-left:-9.9pt;margin-top:350.05pt;width:523.8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" fillcolor="#9bcbeb" stroked="f" strokeweight="2pt">
              <w10:wrap anchorx="page" anchory="page"/>
            </v:rect>
          </w:pict>
        </mc:Fallback>
      </mc:AlternateContent>
    </w:r>
    <w:r w:rsidRPr="00727206">
      <w:rPr>
        <w:rFonts w:cstheme="minorHAnsi"/>
        <w:noProof/>
        <w:color w:val="0395A7"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0F8B33" wp14:editId="4AB3966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848447" cy="4104167"/>
              <wp:effectExtent l="0" t="0" r="9525" b="0"/>
              <wp:wrapNone/>
              <wp:docPr id="7" name="Right Tri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48447" cy="4104167"/>
                      </a:xfrm>
                      <a:prstGeom prst="rtTriangle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F2F9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7" o:spid="_x0000_s1026" type="#_x0000_t6" style="position:absolute;margin-left:0;margin-top:0;width:381.75pt;height:323.15pt;flip:y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" fillcolor="#1b365d" stroked="f" strokeweight="2pt">
              <w10:wrap anchorx="page" anchory="page"/>
            </v:shape>
          </w:pict>
        </mc:Fallback>
      </mc:AlternateContent>
    </w:r>
    <w:r w:rsidR="002501AC" w:rsidRPr="00CD44EC"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308001D0" wp14:editId="2D344B69">
          <wp:simplePos x="0" y="0"/>
          <wp:positionH relativeFrom="column">
            <wp:posOffset>-544830</wp:posOffset>
          </wp:positionH>
          <wp:positionV relativeFrom="page">
            <wp:posOffset>287020</wp:posOffset>
          </wp:positionV>
          <wp:extent cx="2689860" cy="490220"/>
          <wp:effectExtent l="0" t="0" r="0" b="5080"/>
          <wp:wrapThrough wrapText="bothSides">
            <wp:wrapPolygon edited="0">
              <wp:start x="3365" y="0"/>
              <wp:lineTo x="1836" y="1679"/>
              <wp:lineTo x="1683" y="12591"/>
              <wp:lineTo x="0" y="17627"/>
              <wp:lineTo x="0" y="20984"/>
              <wp:lineTo x="18204" y="20984"/>
              <wp:lineTo x="18051" y="13430"/>
              <wp:lineTo x="21416" y="13430"/>
              <wp:lineTo x="21416" y="4197"/>
              <wp:lineTo x="20652" y="0"/>
              <wp:lineTo x="3365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  <w:rPr>
        <w:rFonts w:cs="Times New Roman"/>
      </w:rPr>
    </w:lvl>
  </w:abstractNum>
  <w:abstractNum w:abstractNumId="1" w15:restartNumberingAfterBreak="0">
    <w:nsid w:val="013C09CB"/>
    <w:multiLevelType w:val="hybridMultilevel"/>
    <w:tmpl w:val="E9307F4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521E0"/>
    <w:multiLevelType w:val="hybridMultilevel"/>
    <w:tmpl w:val="EB8E6AEE"/>
    <w:lvl w:ilvl="0" w:tplc="27AE83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F007F"/>
    <w:multiLevelType w:val="hybridMultilevel"/>
    <w:tmpl w:val="D89698A2"/>
    <w:lvl w:ilvl="0" w:tplc="7C228C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EA2"/>
    <w:multiLevelType w:val="hybridMultilevel"/>
    <w:tmpl w:val="8DBE5EF2"/>
    <w:lvl w:ilvl="0" w:tplc="C9E8863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931D6"/>
    <w:multiLevelType w:val="hybridMultilevel"/>
    <w:tmpl w:val="E4868F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0D58BE"/>
    <w:multiLevelType w:val="hybridMultilevel"/>
    <w:tmpl w:val="505E795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623B0"/>
    <w:multiLevelType w:val="hybridMultilevel"/>
    <w:tmpl w:val="131EBBE4"/>
    <w:lvl w:ilvl="0" w:tplc="56264A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CBEB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12B41"/>
    <w:multiLevelType w:val="hybridMultilevel"/>
    <w:tmpl w:val="2A50C9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7084D5B"/>
    <w:multiLevelType w:val="hybridMultilevel"/>
    <w:tmpl w:val="64D85228"/>
    <w:lvl w:ilvl="0" w:tplc="FF26E900">
      <w:numFmt w:val="bullet"/>
      <w:lvlText w:val="•"/>
      <w:lvlJc w:val="left"/>
      <w:pPr>
        <w:ind w:left="1185" w:hanging="825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E80"/>
    <w:multiLevelType w:val="hybridMultilevel"/>
    <w:tmpl w:val="7FCC50F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967C9A"/>
    <w:multiLevelType w:val="hybridMultilevel"/>
    <w:tmpl w:val="3CC6E30A"/>
    <w:lvl w:ilvl="0" w:tplc="AB86CA3C">
      <w:start w:val="1"/>
      <w:numFmt w:val="bullet"/>
      <w:pStyle w:val="Dotpoint"/>
      <w:lvlText w:val=""/>
      <w:lvlJc w:val="left"/>
      <w:pPr>
        <w:tabs>
          <w:tab w:val="num" w:pos="1385"/>
        </w:tabs>
        <w:ind w:left="138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3" w15:restartNumberingAfterBreak="0">
    <w:nsid w:val="267349A5"/>
    <w:multiLevelType w:val="hybridMultilevel"/>
    <w:tmpl w:val="32CC0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B698C"/>
    <w:multiLevelType w:val="hybridMultilevel"/>
    <w:tmpl w:val="B6C8AD3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4A3A4A"/>
    <w:multiLevelType w:val="hybridMultilevel"/>
    <w:tmpl w:val="BA6C761A"/>
    <w:lvl w:ilvl="0" w:tplc="257A28EE">
      <w:start w:val="1"/>
      <w:numFmt w:val="bullet"/>
      <w:pStyle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40D24F0"/>
    <w:multiLevelType w:val="hybridMultilevel"/>
    <w:tmpl w:val="84426604"/>
    <w:lvl w:ilvl="0" w:tplc="FF26E900">
      <w:numFmt w:val="bullet"/>
      <w:lvlText w:val="•"/>
      <w:lvlJc w:val="left"/>
      <w:pPr>
        <w:ind w:left="1185" w:hanging="82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87943"/>
    <w:multiLevelType w:val="hybridMultilevel"/>
    <w:tmpl w:val="9266F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62B7B"/>
    <w:multiLevelType w:val="hybridMultilevel"/>
    <w:tmpl w:val="1F102006"/>
    <w:lvl w:ilvl="0" w:tplc="FF26E900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E0C471D6">
      <w:start w:val="1"/>
      <w:numFmt w:val="lowerLetter"/>
      <w:lvlText w:val="%2)"/>
      <w:lvlJc w:val="left"/>
      <w:pPr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332BB"/>
    <w:multiLevelType w:val="hybridMultilevel"/>
    <w:tmpl w:val="CB1C8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50743"/>
    <w:multiLevelType w:val="hybridMultilevel"/>
    <w:tmpl w:val="BDA04C62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E042A"/>
    <w:multiLevelType w:val="hybridMultilevel"/>
    <w:tmpl w:val="EF9A6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503A9"/>
    <w:multiLevelType w:val="hybridMultilevel"/>
    <w:tmpl w:val="36F0F93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5A04D3"/>
    <w:multiLevelType w:val="multilevel"/>
    <w:tmpl w:val="EA1004B8"/>
    <w:lvl w:ilvl="0">
      <w:start w:val="1"/>
      <w:numFmt w:val="decimal"/>
      <w:lvlText w:val="%1: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: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ABB7103"/>
    <w:multiLevelType w:val="hybridMultilevel"/>
    <w:tmpl w:val="93B05FAA"/>
    <w:lvl w:ilvl="0" w:tplc="5ABC4E02">
      <w:numFmt w:val="bullet"/>
      <w:lvlText w:val=""/>
      <w:lvlJc w:val="left"/>
      <w:pPr>
        <w:ind w:left="477" w:hanging="360"/>
      </w:pPr>
      <w:rPr>
        <w:rFonts w:ascii="Wingdings" w:eastAsia="Wingdings" w:hAnsi="Wingdings" w:cs="Wingdings" w:hint="default"/>
        <w:color w:val="0193A6"/>
        <w:w w:val="100"/>
        <w:sz w:val="22"/>
        <w:szCs w:val="22"/>
        <w:lang w:val="en-AU" w:eastAsia="en-AU" w:bidi="en-AU"/>
      </w:rPr>
    </w:lvl>
    <w:lvl w:ilvl="1" w:tplc="FC40ABEE">
      <w:numFmt w:val="bullet"/>
      <w:lvlText w:val="o"/>
      <w:lvlJc w:val="left"/>
      <w:pPr>
        <w:ind w:left="155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AU" w:eastAsia="en-AU" w:bidi="en-AU"/>
      </w:rPr>
    </w:lvl>
    <w:lvl w:ilvl="2" w:tplc="70223C9E">
      <w:numFmt w:val="bullet"/>
      <w:lvlText w:val="•"/>
      <w:lvlJc w:val="left"/>
      <w:pPr>
        <w:ind w:left="2482" w:hanging="361"/>
      </w:pPr>
      <w:rPr>
        <w:rFonts w:hint="default"/>
        <w:lang w:val="en-AU" w:eastAsia="en-AU" w:bidi="en-AU"/>
      </w:rPr>
    </w:lvl>
    <w:lvl w:ilvl="3" w:tplc="CA300E06">
      <w:numFmt w:val="bullet"/>
      <w:lvlText w:val="•"/>
      <w:lvlJc w:val="left"/>
      <w:pPr>
        <w:ind w:left="3405" w:hanging="361"/>
      </w:pPr>
      <w:rPr>
        <w:rFonts w:hint="default"/>
        <w:lang w:val="en-AU" w:eastAsia="en-AU" w:bidi="en-AU"/>
      </w:rPr>
    </w:lvl>
    <w:lvl w:ilvl="4" w:tplc="715C326A">
      <w:numFmt w:val="bullet"/>
      <w:lvlText w:val="•"/>
      <w:lvlJc w:val="left"/>
      <w:pPr>
        <w:ind w:left="4328" w:hanging="361"/>
      </w:pPr>
      <w:rPr>
        <w:rFonts w:hint="default"/>
        <w:lang w:val="en-AU" w:eastAsia="en-AU" w:bidi="en-AU"/>
      </w:rPr>
    </w:lvl>
    <w:lvl w:ilvl="5" w:tplc="6EAAD936">
      <w:numFmt w:val="bullet"/>
      <w:lvlText w:val="•"/>
      <w:lvlJc w:val="left"/>
      <w:pPr>
        <w:ind w:left="5251" w:hanging="361"/>
      </w:pPr>
      <w:rPr>
        <w:rFonts w:hint="default"/>
        <w:lang w:val="en-AU" w:eastAsia="en-AU" w:bidi="en-AU"/>
      </w:rPr>
    </w:lvl>
    <w:lvl w:ilvl="6" w:tplc="AE56B932">
      <w:numFmt w:val="bullet"/>
      <w:lvlText w:val="•"/>
      <w:lvlJc w:val="left"/>
      <w:pPr>
        <w:ind w:left="6174" w:hanging="361"/>
      </w:pPr>
      <w:rPr>
        <w:rFonts w:hint="default"/>
        <w:lang w:val="en-AU" w:eastAsia="en-AU" w:bidi="en-AU"/>
      </w:rPr>
    </w:lvl>
    <w:lvl w:ilvl="7" w:tplc="33A6E4AC">
      <w:numFmt w:val="bullet"/>
      <w:lvlText w:val="•"/>
      <w:lvlJc w:val="left"/>
      <w:pPr>
        <w:ind w:left="7097" w:hanging="361"/>
      </w:pPr>
      <w:rPr>
        <w:rFonts w:hint="default"/>
        <w:lang w:val="en-AU" w:eastAsia="en-AU" w:bidi="en-AU"/>
      </w:rPr>
    </w:lvl>
    <w:lvl w:ilvl="8" w:tplc="182E0A48">
      <w:numFmt w:val="bullet"/>
      <w:lvlText w:val="•"/>
      <w:lvlJc w:val="left"/>
      <w:pPr>
        <w:ind w:left="8020" w:hanging="361"/>
      </w:pPr>
      <w:rPr>
        <w:rFonts w:hint="default"/>
        <w:lang w:val="en-AU" w:eastAsia="en-AU" w:bidi="en-AU"/>
      </w:rPr>
    </w:lvl>
  </w:abstractNum>
  <w:abstractNum w:abstractNumId="25" w15:restartNumberingAfterBreak="0">
    <w:nsid w:val="5ADB400E"/>
    <w:multiLevelType w:val="hybridMultilevel"/>
    <w:tmpl w:val="060C7B70"/>
    <w:lvl w:ilvl="0" w:tplc="FF26E900">
      <w:numFmt w:val="bullet"/>
      <w:lvlText w:val="•"/>
      <w:lvlJc w:val="left"/>
      <w:pPr>
        <w:ind w:left="1185" w:hanging="82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23519"/>
    <w:multiLevelType w:val="hybridMultilevel"/>
    <w:tmpl w:val="0646091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BB4425"/>
    <w:multiLevelType w:val="hybridMultilevel"/>
    <w:tmpl w:val="0344C6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51AD0"/>
    <w:multiLevelType w:val="hybridMultilevel"/>
    <w:tmpl w:val="A2229E0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473DC1"/>
    <w:multiLevelType w:val="hybridMultilevel"/>
    <w:tmpl w:val="D92E54EA"/>
    <w:lvl w:ilvl="0" w:tplc="EC145C1A">
      <w:start w:val="1"/>
      <w:numFmt w:val="bullet"/>
      <w:pStyle w:val="Dotpointtable"/>
      <w:lvlText w:val=""/>
      <w:lvlJc w:val="left"/>
      <w:pPr>
        <w:tabs>
          <w:tab w:val="num" w:pos="595"/>
        </w:tabs>
        <w:ind w:left="595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6B126074"/>
    <w:multiLevelType w:val="multilevel"/>
    <w:tmpl w:val="17601736"/>
    <w:styleLink w:val="Numberletterbulle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CE1144"/>
    <w:multiLevelType w:val="hybridMultilevel"/>
    <w:tmpl w:val="3722768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8205FF"/>
    <w:multiLevelType w:val="hybridMultilevel"/>
    <w:tmpl w:val="6A1073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B4E46"/>
    <w:multiLevelType w:val="hybridMultilevel"/>
    <w:tmpl w:val="0EB492A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5A16A6"/>
    <w:multiLevelType w:val="multilevel"/>
    <w:tmpl w:val="B5FC094A"/>
    <w:styleLink w:val="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304EC"/>
    <w:multiLevelType w:val="hybridMultilevel"/>
    <w:tmpl w:val="05E8066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C581F4B"/>
    <w:multiLevelType w:val="hybridMultilevel"/>
    <w:tmpl w:val="B672E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756ED"/>
    <w:multiLevelType w:val="hybridMultilevel"/>
    <w:tmpl w:val="1ABE45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9568585">
    <w:abstractNumId w:val="34"/>
  </w:num>
  <w:num w:numId="2" w16cid:durableId="782378813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3" w16cid:durableId="755830572">
    <w:abstractNumId w:val="12"/>
  </w:num>
  <w:num w:numId="4" w16cid:durableId="356932742">
    <w:abstractNumId w:val="29"/>
  </w:num>
  <w:num w:numId="5" w16cid:durableId="1843623091">
    <w:abstractNumId w:val="23"/>
  </w:num>
  <w:num w:numId="6" w16cid:durableId="1002006932">
    <w:abstractNumId w:val="30"/>
  </w:num>
  <w:num w:numId="7" w16cid:durableId="635838869">
    <w:abstractNumId w:val="33"/>
  </w:num>
  <w:num w:numId="8" w16cid:durableId="293296554">
    <w:abstractNumId w:val="22"/>
  </w:num>
  <w:num w:numId="9" w16cid:durableId="1819809544">
    <w:abstractNumId w:val="17"/>
  </w:num>
  <w:num w:numId="10" w16cid:durableId="166092603">
    <w:abstractNumId w:val="10"/>
  </w:num>
  <w:num w:numId="11" w16cid:durableId="937716984">
    <w:abstractNumId w:val="8"/>
  </w:num>
  <w:num w:numId="12" w16cid:durableId="2101831247">
    <w:abstractNumId w:val="36"/>
  </w:num>
  <w:num w:numId="13" w16cid:durableId="1150906795">
    <w:abstractNumId w:val="37"/>
  </w:num>
  <w:num w:numId="14" w16cid:durableId="137889402">
    <w:abstractNumId w:val="9"/>
  </w:num>
  <w:num w:numId="15" w16cid:durableId="77408138">
    <w:abstractNumId w:val="16"/>
  </w:num>
  <w:num w:numId="16" w16cid:durableId="515268150">
    <w:abstractNumId w:val="25"/>
  </w:num>
  <w:num w:numId="17" w16cid:durableId="1241018837">
    <w:abstractNumId w:val="32"/>
  </w:num>
  <w:num w:numId="18" w16cid:durableId="739671450">
    <w:abstractNumId w:val="2"/>
  </w:num>
  <w:num w:numId="19" w16cid:durableId="2062241906">
    <w:abstractNumId w:val="18"/>
  </w:num>
  <w:num w:numId="20" w16cid:durableId="1888906378">
    <w:abstractNumId w:val="3"/>
  </w:num>
  <w:num w:numId="21" w16cid:durableId="1235093319">
    <w:abstractNumId w:val="19"/>
  </w:num>
  <w:num w:numId="22" w16cid:durableId="798912356">
    <w:abstractNumId w:val="27"/>
  </w:num>
  <w:num w:numId="23" w16cid:durableId="1106072728">
    <w:abstractNumId w:val="20"/>
  </w:num>
  <w:num w:numId="24" w16cid:durableId="1048725227">
    <w:abstractNumId w:val="13"/>
  </w:num>
  <w:num w:numId="25" w16cid:durableId="909000453">
    <w:abstractNumId w:val="21"/>
  </w:num>
  <w:num w:numId="26" w16cid:durableId="1065567813">
    <w:abstractNumId w:val="26"/>
  </w:num>
  <w:num w:numId="27" w16cid:durableId="155538593">
    <w:abstractNumId w:val="31"/>
  </w:num>
  <w:num w:numId="28" w16cid:durableId="1334066751">
    <w:abstractNumId w:val="5"/>
  </w:num>
  <w:num w:numId="29" w16cid:durableId="7100730">
    <w:abstractNumId w:val="6"/>
  </w:num>
  <w:num w:numId="30" w16cid:durableId="1480657303">
    <w:abstractNumId w:val="28"/>
  </w:num>
  <w:num w:numId="31" w16cid:durableId="1201088873">
    <w:abstractNumId w:val="1"/>
  </w:num>
  <w:num w:numId="32" w16cid:durableId="473913990">
    <w:abstractNumId w:val="14"/>
  </w:num>
  <w:num w:numId="33" w16cid:durableId="803473844">
    <w:abstractNumId w:val="20"/>
  </w:num>
  <w:num w:numId="34" w16cid:durableId="1187447805">
    <w:abstractNumId w:val="20"/>
  </w:num>
  <w:num w:numId="35" w16cid:durableId="31080286">
    <w:abstractNumId w:val="20"/>
  </w:num>
  <w:num w:numId="36" w16cid:durableId="1592352133">
    <w:abstractNumId w:val="20"/>
  </w:num>
  <w:num w:numId="37" w16cid:durableId="1659502698">
    <w:abstractNumId w:val="20"/>
  </w:num>
  <w:num w:numId="38" w16cid:durableId="630205465">
    <w:abstractNumId w:val="20"/>
  </w:num>
  <w:num w:numId="39" w16cid:durableId="1329408087">
    <w:abstractNumId w:val="20"/>
  </w:num>
  <w:num w:numId="40" w16cid:durableId="100685841">
    <w:abstractNumId w:val="20"/>
  </w:num>
  <w:num w:numId="41" w16cid:durableId="1963419236">
    <w:abstractNumId w:val="20"/>
  </w:num>
  <w:num w:numId="42" w16cid:durableId="2004041664">
    <w:abstractNumId w:val="20"/>
  </w:num>
  <w:num w:numId="43" w16cid:durableId="1109661383">
    <w:abstractNumId w:val="7"/>
  </w:num>
  <w:num w:numId="44" w16cid:durableId="1750418252">
    <w:abstractNumId w:val="4"/>
  </w:num>
  <w:num w:numId="45" w16cid:durableId="282032471">
    <w:abstractNumId w:val="4"/>
    <w:lvlOverride w:ilvl="0">
      <w:startOverride w:val="1"/>
    </w:lvlOverride>
  </w:num>
  <w:num w:numId="46" w16cid:durableId="957104806">
    <w:abstractNumId w:val="11"/>
  </w:num>
  <w:num w:numId="47" w16cid:durableId="1059205208">
    <w:abstractNumId w:val="24"/>
  </w:num>
  <w:num w:numId="48" w16cid:durableId="783111734">
    <w:abstractNumId w:val="35"/>
  </w:num>
  <w:num w:numId="49" w16cid:durableId="213289421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F5"/>
    <w:rsid w:val="0000366A"/>
    <w:rsid w:val="00003FF8"/>
    <w:rsid w:val="00006D48"/>
    <w:rsid w:val="00012B2C"/>
    <w:rsid w:val="00020ED9"/>
    <w:rsid w:val="00026D7B"/>
    <w:rsid w:val="00033833"/>
    <w:rsid w:val="00037087"/>
    <w:rsid w:val="000377E8"/>
    <w:rsid w:val="00043D63"/>
    <w:rsid w:val="00044A07"/>
    <w:rsid w:val="00050DC9"/>
    <w:rsid w:val="00057AE4"/>
    <w:rsid w:val="00064562"/>
    <w:rsid w:val="000652ED"/>
    <w:rsid w:val="00067031"/>
    <w:rsid w:val="00070178"/>
    <w:rsid w:val="00090047"/>
    <w:rsid w:val="000941D5"/>
    <w:rsid w:val="0009727F"/>
    <w:rsid w:val="000A2DA5"/>
    <w:rsid w:val="000A4D12"/>
    <w:rsid w:val="000A5FE4"/>
    <w:rsid w:val="000B04DA"/>
    <w:rsid w:val="000B0A42"/>
    <w:rsid w:val="000C1DF4"/>
    <w:rsid w:val="000C359C"/>
    <w:rsid w:val="000C63F1"/>
    <w:rsid w:val="000C6A5F"/>
    <w:rsid w:val="000D29E1"/>
    <w:rsid w:val="000D53A3"/>
    <w:rsid w:val="000E08E4"/>
    <w:rsid w:val="000E2601"/>
    <w:rsid w:val="000E362E"/>
    <w:rsid w:val="000E37AC"/>
    <w:rsid w:val="000F0FBA"/>
    <w:rsid w:val="000F1C08"/>
    <w:rsid w:val="000F2720"/>
    <w:rsid w:val="000F4B5B"/>
    <w:rsid w:val="001014A0"/>
    <w:rsid w:val="00105CEF"/>
    <w:rsid w:val="00106B77"/>
    <w:rsid w:val="00111949"/>
    <w:rsid w:val="00125A38"/>
    <w:rsid w:val="001261B8"/>
    <w:rsid w:val="00127C72"/>
    <w:rsid w:val="00133B21"/>
    <w:rsid w:val="0013580F"/>
    <w:rsid w:val="0013769F"/>
    <w:rsid w:val="00141B5C"/>
    <w:rsid w:val="00142043"/>
    <w:rsid w:val="0014650D"/>
    <w:rsid w:val="00146981"/>
    <w:rsid w:val="001506E4"/>
    <w:rsid w:val="001607FB"/>
    <w:rsid w:val="0016101D"/>
    <w:rsid w:val="0016137A"/>
    <w:rsid w:val="0016465A"/>
    <w:rsid w:val="001676B6"/>
    <w:rsid w:val="001760F9"/>
    <w:rsid w:val="00181475"/>
    <w:rsid w:val="001850B4"/>
    <w:rsid w:val="00190392"/>
    <w:rsid w:val="0019080C"/>
    <w:rsid w:val="00194A0D"/>
    <w:rsid w:val="001A4525"/>
    <w:rsid w:val="001B2781"/>
    <w:rsid w:val="001B2A68"/>
    <w:rsid w:val="001B3270"/>
    <w:rsid w:val="001B60DD"/>
    <w:rsid w:val="001C5D13"/>
    <w:rsid w:val="001D0CE6"/>
    <w:rsid w:val="001D4EE2"/>
    <w:rsid w:val="001D6D36"/>
    <w:rsid w:val="001D75B0"/>
    <w:rsid w:val="001D7AC3"/>
    <w:rsid w:val="001E0F47"/>
    <w:rsid w:val="001E47B4"/>
    <w:rsid w:val="001F0C25"/>
    <w:rsid w:val="001F1ECE"/>
    <w:rsid w:val="001F20C3"/>
    <w:rsid w:val="001F3149"/>
    <w:rsid w:val="001F3169"/>
    <w:rsid w:val="00202975"/>
    <w:rsid w:val="00202E5C"/>
    <w:rsid w:val="00205DBE"/>
    <w:rsid w:val="00214011"/>
    <w:rsid w:val="0021777E"/>
    <w:rsid w:val="00225946"/>
    <w:rsid w:val="00227EF7"/>
    <w:rsid w:val="00244EEE"/>
    <w:rsid w:val="00244FEA"/>
    <w:rsid w:val="002450DA"/>
    <w:rsid w:val="002501AC"/>
    <w:rsid w:val="00250D69"/>
    <w:rsid w:val="00252709"/>
    <w:rsid w:val="002533F0"/>
    <w:rsid w:val="0025534A"/>
    <w:rsid w:val="002653FB"/>
    <w:rsid w:val="00274039"/>
    <w:rsid w:val="00274AEF"/>
    <w:rsid w:val="00277111"/>
    <w:rsid w:val="0028084D"/>
    <w:rsid w:val="0028208F"/>
    <w:rsid w:val="00292AAB"/>
    <w:rsid w:val="002958C4"/>
    <w:rsid w:val="002A4276"/>
    <w:rsid w:val="002A5037"/>
    <w:rsid w:val="002B07F0"/>
    <w:rsid w:val="002B53AC"/>
    <w:rsid w:val="002B5A42"/>
    <w:rsid w:val="002B5FAD"/>
    <w:rsid w:val="002B621B"/>
    <w:rsid w:val="002C4986"/>
    <w:rsid w:val="002C769D"/>
    <w:rsid w:val="002C7949"/>
    <w:rsid w:val="002D0E6A"/>
    <w:rsid w:val="002D4156"/>
    <w:rsid w:val="002D7B33"/>
    <w:rsid w:val="002E23E2"/>
    <w:rsid w:val="002E6A36"/>
    <w:rsid w:val="002E6E0C"/>
    <w:rsid w:val="002F0DF6"/>
    <w:rsid w:val="002F61D0"/>
    <w:rsid w:val="00313E67"/>
    <w:rsid w:val="00315AB8"/>
    <w:rsid w:val="00317AD4"/>
    <w:rsid w:val="0032006D"/>
    <w:rsid w:val="003215C7"/>
    <w:rsid w:val="003257CE"/>
    <w:rsid w:val="00330F14"/>
    <w:rsid w:val="00332317"/>
    <w:rsid w:val="0033684C"/>
    <w:rsid w:val="00340E0D"/>
    <w:rsid w:val="003412BC"/>
    <w:rsid w:val="00341A80"/>
    <w:rsid w:val="0034403B"/>
    <w:rsid w:val="00345AD1"/>
    <w:rsid w:val="00357D51"/>
    <w:rsid w:val="00367617"/>
    <w:rsid w:val="00371258"/>
    <w:rsid w:val="003749B1"/>
    <w:rsid w:val="00374EF9"/>
    <w:rsid w:val="0038439E"/>
    <w:rsid w:val="003861B5"/>
    <w:rsid w:val="003952ED"/>
    <w:rsid w:val="003A54A2"/>
    <w:rsid w:val="003B121D"/>
    <w:rsid w:val="003B27EF"/>
    <w:rsid w:val="003B2808"/>
    <w:rsid w:val="003B3223"/>
    <w:rsid w:val="003B35B1"/>
    <w:rsid w:val="003B54C4"/>
    <w:rsid w:val="003B62FE"/>
    <w:rsid w:val="003C2616"/>
    <w:rsid w:val="003C6D5B"/>
    <w:rsid w:val="003D18E2"/>
    <w:rsid w:val="003D2933"/>
    <w:rsid w:val="003E0FDA"/>
    <w:rsid w:val="003E2FB5"/>
    <w:rsid w:val="003E3B6A"/>
    <w:rsid w:val="003E7A96"/>
    <w:rsid w:val="003F4132"/>
    <w:rsid w:val="003F5173"/>
    <w:rsid w:val="00400743"/>
    <w:rsid w:val="0040094D"/>
    <w:rsid w:val="0040294F"/>
    <w:rsid w:val="00403015"/>
    <w:rsid w:val="004033BF"/>
    <w:rsid w:val="004044C1"/>
    <w:rsid w:val="004046AC"/>
    <w:rsid w:val="0040543F"/>
    <w:rsid w:val="00405844"/>
    <w:rsid w:val="00410018"/>
    <w:rsid w:val="004171B5"/>
    <w:rsid w:val="0042209F"/>
    <w:rsid w:val="00425B63"/>
    <w:rsid w:val="00433812"/>
    <w:rsid w:val="00436CD6"/>
    <w:rsid w:val="00451CB0"/>
    <w:rsid w:val="0045285F"/>
    <w:rsid w:val="00452DB4"/>
    <w:rsid w:val="00453673"/>
    <w:rsid w:val="00454BFA"/>
    <w:rsid w:val="0045600E"/>
    <w:rsid w:val="00461C71"/>
    <w:rsid w:val="00461F81"/>
    <w:rsid w:val="00463F3A"/>
    <w:rsid w:val="004650C3"/>
    <w:rsid w:val="00467B47"/>
    <w:rsid w:val="004704F2"/>
    <w:rsid w:val="00474A1B"/>
    <w:rsid w:val="00475F07"/>
    <w:rsid w:val="004947D1"/>
    <w:rsid w:val="00494BAC"/>
    <w:rsid w:val="00495DA8"/>
    <w:rsid w:val="00497F76"/>
    <w:rsid w:val="004A29A2"/>
    <w:rsid w:val="004B2104"/>
    <w:rsid w:val="004B22F3"/>
    <w:rsid w:val="004B38FC"/>
    <w:rsid w:val="004C0B58"/>
    <w:rsid w:val="004C33F0"/>
    <w:rsid w:val="004C6B22"/>
    <w:rsid w:val="004D111F"/>
    <w:rsid w:val="004E2431"/>
    <w:rsid w:val="004E3470"/>
    <w:rsid w:val="004E36F6"/>
    <w:rsid w:val="004E7102"/>
    <w:rsid w:val="004E7C5C"/>
    <w:rsid w:val="004F15FA"/>
    <w:rsid w:val="004F3284"/>
    <w:rsid w:val="004F4518"/>
    <w:rsid w:val="00501D43"/>
    <w:rsid w:val="00502485"/>
    <w:rsid w:val="00503E04"/>
    <w:rsid w:val="005103EE"/>
    <w:rsid w:val="00510E99"/>
    <w:rsid w:val="00512B40"/>
    <w:rsid w:val="00515F1F"/>
    <w:rsid w:val="005203D3"/>
    <w:rsid w:val="00520DBA"/>
    <w:rsid w:val="00523F90"/>
    <w:rsid w:val="00524C21"/>
    <w:rsid w:val="00533528"/>
    <w:rsid w:val="00541C7E"/>
    <w:rsid w:val="0054474D"/>
    <w:rsid w:val="00546C2E"/>
    <w:rsid w:val="00551512"/>
    <w:rsid w:val="00554902"/>
    <w:rsid w:val="00587007"/>
    <w:rsid w:val="00587A9D"/>
    <w:rsid w:val="00592A13"/>
    <w:rsid w:val="00593E35"/>
    <w:rsid w:val="00596451"/>
    <w:rsid w:val="005B3334"/>
    <w:rsid w:val="005B3A17"/>
    <w:rsid w:val="005B513C"/>
    <w:rsid w:val="005C390A"/>
    <w:rsid w:val="005C552B"/>
    <w:rsid w:val="005D107E"/>
    <w:rsid w:val="005D6686"/>
    <w:rsid w:val="005E3ED5"/>
    <w:rsid w:val="005F78C8"/>
    <w:rsid w:val="006003D2"/>
    <w:rsid w:val="00602CBE"/>
    <w:rsid w:val="0060649A"/>
    <w:rsid w:val="00607993"/>
    <w:rsid w:val="00611E91"/>
    <w:rsid w:val="00612257"/>
    <w:rsid w:val="00616148"/>
    <w:rsid w:val="00624A88"/>
    <w:rsid w:val="0062705E"/>
    <w:rsid w:val="00631685"/>
    <w:rsid w:val="00635BD6"/>
    <w:rsid w:val="00637381"/>
    <w:rsid w:val="00637D93"/>
    <w:rsid w:val="006615E0"/>
    <w:rsid w:val="00663F9B"/>
    <w:rsid w:val="00666A7E"/>
    <w:rsid w:val="00666FD1"/>
    <w:rsid w:val="00670BF6"/>
    <w:rsid w:val="00673652"/>
    <w:rsid w:val="00681844"/>
    <w:rsid w:val="006824E7"/>
    <w:rsid w:val="006836FC"/>
    <w:rsid w:val="006878B3"/>
    <w:rsid w:val="00694D9A"/>
    <w:rsid w:val="0069564F"/>
    <w:rsid w:val="006A097E"/>
    <w:rsid w:val="006A3313"/>
    <w:rsid w:val="006A412C"/>
    <w:rsid w:val="006A57C5"/>
    <w:rsid w:val="006B7D36"/>
    <w:rsid w:val="006C2BEE"/>
    <w:rsid w:val="006C60D6"/>
    <w:rsid w:val="006C7BA0"/>
    <w:rsid w:val="006E0516"/>
    <w:rsid w:val="006E34AE"/>
    <w:rsid w:val="006E4D7E"/>
    <w:rsid w:val="006E7D24"/>
    <w:rsid w:val="006F4872"/>
    <w:rsid w:val="007013DD"/>
    <w:rsid w:val="00715E81"/>
    <w:rsid w:val="00717C75"/>
    <w:rsid w:val="00736C10"/>
    <w:rsid w:val="00743B2F"/>
    <w:rsid w:val="007644BC"/>
    <w:rsid w:val="00774166"/>
    <w:rsid w:val="00791818"/>
    <w:rsid w:val="0079702A"/>
    <w:rsid w:val="007A0690"/>
    <w:rsid w:val="007A2082"/>
    <w:rsid w:val="007A2D49"/>
    <w:rsid w:val="007A6309"/>
    <w:rsid w:val="007B16EE"/>
    <w:rsid w:val="007C125A"/>
    <w:rsid w:val="007D66FA"/>
    <w:rsid w:val="007E1B5B"/>
    <w:rsid w:val="007E3190"/>
    <w:rsid w:val="007E38B5"/>
    <w:rsid w:val="007E4C63"/>
    <w:rsid w:val="007E6493"/>
    <w:rsid w:val="007F2128"/>
    <w:rsid w:val="00813552"/>
    <w:rsid w:val="008205AC"/>
    <w:rsid w:val="008217E4"/>
    <w:rsid w:val="008324C6"/>
    <w:rsid w:val="008340F6"/>
    <w:rsid w:val="00840399"/>
    <w:rsid w:val="00847201"/>
    <w:rsid w:val="00856E98"/>
    <w:rsid w:val="00860091"/>
    <w:rsid w:val="0086070A"/>
    <w:rsid w:val="00871DDA"/>
    <w:rsid w:val="00872779"/>
    <w:rsid w:val="008738AF"/>
    <w:rsid w:val="008770CF"/>
    <w:rsid w:val="00877300"/>
    <w:rsid w:val="008850A2"/>
    <w:rsid w:val="0088737E"/>
    <w:rsid w:val="00892902"/>
    <w:rsid w:val="008967E4"/>
    <w:rsid w:val="008979FD"/>
    <w:rsid w:val="008A6906"/>
    <w:rsid w:val="008B4B17"/>
    <w:rsid w:val="008B64FB"/>
    <w:rsid w:val="008B7934"/>
    <w:rsid w:val="008C494F"/>
    <w:rsid w:val="008C68B5"/>
    <w:rsid w:val="008D7319"/>
    <w:rsid w:val="008E46F0"/>
    <w:rsid w:val="008E5CCA"/>
    <w:rsid w:val="008F1262"/>
    <w:rsid w:val="008F220F"/>
    <w:rsid w:val="008F22E5"/>
    <w:rsid w:val="008F2CC1"/>
    <w:rsid w:val="008F37DC"/>
    <w:rsid w:val="008F5354"/>
    <w:rsid w:val="008F5E6D"/>
    <w:rsid w:val="008F7AFC"/>
    <w:rsid w:val="009025D7"/>
    <w:rsid w:val="00904BFF"/>
    <w:rsid w:val="00911CB2"/>
    <w:rsid w:val="00911D94"/>
    <w:rsid w:val="0091246E"/>
    <w:rsid w:val="009137A7"/>
    <w:rsid w:val="00921FBC"/>
    <w:rsid w:val="00925B42"/>
    <w:rsid w:val="009344C6"/>
    <w:rsid w:val="0093542C"/>
    <w:rsid w:val="00936511"/>
    <w:rsid w:val="009401AC"/>
    <w:rsid w:val="00960B57"/>
    <w:rsid w:val="009629F3"/>
    <w:rsid w:val="00963505"/>
    <w:rsid w:val="00963989"/>
    <w:rsid w:val="00964151"/>
    <w:rsid w:val="00972C87"/>
    <w:rsid w:val="00973C4D"/>
    <w:rsid w:val="009742D2"/>
    <w:rsid w:val="0098564A"/>
    <w:rsid w:val="009943AB"/>
    <w:rsid w:val="009A3C08"/>
    <w:rsid w:val="009B0B6A"/>
    <w:rsid w:val="009B5FA5"/>
    <w:rsid w:val="009C10C3"/>
    <w:rsid w:val="009C14E2"/>
    <w:rsid w:val="009C4EEF"/>
    <w:rsid w:val="009D2725"/>
    <w:rsid w:val="009D7631"/>
    <w:rsid w:val="009E0397"/>
    <w:rsid w:val="009E226F"/>
    <w:rsid w:val="009F0C25"/>
    <w:rsid w:val="00A0263D"/>
    <w:rsid w:val="00A05A24"/>
    <w:rsid w:val="00A07A1B"/>
    <w:rsid w:val="00A12742"/>
    <w:rsid w:val="00A150E2"/>
    <w:rsid w:val="00A15574"/>
    <w:rsid w:val="00A31EED"/>
    <w:rsid w:val="00A325F5"/>
    <w:rsid w:val="00A32E18"/>
    <w:rsid w:val="00A40015"/>
    <w:rsid w:val="00A46F23"/>
    <w:rsid w:val="00A50448"/>
    <w:rsid w:val="00A6745A"/>
    <w:rsid w:val="00A70205"/>
    <w:rsid w:val="00A7186B"/>
    <w:rsid w:val="00A71FA8"/>
    <w:rsid w:val="00A73213"/>
    <w:rsid w:val="00A73C8E"/>
    <w:rsid w:val="00A82E86"/>
    <w:rsid w:val="00A9000B"/>
    <w:rsid w:val="00A902A2"/>
    <w:rsid w:val="00A946A9"/>
    <w:rsid w:val="00A95312"/>
    <w:rsid w:val="00AA0A3E"/>
    <w:rsid w:val="00AB098D"/>
    <w:rsid w:val="00AB27F9"/>
    <w:rsid w:val="00AC04E6"/>
    <w:rsid w:val="00AC17ED"/>
    <w:rsid w:val="00AC229B"/>
    <w:rsid w:val="00AC7EC8"/>
    <w:rsid w:val="00AD01A0"/>
    <w:rsid w:val="00AD0B0A"/>
    <w:rsid w:val="00AD3FD7"/>
    <w:rsid w:val="00AD5F7F"/>
    <w:rsid w:val="00AD7ACB"/>
    <w:rsid w:val="00AE0C8C"/>
    <w:rsid w:val="00AF0936"/>
    <w:rsid w:val="00AF243D"/>
    <w:rsid w:val="00B0049B"/>
    <w:rsid w:val="00B00BC8"/>
    <w:rsid w:val="00B0742B"/>
    <w:rsid w:val="00B10EAF"/>
    <w:rsid w:val="00B11DDC"/>
    <w:rsid w:val="00B13C89"/>
    <w:rsid w:val="00B148E4"/>
    <w:rsid w:val="00B14AD9"/>
    <w:rsid w:val="00B16866"/>
    <w:rsid w:val="00B206C4"/>
    <w:rsid w:val="00B223D9"/>
    <w:rsid w:val="00B236B0"/>
    <w:rsid w:val="00B26E4B"/>
    <w:rsid w:val="00B33C57"/>
    <w:rsid w:val="00B67D04"/>
    <w:rsid w:val="00B842F5"/>
    <w:rsid w:val="00B8655E"/>
    <w:rsid w:val="00B90991"/>
    <w:rsid w:val="00B9339B"/>
    <w:rsid w:val="00B94283"/>
    <w:rsid w:val="00B94A6B"/>
    <w:rsid w:val="00B97961"/>
    <w:rsid w:val="00BA1ACC"/>
    <w:rsid w:val="00BA4FF9"/>
    <w:rsid w:val="00BA602C"/>
    <w:rsid w:val="00BB25C4"/>
    <w:rsid w:val="00BB26EF"/>
    <w:rsid w:val="00BB59AA"/>
    <w:rsid w:val="00BC0280"/>
    <w:rsid w:val="00BC41C0"/>
    <w:rsid w:val="00BD0563"/>
    <w:rsid w:val="00BD3C29"/>
    <w:rsid w:val="00BD79E5"/>
    <w:rsid w:val="00BE15EC"/>
    <w:rsid w:val="00BF0029"/>
    <w:rsid w:val="00BF0CE3"/>
    <w:rsid w:val="00C00C46"/>
    <w:rsid w:val="00C028C7"/>
    <w:rsid w:val="00C02BFF"/>
    <w:rsid w:val="00C02C6D"/>
    <w:rsid w:val="00C11D0C"/>
    <w:rsid w:val="00C14135"/>
    <w:rsid w:val="00C14891"/>
    <w:rsid w:val="00C2298B"/>
    <w:rsid w:val="00C24A7A"/>
    <w:rsid w:val="00C36E87"/>
    <w:rsid w:val="00C423F4"/>
    <w:rsid w:val="00C46495"/>
    <w:rsid w:val="00C46A9A"/>
    <w:rsid w:val="00C51199"/>
    <w:rsid w:val="00C538CC"/>
    <w:rsid w:val="00C56962"/>
    <w:rsid w:val="00C62ACD"/>
    <w:rsid w:val="00C6446B"/>
    <w:rsid w:val="00C72D97"/>
    <w:rsid w:val="00C773E8"/>
    <w:rsid w:val="00C81AF7"/>
    <w:rsid w:val="00C9231F"/>
    <w:rsid w:val="00CA11A7"/>
    <w:rsid w:val="00CA53EF"/>
    <w:rsid w:val="00CA61FD"/>
    <w:rsid w:val="00CB40CA"/>
    <w:rsid w:val="00CC3FFC"/>
    <w:rsid w:val="00CC5B9F"/>
    <w:rsid w:val="00CC7FFE"/>
    <w:rsid w:val="00CD404B"/>
    <w:rsid w:val="00CD44EC"/>
    <w:rsid w:val="00CD6F15"/>
    <w:rsid w:val="00CE3D01"/>
    <w:rsid w:val="00CE60A1"/>
    <w:rsid w:val="00CE63BE"/>
    <w:rsid w:val="00CF3B06"/>
    <w:rsid w:val="00D048A5"/>
    <w:rsid w:val="00D13A87"/>
    <w:rsid w:val="00D15C97"/>
    <w:rsid w:val="00D16A74"/>
    <w:rsid w:val="00D27F43"/>
    <w:rsid w:val="00D32399"/>
    <w:rsid w:val="00D3277B"/>
    <w:rsid w:val="00D35481"/>
    <w:rsid w:val="00D363DC"/>
    <w:rsid w:val="00D6528F"/>
    <w:rsid w:val="00D7342F"/>
    <w:rsid w:val="00D7578E"/>
    <w:rsid w:val="00D8198B"/>
    <w:rsid w:val="00D82763"/>
    <w:rsid w:val="00D964E9"/>
    <w:rsid w:val="00DA0189"/>
    <w:rsid w:val="00DA096D"/>
    <w:rsid w:val="00DA57D3"/>
    <w:rsid w:val="00DA7E1A"/>
    <w:rsid w:val="00DB2A3D"/>
    <w:rsid w:val="00DB4602"/>
    <w:rsid w:val="00DB5915"/>
    <w:rsid w:val="00DC0961"/>
    <w:rsid w:val="00DC1F8D"/>
    <w:rsid w:val="00DC29FB"/>
    <w:rsid w:val="00DC5A09"/>
    <w:rsid w:val="00DC6E83"/>
    <w:rsid w:val="00DC7AC2"/>
    <w:rsid w:val="00DE5E64"/>
    <w:rsid w:val="00DE62EE"/>
    <w:rsid w:val="00DE7C28"/>
    <w:rsid w:val="00DF4831"/>
    <w:rsid w:val="00DF6D17"/>
    <w:rsid w:val="00E06C40"/>
    <w:rsid w:val="00E10583"/>
    <w:rsid w:val="00E151A0"/>
    <w:rsid w:val="00E22203"/>
    <w:rsid w:val="00E2399E"/>
    <w:rsid w:val="00E2468C"/>
    <w:rsid w:val="00E32352"/>
    <w:rsid w:val="00E402C2"/>
    <w:rsid w:val="00E403BA"/>
    <w:rsid w:val="00E46CCA"/>
    <w:rsid w:val="00E47350"/>
    <w:rsid w:val="00E52E3B"/>
    <w:rsid w:val="00E601F8"/>
    <w:rsid w:val="00E649AE"/>
    <w:rsid w:val="00E64EE0"/>
    <w:rsid w:val="00E65E59"/>
    <w:rsid w:val="00E73829"/>
    <w:rsid w:val="00E8678A"/>
    <w:rsid w:val="00E944DC"/>
    <w:rsid w:val="00E974A6"/>
    <w:rsid w:val="00EA5329"/>
    <w:rsid w:val="00EA6181"/>
    <w:rsid w:val="00EA66C0"/>
    <w:rsid w:val="00EB1522"/>
    <w:rsid w:val="00EB2C3E"/>
    <w:rsid w:val="00EB2EF8"/>
    <w:rsid w:val="00EC1D58"/>
    <w:rsid w:val="00EC55E6"/>
    <w:rsid w:val="00ED0D64"/>
    <w:rsid w:val="00ED0E7E"/>
    <w:rsid w:val="00ED295F"/>
    <w:rsid w:val="00ED4AEB"/>
    <w:rsid w:val="00ED60EC"/>
    <w:rsid w:val="00EE2EF8"/>
    <w:rsid w:val="00EE3963"/>
    <w:rsid w:val="00EE3A19"/>
    <w:rsid w:val="00EE573C"/>
    <w:rsid w:val="00EF394B"/>
    <w:rsid w:val="00EF6D72"/>
    <w:rsid w:val="00F04429"/>
    <w:rsid w:val="00F105AC"/>
    <w:rsid w:val="00F23488"/>
    <w:rsid w:val="00F2588C"/>
    <w:rsid w:val="00F26590"/>
    <w:rsid w:val="00F31E30"/>
    <w:rsid w:val="00F42283"/>
    <w:rsid w:val="00F51A80"/>
    <w:rsid w:val="00F55653"/>
    <w:rsid w:val="00F557CB"/>
    <w:rsid w:val="00F573B5"/>
    <w:rsid w:val="00F627A7"/>
    <w:rsid w:val="00F66106"/>
    <w:rsid w:val="00F663EA"/>
    <w:rsid w:val="00F70DC1"/>
    <w:rsid w:val="00F70E36"/>
    <w:rsid w:val="00F73E26"/>
    <w:rsid w:val="00F76614"/>
    <w:rsid w:val="00F76CF9"/>
    <w:rsid w:val="00F77208"/>
    <w:rsid w:val="00F77D9C"/>
    <w:rsid w:val="00F8218D"/>
    <w:rsid w:val="00F93EA4"/>
    <w:rsid w:val="00F94F7D"/>
    <w:rsid w:val="00FA1039"/>
    <w:rsid w:val="00FA137B"/>
    <w:rsid w:val="00FA37A8"/>
    <w:rsid w:val="00FA64BA"/>
    <w:rsid w:val="00FB1516"/>
    <w:rsid w:val="00FB48B9"/>
    <w:rsid w:val="00FC11E0"/>
    <w:rsid w:val="00FD21CA"/>
    <w:rsid w:val="00FE0A28"/>
    <w:rsid w:val="00FE2A0E"/>
    <w:rsid w:val="00FE4C79"/>
    <w:rsid w:val="00FE638A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D0052"/>
  <w14:defaultImageDpi w14:val="96"/>
  <w15:docId w15:val="{5EDA005D-A684-4D86-B264-E0FFDAB1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aragraph"/>
    <w:qFormat/>
    <w:rsid w:val="00963989"/>
    <w:pPr>
      <w:spacing w:after="240"/>
    </w:pPr>
    <w:rPr>
      <w:rFonts w:asciiTheme="minorHAnsi" w:hAnsiTheme="minorHAnsi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564A"/>
    <w:pPr>
      <w:keepNext/>
      <w:keepLines/>
      <w:tabs>
        <w:tab w:val="left" w:pos="8565"/>
      </w:tabs>
      <w:spacing w:before="240" w:after="60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EB2EF8"/>
    <w:pPr>
      <w:numPr>
        <w:ilvl w:val="1"/>
      </w:numPr>
      <w:spacing w:before="180"/>
      <w:outlineLvl w:val="1"/>
    </w:pPr>
    <w:rPr>
      <w:rFonts w:ascii="Calibri" w:hAnsi="Calibr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C028C7"/>
    <w:pPr>
      <w:numPr>
        <w:ilvl w:val="2"/>
      </w:numPr>
      <w:spacing w:before="120" w:after="0" w:line="276" w:lineRule="auto"/>
      <w:outlineLvl w:val="2"/>
    </w:pPr>
    <w:rPr>
      <w:rFonts w:asciiTheme="minorHAnsi" w:hAnsiTheme="minorHAnsi" w:cstheme="minorHAnsi"/>
      <w:sz w:val="24"/>
    </w:rPr>
  </w:style>
  <w:style w:type="paragraph" w:styleId="Heading4">
    <w:name w:val="heading 4"/>
    <w:basedOn w:val="Heading3"/>
    <w:next w:val="Normal"/>
    <w:link w:val="Heading4Char"/>
    <w:uiPriority w:val="9"/>
    <w:rsid w:val="00105CEF"/>
    <w:pPr>
      <w:numPr>
        <w:ilvl w:val="0"/>
      </w:numPr>
      <w:ind w:left="1134"/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uiPriority w:val="9"/>
    <w:rsid w:val="00105CEF"/>
    <w:pPr>
      <w:keepNext/>
      <w:keepLines/>
      <w:spacing w:line="240" w:lineRule="atLeast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uiPriority w:val="9"/>
    <w:rsid w:val="00105CEF"/>
    <w:pPr>
      <w:keepNext/>
      <w:keepLines/>
      <w:spacing w:before="140" w:line="220" w:lineRule="atLeast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uiPriority w:val="9"/>
    <w:rsid w:val="00105CEF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uiPriority w:val="9"/>
    <w:rsid w:val="00105CEF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uiPriority w:val="9"/>
    <w:rsid w:val="00105CEF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8564A"/>
    <w:rPr>
      <w:rFonts w:ascii="Calibri Light" w:hAnsi="Calibri Light" w:cs="Arial"/>
      <w:color w:val="1B365D"/>
      <w:sz w:val="60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B2EF8"/>
    <w:rPr>
      <w:rFonts w:ascii="Calibri" w:hAnsi="Calibri" w:cs="Arial"/>
      <w:b/>
      <w:color w:val="1B365D"/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028C7"/>
    <w:rPr>
      <w:rFonts w:asciiTheme="minorHAnsi" w:hAnsiTheme="minorHAnsi" w:cstheme="minorHAnsi"/>
      <w:b/>
      <w:color w:val="1B365D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05CEF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lang w:val="x-none" w:eastAsia="en-US"/>
    </w:rPr>
  </w:style>
  <w:style w:type="paragraph" w:customStyle="1" w:styleId="Captiontext">
    <w:name w:val="Caption text"/>
    <w:basedOn w:val="BodyText"/>
    <w:rsid w:val="00105CEF"/>
    <w:rPr>
      <w:sz w:val="16"/>
    </w:rPr>
  </w:style>
  <w:style w:type="character" w:customStyle="1" w:styleId="FWOBlue">
    <w:name w:val="FWO Blue"/>
    <w:basedOn w:val="DefaultParagraphFont"/>
    <w:rsid w:val="00105CEF"/>
    <w:rPr>
      <w:rFonts w:ascii="Arial" w:hAnsi="Arial" w:cs="Times New Roman"/>
      <w:color w:val="0084C2"/>
    </w:rPr>
  </w:style>
  <w:style w:type="paragraph" w:styleId="Header">
    <w:name w:val="header"/>
    <w:basedOn w:val="Normal"/>
    <w:link w:val="HeaderChar"/>
    <w:rsid w:val="00105CEF"/>
    <w:pPr>
      <w:tabs>
        <w:tab w:val="center" w:pos="4153"/>
        <w:tab w:val="right" w:pos="8306"/>
      </w:tabs>
      <w:spacing w:before="360"/>
      <w:jc w:val="center"/>
    </w:pPr>
    <w:rPr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lang w:val="x-none" w:eastAsia="en-US"/>
    </w:rPr>
  </w:style>
  <w:style w:type="paragraph" w:customStyle="1" w:styleId="Subheading">
    <w:name w:val="Subheading"/>
    <w:basedOn w:val="BodyText"/>
    <w:rsid w:val="00105CE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24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4C21"/>
    <w:rPr>
      <w:rFonts w:ascii="Tahoma" w:hAnsi="Tahoma" w:cs="Tahoma"/>
      <w:sz w:val="16"/>
      <w:szCs w:val="16"/>
      <w:lang w:val="x-none" w:eastAsia="en-US"/>
    </w:rPr>
  </w:style>
  <w:style w:type="paragraph" w:customStyle="1" w:styleId="TableText">
    <w:name w:val="TableText"/>
    <w:basedOn w:val="Normal"/>
    <w:rsid w:val="00105CEF"/>
    <w:pPr>
      <w:spacing w:before="40" w:after="40"/>
    </w:pPr>
    <w:rPr>
      <w:lang w:eastAsia="en-AU"/>
    </w:rPr>
  </w:style>
  <w:style w:type="paragraph" w:customStyle="1" w:styleId="Tabletextheading">
    <w:name w:val="Table text heading"/>
    <w:basedOn w:val="TableText"/>
    <w:rsid w:val="00105C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105CEF"/>
    <w:rPr>
      <w:noProof/>
      <w:color w:val="0084C2"/>
      <w:sz w:val="72"/>
      <w:szCs w:val="7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TOC1">
    <w:name w:val="toc 1"/>
    <w:basedOn w:val="Normal"/>
    <w:autoRedefine/>
    <w:uiPriority w:val="39"/>
    <w:rsid w:val="00105CEF"/>
    <w:pPr>
      <w:tabs>
        <w:tab w:val="left" w:pos="1560"/>
        <w:tab w:val="right" w:leader="dot" w:pos="8789"/>
      </w:tabs>
      <w:ind w:left="851" w:right="814"/>
    </w:pPr>
    <w:rPr>
      <w:spacing w:val="-4"/>
    </w:rPr>
  </w:style>
  <w:style w:type="paragraph" w:styleId="TOC2">
    <w:name w:val="toc 2"/>
    <w:basedOn w:val="Normal"/>
    <w:autoRedefine/>
    <w:uiPriority w:val="39"/>
    <w:rsid w:val="00105CEF"/>
    <w:pPr>
      <w:tabs>
        <w:tab w:val="left" w:pos="1701"/>
        <w:tab w:val="right" w:leader="dot" w:pos="8789"/>
      </w:tabs>
      <w:ind w:left="992"/>
    </w:pPr>
  </w:style>
  <w:style w:type="paragraph" w:styleId="Caption">
    <w:name w:val="caption"/>
    <w:basedOn w:val="Normal"/>
    <w:next w:val="Normal"/>
    <w:uiPriority w:val="35"/>
    <w:rsid w:val="00105CEF"/>
    <w:pPr>
      <w:keepNext/>
      <w:numPr>
        <w:numId w:val="2"/>
      </w:numPr>
      <w:spacing w:before="6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link w:val="DocumentMapChar"/>
    <w:uiPriority w:val="99"/>
    <w:semiHidden/>
    <w:rsid w:val="00105C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Dotpoint">
    <w:name w:val="Dotpoint"/>
    <w:basedOn w:val="Normal"/>
    <w:semiHidden/>
    <w:locked/>
    <w:rsid w:val="00105CEF"/>
    <w:pPr>
      <w:numPr>
        <w:numId w:val="3"/>
      </w:numPr>
    </w:pPr>
  </w:style>
  <w:style w:type="paragraph" w:customStyle="1" w:styleId="Dotpointtable">
    <w:name w:val="Dotpoint table"/>
    <w:basedOn w:val="TableText"/>
    <w:semiHidden/>
    <w:locked/>
    <w:rsid w:val="00105CEF"/>
    <w:pPr>
      <w:numPr>
        <w:numId w:val="4"/>
      </w:numPr>
      <w:spacing w:before="60" w:after="60"/>
    </w:pPr>
    <w:rPr>
      <w:bCs/>
      <w:sz w:val="18"/>
      <w:szCs w:val="28"/>
    </w:rPr>
  </w:style>
  <w:style w:type="paragraph" w:customStyle="1" w:styleId="ExampleText">
    <w:name w:val="Example Text"/>
    <w:basedOn w:val="Normal"/>
    <w:semiHidden/>
    <w:locked/>
    <w:rsid w:val="00105CEF"/>
    <w:pPr>
      <w:spacing w:before="40" w:after="60"/>
    </w:pPr>
    <w:rPr>
      <w:i/>
      <w:vanish/>
      <w:color w:val="0000FF"/>
    </w:rPr>
  </w:style>
  <w:style w:type="paragraph" w:styleId="Footer">
    <w:name w:val="footer"/>
    <w:basedOn w:val="Normal"/>
    <w:link w:val="FooterChar"/>
    <w:uiPriority w:val="99"/>
    <w:rsid w:val="00105C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lang w:val="x-none" w:eastAsia="en-US"/>
    </w:rPr>
  </w:style>
  <w:style w:type="character" w:styleId="Hyperlink">
    <w:name w:val="Hyperlink"/>
    <w:basedOn w:val="DefaultParagraphFont"/>
    <w:uiPriority w:val="99"/>
    <w:rsid w:val="00105CEF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05CEF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autoRedefine/>
    <w:uiPriority w:val="39"/>
    <w:rsid w:val="00105CEF"/>
    <w:pPr>
      <w:tabs>
        <w:tab w:val="left" w:pos="1985"/>
        <w:tab w:val="right" w:leader="dot" w:pos="9629"/>
      </w:tabs>
      <w:ind w:left="360"/>
    </w:pPr>
  </w:style>
  <w:style w:type="paragraph" w:styleId="TOC4">
    <w:name w:val="toc 4"/>
    <w:basedOn w:val="Normal"/>
    <w:autoRedefine/>
    <w:uiPriority w:val="39"/>
    <w:semiHidden/>
    <w:rsid w:val="00105CEF"/>
    <w:pPr>
      <w:ind w:left="360"/>
    </w:pPr>
  </w:style>
  <w:style w:type="paragraph" w:styleId="TOC5">
    <w:name w:val="toc 5"/>
    <w:basedOn w:val="Normal"/>
    <w:autoRedefine/>
    <w:uiPriority w:val="39"/>
    <w:semiHidden/>
    <w:rsid w:val="00105CEF"/>
    <w:pPr>
      <w:ind w:left="360"/>
    </w:pPr>
  </w:style>
  <w:style w:type="character" w:customStyle="1" w:styleId="Subtitlered">
    <w:name w:val="Subtitle red"/>
    <w:basedOn w:val="DefaultParagraphFont"/>
    <w:rsid w:val="00E601F8"/>
    <w:rPr>
      <w:rFonts w:ascii="Arial" w:hAnsi="Arial" w:cs="Times New Roman"/>
      <w:color w:val="872434"/>
      <w:sz w:val="32"/>
    </w:rPr>
  </w:style>
  <w:style w:type="character" w:styleId="PageNumber">
    <w:name w:val="page number"/>
    <w:basedOn w:val="DefaultParagraphFont"/>
    <w:uiPriority w:val="99"/>
    <w:rsid w:val="00181475"/>
    <w:rPr>
      <w:rFonts w:ascii="Arial" w:hAnsi="Arial" w:cs="Times New Roman"/>
    </w:rPr>
  </w:style>
  <w:style w:type="paragraph" w:styleId="TOCHeading">
    <w:name w:val="TOC Heading"/>
    <w:basedOn w:val="Heading1"/>
    <w:next w:val="Normal"/>
    <w:uiPriority w:val="39"/>
    <w:unhideWhenUsed/>
    <w:rsid w:val="001F20C3"/>
    <w:pPr>
      <w:spacing w:before="480" w:after="0" w:line="276" w:lineRule="auto"/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rsid w:val="00B074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742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0742B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0742B"/>
    <w:rPr>
      <w:rFonts w:ascii="Arial" w:hAnsi="Arial" w:cs="Times New Roman"/>
      <w:b/>
      <w:bCs/>
      <w:lang w:val="x-none" w:eastAsia="en-US"/>
    </w:rPr>
  </w:style>
  <w:style w:type="paragraph" w:styleId="ListParagraph">
    <w:name w:val="List Paragraph"/>
    <w:basedOn w:val="Normal"/>
    <w:uiPriority w:val="1"/>
    <w:qFormat/>
    <w:rsid w:val="00057A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B16EE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B16EE"/>
    <w:rPr>
      <w:rFonts w:ascii="Arial" w:hAnsi="Arial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rsid w:val="007B16EE"/>
    <w:rPr>
      <w:rFonts w:cs="Times New Roman"/>
      <w:vertAlign w:val="superscript"/>
    </w:rPr>
  </w:style>
  <w:style w:type="numbering" w:customStyle="1" w:styleId="Numberletterbullets">
    <w:name w:val="Number/letter bullets"/>
    <w:pPr>
      <w:numPr>
        <w:numId w:val="6"/>
      </w:numPr>
    </w:pPr>
  </w:style>
  <w:style w:type="numbering" w:customStyle="1" w:styleId="BulletLevel1">
    <w:name w:val="Bullet Level 1"/>
    <w:pPr>
      <w:numPr>
        <w:numId w:val="1"/>
      </w:numPr>
    </w:pPr>
  </w:style>
  <w:style w:type="paragraph" w:customStyle="1" w:styleId="Sub-title">
    <w:name w:val="Sub-title"/>
    <w:basedOn w:val="Heading1"/>
    <w:link w:val="Sub-titleChar"/>
    <w:rsid w:val="000E37AC"/>
    <w:rPr>
      <w:szCs w:val="28"/>
    </w:rPr>
  </w:style>
  <w:style w:type="paragraph" w:customStyle="1" w:styleId="Fronttitle">
    <w:name w:val="Front title"/>
    <w:basedOn w:val="Heading1"/>
    <w:link w:val="FronttitleChar"/>
    <w:rsid w:val="000E37AC"/>
    <w:pPr>
      <w:spacing w:before="3600"/>
    </w:pPr>
    <w:rPr>
      <w:sz w:val="56"/>
    </w:rPr>
  </w:style>
  <w:style w:type="character" w:customStyle="1" w:styleId="Sub-titleChar">
    <w:name w:val="Sub-title Char"/>
    <w:basedOn w:val="Heading1Char"/>
    <w:link w:val="Sub-title"/>
    <w:rsid w:val="000E37AC"/>
    <w:rPr>
      <w:rFonts w:ascii="Arial" w:hAnsi="Arial" w:cs="Arial"/>
      <w:b w:val="0"/>
      <w:color w:val="548DD4" w:themeColor="text2" w:themeTint="99"/>
      <w:sz w:val="28"/>
      <w:szCs w:val="28"/>
      <w:lang w:eastAsia="en-US"/>
    </w:rPr>
  </w:style>
  <w:style w:type="paragraph" w:customStyle="1" w:styleId="Casestudytitle">
    <w:name w:val="Case study title"/>
    <w:basedOn w:val="Sub-title"/>
    <w:link w:val="CasestudytitleChar"/>
    <w:autoRedefine/>
    <w:qFormat/>
    <w:rsid w:val="000D29E1"/>
    <w:pPr>
      <w:ind w:left="720"/>
    </w:pPr>
    <w:rPr>
      <w:sz w:val="36"/>
    </w:rPr>
  </w:style>
  <w:style w:type="character" w:customStyle="1" w:styleId="FronttitleChar">
    <w:name w:val="Front title Char"/>
    <w:basedOn w:val="Heading1Char"/>
    <w:link w:val="Fronttitle"/>
    <w:rsid w:val="000E37AC"/>
    <w:rPr>
      <w:rFonts w:ascii="Arial" w:hAnsi="Arial" w:cs="Arial"/>
      <w:b w:val="0"/>
      <w:color w:val="548DD4" w:themeColor="text2" w:themeTint="99"/>
      <w:sz w:val="56"/>
      <w:szCs w:val="26"/>
      <w:lang w:eastAsia="en-US"/>
    </w:rPr>
  </w:style>
  <w:style w:type="paragraph" w:customStyle="1" w:styleId="Casestudytext">
    <w:name w:val="Case study text"/>
    <w:basedOn w:val="Normal"/>
    <w:link w:val="CasestudytextChar"/>
    <w:qFormat/>
    <w:rsid w:val="00CF3B06"/>
    <w:pPr>
      <w:ind w:left="720"/>
    </w:pPr>
  </w:style>
  <w:style w:type="character" w:customStyle="1" w:styleId="CasestudytitleChar">
    <w:name w:val="Case study title Char"/>
    <w:basedOn w:val="Sub-titleChar"/>
    <w:link w:val="Casestudytitle"/>
    <w:rsid w:val="000D29E1"/>
    <w:rPr>
      <w:rFonts w:ascii="Helvetica" w:hAnsi="Helvetica" w:cs="Arial"/>
      <w:b w:val="0"/>
      <w:color w:val="0194A6"/>
      <w:sz w:val="36"/>
      <w:szCs w:val="28"/>
      <w:lang w:eastAsia="en-US"/>
    </w:rPr>
  </w:style>
  <w:style w:type="character" w:customStyle="1" w:styleId="CasestudytextChar">
    <w:name w:val="Case study text Char"/>
    <w:basedOn w:val="DefaultParagraphFont"/>
    <w:link w:val="Casestudytext"/>
    <w:rsid w:val="00CF3B06"/>
    <w:rPr>
      <w:rFonts w:ascii="Helvetica" w:hAnsi="Helvetica" w:cs="Arial"/>
      <w:sz w:val="22"/>
      <w:szCs w:val="24"/>
      <w:lang w:eastAsia="en-US"/>
    </w:rPr>
  </w:style>
  <w:style w:type="paragraph" w:customStyle="1" w:styleId="CoverReportTitle">
    <w:name w:val="Cover Report Title"/>
    <w:basedOn w:val="Normal"/>
    <w:autoRedefine/>
    <w:qFormat/>
    <w:rsid w:val="00B223D9"/>
    <w:pPr>
      <w:tabs>
        <w:tab w:val="left" w:pos="2410"/>
      </w:tabs>
      <w:spacing w:after="0"/>
      <w:ind w:left="425" w:right="709"/>
    </w:pPr>
    <w:rPr>
      <w:rFonts w:ascii="Calibri Light" w:eastAsiaTheme="minorHAnsi" w:hAnsi="Calibri Light" w:cs="Times New Roman"/>
      <w:color w:val="1B365D"/>
      <w:sz w:val="72"/>
      <w:szCs w:val="96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1E0F47"/>
    <w:pPr>
      <w:spacing w:before="113" w:after="57"/>
    </w:pPr>
    <w:rPr>
      <w:rFonts w:ascii="Calibri" w:hAnsi="Calibri"/>
      <w:b/>
      <w:sz w:val="32"/>
    </w:rPr>
  </w:style>
  <w:style w:type="paragraph" w:customStyle="1" w:styleId="Bullet">
    <w:name w:val="Bullet"/>
    <w:basedOn w:val="Normal"/>
    <w:autoRedefine/>
    <w:qFormat/>
    <w:rsid w:val="00453673"/>
    <w:pPr>
      <w:numPr>
        <w:numId w:val="49"/>
      </w:numPr>
      <w:spacing w:before="120" w:line="276" w:lineRule="auto"/>
      <w:ind w:right="284"/>
      <w:contextualSpacing/>
    </w:pPr>
    <w:rPr>
      <w:rFonts w:eastAsiaTheme="minorHAnsi" w:cs="Times New Roman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317AD4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line="320" w:lineRule="exact"/>
      <w:ind w:left="284" w:right="284"/>
      <w:contextualSpacing/>
    </w:pPr>
    <w:rPr>
      <w:rFonts w:eastAsiaTheme="minorHAnsi" w:cs="Times New Roman"/>
      <w:szCs w:val="22"/>
      <w:lang w:eastAsia="en-AU"/>
    </w:rPr>
  </w:style>
  <w:style w:type="character" w:styleId="IntenseEmphasis">
    <w:name w:val="Intense Emphasis"/>
    <w:aliases w:val="Figure Heading"/>
    <w:basedOn w:val="DefaultParagraphFont"/>
    <w:uiPriority w:val="21"/>
    <w:rsid w:val="004B2104"/>
    <w:rPr>
      <w:rFonts w:ascii="Arial" w:hAnsi="Arial"/>
      <w:b/>
      <w:bCs/>
      <w:i w:val="0"/>
      <w:iCs/>
      <w:color w:val="000000" w:themeColor="text1"/>
      <w:sz w:val="22"/>
    </w:rPr>
  </w:style>
  <w:style w:type="paragraph" w:customStyle="1" w:styleId="GlanceYellowHeading">
    <w:name w:val="Glance Yellow Heading"/>
    <w:basedOn w:val="Normal"/>
    <w:next w:val="GlanceHeading"/>
    <w:autoRedefine/>
    <w:rsid w:val="00A46F23"/>
    <w:pPr>
      <w:pBdr>
        <w:top w:val="single" w:sz="48" w:space="1" w:color="BFBFBF" w:themeColor="background1" w:themeShade="BF"/>
      </w:pBdr>
      <w:shd w:val="clear" w:color="auto" w:fill="FFFFFF" w:themeFill="background1"/>
      <w:spacing w:after="0"/>
      <w:contextualSpacing/>
      <w:jc w:val="center"/>
      <w:textboxTightWrap w:val="allLines"/>
    </w:pPr>
    <w:rPr>
      <w:rFonts w:eastAsiaTheme="minorHAnsi" w:cs="Times New Roman"/>
      <w:color w:val="0194A6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CF3B06"/>
    <w:pPr>
      <w:keepNext/>
      <w:keepLines/>
      <w:widowControl w:val="0"/>
      <w:spacing w:after="0"/>
      <w:jc w:val="center"/>
      <w:textboxTightWrap w:val="allLines"/>
    </w:pPr>
    <w:rPr>
      <w:rFonts w:eastAsiaTheme="minorHAnsi" w:cs="Times New Roman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CF3B06"/>
    <w:pPr>
      <w:pBdr>
        <w:bottom w:val="single" w:sz="2" w:space="8" w:color="BFBFBF" w:themeColor="background1" w:themeShade="BF"/>
      </w:pBdr>
      <w:spacing w:after="113"/>
      <w:jc w:val="center"/>
    </w:pPr>
    <w:rPr>
      <w:rFonts w:eastAsiaTheme="minorHAnsi" w:cs="Times New Roman"/>
      <w:szCs w:val="22"/>
    </w:rPr>
  </w:style>
  <w:style w:type="paragraph" w:customStyle="1" w:styleId="CoverReportTitle1">
    <w:name w:val="Cover Report Title1"/>
    <w:basedOn w:val="Normal"/>
    <w:next w:val="CoverReportTitle"/>
    <w:rsid w:val="00205DBE"/>
    <w:pPr>
      <w:framePr w:w="4820" w:wrap="around" w:vAnchor="page" w:hAnchor="text" w:x="5388" w:y="795"/>
      <w:spacing w:after="0" w:line="560" w:lineRule="exact"/>
    </w:pPr>
    <w:rPr>
      <w:rFonts w:ascii="Fair Work" w:eastAsiaTheme="minorHAnsi" w:hAnsi="Fair Work" w:cs="Times New Roman"/>
      <w:color w:val="007CBA"/>
      <w:sz w:val="60"/>
      <w:szCs w:val="22"/>
    </w:rPr>
  </w:style>
  <w:style w:type="paragraph" w:customStyle="1" w:styleId="GreyBubbleBox1">
    <w:name w:val="Grey  Bubble Box1"/>
    <w:basedOn w:val="Normal"/>
    <w:next w:val="Normal"/>
    <w:autoRedefine/>
    <w:qFormat/>
    <w:rsid w:val="00A46F23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 w:cs="Times New Roman"/>
      <w:szCs w:val="22"/>
    </w:rPr>
  </w:style>
  <w:style w:type="character" w:styleId="Emphasis">
    <w:name w:val="Emphasis"/>
    <w:basedOn w:val="DefaultParagraphFont"/>
    <w:rsid w:val="00CF3B06"/>
    <w:rPr>
      <w:i/>
      <w:iCs/>
    </w:rPr>
  </w:style>
  <w:style w:type="character" w:styleId="Strong">
    <w:name w:val="Strong"/>
    <w:basedOn w:val="DefaultParagraphFont"/>
    <w:rsid w:val="00CF3B06"/>
    <w:rPr>
      <w:b/>
      <w:bCs/>
    </w:rPr>
  </w:style>
  <w:style w:type="paragraph" w:styleId="Subtitle">
    <w:name w:val="Subtitle"/>
    <w:basedOn w:val="Normal"/>
    <w:next w:val="Normal"/>
    <w:link w:val="SubtitleChar"/>
    <w:rsid w:val="00CF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F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Spacing">
    <w:name w:val="No Spacing"/>
    <w:uiPriority w:val="1"/>
    <w:rsid w:val="00CF3B06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B460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B4602"/>
    <w:rPr>
      <w:rFonts w:asciiTheme="minorHAnsi" w:hAnsiTheme="minorHAnsi" w:cs="Arial"/>
      <w:i/>
      <w:iCs/>
      <w:color w:val="000000" w:themeColor="text1"/>
      <w:sz w:val="22"/>
      <w:szCs w:val="24"/>
      <w:lang w:eastAsia="en-US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3B62FE"/>
    <w:rPr>
      <w:b/>
      <w:sz w:val="24"/>
    </w:rPr>
  </w:style>
  <w:style w:type="character" w:customStyle="1" w:styleId="CalloutboxChar">
    <w:name w:val="Callout box Char"/>
    <w:basedOn w:val="DefaultParagraphFont"/>
    <w:link w:val="Calloutbox"/>
    <w:rsid w:val="00317AD4"/>
    <w:rPr>
      <w:rFonts w:asciiTheme="minorHAnsi" w:eastAsiaTheme="minorHAnsi" w:hAnsiTheme="minorHAnsi"/>
      <w:sz w:val="22"/>
      <w:szCs w:val="22"/>
      <w:shd w:val="clear" w:color="auto" w:fill="E7F2FA"/>
    </w:rPr>
  </w:style>
  <w:style w:type="character" w:customStyle="1" w:styleId="CalloutBoxHeadingChar">
    <w:name w:val="Callout Box Heading Char"/>
    <w:basedOn w:val="CalloutboxChar"/>
    <w:link w:val="CalloutBoxHeading"/>
    <w:rsid w:val="003B62FE"/>
    <w:rPr>
      <w:rFonts w:ascii="Helvetica" w:eastAsiaTheme="minorHAnsi" w:hAnsi="Helvetica"/>
      <w:b/>
      <w:color w:val="FFFFFF" w:themeColor="background1"/>
      <w:sz w:val="24"/>
      <w:szCs w:val="22"/>
      <w:shd w:val="clear" w:color="auto" w:fill="017F8F"/>
      <w:lang w:eastAsia="en-US"/>
    </w:rPr>
  </w:style>
  <w:style w:type="paragraph" w:customStyle="1" w:styleId="Calloutbox1">
    <w:name w:val="Callout box1"/>
    <w:basedOn w:val="Normal"/>
    <w:next w:val="Normal"/>
    <w:autoRedefine/>
    <w:rsid w:val="00E73829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 w:cs="Times New Roman"/>
      <w:color w:val="FFFFFF" w:themeColor="background1"/>
      <w:szCs w:val="22"/>
    </w:rPr>
  </w:style>
  <w:style w:type="paragraph" w:customStyle="1" w:styleId="GlanceYellowHeading1">
    <w:name w:val="Glance Yellow Heading1"/>
    <w:basedOn w:val="Normal"/>
    <w:next w:val="GlanceHeading"/>
    <w:autoRedefine/>
    <w:rsid w:val="00CF3B06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 w:cs="Times New Roman"/>
      <w:color w:val="10C9DE"/>
      <w:spacing w:val="-10"/>
      <w:sz w:val="56"/>
      <w:szCs w:val="22"/>
    </w:rPr>
  </w:style>
  <w:style w:type="paragraph" w:customStyle="1" w:styleId="Pa5">
    <w:name w:val="Pa5"/>
    <w:basedOn w:val="Normal"/>
    <w:next w:val="Normal"/>
    <w:uiPriority w:val="99"/>
    <w:rsid w:val="000941D5"/>
    <w:pPr>
      <w:autoSpaceDE w:val="0"/>
      <w:autoSpaceDN w:val="0"/>
      <w:adjustRightInd w:val="0"/>
      <w:spacing w:after="0" w:line="241" w:lineRule="atLeast"/>
    </w:pPr>
    <w:rPr>
      <w:rFonts w:ascii="Open Sans SemiBold" w:hAnsi="Open Sans SemiBold" w:cs="Times New Roman"/>
      <w:sz w:val="24"/>
      <w:lang w:eastAsia="en-AU"/>
    </w:rPr>
  </w:style>
  <w:style w:type="paragraph" w:customStyle="1" w:styleId="Pa2">
    <w:name w:val="Pa2"/>
    <w:basedOn w:val="Normal"/>
    <w:next w:val="Normal"/>
    <w:uiPriority w:val="99"/>
    <w:rsid w:val="000941D5"/>
    <w:pPr>
      <w:autoSpaceDE w:val="0"/>
      <w:autoSpaceDN w:val="0"/>
      <w:adjustRightInd w:val="0"/>
      <w:spacing w:after="0" w:line="201" w:lineRule="atLeast"/>
    </w:pPr>
    <w:rPr>
      <w:rFonts w:ascii="Open Sans SemiBold" w:hAnsi="Open Sans SemiBold" w:cs="Times New Roman"/>
      <w:sz w:val="24"/>
      <w:lang w:eastAsia="en-AU"/>
    </w:rPr>
  </w:style>
  <w:style w:type="paragraph" w:customStyle="1" w:styleId="Footnote">
    <w:name w:val="Footnote"/>
    <w:basedOn w:val="FootnoteText"/>
    <w:qFormat/>
    <w:rsid w:val="00964151"/>
    <w:rPr>
      <w:sz w:val="18"/>
      <w:szCs w:val="18"/>
    </w:rPr>
  </w:style>
  <w:style w:type="paragraph" w:customStyle="1" w:styleId="Calloutboxbullets">
    <w:name w:val="Callout box bullets"/>
    <w:basedOn w:val="Calloutbox"/>
    <w:link w:val="CalloutboxbulletsChar"/>
    <w:qFormat/>
    <w:rsid w:val="00244FEA"/>
    <w:pPr>
      <w:numPr>
        <w:numId w:val="46"/>
      </w:numPr>
      <w:spacing w:before="120"/>
      <w:ind w:left="641" w:hanging="357"/>
    </w:pPr>
    <w:rPr>
      <w:rFonts w:cs="Arial"/>
    </w:rPr>
  </w:style>
  <w:style w:type="character" w:customStyle="1" w:styleId="CalloutboxbulletsChar">
    <w:name w:val="Callout box bullets Char"/>
    <w:basedOn w:val="CalloutboxChar"/>
    <w:link w:val="Calloutboxbullets"/>
    <w:rsid w:val="00244FEA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character" w:styleId="FollowedHyperlink">
    <w:name w:val="FollowedHyperlink"/>
    <w:basedOn w:val="DefaultParagraphFont"/>
    <w:semiHidden/>
    <w:unhideWhenUsed/>
    <w:rsid w:val="003676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6B0"/>
    <w:rPr>
      <w:color w:val="605E5C"/>
      <w:shd w:val="clear" w:color="auto" w:fill="E1DFDD"/>
    </w:rPr>
  </w:style>
  <w:style w:type="paragraph" w:customStyle="1" w:styleId="Default">
    <w:name w:val="Default"/>
    <w:rsid w:val="00CA61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16866"/>
    <w:rPr>
      <w:rFonts w:asciiTheme="minorHAnsi" w:hAnsiTheme="minorHAnsi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fairwork.gov.au/about-us/our-people/anna-booth-the-fair-work-ombudsman" TargetMode="External"/><Relationship Id="rId18" Type="http://schemas.openxmlformats.org/officeDocument/2006/relationships/hyperlink" Target="http://www.apsc.gov.au/publications-and-media/current-publications/cracking-the-cod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Recruitment@fwo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recruitment@fwo.gov.au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irwork.gov.au/about-us/key-people" TargetMode="External"/><Relationship Id="rId20" Type="http://schemas.openxmlformats.org/officeDocument/2006/relationships/hyperlink" Target="https://www.apsc.gov.au/working-aps/aps-employees-and-managers/guidance-and-information-recruitment/aps-merit-principl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irwork.gov.au/about-us/our-role-and-purpos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yperlink" Target="https://www.apsc.gov.au/working-aps/joining-aps/cracking-code/3-applying-aps-job-cracking-cod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airwork.gov.au/contact-us/offices" TargetMode="External"/><Relationship Id="rId22" Type="http://schemas.openxmlformats.org/officeDocument/2006/relationships/hyperlink" Target="mailto:recruitment@fwo.gov.au.%20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E2BC51F8-CAD8-4C70-B17B-83A2FE8791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6eb02961-7779-40ad-ab67-87e2aae17252</TermId>
        </TermInfo>
      </Terms>
    </FWO_DocumentTopicTaxHTField0>
    <FWO_BCSTaxHTField0 xmlns="E2BC51F8-CAD8-4C70-B17B-83A2FE8791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96d6890e-30f3-4caa-adb5-402797105c58</TermId>
        </TermInfo>
      </Terms>
    </FWO_BCSTaxHTField0>
    <FWO_EnterpriseKeywordTaxHTField0 xmlns="E2BC51F8-CAD8-4C70-B17B-83A2FE8791BF">
      <Terms xmlns="http://schemas.microsoft.com/office/infopath/2007/PartnerControls"/>
    </FWO_EnterpriseKeywordTaxHTField0>
    <FWO_DOCStatus xmlns="E2BC51F8-CAD8-4C70-B17B-83A2FE8791BF">Draft</FWO_DOCStatus>
    <FWO_DocSecurityClassification xmlns="E2BC51F8-CAD8-4C70-B17B-83A2FE8791BF">Unclassified</FWO_DocSecurityClassification>
    <FWO_TRIM_SecurityClassification xmlns="E2BC51F8-CAD8-4C70-B17B-83A2FE8791BF">Official: Sensitive</FWO_TRIM_SecurityClassification>
    <FWO_TRIM_DLM xmlns="E2BC51F8-CAD8-4C70-B17B-83A2FE8791BF" xsi:nil="true"/>
    <TaxCatchAll xmlns="5f08c1bb-72a5-41c0-a316-473e98d58e01">
      <Value>23</Value>
      <Value>1126</Value>
    </TaxCatchAll>
    <_dlc_DocId xmlns="5f08c1bb-72a5-41c0-a316-473e98d58e01">DB-1449578</_dlc_DocId>
    <_dlc_DocIdUrl xmlns="5f08c1bb-72a5-41c0-a316-473e98d58e01">
      <Url>http://fwocollaboration.hosts.application.enet/sites/b9/recruitment/_layouts/15/DocIdRedir.aspx?ID=DB-1449578</Url>
      <Description>DB-1449578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AD5F9532BEDC5049B4F3FDE87564E87A" ma:contentTypeVersion="6" ma:contentTypeDescription="Document with BCS Classification" ma:contentTypeScope="" ma:versionID="d5acaf1b7ab1ea456ced87e7a0ae4cd2">
  <xsd:schema xmlns:xsd="http://www.w3.org/2001/XMLSchema" xmlns:xs="http://www.w3.org/2001/XMLSchema" xmlns:p="http://schemas.microsoft.com/office/2006/metadata/properties" xmlns:ns2="E2BC51F8-CAD8-4C70-B17B-83A2FE8791BF" xmlns:ns3="5f08c1bb-72a5-41c0-a316-473e98d58e01" targetNamespace="http://schemas.microsoft.com/office/2006/metadata/properties" ma:root="true" ma:fieldsID="4ad792bbad7f21b1e0a3b1190aa0527b" ns2:_="" ns3:_="">
    <xsd:import namespace="E2BC51F8-CAD8-4C70-B17B-83A2FE8791BF"/>
    <xsd:import namespace="5f08c1bb-72a5-41c0-a316-473e98d58e01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2:FWO_TRIM_SecurityClassification"/>
                <xsd:element ref="ns2:FWO_TRIM_DLM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C51F8-CAD8-4C70-B17B-83A2FE8791BF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ma:displayName="FWO Document security classification" ma:default="Unclassified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240f0efb-837e-401a-8a5f-d65bbc37db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aa884f80-3e20-4ee6-9535-836dd602c69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TRIM_SecurityClassification" ma:index="19" ma:displayName="Protective Marking and IMM" ma:default="Official" ma:internalName="FWO_TRIM_SecurityClassification" ma:readOnly="false">
      <xsd:simpleType>
        <xsd:restriction base="dms:Choice">
          <xsd:enumeration value="Official"/>
          <xsd:enumeration value="Official: Sensitive"/>
          <xsd:enumeration value="Official: Sensitive – Legal privilege"/>
          <xsd:enumeration value="Official: Sensitive – Legislative secrecy"/>
          <xsd:enumeration value="Official: Sensitive – Personal privacy"/>
          <xsd:enumeration value="Official: Sensitive – Legal privilege, Personal privacy"/>
          <xsd:enumeration value="Official: Sensitive – Legal privilege, Legislative secrecy"/>
          <xsd:enumeration value="Official: Sensitive – Personal privacy, Legislative secrecy"/>
          <xsd:enumeration value="Official: Sensitive – Legal privilege, Personal privacy, Legislative secrecy"/>
        </xsd:restriction>
      </xsd:simpleType>
    </xsd:element>
    <xsd:element name="FWO_TRIM_DLM" ma:index="20" nillable="true" ma:displayName="DLM" ma:hidden="true" ma:internalName="FWO_TRIM_DLM" ma:readOnly="false">
      <xsd:simpleType>
        <xsd:restriction base="dms:Choice">
          <xsd:enumeration value=""/>
          <xsd:enumeration value="Legal privilege"/>
          <xsd:enumeration value="Legislative secrecy"/>
          <xsd:enumeration value="Personal privacy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c1bb-72a5-41c0-a316-473e98d58e01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description="" ma:hidden="true" ma:list="{41e27794-dc82-4461-8660-f7886b931e12}" ma:internalName="TaxCatchAll" ma:showField="CatchAllData" ma:web="5f08c1bb-72a5-41c0-a316-473e98d58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4EF0B-D334-4C4E-826F-A36CFDDA27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6493AF-4A9B-48FD-AAD1-D2058A95A0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825F19-9546-405C-82CB-4606951DCC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CE7A36-20E5-42ED-B450-4C91B49216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BCB250-6FDC-4A26-BE73-D575BFC4583A}">
  <ds:schemaRefs>
    <ds:schemaRef ds:uri="http://schemas.microsoft.com/office/2006/metadata/properties"/>
    <ds:schemaRef ds:uri="http://schemas.microsoft.com/office/infopath/2007/PartnerControls"/>
    <ds:schemaRef ds:uri="E2BC51F8-CAD8-4C70-B17B-83A2FE8791BF"/>
    <ds:schemaRef ds:uri="5f08c1bb-72a5-41c0-a316-473e98d58e01"/>
  </ds:schemaRefs>
</ds:datastoreItem>
</file>

<file path=customXml/itemProps6.xml><?xml version="1.0" encoding="utf-8"?>
<ds:datastoreItem xmlns:ds="http://schemas.openxmlformats.org/officeDocument/2006/customXml" ds:itemID="{9C95A504-6D75-4AD3-B78D-6B558E03C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C51F8-CAD8-4C70-B17B-83A2FE8791BF"/>
    <ds:schemaRef ds:uri="5f08c1bb-72a5-41c0-a316-473e98d58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1402</Words>
  <Characters>9302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QLD-Clothing-Manufacturers-Audit-Program-2011-report</vt:lpstr>
    </vt:vector>
  </TitlesOfParts>
  <Company>Australian Government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QLD-Clothing-Manufacturers-Audit-Program-2011-report</dc:title>
  <dc:creator>APPIAH,Pauline</dc:creator>
  <cp:lastModifiedBy>CHRISTOPOULOS,Margaret</cp:lastModifiedBy>
  <cp:revision>2</cp:revision>
  <cp:lastPrinted>2015-02-04T01:16:00Z</cp:lastPrinted>
  <dcterms:created xsi:type="dcterms:W3CDTF">2023-09-18T00:07:00Z</dcterms:created>
  <dcterms:modified xsi:type="dcterms:W3CDTF">2023-09-18T00:07:00Z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ContentType">
    <vt:lpwstr>Document</vt:lpwstr>
  </property>
  <property fmtid="{D5CDD505-2E9C-101B-9397-08002B2CF9AE}" pid="6" name="ContentTypeId">
    <vt:lpwstr>0x010100B2AA788ECC3F4F3EBCB0F00CED0A3A7000AD5F9532BEDC5049B4F3FDE87564E87A</vt:lpwstr>
  </property>
  <property fmtid="{D5CDD505-2E9C-101B-9397-08002B2CF9AE}" pid="7" name="Order">
    <vt:r8>61500</vt:r8>
  </property>
  <property fmtid="{D5CDD505-2E9C-101B-9397-08002B2CF9AE}" pid="8" name="Topic">
    <vt:lpwstr>Other</vt:lpwstr>
  </property>
  <property fmtid="{D5CDD505-2E9C-101B-9397-08002B2CF9AE}" pid="9" name="Document Type">
    <vt:lpwstr>Other</vt:lpwstr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itle">
    <vt:lpwstr>QLD-Clothing-Manufacturers-Audit-Program-2011-report</vt:lpwstr>
  </property>
  <property fmtid="{D5CDD505-2E9C-101B-9397-08002B2CF9AE}" pid="14" name="FWO_DocumentTopicTaxHTField0">
    <vt:lpwstr>Campaign report|9500137e-a308-4ee0-813c-0512049884a9</vt:lpwstr>
  </property>
  <property fmtid="{D5CDD505-2E9C-101B-9397-08002B2CF9AE}" pid="15" name="FWO_DocumentTopic">
    <vt:lpwstr>1126;#2020|6eb02961-7779-40ad-ab67-87e2aae17252</vt:lpwstr>
  </property>
  <property fmtid="{D5CDD505-2E9C-101B-9397-08002B2CF9AE}" pid="16" name="FWO_BCSTaxHTField0">
    <vt:lpwstr>Monitoring|d5c12385-bbff-466e-91f0-7746ec9f00a8</vt:lpwstr>
  </property>
  <property fmtid="{D5CDD505-2E9C-101B-9397-08002B2CF9AE}" pid="17" name="FWO_BCS">
    <vt:lpwstr>23;#Recruitment|96d6890e-30f3-4caa-adb5-402797105c58</vt:lpwstr>
  </property>
  <property fmtid="{D5CDD505-2E9C-101B-9397-08002B2CF9AE}" pid="18" name="FWO_EnterpriseKeywordTaxHTField0">
    <vt:lpwstr/>
  </property>
  <property fmtid="{D5CDD505-2E9C-101B-9397-08002B2CF9AE}" pid="19" name="FWO_EnterpriseKeyword">
    <vt:lpwstr/>
  </property>
  <property fmtid="{D5CDD505-2E9C-101B-9397-08002B2CF9AE}" pid="20" name="FWO_DOCStatus">
    <vt:lpwstr>Draft</vt:lpwstr>
  </property>
  <property fmtid="{D5CDD505-2E9C-101B-9397-08002B2CF9AE}" pid="21" name="FWO_DocSecurityClassification">
    <vt:lpwstr>Unclassified</vt:lpwstr>
  </property>
  <property fmtid="{D5CDD505-2E9C-101B-9397-08002B2CF9AE}" pid="22" name="TaxCatchAll">
    <vt:lpwstr/>
  </property>
  <property fmtid="{D5CDD505-2E9C-101B-9397-08002B2CF9AE}" pid="23" name="FWO_TRIM_SecurityClassification">
    <vt:lpwstr>Unclassified</vt:lpwstr>
  </property>
  <property fmtid="{D5CDD505-2E9C-101B-9397-08002B2CF9AE}" pid="24" name="FWO_TRIM_DLM">
    <vt:lpwstr/>
  </property>
  <property fmtid="{D5CDD505-2E9C-101B-9397-08002B2CF9AE}" pid="25" name="mvRef">
    <vt:lpwstr>Templates:DB-1449578/1.10</vt:lpwstr>
  </property>
  <property fmtid="{D5CDD505-2E9C-101B-9397-08002B2CF9AE}" pid="26" name="_dlc_DocIdItemGuid">
    <vt:lpwstr>a34850f2-1ad0-4e22-98a6-f55608d11cfd</vt:lpwstr>
  </property>
  <property fmtid="{D5CDD505-2E9C-101B-9397-08002B2CF9AE}" pid="27" name="MSIP_Label_79d889eb-932f-4752-8739-64d25806ef64_Enabled">
    <vt:lpwstr>true</vt:lpwstr>
  </property>
  <property fmtid="{D5CDD505-2E9C-101B-9397-08002B2CF9AE}" pid="28" name="MSIP_Label_79d889eb-932f-4752-8739-64d25806ef64_SetDate">
    <vt:lpwstr>2023-08-24T04:43:56Z</vt:lpwstr>
  </property>
  <property fmtid="{D5CDD505-2E9C-101B-9397-08002B2CF9AE}" pid="29" name="MSIP_Label_79d889eb-932f-4752-8739-64d25806ef64_Method">
    <vt:lpwstr>Privileged</vt:lpwstr>
  </property>
  <property fmtid="{D5CDD505-2E9C-101B-9397-08002B2CF9AE}" pid="30" name="MSIP_Label_79d889eb-932f-4752-8739-64d25806ef64_Name">
    <vt:lpwstr>79d889eb-932f-4752-8739-64d25806ef64</vt:lpwstr>
  </property>
  <property fmtid="{D5CDD505-2E9C-101B-9397-08002B2CF9AE}" pid="31" name="MSIP_Label_79d889eb-932f-4752-8739-64d25806ef64_SiteId">
    <vt:lpwstr>dd0cfd15-4558-4b12-8bad-ea26984fc417</vt:lpwstr>
  </property>
  <property fmtid="{D5CDD505-2E9C-101B-9397-08002B2CF9AE}" pid="32" name="MSIP_Label_79d889eb-932f-4752-8739-64d25806ef64_ActionId">
    <vt:lpwstr>eff84b56-5369-4b46-8bbd-6e31b7da7e36</vt:lpwstr>
  </property>
  <property fmtid="{D5CDD505-2E9C-101B-9397-08002B2CF9AE}" pid="33" name="MSIP_Label_79d889eb-932f-4752-8739-64d25806ef64_ContentBits">
    <vt:lpwstr>0</vt:lpwstr>
  </property>
</Properties>
</file>