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1D180" w14:textId="77777777" w:rsidR="00123C35" w:rsidRPr="00F92373" w:rsidRDefault="00123C35" w:rsidP="00014CC7">
      <w:pPr>
        <w:pStyle w:val="Heading1"/>
        <w:spacing w:before="2040"/>
      </w:pPr>
      <w:r w:rsidRPr="00F92373">
        <w:t>ENFORCEABLE UNDERT</w:t>
      </w:r>
      <w:bookmarkStart w:id="0" w:name="_GoBack"/>
      <w:bookmarkEnd w:id="0"/>
      <w:r w:rsidRPr="00F92373">
        <w:t xml:space="preserve">AKING </w:t>
      </w:r>
    </w:p>
    <w:p w14:paraId="6601D181" w14:textId="77777777" w:rsidR="00123C35" w:rsidRPr="00315EB8" w:rsidRDefault="00123C35" w:rsidP="00113DAC">
      <w:pPr>
        <w:spacing w:after="240"/>
        <w:jc w:val="center"/>
        <w:rPr>
          <w:rFonts w:cs="Arial"/>
          <w:spacing w:val="10"/>
          <w:szCs w:val="22"/>
        </w:rPr>
      </w:pPr>
      <w:r w:rsidRPr="00315EB8">
        <w:rPr>
          <w:rFonts w:cs="Arial"/>
          <w:spacing w:val="10"/>
          <w:szCs w:val="22"/>
        </w:rPr>
        <w:t>Between</w:t>
      </w:r>
    </w:p>
    <w:p w14:paraId="6601D183" w14:textId="77777777" w:rsidR="00123C35" w:rsidRPr="00315EB8" w:rsidRDefault="00123C35" w:rsidP="00014CC7">
      <w:pPr>
        <w:spacing w:before="480" w:after="600"/>
        <w:jc w:val="center"/>
        <w:rPr>
          <w:rFonts w:cs="Arial"/>
          <w:spacing w:val="10"/>
          <w:szCs w:val="22"/>
        </w:rPr>
      </w:pPr>
      <w:r w:rsidRPr="00315EB8">
        <w:rPr>
          <w:rFonts w:cs="Arial"/>
          <w:spacing w:val="10"/>
          <w:szCs w:val="22"/>
        </w:rPr>
        <w:t xml:space="preserve">The Commonwealth of Australia </w:t>
      </w:r>
    </w:p>
    <w:p w14:paraId="6601D185" w14:textId="77777777" w:rsidR="00123C35" w:rsidRPr="00315EB8" w:rsidRDefault="00123C35" w:rsidP="00113DAC">
      <w:pPr>
        <w:spacing w:after="240"/>
        <w:jc w:val="center"/>
        <w:rPr>
          <w:rFonts w:cs="Arial"/>
          <w:spacing w:val="10"/>
          <w:szCs w:val="22"/>
        </w:rPr>
      </w:pPr>
      <w:r w:rsidRPr="00315EB8">
        <w:rPr>
          <w:rFonts w:cs="Arial"/>
          <w:spacing w:val="10"/>
          <w:szCs w:val="22"/>
        </w:rPr>
        <w:t>(as represented by the Office of the Fair Work Ombudsman)</w:t>
      </w:r>
    </w:p>
    <w:p w14:paraId="6601D187" w14:textId="77777777" w:rsidR="00123C35" w:rsidRPr="00315EB8" w:rsidRDefault="00123C35" w:rsidP="00014CC7">
      <w:pPr>
        <w:spacing w:before="480" w:after="360"/>
        <w:jc w:val="center"/>
        <w:rPr>
          <w:rFonts w:cs="Arial"/>
          <w:spacing w:val="10"/>
          <w:szCs w:val="22"/>
        </w:rPr>
      </w:pPr>
      <w:r w:rsidRPr="00315EB8">
        <w:rPr>
          <w:rFonts w:cs="Arial"/>
          <w:spacing w:val="10"/>
          <w:szCs w:val="22"/>
        </w:rPr>
        <w:t>and</w:t>
      </w:r>
    </w:p>
    <w:p w14:paraId="6601D18A" w14:textId="77777777" w:rsidR="00123C35" w:rsidRPr="00315EB8" w:rsidRDefault="002D69BB" w:rsidP="00123C35">
      <w:pPr>
        <w:jc w:val="center"/>
        <w:rPr>
          <w:rFonts w:cs="Arial"/>
          <w:spacing w:val="10"/>
          <w:szCs w:val="22"/>
        </w:rPr>
      </w:pPr>
      <w:r w:rsidRPr="00315EB8">
        <w:rPr>
          <w:rFonts w:cs="Arial"/>
          <w:spacing w:val="10"/>
          <w:szCs w:val="22"/>
        </w:rPr>
        <w:t xml:space="preserve">Tennant Creek Womens Refuge </w:t>
      </w:r>
      <w:r w:rsidR="00FA1E42" w:rsidRPr="00315EB8">
        <w:rPr>
          <w:rFonts w:cs="Arial"/>
          <w:spacing w:val="10"/>
          <w:szCs w:val="22"/>
        </w:rPr>
        <w:t>Inc.</w:t>
      </w:r>
      <w:r w:rsidRPr="00315EB8">
        <w:rPr>
          <w:rFonts w:cs="Arial"/>
          <w:spacing w:val="10"/>
          <w:szCs w:val="22"/>
        </w:rPr>
        <w:t xml:space="preserve"> (ABN: 97 427 722 429)</w:t>
      </w:r>
    </w:p>
    <w:p w14:paraId="6601D19B" w14:textId="25859865" w:rsidR="00014CC7" w:rsidRDefault="00014CC7">
      <w:pPr>
        <w:rPr>
          <w:rFonts w:cs="Arial"/>
          <w:b/>
          <w:sz w:val="20"/>
        </w:rPr>
      </w:pPr>
      <w:r>
        <w:rPr>
          <w:rFonts w:cs="Arial"/>
          <w:b/>
          <w:sz w:val="20"/>
        </w:rPr>
        <w:br w:type="page"/>
      </w:r>
    </w:p>
    <w:p w14:paraId="6601D19C" w14:textId="77777777" w:rsidR="009C46F9" w:rsidRPr="000941A7" w:rsidRDefault="009C46F9" w:rsidP="00014CC7">
      <w:pPr>
        <w:pStyle w:val="ListParagraph"/>
        <w:widowControl w:val="0"/>
        <w:spacing w:before="120" w:after="480" w:line="360" w:lineRule="auto"/>
        <w:jc w:val="center"/>
        <w:rPr>
          <w:rFonts w:ascii="Arial" w:hAnsi="Arial" w:cs="Arial"/>
          <w:i/>
          <w:spacing w:val="10"/>
          <w:sz w:val="20"/>
        </w:rPr>
      </w:pPr>
      <w:r w:rsidRPr="000941A7">
        <w:rPr>
          <w:rFonts w:ascii="Arial" w:hAnsi="Arial" w:cs="Arial"/>
          <w:i/>
          <w:spacing w:val="10"/>
          <w:sz w:val="20"/>
        </w:rPr>
        <w:t>Fair Work Act 2009</w:t>
      </w:r>
    </w:p>
    <w:p w14:paraId="6601D19E" w14:textId="77777777" w:rsidR="00123C35" w:rsidRPr="00F92373" w:rsidRDefault="009C46F9" w:rsidP="00F92373">
      <w:pPr>
        <w:pStyle w:val="Heading1"/>
      </w:pPr>
      <w:r w:rsidRPr="00F92373">
        <w:t xml:space="preserve">Section 715 </w:t>
      </w:r>
      <w:r w:rsidR="00123C35" w:rsidRPr="00F92373">
        <w:t>ENFORCEABLE UNDERTAKING</w:t>
      </w:r>
    </w:p>
    <w:p w14:paraId="6601D19F" w14:textId="77777777" w:rsidR="00123C35" w:rsidRPr="00F92373" w:rsidRDefault="00CA55E4" w:rsidP="00F92373">
      <w:pPr>
        <w:pStyle w:val="Heading2"/>
      </w:pPr>
      <w:r w:rsidRPr="00F92373">
        <w:t>Parties</w:t>
      </w:r>
    </w:p>
    <w:p w14:paraId="6601D1A0" w14:textId="77777777" w:rsidR="00123C35" w:rsidRPr="000941A7" w:rsidRDefault="00123C35" w:rsidP="00521D9B">
      <w:pPr>
        <w:pStyle w:val="ListParagraph"/>
        <w:widowControl w:val="0"/>
        <w:numPr>
          <w:ilvl w:val="0"/>
          <w:numId w:val="7"/>
        </w:numPr>
        <w:spacing w:before="120" w:after="240" w:line="360" w:lineRule="auto"/>
        <w:ind w:left="714" w:hanging="357"/>
        <w:rPr>
          <w:rFonts w:ascii="Arial" w:hAnsi="Arial" w:cs="Arial"/>
          <w:spacing w:val="10"/>
          <w:sz w:val="20"/>
        </w:rPr>
      </w:pPr>
      <w:r w:rsidRPr="000941A7">
        <w:rPr>
          <w:rFonts w:ascii="Arial" w:hAnsi="Arial" w:cs="Arial"/>
          <w:spacing w:val="10"/>
          <w:sz w:val="20"/>
        </w:rPr>
        <w:t>This enforceable undertaking (</w:t>
      </w:r>
      <w:r w:rsidRPr="000941A7">
        <w:rPr>
          <w:rFonts w:ascii="Arial" w:hAnsi="Arial" w:cs="Arial"/>
          <w:b/>
          <w:spacing w:val="10"/>
          <w:sz w:val="20"/>
        </w:rPr>
        <w:t>Undertaking</w:t>
      </w:r>
      <w:r w:rsidRPr="000941A7">
        <w:rPr>
          <w:rFonts w:ascii="Arial" w:hAnsi="Arial" w:cs="Arial"/>
          <w:spacing w:val="10"/>
          <w:sz w:val="20"/>
        </w:rPr>
        <w:t>) is given to the Fair Work Ombudsman</w:t>
      </w:r>
      <w:r w:rsidR="00137043" w:rsidRPr="000941A7">
        <w:rPr>
          <w:rFonts w:ascii="Arial" w:hAnsi="Arial" w:cs="Arial"/>
          <w:spacing w:val="10"/>
          <w:sz w:val="20"/>
        </w:rPr>
        <w:t xml:space="preserve"> (</w:t>
      </w:r>
      <w:r w:rsidR="00137043" w:rsidRPr="000941A7">
        <w:rPr>
          <w:rFonts w:ascii="Arial" w:hAnsi="Arial" w:cs="Arial"/>
          <w:b/>
          <w:spacing w:val="10"/>
          <w:sz w:val="20"/>
        </w:rPr>
        <w:t>FWO</w:t>
      </w:r>
      <w:r w:rsidRPr="000941A7">
        <w:rPr>
          <w:rFonts w:ascii="Arial" w:hAnsi="Arial" w:cs="Arial"/>
          <w:spacing w:val="10"/>
          <w:sz w:val="20"/>
        </w:rPr>
        <w:t>)</w:t>
      </w:r>
      <w:r w:rsidR="00DA6844" w:rsidRPr="000941A7">
        <w:rPr>
          <w:rFonts w:ascii="Arial" w:hAnsi="Arial" w:cs="Arial"/>
          <w:spacing w:val="10"/>
          <w:sz w:val="20"/>
        </w:rPr>
        <w:t xml:space="preserve"> pursuant to section 715 of the </w:t>
      </w:r>
      <w:r w:rsidR="00DA6844" w:rsidRPr="000941A7">
        <w:rPr>
          <w:rFonts w:ascii="Arial" w:hAnsi="Arial" w:cs="Arial"/>
          <w:i/>
          <w:spacing w:val="10"/>
          <w:sz w:val="20"/>
        </w:rPr>
        <w:t>Fair Work Act 2009</w:t>
      </w:r>
      <w:r w:rsidR="00DA6844" w:rsidRPr="000941A7">
        <w:rPr>
          <w:rFonts w:ascii="Arial" w:hAnsi="Arial" w:cs="Arial"/>
          <w:spacing w:val="10"/>
          <w:sz w:val="20"/>
        </w:rPr>
        <w:t xml:space="preserve"> (Cth) (</w:t>
      </w:r>
      <w:r w:rsidR="00DA6844" w:rsidRPr="000941A7">
        <w:rPr>
          <w:rFonts w:ascii="Arial" w:hAnsi="Arial" w:cs="Arial"/>
          <w:b/>
          <w:spacing w:val="10"/>
          <w:sz w:val="20"/>
        </w:rPr>
        <w:t>FW Act</w:t>
      </w:r>
      <w:r w:rsidR="00DA6844" w:rsidRPr="000941A7">
        <w:rPr>
          <w:rFonts w:ascii="Arial" w:hAnsi="Arial" w:cs="Arial"/>
          <w:spacing w:val="10"/>
          <w:sz w:val="20"/>
        </w:rPr>
        <w:t>)</w:t>
      </w:r>
      <w:r w:rsidR="007E1172" w:rsidRPr="000941A7">
        <w:rPr>
          <w:rFonts w:ascii="Arial" w:hAnsi="Arial" w:cs="Arial"/>
          <w:spacing w:val="10"/>
          <w:sz w:val="20"/>
        </w:rPr>
        <w:t xml:space="preserve"> by </w:t>
      </w:r>
      <w:r w:rsidR="002D69BB" w:rsidRPr="000941A7">
        <w:rPr>
          <w:rFonts w:ascii="Arial" w:hAnsi="Arial" w:cs="Arial"/>
          <w:spacing w:val="10"/>
          <w:sz w:val="20"/>
        </w:rPr>
        <w:t xml:space="preserve">Tennant Creek Womens Refuge </w:t>
      </w:r>
      <w:r w:rsidR="00FA1E42" w:rsidRPr="000941A7">
        <w:rPr>
          <w:rFonts w:ascii="Arial" w:hAnsi="Arial" w:cs="Arial"/>
          <w:spacing w:val="10"/>
          <w:sz w:val="20"/>
        </w:rPr>
        <w:t>Inc.</w:t>
      </w:r>
      <w:r w:rsidR="00CA4983" w:rsidRPr="000941A7">
        <w:rPr>
          <w:rFonts w:ascii="Arial" w:hAnsi="Arial" w:cs="Arial"/>
          <w:spacing w:val="10"/>
          <w:sz w:val="20"/>
        </w:rPr>
        <w:t xml:space="preserve"> </w:t>
      </w:r>
      <w:r w:rsidR="002D69BB" w:rsidRPr="000941A7">
        <w:rPr>
          <w:rFonts w:ascii="Arial" w:hAnsi="Arial" w:cs="Arial"/>
          <w:spacing w:val="10"/>
          <w:sz w:val="20"/>
        </w:rPr>
        <w:t>(</w:t>
      </w:r>
      <w:r w:rsidR="00CA4983" w:rsidRPr="000941A7">
        <w:rPr>
          <w:rFonts w:ascii="Arial" w:hAnsi="Arial" w:cs="Arial"/>
          <w:spacing w:val="10"/>
          <w:sz w:val="20"/>
        </w:rPr>
        <w:t>ABN</w:t>
      </w:r>
      <w:r w:rsidR="002D69BB" w:rsidRPr="000941A7">
        <w:rPr>
          <w:rFonts w:ascii="Arial" w:hAnsi="Arial" w:cs="Arial"/>
          <w:spacing w:val="10"/>
          <w:sz w:val="20"/>
        </w:rPr>
        <w:t>:</w:t>
      </w:r>
      <w:r w:rsidR="00CA4983" w:rsidRPr="000941A7">
        <w:rPr>
          <w:rFonts w:ascii="Arial" w:hAnsi="Arial" w:cs="Arial"/>
          <w:spacing w:val="10"/>
          <w:sz w:val="20"/>
        </w:rPr>
        <w:t xml:space="preserve"> </w:t>
      </w:r>
      <w:r w:rsidR="002D69BB" w:rsidRPr="000941A7">
        <w:rPr>
          <w:rFonts w:ascii="Arial" w:hAnsi="Arial" w:cs="Arial"/>
          <w:spacing w:val="10"/>
          <w:sz w:val="20"/>
        </w:rPr>
        <w:t>97 427 722 429) (</w:t>
      </w:r>
      <w:r w:rsidR="002D69BB" w:rsidRPr="000941A7">
        <w:rPr>
          <w:rFonts w:ascii="Arial" w:hAnsi="Arial" w:cs="Arial"/>
          <w:b/>
          <w:spacing w:val="10"/>
          <w:sz w:val="20"/>
        </w:rPr>
        <w:t>TCWR</w:t>
      </w:r>
      <w:r w:rsidR="002D69BB" w:rsidRPr="000941A7">
        <w:rPr>
          <w:rFonts w:ascii="Arial" w:hAnsi="Arial" w:cs="Arial"/>
          <w:spacing w:val="10"/>
          <w:sz w:val="20"/>
        </w:rPr>
        <w:t>).</w:t>
      </w:r>
    </w:p>
    <w:p w14:paraId="6601D1A1" w14:textId="77777777" w:rsidR="00123C35" w:rsidRPr="001945E9" w:rsidRDefault="005B2016" w:rsidP="00F92373">
      <w:pPr>
        <w:pStyle w:val="Heading2"/>
      </w:pPr>
      <w:r w:rsidRPr="001945E9">
        <w:t>Background</w:t>
      </w:r>
    </w:p>
    <w:p w14:paraId="6601D1A2" w14:textId="1B2F64B5" w:rsidR="005B2016" w:rsidRPr="000941A7" w:rsidRDefault="005B2016" w:rsidP="006E4317">
      <w:pPr>
        <w:pStyle w:val="ListParagraph"/>
        <w:widowControl w:val="0"/>
        <w:numPr>
          <w:ilvl w:val="0"/>
          <w:numId w:val="7"/>
        </w:numPr>
        <w:spacing w:before="120" w:after="120" w:line="360" w:lineRule="auto"/>
        <w:ind w:left="714" w:hanging="357"/>
        <w:contextualSpacing w:val="0"/>
        <w:rPr>
          <w:rFonts w:ascii="Arial" w:hAnsi="Arial" w:cs="Arial"/>
          <w:spacing w:val="10"/>
          <w:sz w:val="20"/>
        </w:rPr>
      </w:pPr>
      <w:r w:rsidRPr="000941A7">
        <w:rPr>
          <w:rFonts w:ascii="Arial" w:hAnsi="Arial" w:cs="Arial"/>
          <w:spacing w:val="10"/>
          <w:sz w:val="20"/>
        </w:rPr>
        <w:t xml:space="preserve">TCWR has been registered as </w:t>
      </w:r>
      <w:r w:rsidR="00FA1E42" w:rsidRPr="000941A7">
        <w:rPr>
          <w:rFonts w:ascii="Arial" w:hAnsi="Arial" w:cs="Arial"/>
          <w:spacing w:val="10"/>
          <w:sz w:val="20"/>
        </w:rPr>
        <w:t>an</w:t>
      </w:r>
      <w:r w:rsidRPr="000941A7">
        <w:rPr>
          <w:rFonts w:ascii="Arial" w:hAnsi="Arial" w:cs="Arial"/>
          <w:spacing w:val="10"/>
          <w:sz w:val="20"/>
        </w:rPr>
        <w:t xml:space="preserve"> Other </w:t>
      </w:r>
      <w:r w:rsidR="00FA1E42" w:rsidRPr="000941A7">
        <w:rPr>
          <w:rFonts w:ascii="Arial" w:hAnsi="Arial" w:cs="Arial"/>
          <w:spacing w:val="10"/>
          <w:sz w:val="20"/>
        </w:rPr>
        <w:t>Incorporated</w:t>
      </w:r>
      <w:r w:rsidRPr="000941A7">
        <w:rPr>
          <w:rFonts w:ascii="Arial" w:hAnsi="Arial" w:cs="Arial"/>
          <w:spacing w:val="10"/>
          <w:sz w:val="20"/>
        </w:rPr>
        <w:t xml:space="preserve"> Entity since 07 </w:t>
      </w:r>
      <w:r w:rsidR="00014CC7">
        <w:rPr>
          <w:rFonts w:ascii="Arial" w:hAnsi="Arial" w:cs="Arial"/>
          <w:spacing w:val="10"/>
          <w:sz w:val="20"/>
        </w:rPr>
        <w:t>May 2000 (ABN: 97 427 722 429).</w:t>
      </w:r>
    </w:p>
    <w:p w14:paraId="6601D1A3" w14:textId="77777777" w:rsidR="00123C35" w:rsidRPr="000941A7" w:rsidRDefault="001F0F3C" w:rsidP="006E4317">
      <w:pPr>
        <w:pStyle w:val="ListParagraph"/>
        <w:widowControl w:val="0"/>
        <w:numPr>
          <w:ilvl w:val="0"/>
          <w:numId w:val="7"/>
        </w:numPr>
        <w:spacing w:before="120" w:after="120" w:line="360" w:lineRule="auto"/>
        <w:ind w:left="714" w:hanging="357"/>
        <w:contextualSpacing w:val="0"/>
        <w:rPr>
          <w:rFonts w:ascii="Arial" w:hAnsi="Arial" w:cs="Arial"/>
          <w:spacing w:val="10"/>
          <w:sz w:val="20"/>
        </w:rPr>
      </w:pPr>
      <w:r w:rsidRPr="000941A7">
        <w:rPr>
          <w:rFonts w:ascii="Arial" w:hAnsi="Arial" w:cs="Arial"/>
          <w:spacing w:val="10"/>
          <w:sz w:val="20"/>
        </w:rPr>
        <w:t>T</w:t>
      </w:r>
      <w:r w:rsidR="002D69BB" w:rsidRPr="000941A7">
        <w:rPr>
          <w:rFonts w:ascii="Arial" w:hAnsi="Arial" w:cs="Arial"/>
          <w:spacing w:val="10"/>
          <w:sz w:val="20"/>
        </w:rPr>
        <w:t>CWR operates crisis accommodation and support services in Tennant Creek NT 0860</w:t>
      </w:r>
      <w:r w:rsidRPr="000941A7">
        <w:rPr>
          <w:rFonts w:ascii="Arial" w:hAnsi="Arial" w:cs="Arial"/>
          <w:spacing w:val="10"/>
          <w:sz w:val="20"/>
        </w:rPr>
        <w:t>.</w:t>
      </w:r>
    </w:p>
    <w:p w14:paraId="6601D1A4" w14:textId="77777777" w:rsidR="002D69BB" w:rsidRPr="000941A7" w:rsidRDefault="002D69BB" w:rsidP="006E4317">
      <w:pPr>
        <w:pStyle w:val="ListParagraph"/>
        <w:widowControl w:val="0"/>
        <w:numPr>
          <w:ilvl w:val="0"/>
          <w:numId w:val="7"/>
        </w:numPr>
        <w:spacing w:before="120" w:after="120" w:line="360" w:lineRule="auto"/>
        <w:ind w:left="714" w:hanging="357"/>
        <w:contextualSpacing w:val="0"/>
        <w:rPr>
          <w:rFonts w:ascii="Arial" w:hAnsi="Arial" w:cs="Arial"/>
          <w:spacing w:val="10"/>
          <w:sz w:val="20"/>
        </w:rPr>
      </w:pPr>
      <w:r w:rsidRPr="000941A7">
        <w:rPr>
          <w:rFonts w:ascii="Arial" w:hAnsi="Arial" w:cs="Arial"/>
          <w:spacing w:val="10"/>
          <w:sz w:val="20"/>
        </w:rPr>
        <w:t xml:space="preserve">In March </w:t>
      </w:r>
      <w:r w:rsidR="00FA1E42" w:rsidRPr="000941A7">
        <w:rPr>
          <w:rFonts w:ascii="Arial" w:hAnsi="Arial" w:cs="Arial"/>
          <w:spacing w:val="10"/>
          <w:sz w:val="20"/>
        </w:rPr>
        <w:t>2016 the FWO commenced an audit of TCWR</w:t>
      </w:r>
      <w:r w:rsidRPr="000941A7">
        <w:rPr>
          <w:rFonts w:ascii="Arial" w:hAnsi="Arial" w:cs="Arial"/>
          <w:spacing w:val="10"/>
          <w:sz w:val="20"/>
        </w:rPr>
        <w:t xml:space="preserve"> as part of </w:t>
      </w:r>
      <w:r w:rsidR="00D14A50" w:rsidRPr="000941A7">
        <w:rPr>
          <w:rFonts w:ascii="Arial" w:hAnsi="Arial" w:cs="Arial"/>
          <w:spacing w:val="10"/>
          <w:sz w:val="20"/>
        </w:rPr>
        <w:t xml:space="preserve">the </w:t>
      </w:r>
      <w:r w:rsidRPr="000941A7">
        <w:rPr>
          <w:rFonts w:ascii="Arial" w:hAnsi="Arial" w:cs="Arial"/>
          <w:spacing w:val="10"/>
          <w:sz w:val="20"/>
        </w:rPr>
        <w:t>NT Alice Springs - Barkly Regional Campaign.</w:t>
      </w:r>
      <w:r w:rsidR="00FA1E42" w:rsidRPr="000941A7">
        <w:rPr>
          <w:rFonts w:ascii="Arial" w:hAnsi="Arial" w:cs="Arial"/>
          <w:spacing w:val="10"/>
          <w:sz w:val="20"/>
        </w:rPr>
        <w:t xml:space="preserve"> The audit examined the period 1 July 2015 – 30 June 2016 </w:t>
      </w:r>
      <w:r w:rsidR="00FA1E42" w:rsidRPr="000941A7">
        <w:rPr>
          <w:rFonts w:ascii="Arial" w:hAnsi="Arial" w:cs="Arial"/>
          <w:b/>
          <w:spacing w:val="10"/>
          <w:sz w:val="20"/>
        </w:rPr>
        <w:t>(the Audit Period).</w:t>
      </w:r>
    </w:p>
    <w:p w14:paraId="6601D1A5" w14:textId="77777777" w:rsidR="001F0F3C" w:rsidRPr="000941A7" w:rsidRDefault="002D69BB" w:rsidP="006E4317">
      <w:pPr>
        <w:pStyle w:val="ListParagraph"/>
        <w:widowControl w:val="0"/>
        <w:numPr>
          <w:ilvl w:val="0"/>
          <w:numId w:val="7"/>
        </w:numPr>
        <w:spacing w:before="120" w:after="120" w:line="360" w:lineRule="auto"/>
        <w:ind w:left="714" w:hanging="357"/>
        <w:contextualSpacing w:val="0"/>
        <w:rPr>
          <w:rFonts w:ascii="Arial" w:hAnsi="Arial" w:cs="Arial"/>
          <w:spacing w:val="10"/>
          <w:sz w:val="20"/>
        </w:rPr>
      </w:pPr>
      <w:r w:rsidRPr="000941A7">
        <w:rPr>
          <w:rFonts w:ascii="Arial" w:hAnsi="Arial" w:cs="Arial"/>
          <w:spacing w:val="10"/>
          <w:sz w:val="20"/>
        </w:rPr>
        <w:t>At the time of the audit TCWR employed 13 employees in a range of crisis accommodation, counselling and outreach roles.</w:t>
      </w:r>
    </w:p>
    <w:p w14:paraId="6601D1A6" w14:textId="77777777" w:rsidR="002D69BB" w:rsidRPr="000941A7" w:rsidRDefault="002D69BB" w:rsidP="006E4317">
      <w:pPr>
        <w:pStyle w:val="ListParagraph"/>
        <w:widowControl w:val="0"/>
        <w:numPr>
          <w:ilvl w:val="0"/>
          <w:numId w:val="7"/>
        </w:numPr>
        <w:spacing w:before="120" w:after="120" w:line="360" w:lineRule="auto"/>
        <w:ind w:left="714" w:hanging="357"/>
        <w:contextualSpacing w:val="0"/>
        <w:rPr>
          <w:rFonts w:ascii="Arial" w:hAnsi="Arial" w:cs="Arial"/>
          <w:spacing w:val="10"/>
          <w:sz w:val="20"/>
        </w:rPr>
      </w:pPr>
      <w:r w:rsidRPr="000941A7">
        <w:rPr>
          <w:rFonts w:ascii="Arial" w:hAnsi="Arial" w:cs="Arial"/>
          <w:spacing w:val="10"/>
          <w:sz w:val="20"/>
        </w:rPr>
        <w:t xml:space="preserve">These employees are employed under the </w:t>
      </w:r>
      <w:r w:rsidRPr="000941A7">
        <w:rPr>
          <w:rFonts w:ascii="Arial" w:hAnsi="Arial" w:cs="Arial"/>
          <w:i/>
          <w:spacing w:val="10"/>
          <w:sz w:val="20"/>
        </w:rPr>
        <w:t xml:space="preserve">Social, Community, Home Care and </w:t>
      </w:r>
      <w:r w:rsidR="00FA1E42" w:rsidRPr="000941A7">
        <w:rPr>
          <w:rFonts w:ascii="Arial" w:hAnsi="Arial" w:cs="Arial"/>
          <w:i/>
          <w:spacing w:val="10"/>
          <w:sz w:val="20"/>
        </w:rPr>
        <w:t>Disability</w:t>
      </w:r>
      <w:r w:rsidRPr="000941A7">
        <w:rPr>
          <w:rFonts w:ascii="Arial" w:hAnsi="Arial" w:cs="Arial"/>
          <w:i/>
          <w:spacing w:val="10"/>
          <w:sz w:val="20"/>
        </w:rPr>
        <w:t xml:space="preserve"> Services Award 2010</w:t>
      </w:r>
      <w:r w:rsidRPr="000941A7">
        <w:rPr>
          <w:rFonts w:ascii="Arial" w:hAnsi="Arial" w:cs="Arial"/>
          <w:spacing w:val="10"/>
          <w:sz w:val="20"/>
        </w:rPr>
        <w:t xml:space="preserve"> (</w:t>
      </w:r>
      <w:r w:rsidRPr="000941A7">
        <w:rPr>
          <w:rFonts w:ascii="Arial" w:hAnsi="Arial" w:cs="Arial"/>
          <w:b/>
          <w:spacing w:val="10"/>
          <w:sz w:val="20"/>
        </w:rPr>
        <w:t>the Award</w:t>
      </w:r>
      <w:r w:rsidRPr="000941A7">
        <w:rPr>
          <w:rFonts w:ascii="Arial" w:hAnsi="Arial" w:cs="Arial"/>
          <w:spacing w:val="10"/>
          <w:sz w:val="20"/>
        </w:rPr>
        <w:t>).</w:t>
      </w:r>
    </w:p>
    <w:p w14:paraId="6601D1A7" w14:textId="77777777" w:rsidR="005B2016" w:rsidRPr="000941A7" w:rsidRDefault="002D69BB" w:rsidP="006E4317">
      <w:pPr>
        <w:pStyle w:val="ListParagraph"/>
        <w:widowControl w:val="0"/>
        <w:numPr>
          <w:ilvl w:val="0"/>
          <w:numId w:val="7"/>
        </w:numPr>
        <w:spacing w:before="120" w:after="120" w:line="360" w:lineRule="auto"/>
        <w:ind w:left="714" w:hanging="357"/>
        <w:contextualSpacing w:val="0"/>
        <w:rPr>
          <w:rFonts w:ascii="Arial" w:hAnsi="Arial" w:cs="Arial"/>
          <w:spacing w:val="10"/>
          <w:sz w:val="20"/>
        </w:rPr>
      </w:pPr>
      <w:r w:rsidRPr="000941A7">
        <w:rPr>
          <w:rFonts w:ascii="Arial" w:hAnsi="Arial" w:cs="Arial"/>
          <w:spacing w:val="10"/>
          <w:sz w:val="20"/>
        </w:rPr>
        <w:t>Rates of pay under th</w:t>
      </w:r>
      <w:r w:rsidR="00D14A50" w:rsidRPr="000941A7">
        <w:rPr>
          <w:rFonts w:ascii="Arial" w:hAnsi="Arial" w:cs="Arial"/>
          <w:spacing w:val="10"/>
          <w:sz w:val="20"/>
        </w:rPr>
        <w:t>e</w:t>
      </w:r>
      <w:r w:rsidRPr="000941A7">
        <w:rPr>
          <w:rFonts w:ascii="Arial" w:hAnsi="Arial" w:cs="Arial"/>
          <w:spacing w:val="10"/>
          <w:sz w:val="20"/>
        </w:rPr>
        <w:t xml:space="preserve"> </w:t>
      </w:r>
      <w:r w:rsidR="00D14A50" w:rsidRPr="000941A7">
        <w:rPr>
          <w:rFonts w:ascii="Arial" w:hAnsi="Arial" w:cs="Arial"/>
          <w:spacing w:val="10"/>
          <w:sz w:val="20"/>
        </w:rPr>
        <w:t>A</w:t>
      </w:r>
      <w:r w:rsidRPr="000941A7">
        <w:rPr>
          <w:rFonts w:ascii="Arial" w:hAnsi="Arial" w:cs="Arial"/>
          <w:spacing w:val="10"/>
          <w:sz w:val="20"/>
        </w:rPr>
        <w:t>ward are subject to the Fair Work Commission’s Equal Remuneration Order 2012 (</w:t>
      </w:r>
      <w:r w:rsidRPr="000941A7">
        <w:rPr>
          <w:rFonts w:ascii="Arial" w:hAnsi="Arial" w:cs="Arial"/>
          <w:b/>
          <w:spacing w:val="10"/>
          <w:sz w:val="20"/>
        </w:rPr>
        <w:t>ERO</w:t>
      </w:r>
      <w:r w:rsidRPr="000941A7">
        <w:rPr>
          <w:rFonts w:ascii="Arial" w:hAnsi="Arial" w:cs="Arial"/>
          <w:spacing w:val="10"/>
          <w:sz w:val="20"/>
        </w:rPr>
        <w:t>). For the purpose</w:t>
      </w:r>
      <w:r w:rsidR="008406D8" w:rsidRPr="000941A7">
        <w:rPr>
          <w:rFonts w:ascii="Arial" w:hAnsi="Arial" w:cs="Arial"/>
          <w:spacing w:val="10"/>
          <w:sz w:val="20"/>
        </w:rPr>
        <w:t>s</w:t>
      </w:r>
      <w:r w:rsidRPr="000941A7">
        <w:rPr>
          <w:rFonts w:ascii="Arial" w:hAnsi="Arial" w:cs="Arial"/>
          <w:spacing w:val="10"/>
          <w:sz w:val="20"/>
        </w:rPr>
        <w:t xml:space="preserve"> of the ERO, the applicable pre-modern award is the </w:t>
      </w:r>
      <w:r w:rsidRPr="000941A7">
        <w:rPr>
          <w:rFonts w:ascii="Arial" w:hAnsi="Arial" w:cs="Arial"/>
          <w:i/>
          <w:spacing w:val="10"/>
          <w:sz w:val="20"/>
        </w:rPr>
        <w:t>Social and Community Services Industry - Community Services Workers - Northern Territory Award 2002</w:t>
      </w:r>
      <w:r w:rsidRPr="000941A7">
        <w:rPr>
          <w:rFonts w:ascii="Arial" w:hAnsi="Arial" w:cs="Arial"/>
          <w:spacing w:val="10"/>
          <w:sz w:val="20"/>
        </w:rPr>
        <w:t>.</w:t>
      </w:r>
    </w:p>
    <w:p w14:paraId="6601D1A8" w14:textId="77777777" w:rsidR="00C21454" w:rsidRPr="000941A7" w:rsidRDefault="00C21454" w:rsidP="006E4317">
      <w:pPr>
        <w:pStyle w:val="ListParagraph"/>
        <w:widowControl w:val="0"/>
        <w:numPr>
          <w:ilvl w:val="0"/>
          <w:numId w:val="7"/>
        </w:numPr>
        <w:spacing w:before="120" w:after="120" w:line="360" w:lineRule="auto"/>
        <w:ind w:left="714" w:hanging="357"/>
        <w:contextualSpacing w:val="0"/>
        <w:rPr>
          <w:rFonts w:ascii="Arial" w:hAnsi="Arial" w:cs="Arial"/>
          <w:bCs/>
          <w:spacing w:val="10"/>
          <w:sz w:val="20"/>
        </w:rPr>
      </w:pPr>
      <w:r w:rsidRPr="000941A7">
        <w:rPr>
          <w:rFonts w:ascii="Arial" w:hAnsi="Arial" w:cs="Arial"/>
          <w:spacing w:val="10"/>
          <w:sz w:val="20"/>
        </w:rPr>
        <w:t>The audit identified underpayments to 11 employees (</w:t>
      </w:r>
      <w:r w:rsidRPr="000941A7">
        <w:rPr>
          <w:rFonts w:ascii="Arial" w:hAnsi="Arial" w:cs="Arial"/>
          <w:b/>
          <w:spacing w:val="10"/>
          <w:sz w:val="20"/>
        </w:rPr>
        <w:t>the Employees</w:t>
      </w:r>
      <w:r w:rsidRPr="000941A7">
        <w:rPr>
          <w:rFonts w:ascii="Arial" w:hAnsi="Arial" w:cs="Arial"/>
          <w:spacing w:val="10"/>
          <w:sz w:val="20"/>
        </w:rPr>
        <w:t>)</w:t>
      </w:r>
      <w:r w:rsidR="00D14A50" w:rsidRPr="000941A7">
        <w:rPr>
          <w:rFonts w:ascii="Arial" w:hAnsi="Arial" w:cs="Arial"/>
          <w:spacing w:val="10"/>
          <w:sz w:val="20"/>
        </w:rPr>
        <w:t>.</w:t>
      </w:r>
    </w:p>
    <w:p w14:paraId="6601D1A9" w14:textId="77777777" w:rsidR="005B2016" w:rsidRPr="000941A7" w:rsidRDefault="00C21454" w:rsidP="006E4317">
      <w:pPr>
        <w:pStyle w:val="ListParagraph"/>
        <w:widowControl w:val="0"/>
        <w:numPr>
          <w:ilvl w:val="0"/>
          <w:numId w:val="7"/>
        </w:numPr>
        <w:spacing w:before="120" w:after="120" w:line="360" w:lineRule="auto"/>
        <w:ind w:left="714" w:hanging="357"/>
        <w:contextualSpacing w:val="0"/>
        <w:rPr>
          <w:rFonts w:ascii="Arial" w:hAnsi="Arial" w:cs="Arial"/>
          <w:bCs/>
          <w:spacing w:val="10"/>
          <w:sz w:val="20"/>
        </w:rPr>
      </w:pPr>
      <w:r w:rsidRPr="000941A7">
        <w:rPr>
          <w:rFonts w:ascii="Arial" w:hAnsi="Arial" w:cs="Arial"/>
          <w:spacing w:val="10"/>
          <w:sz w:val="20"/>
        </w:rPr>
        <w:t xml:space="preserve">The Employees were classified as Crisis Accommodation Employees under the Award. These classifications are detailed in </w:t>
      </w:r>
      <w:r w:rsidRPr="000941A7">
        <w:rPr>
          <w:rFonts w:ascii="Arial" w:hAnsi="Arial" w:cs="Arial"/>
          <w:b/>
          <w:spacing w:val="10"/>
          <w:sz w:val="20"/>
        </w:rPr>
        <w:t>Attachment A</w:t>
      </w:r>
      <w:r w:rsidRPr="000941A7">
        <w:rPr>
          <w:rFonts w:ascii="Arial" w:hAnsi="Arial" w:cs="Arial"/>
          <w:spacing w:val="10"/>
          <w:sz w:val="20"/>
        </w:rPr>
        <w:t>.</w:t>
      </w:r>
    </w:p>
    <w:p w14:paraId="6601D1AA" w14:textId="77777777" w:rsidR="00C21454" w:rsidRPr="000941A7" w:rsidRDefault="00C21454" w:rsidP="006E4317">
      <w:pPr>
        <w:pStyle w:val="ListParagraph"/>
        <w:widowControl w:val="0"/>
        <w:numPr>
          <w:ilvl w:val="0"/>
          <w:numId w:val="7"/>
        </w:numPr>
        <w:spacing w:before="120" w:after="120" w:line="360" w:lineRule="auto"/>
        <w:ind w:left="714" w:hanging="357"/>
        <w:contextualSpacing w:val="0"/>
        <w:rPr>
          <w:rFonts w:ascii="Arial" w:hAnsi="Arial" w:cs="Arial"/>
          <w:bCs/>
          <w:spacing w:val="10"/>
          <w:sz w:val="20"/>
        </w:rPr>
      </w:pPr>
      <w:r w:rsidRPr="000941A7">
        <w:rPr>
          <w:rFonts w:ascii="Arial" w:hAnsi="Arial" w:cs="Arial"/>
          <w:spacing w:val="10"/>
          <w:sz w:val="20"/>
        </w:rPr>
        <w:t>During the Audit Period the Employees were paid flat rates of pay of between $26.75 and $37.79 per hour.</w:t>
      </w:r>
    </w:p>
    <w:p w14:paraId="6601D1AB" w14:textId="77777777" w:rsidR="00C21454" w:rsidRPr="000941A7" w:rsidRDefault="00C21454" w:rsidP="006E4317">
      <w:pPr>
        <w:pStyle w:val="ListParagraph"/>
        <w:widowControl w:val="0"/>
        <w:numPr>
          <w:ilvl w:val="0"/>
          <w:numId w:val="7"/>
        </w:numPr>
        <w:spacing w:before="120" w:after="120" w:line="360" w:lineRule="auto"/>
        <w:ind w:left="714" w:hanging="357"/>
        <w:contextualSpacing w:val="0"/>
        <w:rPr>
          <w:rFonts w:ascii="Arial" w:hAnsi="Arial" w:cs="Arial"/>
          <w:bCs/>
          <w:spacing w:val="10"/>
          <w:sz w:val="20"/>
        </w:rPr>
      </w:pPr>
      <w:r w:rsidRPr="000941A7">
        <w:rPr>
          <w:rFonts w:ascii="Arial" w:hAnsi="Arial" w:cs="Arial"/>
          <w:spacing w:val="10"/>
          <w:sz w:val="20"/>
        </w:rPr>
        <w:t>For nine of the eleven employees this flat rate was below the base rate to which they were entitled under the Award and ERO. For these nine employees the underpayment of their base rates ranged from $0.07 to $7.17 per hour.</w:t>
      </w:r>
    </w:p>
    <w:p w14:paraId="6601D1AC" w14:textId="3372DB3C" w:rsidR="00C21454" w:rsidRPr="000941A7" w:rsidRDefault="00C21454" w:rsidP="006E4317">
      <w:pPr>
        <w:pStyle w:val="ListParagraph"/>
        <w:widowControl w:val="0"/>
        <w:numPr>
          <w:ilvl w:val="0"/>
          <w:numId w:val="7"/>
        </w:numPr>
        <w:spacing w:before="120" w:after="120" w:line="360" w:lineRule="auto"/>
        <w:ind w:left="714" w:hanging="357"/>
        <w:contextualSpacing w:val="0"/>
        <w:rPr>
          <w:rFonts w:ascii="Arial" w:hAnsi="Arial" w:cs="Arial"/>
          <w:bCs/>
          <w:spacing w:val="10"/>
          <w:sz w:val="20"/>
        </w:rPr>
      </w:pPr>
      <w:r w:rsidRPr="000941A7">
        <w:rPr>
          <w:rFonts w:ascii="Arial" w:hAnsi="Arial" w:cs="Arial"/>
          <w:spacing w:val="10"/>
          <w:sz w:val="20"/>
        </w:rPr>
        <w:t xml:space="preserve">During the Audit Period none of the </w:t>
      </w:r>
      <w:r w:rsidR="004A6B3C" w:rsidRPr="000941A7">
        <w:rPr>
          <w:rFonts w:ascii="Arial" w:hAnsi="Arial" w:cs="Arial"/>
          <w:spacing w:val="10"/>
          <w:sz w:val="20"/>
        </w:rPr>
        <w:t>E</w:t>
      </w:r>
      <w:r w:rsidRPr="000941A7">
        <w:rPr>
          <w:rFonts w:ascii="Arial" w:hAnsi="Arial" w:cs="Arial"/>
          <w:spacing w:val="10"/>
          <w:sz w:val="20"/>
        </w:rPr>
        <w:t>mployees were paid weekend penalt</w:t>
      </w:r>
      <w:r w:rsidR="00014CC7">
        <w:rPr>
          <w:rFonts w:ascii="Arial" w:hAnsi="Arial" w:cs="Arial"/>
          <w:spacing w:val="10"/>
          <w:sz w:val="20"/>
        </w:rPr>
        <w:t>y rates or shift work loadings.</w:t>
      </w:r>
    </w:p>
    <w:p w14:paraId="6601D1AD" w14:textId="77777777" w:rsidR="005B2016" w:rsidRPr="000941A7" w:rsidRDefault="005B2016" w:rsidP="006E4317">
      <w:pPr>
        <w:pStyle w:val="ListParagraph"/>
        <w:widowControl w:val="0"/>
        <w:numPr>
          <w:ilvl w:val="0"/>
          <w:numId w:val="7"/>
        </w:numPr>
        <w:spacing w:before="120" w:after="120" w:line="360" w:lineRule="auto"/>
        <w:ind w:left="714" w:hanging="357"/>
        <w:contextualSpacing w:val="0"/>
        <w:rPr>
          <w:rFonts w:ascii="Arial" w:hAnsi="Arial" w:cs="Arial"/>
          <w:bCs/>
          <w:spacing w:val="10"/>
          <w:sz w:val="20"/>
        </w:rPr>
      </w:pPr>
      <w:r w:rsidRPr="000941A7">
        <w:rPr>
          <w:rFonts w:ascii="Arial" w:hAnsi="Arial" w:cs="Arial"/>
          <w:bCs/>
          <w:spacing w:val="10"/>
          <w:sz w:val="20"/>
        </w:rPr>
        <w:t>The contraventions resulted in the Employees being underpaid a total of $</w:t>
      </w:r>
      <w:r w:rsidR="00C21454" w:rsidRPr="000941A7">
        <w:rPr>
          <w:rFonts w:ascii="Arial" w:hAnsi="Arial" w:cs="Arial"/>
          <w:bCs/>
          <w:spacing w:val="10"/>
          <w:sz w:val="20"/>
        </w:rPr>
        <w:t>50,664.68 during the Audit</w:t>
      </w:r>
      <w:r w:rsidRPr="000941A7">
        <w:rPr>
          <w:rFonts w:ascii="Arial" w:hAnsi="Arial" w:cs="Arial"/>
          <w:bCs/>
          <w:spacing w:val="10"/>
          <w:sz w:val="20"/>
        </w:rPr>
        <w:t xml:space="preserve"> Period</w:t>
      </w:r>
      <w:r w:rsidR="00C21454" w:rsidRPr="000941A7">
        <w:rPr>
          <w:rFonts w:ascii="Arial" w:hAnsi="Arial" w:cs="Arial"/>
          <w:bCs/>
          <w:spacing w:val="10"/>
          <w:sz w:val="20"/>
        </w:rPr>
        <w:t>.</w:t>
      </w:r>
    </w:p>
    <w:p w14:paraId="2AAA6E04" w14:textId="77777777" w:rsidR="00014CC7" w:rsidRDefault="00B3134C" w:rsidP="00B3134C">
      <w:pPr>
        <w:pStyle w:val="ListParagraph"/>
        <w:widowControl w:val="0"/>
        <w:numPr>
          <w:ilvl w:val="0"/>
          <w:numId w:val="7"/>
        </w:numPr>
        <w:spacing w:before="120" w:after="120" w:line="360" w:lineRule="auto"/>
        <w:ind w:left="714" w:hanging="357"/>
        <w:contextualSpacing w:val="0"/>
        <w:rPr>
          <w:rFonts w:ascii="Arial" w:hAnsi="Arial" w:cs="Arial"/>
          <w:bCs/>
          <w:spacing w:val="10"/>
          <w:sz w:val="20"/>
        </w:rPr>
      </w:pPr>
      <w:r w:rsidRPr="000941A7">
        <w:rPr>
          <w:rFonts w:ascii="Arial" w:hAnsi="Arial" w:cs="Arial"/>
          <w:bCs/>
          <w:spacing w:val="10"/>
          <w:sz w:val="20"/>
        </w:rPr>
        <w:t>TCWR has rectified the all underpayments identified prio</w:t>
      </w:r>
      <w:r w:rsidR="00014CC7">
        <w:rPr>
          <w:rFonts w:ascii="Arial" w:hAnsi="Arial" w:cs="Arial"/>
          <w:bCs/>
          <w:spacing w:val="10"/>
          <w:sz w:val="20"/>
        </w:rPr>
        <w:t>r to entering this Undertaking.</w:t>
      </w:r>
    </w:p>
    <w:p w14:paraId="507B31CB" w14:textId="77777777" w:rsidR="00014CC7" w:rsidRDefault="00014CC7">
      <w:pPr>
        <w:rPr>
          <w:rFonts w:cs="Arial"/>
          <w:bCs/>
          <w:spacing w:val="10"/>
          <w:sz w:val="20"/>
        </w:rPr>
      </w:pPr>
      <w:r>
        <w:rPr>
          <w:rFonts w:cs="Arial"/>
          <w:bCs/>
          <w:spacing w:val="10"/>
          <w:sz w:val="20"/>
        </w:rPr>
        <w:br w:type="page"/>
      </w:r>
    </w:p>
    <w:p w14:paraId="6601D1B0" w14:textId="77777777" w:rsidR="005B2016" w:rsidRPr="001945E9" w:rsidRDefault="005B2016" w:rsidP="00F92373">
      <w:pPr>
        <w:pStyle w:val="Heading2"/>
      </w:pPr>
      <w:r w:rsidRPr="001945E9">
        <w:t>Contraventions</w:t>
      </w:r>
    </w:p>
    <w:p w14:paraId="6601D1B1" w14:textId="77777777" w:rsidR="00DA6844" w:rsidRPr="000941A7" w:rsidRDefault="00DA6844" w:rsidP="006E4317">
      <w:pPr>
        <w:pStyle w:val="ListParagraph"/>
        <w:widowControl w:val="0"/>
        <w:numPr>
          <w:ilvl w:val="0"/>
          <w:numId w:val="7"/>
        </w:numPr>
        <w:spacing w:before="120" w:after="120" w:line="360" w:lineRule="auto"/>
        <w:ind w:hanging="357"/>
        <w:contextualSpacing w:val="0"/>
        <w:rPr>
          <w:rFonts w:ascii="Arial" w:hAnsi="Arial" w:cs="Arial"/>
          <w:spacing w:val="10"/>
          <w:sz w:val="20"/>
        </w:rPr>
      </w:pPr>
      <w:r w:rsidRPr="000941A7">
        <w:rPr>
          <w:rFonts w:ascii="Arial" w:hAnsi="Arial" w:cs="Arial"/>
          <w:spacing w:val="10"/>
          <w:sz w:val="20"/>
        </w:rPr>
        <w:t xml:space="preserve">The FWO has determined, and </w:t>
      </w:r>
      <w:r w:rsidR="002D69BB" w:rsidRPr="000941A7">
        <w:rPr>
          <w:rFonts w:ascii="Arial" w:hAnsi="Arial" w:cs="Arial"/>
          <w:spacing w:val="10"/>
          <w:sz w:val="20"/>
        </w:rPr>
        <w:t>TCWR</w:t>
      </w:r>
      <w:r w:rsidR="001F0F3C" w:rsidRPr="000941A7">
        <w:rPr>
          <w:rFonts w:ascii="Arial" w:hAnsi="Arial" w:cs="Arial"/>
          <w:spacing w:val="10"/>
          <w:sz w:val="20"/>
        </w:rPr>
        <w:t xml:space="preserve"> </w:t>
      </w:r>
      <w:r w:rsidRPr="000941A7">
        <w:rPr>
          <w:rFonts w:ascii="Arial" w:hAnsi="Arial" w:cs="Arial"/>
          <w:spacing w:val="10"/>
          <w:sz w:val="20"/>
        </w:rPr>
        <w:t xml:space="preserve">admits, that </w:t>
      </w:r>
      <w:r w:rsidR="002D69BB" w:rsidRPr="000941A7">
        <w:rPr>
          <w:rFonts w:ascii="Arial" w:hAnsi="Arial" w:cs="Arial"/>
          <w:spacing w:val="10"/>
          <w:sz w:val="20"/>
        </w:rPr>
        <w:t>TCWR</w:t>
      </w:r>
      <w:r w:rsidR="001E5E31" w:rsidRPr="000941A7">
        <w:rPr>
          <w:rFonts w:ascii="Arial" w:hAnsi="Arial" w:cs="Arial"/>
          <w:spacing w:val="10"/>
          <w:sz w:val="20"/>
        </w:rPr>
        <w:t xml:space="preserve"> </w:t>
      </w:r>
      <w:r w:rsidRPr="000941A7">
        <w:rPr>
          <w:rFonts w:ascii="Arial" w:hAnsi="Arial" w:cs="Arial"/>
          <w:spacing w:val="10"/>
          <w:sz w:val="20"/>
        </w:rPr>
        <w:t>contravened:</w:t>
      </w:r>
    </w:p>
    <w:p w14:paraId="6601D1B2" w14:textId="77777777" w:rsidR="00123C35" w:rsidRPr="000941A7" w:rsidRDefault="002D69BB" w:rsidP="006E4317">
      <w:pPr>
        <w:pStyle w:val="ListParagraph"/>
        <w:widowControl w:val="0"/>
        <w:numPr>
          <w:ilvl w:val="0"/>
          <w:numId w:val="18"/>
        </w:numPr>
        <w:spacing w:before="120" w:after="120" w:line="360" w:lineRule="auto"/>
        <w:ind w:hanging="357"/>
        <w:contextualSpacing w:val="0"/>
        <w:rPr>
          <w:rFonts w:ascii="Arial" w:hAnsi="Arial" w:cs="Arial"/>
          <w:spacing w:val="10"/>
          <w:sz w:val="20"/>
        </w:rPr>
      </w:pPr>
      <w:r w:rsidRPr="000941A7">
        <w:rPr>
          <w:rFonts w:ascii="Arial" w:hAnsi="Arial" w:cs="Arial"/>
          <w:spacing w:val="10"/>
          <w:sz w:val="20"/>
        </w:rPr>
        <w:t>Section 305 of the FW Act (Contravention of an Equal Remuneration Order) by failing to pay the minimum ordinary rates of pay in accordance with the ERO</w:t>
      </w:r>
    </w:p>
    <w:p w14:paraId="6601D1B3" w14:textId="77777777" w:rsidR="002D69BB" w:rsidRPr="000941A7" w:rsidRDefault="002D69BB" w:rsidP="006E4317">
      <w:pPr>
        <w:pStyle w:val="ListParagraph"/>
        <w:widowControl w:val="0"/>
        <w:numPr>
          <w:ilvl w:val="0"/>
          <w:numId w:val="18"/>
        </w:numPr>
        <w:spacing w:before="120" w:after="120" w:line="360" w:lineRule="auto"/>
        <w:ind w:hanging="357"/>
        <w:contextualSpacing w:val="0"/>
        <w:rPr>
          <w:rFonts w:ascii="Arial" w:hAnsi="Arial" w:cs="Arial"/>
          <w:spacing w:val="10"/>
          <w:sz w:val="20"/>
        </w:rPr>
      </w:pPr>
      <w:r w:rsidRPr="000941A7">
        <w:rPr>
          <w:rFonts w:ascii="Arial" w:hAnsi="Arial" w:cs="Arial"/>
          <w:spacing w:val="10"/>
          <w:sz w:val="20"/>
        </w:rPr>
        <w:t>Section 45 of the FW Act (Contravention of a modern award) by failing to pay minimum Saturday and Sunday rates in accordance with clause 26 of the Award</w:t>
      </w:r>
    </w:p>
    <w:p w14:paraId="6601D1B4" w14:textId="77777777" w:rsidR="002D69BB" w:rsidRPr="000941A7" w:rsidRDefault="002D69BB" w:rsidP="006E4317">
      <w:pPr>
        <w:pStyle w:val="ListParagraph"/>
        <w:widowControl w:val="0"/>
        <w:numPr>
          <w:ilvl w:val="0"/>
          <w:numId w:val="18"/>
        </w:numPr>
        <w:spacing w:before="120" w:after="120" w:line="360" w:lineRule="auto"/>
        <w:ind w:hanging="357"/>
        <w:contextualSpacing w:val="0"/>
        <w:rPr>
          <w:rFonts w:ascii="Arial" w:hAnsi="Arial" w:cs="Arial"/>
          <w:spacing w:val="10"/>
          <w:sz w:val="20"/>
        </w:rPr>
      </w:pPr>
      <w:r w:rsidRPr="000941A7">
        <w:rPr>
          <w:rFonts w:ascii="Arial" w:hAnsi="Arial" w:cs="Arial"/>
          <w:spacing w:val="10"/>
          <w:sz w:val="20"/>
        </w:rPr>
        <w:t>Section 45 of the FW Act (Contravention of a modern award) by failing to pay the minimum shift work loadings in accordance with clause 29.3 of the Award</w:t>
      </w:r>
    </w:p>
    <w:p w14:paraId="6601D1B5" w14:textId="77777777" w:rsidR="00DA6844" w:rsidRPr="001945E9" w:rsidRDefault="005B2016" w:rsidP="00F92373">
      <w:pPr>
        <w:pStyle w:val="Heading2"/>
      </w:pPr>
      <w:r w:rsidRPr="001945E9">
        <w:t>Commencement of Undertaking</w:t>
      </w:r>
    </w:p>
    <w:p w14:paraId="6601D1B6" w14:textId="77777777" w:rsidR="00DA6844" w:rsidRPr="000941A7" w:rsidRDefault="00DA6844" w:rsidP="006E4317">
      <w:pPr>
        <w:pStyle w:val="ListParagraph"/>
        <w:widowControl w:val="0"/>
        <w:numPr>
          <w:ilvl w:val="0"/>
          <w:numId w:val="7"/>
        </w:numPr>
        <w:spacing w:before="120" w:after="120" w:line="360" w:lineRule="auto"/>
        <w:contextualSpacing w:val="0"/>
        <w:rPr>
          <w:rFonts w:ascii="Arial" w:hAnsi="Arial" w:cs="Arial"/>
          <w:spacing w:val="10"/>
          <w:sz w:val="20"/>
        </w:rPr>
      </w:pPr>
      <w:r w:rsidRPr="000941A7">
        <w:rPr>
          <w:rFonts w:ascii="Arial" w:hAnsi="Arial" w:cs="Arial"/>
          <w:spacing w:val="10"/>
          <w:sz w:val="20"/>
        </w:rPr>
        <w:t>This Undertaking comes into effect when:</w:t>
      </w:r>
    </w:p>
    <w:p w14:paraId="6601D1B7" w14:textId="77777777" w:rsidR="00DA6844" w:rsidRPr="000941A7" w:rsidRDefault="00DA6844" w:rsidP="006E4317">
      <w:pPr>
        <w:pStyle w:val="ListParagraph"/>
        <w:widowControl w:val="0"/>
        <w:numPr>
          <w:ilvl w:val="0"/>
          <w:numId w:val="19"/>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the Enforceable Undertaking is executed by </w:t>
      </w:r>
      <w:r w:rsidR="000C09BA" w:rsidRPr="000941A7">
        <w:rPr>
          <w:rFonts w:ascii="Arial" w:hAnsi="Arial" w:cs="Arial"/>
          <w:spacing w:val="10"/>
          <w:sz w:val="20"/>
        </w:rPr>
        <w:t xml:space="preserve">the </w:t>
      </w:r>
      <w:r w:rsidR="002D69BB" w:rsidRPr="000941A7">
        <w:rPr>
          <w:rFonts w:ascii="Arial" w:hAnsi="Arial" w:cs="Arial"/>
          <w:spacing w:val="10"/>
          <w:sz w:val="20"/>
        </w:rPr>
        <w:t>TCWR</w:t>
      </w:r>
      <w:r w:rsidR="000C09BA" w:rsidRPr="000941A7">
        <w:rPr>
          <w:rFonts w:ascii="Arial" w:hAnsi="Arial" w:cs="Arial"/>
          <w:spacing w:val="10"/>
          <w:sz w:val="20"/>
        </w:rPr>
        <w:t>;</w:t>
      </w:r>
      <w:r w:rsidRPr="000941A7">
        <w:rPr>
          <w:rFonts w:ascii="Arial" w:hAnsi="Arial" w:cs="Arial"/>
          <w:spacing w:val="10"/>
          <w:sz w:val="20"/>
        </w:rPr>
        <w:t xml:space="preserve"> and</w:t>
      </w:r>
    </w:p>
    <w:p w14:paraId="6601D1B8" w14:textId="77777777" w:rsidR="00DA6844" w:rsidRPr="000941A7" w:rsidRDefault="00DA6844" w:rsidP="006E4317">
      <w:pPr>
        <w:pStyle w:val="ListParagraph"/>
        <w:widowControl w:val="0"/>
        <w:numPr>
          <w:ilvl w:val="0"/>
          <w:numId w:val="19"/>
        </w:numPr>
        <w:spacing w:before="120" w:after="120" w:line="360" w:lineRule="auto"/>
        <w:ind w:left="1003" w:hanging="357"/>
        <w:contextualSpacing w:val="0"/>
        <w:rPr>
          <w:rFonts w:ascii="Arial" w:hAnsi="Arial" w:cs="Arial"/>
          <w:spacing w:val="10"/>
          <w:sz w:val="20"/>
        </w:rPr>
      </w:pPr>
      <w:r w:rsidRPr="000941A7">
        <w:rPr>
          <w:rFonts w:ascii="Arial" w:hAnsi="Arial" w:cs="Arial"/>
          <w:spacing w:val="10"/>
          <w:sz w:val="20"/>
        </w:rPr>
        <w:t>the FWO accepts the Enforceable Undertaking so executed.</w:t>
      </w:r>
    </w:p>
    <w:p w14:paraId="6601D1B9" w14:textId="77777777" w:rsidR="00123C35" w:rsidRPr="001945E9" w:rsidRDefault="005B2016" w:rsidP="00F92373">
      <w:pPr>
        <w:pStyle w:val="Heading2"/>
      </w:pPr>
      <w:r w:rsidRPr="001945E9">
        <w:t>Undertakings</w:t>
      </w:r>
    </w:p>
    <w:p w14:paraId="6601D1BA" w14:textId="77777777" w:rsidR="00123C35" w:rsidRPr="000941A7" w:rsidRDefault="0047523F" w:rsidP="006E4317">
      <w:pPr>
        <w:pStyle w:val="ListParagraph"/>
        <w:widowControl w:val="0"/>
        <w:numPr>
          <w:ilvl w:val="0"/>
          <w:numId w:val="7"/>
        </w:numPr>
        <w:spacing w:before="120" w:after="120" w:line="360" w:lineRule="auto"/>
        <w:contextualSpacing w:val="0"/>
        <w:rPr>
          <w:rFonts w:ascii="Arial" w:hAnsi="Arial" w:cs="Arial"/>
          <w:spacing w:val="10"/>
          <w:sz w:val="20"/>
        </w:rPr>
      </w:pPr>
      <w:r w:rsidRPr="000941A7">
        <w:rPr>
          <w:rFonts w:ascii="Arial" w:hAnsi="Arial" w:cs="Arial"/>
          <w:spacing w:val="10"/>
          <w:sz w:val="20"/>
        </w:rPr>
        <w:t>Upon the execution</w:t>
      </w:r>
      <w:r w:rsidR="00123C35" w:rsidRPr="000941A7">
        <w:rPr>
          <w:rFonts w:ascii="Arial" w:hAnsi="Arial" w:cs="Arial"/>
          <w:spacing w:val="10"/>
          <w:sz w:val="20"/>
        </w:rPr>
        <w:t xml:space="preserve"> of this Undertaking and for the purposes of section 715 of the FW Act, </w:t>
      </w:r>
      <w:r w:rsidR="002D69BB" w:rsidRPr="000941A7">
        <w:rPr>
          <w:rFonts w:ascii="Arial" w:hAnsi="Arial" w:cs="Arial"/>
          <w:spacing w:val="10"/>
          <w:sz w:val="20"/>
        </w:rPr>
        <w:t>TCWR</w:t>
      </w:r>
      <w:r w:rsidRPr="000941A7">
        <w:rPr>
          <w:rFonts w:ascii="Arial" w:hAnsi="Arial" w:cs="Arial"/>
          <w:spacing w:val="10"/>
          <w:sz w:val="20"/>
        </w:rPr>
        <w:t xml:space="preserve"> </w:t>
      </w:r>
      <w:r w:rsidR="00123C35" w:rsidRPr="000941A7">
        <w:rPr>
          <w:rFonts w:ascii="Arial" w:hAnsi="Arial" w:cs="Arial"/>
          <w:spacing w:val="10"/>
          <w:sz w:val="20"/>
        </w:rPr>
        <w:t>undertakes the following:</w:t>
      </w:r>
    </w:p>
    <w:p w14:paraId="6601D1BB" w14:textId="77777777" w:rsidR="00DA6844" w:rsidRPr="00F92373" w:rsidRDefault="00DA6844" w:rsidP="00F92373">
      <w:pPr>
        <w:pStyle w:val="Heading3"/>
        <w:rPr>
          <w:rStyle w:val="Strong"/>
          <w:b w:val="0"/>
        </w:rPr>
      </w:pPr>
      <w:r w:rsidRPr="00F92373">
        <w:rPr>
          <w:rStyle w:val="Strong"/>
          <w:b w:val="0"/>
        </w:rPr>
        <w:t>FWO My Account Registration</w:t>
      </w:r>
    </w:p>
    <w:p w14:paraId="6601D1BC" w14:textId="77777777" w:rsidR="00DA6844" w:rsidRPr="000941A7" w:rsidRDefault="00DA6844" w:rsidP="009552D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Within </w:t>
      </w:r>
      <w:r w:rsidR="002521C2" w:rsidRPr="000941A7">
        <w:rPr>
          <w:rFonts w:ascii="Arial" w:hAnsi="Arial" w:cs="Arial"/>
          <w:spacing w:val="10"/>
          <w:sz w:val="20"/>
        </w:rPr>
        <w:t>28</w:t>
      </w:r>
      <w:r w:rsidRPr="000941A7">
        <w:rPr>
          <w:rFonts w:ascii="Arial" w:hAnsi="Arial" w:cs="Arial"/>
          <w:spacing w:val="10"/>
          <w:sz w:val="20"/>
        </w:rPr>
        <w:t xml:space="preserve"> da</w:t>
      </w:r>
      <w:r w:rsidR="007E1172" w:rsidRPr="000941A7">
        <w:rPr>
          <w:rFonts w:ascii="Arial" w:hAnsi="Arial" w:cs="Arial"/>
          <w:spacing w:val="10"/>
          <w:sz w:val="20"/>
        </w:rPr>
        <w:t>ys of the execution of this U</w:t>
      </w:r>
      <w:r w:rsidRPr="000941A7">
        <w:rPr>
          <w:rFonts w:ascii="Arial" w:hAnsi="Arial" w:cs="Arial"/>
          <w:spacing w:val="10"/>
          <w:sz w:val="20"/>
        </w:rPr>
        <w:t>ndertaking:</w:t>
      </w:r>
    </w:p>
    <w:p w14:paraId="6601D1BD" w14:textId="05698DAB" w:rsidR="00DA6844" w:rsidRPr="000941A7" w:rsidRDefault="00DA6844" w:rsidP="00D07A77">
      <w:pPr>
        <w:pStyle w:val="ListParagraph"/>
        <w:numPr>
          <w:ilvl w:val="1"/>
          <w:numId w:val="42"/>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Register with the FWO ‘</w:t>
      </w:r>
      <w:hyperlink r:id="rId7" w:history="1">
        <w:r w:rsidRPr="00014CC7">
          <w:rPr>
            <w:rStyle w:val="Hyperlink"/>
            <w:rFonts w:ascii="Arial" w:hAnsi="Arial" w:cs="Arial"/>
            <w:color w:val="auto"/>
            <w:spacing w:val="10"/>
            <w:sz w:val="20"/>
            <w:u w:val="none"/>
          </w:rPr>
          <w:t>My Account’ portal</w:t>
        </w:r>
      </w:hyperlink>
      <w:r w:rsidRPr="00014CC7">
        <w:rPr>
          <w:rFonts w:ascii="Arial" w:hAnsi="Arial" w:cs="Arial"/>
          <w:spacing w:val="10"/>
          <w:sz w:val="20"/>
        </w:rPr>
        <w:t xml:space="preserve"> </w:t>
      </w:r>
      <w:r w:rsidRPr="000941A7">
        <w:rPr>
          <w:rFonts w:ascii="Arial" w:hAnsi="Arial" w:cs="Arial"/>
          <w:spacing w:val="10"/>
          <w:sz w:val="20"/>
        </w:rPr>
        <w:t xml:space="preserve">at </w:t>
      </w:r>
      <w:r w:rsidRPr="00014CC7">
        <w:rPr>
          <w:rFonts w:ascii="Arial" w:hAnsi="Arial" w:cs="Arial"/>
          <w:spacing w:val="10"/>
          <w:sz w:val="20"/>
        </w:rPr>
        <w:t>www.fairwork.gov.au</w:t>
      </w:r>
      <w:r w:rsidRPr="000941A7">
        <w:rPr>
          <w:rFonts w:ascii="Arial" w:hAnsi="Arial" w:cs="Arial"/>
          <w:spacing w:val="10"/>
          <w:sz w:val="20"/>
        </w:rPr>
        <w:t xml:space="preserve"> and have completed the profile and Award options</w:t>
      </w:r>
    </w:p>
    <w:p w14:paraId="6601D1BE" w14:textId="01592A48" w:rsidR="00DA6844" w:rsidRPr="000941A7" w:rsidRDefault="00DA6844" w:rsidP="00D07A77">
      <w:pPr>
        <w:pStyle w:val="ListParagraph"/>
        <w:numPr>
          <w:ilvl w:val="1"/>
          <w:numId w:val="42"/>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 xml:space="preserve">Provide to the FWO </w:t>
      </w:r>
      <w:r w:rsidR="002D69BB" w:rsidRPr="000941A7">
        <w:rPr>
          <w:rFonts w:ascii="Arial" w:hAnsi="Arial" w:cs="Arial"/>
          <w:spacing w:val="10"/>
          <w:sz w:val="20"/>
        </w:rPr>
        <w:t>TCWR</w:t>
      </w:r>
      <w:r w:rsidR="000A0E25" w:rsidRPr="000941A7">
        <w:rPr>
          <w:rFonts w:ascii="Arial" w:hAnsi="Arial" w:cs="Arial"/>
          <w:spacing w:val="10"/>
          <w:sz w:val="20"/>
        </w:rPr>
        <w:t>’s</w:t>
      </w:r>
      <w:r w:rsidRPr="000941A7">
        <w:rPr>
          <w:rFonts w:ascii="Arial" w:hAnsi="Arial" w:cs="Arial"/>
          <w:spacing w:val="10"/>
          <w:sz w:val="20"/>
        </w:rPr>
        <w:t xml:space="preserve"> ‘My Account’ </w:t>
      </w:r>
      <w:r w:rsidR="006D4CD4" w:rsidRPr="000941A7">
        <w:rPr>
          <w:rFonts w:ascii="Arial" w:hAnsi="Arial" w:cs="Arial"/>
          <w:spacing w:val="10"/>
          <w:sz w:val="20"/>
        </w:rPr>
        <w:t>Customer R</w:t>
      </w:r>
      <w:r w:rsidRPr="000941A7">
        <w:rPr>
          <w:rFonts w:ascii="Arial" w:hAnsi="Arial" w:cs="Arial"/>
          <w:spacing w:val="10"/>
          <w:sz w:val="20"/>
        </w:rPr>
        <w:t xml:space="preserve">egistration </w:t>
      </w:r>
      <w:r w:rsidR="006D4CD4" w:rsidRPr="000941A7">
        <w:rPr>
          <w:rFonts w:ascii="Arial" w:hAnsi="Arial" w:cs="Arial"/>
          <w:spacing w:val="10"/>
          <w:sz w:val="20"/>
        </w:rPr>
        <w:t>N</w:t>
      </w:r>
      <w:r w:rsidRPr="000941A7">
        <w:rPr>
          <w:rFonts w:ascii="Arial" w:hAnsi="Arial" w:cs="Arial"/>
          <w:spacing w:val="10"/>
          <w:sz w:val="20"/>
        </w:rPr>
        <w:t>umber</w:t>
      </w:r>
      <w:r w:rsidR="00014CC7">
        <w:rPr>
          <w:rFonts w:ascii="Arial" w:hAnsi="Arial" w:cs="Arial"/>
          <w:spacing w:val="10"/>
          <w:sz w:val="20"/>
        </w:rPr>
        <w:t xml:space="preserve"> (CRN).</w:t>
      </w:r>
    </w:p>
    <w:p w14:paraId="6601D1BF" w14:textId="77777777" w:rsidR="00DA6844" w:rsidRPr="000941A7" w:rsidRDefault="00DA6844" w:rsidP="009552D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Within </w:t>
      </w:r>
      <w:r w:rsidR="009552DB" w:rsidRPr="000941A7">
        <w:rPr>
          <w:rFonts w:ascii="Arial" w:hAnsi="Arial" w:cs="Arial"/>
          <w:spacing w:val="10"/>
          <w:sz w:val="20"/>
        </w:rPr>
        <w:t>28 days</w:t>
      </w:r>
      <w:r w:rsidR="000A0E25" w:rsidRPr="000941A7">
        <w:rPr>
          <w:rFonts w:ascii="Arial" w:hAnsi="Arial" w:cs="Arial"/>
          <w:spacing w:val="10"/>
          <w:sz w:val="20"/>
        </w:rPr>
        <w:t xml:space="preserve"> </w:t>
      </w:r>
      <w:r w:rsidRPr="000941A7">
        <w:rPr>
          <w:rFonts w:ascii="Arial" w:hAnsi="Arial" w:cs="Arial"/>
          <w:spacing w:val="10"/>
          <w:sz w:val="20"/>
        </w:rPr>
        <w:t>of the execution</w:t>
      </w:r>
      <w:r w:rsidR="007E1172" w:rsidRPr="000941A7">
        <w:rPr>
          <w:rFonts w:ascii="Arial" w:hAnsi="Arial" w:cs="Arial"/>
          <w:spacing w:val="10"/>
          <w:sz w:val="20"/>
        </w:rPr>
        <w:t xml:space="preserve"> of the U</w:t>
      </w:r>
      <w:r w:rsidRPr="000941A7">
        <w:rPr>
          <w:rFonts w:ascii="Arial" w:hAnsi="Arial" w:cs="Arial"/>
          <w:spacing w:val="10"/>
          <w:sz w:val="20"/>
        </w:rPr>
        <w:t>ndertaking, subscribe to the following and provide evidence</w:t>
      </w:r>
      <w:r w:rsidR="009E1E31" w:rsidRPr="000941A7">
        <w:rPr>
          <w:rFonts w:ascii="Arial" w:hAnsi="Arial" w:cs="Arial"/>
          <w:spacing w:val="10"/>
          <w:sz w:val="20"/>
        </w:rPr>
        <w:t>, consisting of the newsletters saved under the FWO ‘My Account’ Portal</w:t>
      </w:r>
      <w:r w:rsidRPr="000941A7">
        <w:rPr>
          <w:rFonts w:ascii="Arial" w:hAnsi="Arial" w:cs="Arial"/>
          <w:spacing w:val="10"/>
          <w:sz w:val="20"/>
        </w:rPr>
        <w:t xml:space="preserve"> to the FWO of the subscriptions:</w:t>
      </w:r>
    </w:p>
    <w:p w14:paraId="6601D1C0" w14:textId="1E325658" w:rsidR="00DA6844" w:rsidRPr="000941A7" w:rsidRDefault="00DA6844" w:rsidP="00FC5075">
      <w:pPr>
        <w:pStyle w:val="ListParagraph"/>
        <w:numPr>
          <w:ilvl w:val="0"/>
          <w:numId w:val="41"/>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 xml:space="preserve">‘General information’ </w:t>
      </w:r>
      <w:hyperlink r:id="rId8" w:history="1">
        <w:r w:rsidRPr="00014CC7">
          <w:rPr>
            <w:rStyle w:val="Hyperlink"/>
            <w:rFonts w:ascii="Arial" w:hAnsi="Arial" w:cs="Arial"/>
            <w:color w:val="auto"/>
            <w:spacing w:val="10"/>
            <w:sz w:val="20"/>
            <w:u w:val="none"/>
          </w:rPr>
          <w:t>email alerts</w:t>
        </w:r>
      </w:hyperlink>
      <w:r w:rsidRPr="00014CC7">
        <w:rPr>
          <w:rFonts w:ascii="Arial" w:hAnsi="Arial" w:cs="Arial"/>
          <w:spacing w:val="10"/>
          <w:sz w:val="20"/>
        </w:rPr>
        <w:t xml:space="preserve"> </w:t>
      </w:r>
      <w:r w:rsidRPr="000941A7">
        <w:rPr>
          <w:rFonts w:ascii="Arial" w:hAnsi="Arial" w:cs="Arial"/>
          <w:spacing w:val="10"/>
          <w:sz w:val="20"/>
        </w:rPr>
        <w:t xml:space="preserve">from the FWO relating to the </w:t>
      </w:r>
      <w:r w:rsidR="000A0E25" w:rsidRPr="000941A7">
        <w:rPr>
          <w:rFonts w:ascii="Arial" w:hAnsi="Arial" w:cs="Arial"/>
          <w:spacing w:val="10"/>
          <w:sz w:val="20"/>
        </w:rPr>
        <w:t>Relevant Awards</w:t>
      </w:r>
      <w:r w:rsidRPr="000941A7">
        <w:rPr>
          <w:rFonts w:ascii="Arial" w:hAnsi="Arial" w:cs="Arial"/>
          <w:spacing w:val="10"/>
          <w:sz w:val="20"/>
        </w:rPr>
        <w:t xml:space="preserve">, available at </w:t>
      </w:r>
      <w:r w:rsidRPr="00014CC7">
        <w:rPr>
          <w:rFonts w:ascii="Arial" w:hAnsi="Arial" w:cs="Arial"/>
          <w:spacing w:val="10"/>
          <w:sz w:val="20"/>
        </w:rPr>
        <w:t>http://www.fairwork.gov.au/website-information/staying-up-to-date/subscribe-to-email-updates</w:t>
      </w:r>
    </w:p>
    <w:p w14:paraId="6601D1C1" w14:textId="6EF696D9" w:rsidR="00DA6844" w:rsidRPr="000941A7" w:rsidRDefault="00DA6844" w:rsidP="00FC5075">
      <w:pPr>
        <w:pStyle w:val="ListParagraph"/>
        <w:numPr>
          <w:ilvl w:val="0"/>
          <w:numId w:val="41"/>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 xml:space="preserve">FWO’s </w:t>
      </w:r>
      <w:hyperlink r:id="rId9" w:history="1">
        <w:r w:rsidRPr="00014CC7">
          <w:rPr>
            <w:rStyle w:val="Hyperlink"/>
            <w:rFonts w:ascii="Arial" w:hAnsi="Arial" w:cs="Arial"/>
            <w:color w:val="auto"/>
            <w:spacing w:val="10"/>
            <w:sz w:val="20"/>
            <w:u w:val="none"/>
          </w:rPr>
          <w:t>Employer newsletter</w:t>
        </w:r>
      </w:hyperlink>
      <w:r w:rsidRPr="00014CC7">
        <w:rPr>
          <w:rFonts w:ascii="Arial" w:hAnsi="Arial" w:cs="Arial"/>
          <w:spacing w:val="10"/>
          <w:sz w:val="20"/>
        </w:rPr>
        <w:t xml:space="preserve"> for </w:t>
      </w:r>
      <w:r w:rsidRPr="000941A7">
        <w:rPr>
          <w:rFonts w:ascii="Arial" w:hAnsi="Arial" w:cs="Arial"/>
          <w:spacing w:val="10"/>
          <w:sz w:val="20"/>
        </w:rPr>
        <w:t xml:space="preserve">the relevant State and industry, available at </w:t>
      </w:r>
      <w:r w:rsidRPr="00014CC7">
        <w:rPr>
          <w:rFonts w:ascii="Arial" w:hAnsi="Arial" w:cs="Arial"/>
          <w:spacing w:val="10"/>
          <w:sz w:val="20"/>
        </w:rPr>
        <w:t>http://www.fairwork.gov.au/about-us/news-and-media-releases/newsletter</w:t>
      </w:r>
      <w:r w:rsidRPr="000941A7">
        <w:rPr>
          <w:rFonts w:ascii="Arial" w:hAnsi="Arial" w:cs="Arial"/>
          <w:spacing w:val="10"/>
          <w:sz w:val="20"/>
        </w:rPr>
        <w:t>, selecting at least the following options:</w:t>
      </w:r>
    </w:p>
    <w:p w14:paraId="6601D1C2" w14:textId="77777777" w:rsidR="00DA6844" w:rsidRPr="000941A7" w:rsidRDefault="00DA6844" w:rsidP="006E4317">
      <w:pPr>
        <w:pStyle w:val="ListParagraph"/>
        <w:numPr>
          <w:ilvl w:val="2"/>
          <w:numId w:val="5"/>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pay updates;</w:t>
      </w:r>
    </w:p>
    <w:p w14:paraId="6601D1C3" w14:textId="77777777" w:rsidR="00DA6844" w:rsidRPr="000941A7" w:rsidRDefault="00DA6844" w:rsidP="006E4317">
      <w:pPr>
        <w:pStyle w:val="ListParagraph"/>
        <w:numPr>
          <w:ilvl w:val="2"/>
          <w:numId w:val="5"/>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award updates;</w:t>
      </w:r>
    </w:p>
    <w:p w14:paraId="6601D1C4" w14:textId="77777777" w:rsidR="00DA6844" w:rsidRPr="000941A7" w:rsidRDefault="00DA6844" w:rsidP="006E4317">
      <w:pPr>
        <w:pStyle w:val="ListParagraph"/>
        <w:numPr>
          <w:ilvl w:val="2"/>
          <w:numId w:val="5"/>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holiday updates;</w:t>
      </w:r>
    </w:p>
    <w:p w14:paraId="6601D1C5" w14:textId="77777777" w:rsidR="00DA6844" w:rsidRPr="000941A7" w:rsidRDefault="00DA6844" w:rsidP="006E4317">
      <w:pPr>
        <w:pStyle w:val="ListParagraph"/>
        <w:numPr>
          <w:ilvl w:val="2"/>
          <w:numId w:val="5"/>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working hours and breaks; and</w:t>
      </w:r>
    </w:p>
    <w:p w14:paraId="6601D1C6" w14:textId="77777777" w:rsidR="00DA6844" w:rsidRPr="000941A7" w:rsidRDefault="00DA6844" w:rsidP="006E4317">
      <w:pPr>
        <w:pStyle w:val="ListParagraph"/>
        <w:numPr>
          <w:ilvl w:val="2"/>
          <w:numId w:val="5"/>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annual leave/sick leave.</w:t>
      </w:r>
    </w:p>
    <w:p w14:paraId="6601D1C7" w14:textId="77777777" w:rsidR="00123C35" w:rsidRPr="00F92373" w:rsidRDefault="00123C35" w:rsidP="00014CC7">
      <w:pPr>
        <w:pStyle w:val="Heading3"/>
        <w:spacing w:before="480"/>
        <w:rPr>
          <w:rStyle w:val="Strong"/>
          <w:b w:val="0"/>
        </w:rPr>
      </w:pPr>
      <w:r w:rsidRPr="00F92373">
        <w:rPr>
          <w:rStyle w:val="Strong"/>
          <w:b w:val="0"/>
        </w:rPr>
        <w:t xml:space="preserve">Future </w:t>
      </w:r>
      <w:r w:rsidR="00344E0F" w:rsidRPr="00F92373">
        <w:rPr>
          <w:rStyle w:val="Strong"/>
          <w:b w:val="0"/>
        </w:rPr>
        <w:t>w</w:t>
      </w:r>
      <w:r w:rsidRPr="00F92373">
        <w:rPr>
          <w:rStyle w:val="Strong"/>
          <w:b w:val="0"/>
        </w:rPr>
        <w:t>orkplace relations compliance</w:t>
      </w:r>
    </w:p>
    <w:p w14:paraId="6601D1C8" w14:textId="77777777" w:rsidR="00123C35" w:rsidRPr="000941A7" w:rsidRDefault="00123C35" w:rsidP="00A8711F">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Ensure that it complies at all times and i</w:t>
      </w:r>
      <w:r w:rsidR="008001F6" w:rsidRPr="000941A7">
        <w:rPr>
          <w:rFonts w:ascii="Arial" w:hAnsi="Arial" w:cs="Arial"/>
          <w:spacing w:val="10"/>
          <w:sz w:val="20"/>
        </w:rPr>
        <w:t>n all respects with the FW Act,</w:t>
      </w:r>
      <w:r w:rsidRPr="000941A7">
        <w:rPr>
          <w:rFonts w:ascii="Arial" w:hAnsi="Arial" w:cs="Arial"/>
          <w:spacing w:val="10"/>
          <w:sz w:val="20"/>
        </w:rPr>
        <w:t xml:space="preserve"> the </w:t>
      </w:r>
      <w:r w:rsidRPr="000941A7">
        <w:rPr>
          <w:rFonts w:ascii="Arial" w:hAnsi="Arial" w:cs="Arial"/>
          <w:i/>
          <w:spacing w:val="10"/>
          <w:sz w:val="20"/>
        </w:rPr>
        <w:t xml:space="preserve">Fair Work Regulations 2009 </w:t>
      </w:r>
      <w:r w:rsidRPr="000941A7">
        <w:rPr>
          <w:rFonts w:ascii="Arial" w:hAnsi="Arial" w:cs="Arial"/>
          <w:spacing w:val="10"/>
          <w:sz w:val="20"/>
        </w:rPr>
        <w:t>(Cth)</w:t>
      </w:r>
      <w:r w:rsidR="008406D8" w:rsidRPr="000941A7">
        <w:rPr>
          <w:rFonts w:ascii="Arial" w:hAnsi="Arial" w:cs="Arial"/>
          <w:spacing w:val="10"/>
          <w:sz w:val="20"/>
        </w:rPr>
        <w:t>,</w:t>
      </w:r>
      <w:r w:rsidR="00CA55E4" w:rsidRPr="000941A7">
        <w:rPr>
          <w:rFonts w:ascii="Arial" w:hAnsi="Arial" w:cs="Arial"/>
          <w:spacing w:val="10"/>
          <w:sz w:val="20"/>
        </w:rPr>
        <w:t xml:space="preserve">the Award and any </w:t>
      </w:r>
      <w:r w:rsidR="008406D8" w:rsidRPr="000941A7">
        <w:rPr>
          <w:rFonts w:ascii="Arial" w:hAnsi="Arial" w:cs="Arial"/>
          <w:spacing w:val="10"/>
          <w:sz w:val="20"/>
        </w:rPr>
        <w:t xml:space="preserve">other </w:t>
      </w:r>
      <w:r w:rsidR="00CA55E4" w:rsidRPr="000941A7">
        <w:rPr>
          <w:rFonts w:ascii="Arial" w:hAnsi="Arial" w:cs="Arial"/>
          <w:spacing w:val="10"/>
          <w:sz w:val="20"/>
        </w:rPr>
        <w:t>modern awards as they apply to any of the Employer’s employees</w:t>
      </w:r>
      <w:r w:rsidR="000A0E25" w:rsidRPr="000941A7">
        <w:rPr>
          <w:rFonts w:ascii="Arial" w:hAnsi="Arial" w:cs="Arial"/>
          <w:spacing w:val="10"/>
          <w:sz w:val="20"/>
        </w:rPr>
        <w:t>;</w:t>
      </w:r>
    </w:p>
    <w:p w14:paraId="6601D1C9" w14:textId="77777777" w:rsidR="000941A7" w:rsidRPr="000941A7" w:rsidRDefault="00CA55E4" w:rsidP="000941A7">
      <w:pPr>
        <w:pStyle w:val="ListParagraph"/>
        <w:widowControl w:val="0"/>
        <w:numPr>
          <w:ilvl w:val="0"/>
          <w:numId w:val="27"/>
        </w:numPr>
        <w:tabs>
          <w:tab w:val="right" w:pos="709"/>
        </w:tabs>
        <w:spacing w:before="120" w:after="120" w:line="360" w:lineRule="auto"/>
        <w:contextualSpacing w:val="0"/>
        <w:rPr>
          <w:rFonts w:ascii="Arial" w:hAnsi="Arial" w:cs="Arial"/>
          <w:spacing w:val="10"/>
          <w:sz w:val="20"/>
        </w:rPr>
      </w:pPr>
      <w:r w:rsidRPr="000941A7">
        <w:rPr>
          <w:rFonts w:ascii="Arial" w:hAnsi="Arial" w:cs="Arial"/>
          <w:spacing w:val="10"/>
          <w:sz w:val="20"/>
        </w:rPr>
        <w:t xml:space="preserve">Provide the FWO, within </w:t>
      </w:r>
      <w:r w:rsidR="00C21454" w:rsidRPr="000941A7">
        <w:rPr>
          <w:rFonts w:ascii="Arial" w:hAnsi="Arial" w:cs="Arial"/>
          <w:spacing w:val="10"/>
          <w:sz w:val="20"/>
        </w:rPr>
        <w:t>60</w:t>
      </w:r>
      <w:r w:rsidRPr="000941A7">
        <w:rPr>
          <w:rFonts w:ascii="Arial" w:hAnsi="Arial" w:cs="Arial"/>
          <w:spacing w:val="10"/>
          <w:sz w:val="20"/>
        </w:rPr>
        <w:t xml:space="preserve"> days of the date of execution of this Undertaking, details of systems and processes already in place or to be implemented to comply with paragraph (e) above. Without limitation, such systems and processes relating to:</w:t>
      </w:r>
    </w:p>
    <w:p w14:paraId="6601D1CA" w14:textId="77777777" w:rsidR="00CA55E4" w:rsidRPr="000941A7" w:rsidRDefault="00CA55E4" w:rsidP="000941A7">
      <w:pPr>
        <w:pStyle w:val="ListParagraph"/>
        <w:widowControl w:val="0"/>
        <w:numPr>
          <w:ilvl w:val="1"/>
          <w:numId w:val="27"/>
        </w:numPr>
        <w:tabs>
          <w:tab w:val="right" w:pos="709"/>
        </w:tabs>
        <w:spacing w:before="120" w:after="120" w:line="360" w:lineRule="auto"/>
        <w:contextualSpacing w:val="0"/>
        <w:rPr>
          <w:rFonts w:ascii="Arial" w:hAnsi="Arial" w:cs="Arial"/>
          <w:spacing w:val="10"/>
          <w:sz w:val="20"/>
        </w:rPr>
      </w:pPr>
      <w:r w:rsidRPr="000941A7">
        <w:rPr>
          <w:rFonts w:ascii="Arial" w:hAnsi="Arial" w:cs="Arial"/>
          <w:spacing w:val="10"/>
          <w:sz w:val="20"/>
        </w:rPr>
        <w:t xml:space="preserve">Ensuring employees receive the correct minimum rates of pay and entitlements,   such as </w:t>
      </w:r>
      <w:r w:rsidR="00C21454" w:rsidRPr="000941A7">
        <w:rPr>
          <w:rFonts w:ascii="Arial" w:hAnsi="Arial" w:cs="Arial"/>
          <w:spacing w:val="10"/>
          <w:sz w:val="20"/>
        </w:rPr>
        <w:t>penalty rates and shift loadings</w:t>
      </w:r>
      <w:r w:rsidRPr="000941A7">
        <w:rPr>
          <w:rFonts w:ascii="Arial" w:hAnsi="Arial" w:cs="Arial"/>
          <w:sz w:val="20"/>
        </w:rPr>
        <w:t>;</w:t>
      </w:r>
    </w:p>
    <w:p w14:paraId="6601D1CB" w14:textId="77777777" w:rsidR="00123C35" w:rsidRPr="00F92373" w:rsidRDefault="00123C35" w:rsidP="00F92373">
      <w:pPr>
        <w:pStyle w:val="Heading3"/>
        <w:rPr>
          <w:rStyle w:val="Strong"/>
          <w:b w:val="0"/>
        </w:rPr>
      </w:pPr>
      <w:r w:rsidRPr="00F92373">
        <w:rPr>
          <w:rStyle w:val="Strong"/>
          <w:b w:val="0"/>
        </w:rPr>
        <w:t>Workplace relations training</w:t>
      </w:r>
    </w:p>
    <w:p w14:paraId="6601D1CC" w14:textId="77777777" w:rsidR="008406D8" w:rsidRPr="000941A7" w:rsidRDefault="008406D8" w:rsidP="0029386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Ensure that </w:t>
      </w:r>
      <w:r w:rsidR="005217D6" w:rsidRPr="000941A7">
        <w:rPr>
          <w:rFonts w:ascii="Arial" w:hAnsi="Arial" w:cs="Arial"/>
          <w:spacing w:val="10"/>
          <w:sz w:val="20"/>
        </w:rPr>
        <w:t>Georgina Bracken, as Chief Executive Officer for TCWR</w:t>
      </w:r>
      <w:r w:rsidRPr="000941A7">
        <w:rPr>
          <w:rFonts w:ascii="Arial" w:hAnsi="Arial" w:cs="Arial"/>
          <w:spacing w:val="10"/>
          <w:sz w:val="20"/>
        </w:rPr>
        <w:t xml:space="preserve"> complete the educational activities on the FWO website, as set out in </w:t>
      </w:r>
      <w:r w:rsidRPr="000941A7">
        <w:rPr>
          <w:rFonts w:ascii="Arial" w:hAnsi="Arial" w:cs="Arial"/>
          <w:b/>
          <w:spacing w:val="10"/>
          <w:sz w:val="20"/>
        </w:rPr>
        <w:t>Attachment B</w:t>
      </w:r>
      <w:r w:rsidR="005217D6" w:rsidRPr="000941A7">
        <w:rPr>
          <w:rFonts w:ascii="Arial" w:hAnsi="Arial" w:cs="Arial"/>
          <w:b/>
          <w:spacing w:val="10"/>
          <w:sz w:val="20"/>
        </w:rPr>
        <w:t xml:space="preserve"> </w:t>
      </w:r>
      <w:r w:rsidR="005217D6" w:rsidRPr="000941A7">
        <w:rPr>
          <w:rFonts w:ascii="Arial" w:hAnsi="Arial" w:cs="Arial"/>
          <w:spacing w:val="10"/>
          <w:sz w:val="20"/>
        </w:rPr>
        <w:t>and provide copies of the completed attachment to the FWO within 3 months of the execution of this Undertaking.</w:t>
      </w:r>
    </w:p>
    <w:p w14:paraId="6601D1CD" w14:textId="392E5321" w:rsidR="008406D8" w:rsidRPr="000941A7" w:rsidRDefault="008406D8" w:rsidP="0029386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For a period of 2 years from the execution of this Undertaking, ensure that the educational activities are completed by any new or existing employees or contractors who, after the commencement of this Undertaking, acquire managerial, payroll and human resou</w:t>
      </w:r>
      <w:r w:rsidR="00014CC7">
        <w:rPr>
          <w:rFonts w:ascii="Arial" w:hAnsi="Arial" w:cs="Arial"/>
          <w:spacing w:val="10"/>
          <w:sz w:val="20"/>
        </w:rPr>
        <w:t>rces functions responsibilities.</w:t>
      </w:r>
    </w:p>
    <w:p w14:paraId="6601D1CE" w14:textId="5CDAD621" w:rsidR="008406D8" w:rsidRPr="000941A7" w:rsidRDefault="008406D8" w:rsidP="0029386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For any persons taking on any of these functions, complete </w:t>
      </w:r>
      <w:r w:rsidRPr="000941A7">
        <w:rPr>
          <w:rFonts w:ascii="Arial" w:hAnsi="Arial" w:cs="Arial"/>
          <w:b/>
          <w:spacing w:val="10"/>
          <w:sz w:val="20"/>
        </w:rPr>
        <w:t>Attachment B</w:t>
      </w:r>
      <w:r w:rsidRPr="000941A7">
        <w:rPr>
          <w:rFonts w:ascii="Arial" w:hAnsi="Arial" w:cs="Arial"/>
          <w:spacing w:val="10"/>
          <w:sz w:val="20"/>
        </w:rPr>
        <w:t xml:space="preserve"> and submit to the FWO within 28 days of taking resp</w:t>
      </w:r>
      <w:r w:rsidR="00014CC7">
        <w:rPr>
          <w:rFonts w:ascii="Arial" w:hAnsi="Arial" w:cs="Arial"/>
          <w:spacing w:val="10"/>
          <w:sz w:val="20"/>
        </w:rPr>
        <w:t>onsibility for these functions.</w:t>
      </w:r>
    </w:p>
    <w:p w14:paraId="6601D1CF" w14:textId="77777777" w:rsidR="00123C35" w:rsidRPr="00F92373" w:rsidRDefault="00123C35" w:rsidP="00F92373">
      <w:pPr>
        <w:pStyle w:val="Heading3"/>
        <w:rPr>
          <w:rStyle w:val="Strong"/>
          <w:b w:val="0"/>
          <w:highlight w:val="yellow"/>
        </w:rPr>
      </w:pPr>
      <w:r w:rsidRPr="00F92373">
        <w:rPr>
          <w:rStyle w:val="Strong"/>
          <w:b w:val="0"/>
        </w:rPr>
        <w:t>Apology</w:t>
      </w:r>
    </w:p>
    <w:p w14:paraId="6601D1D0" w14:textId="77777777" w:rsidR="002D69BB" w:rsidRPr="000941A7" w:rsidRDefault="002D69BB" w:rsidP="0029386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Within </w:t>
      </w:r>
      <w:r w:rsidR="002521C2" w:rsidRPr="000941A7">
        <w:rPr>
          <w:rFonts w:ascii="Arial" w:hAnsi="Arial" w:cs="Arial"/>
          <w:spacing w:val="10"/>
          <w:sz w:val="20"/>
        </w:rPr>
        <w:t>28 d</w:t>
      </w:r>
      <w:r w:rsidRPr="000941A7">
        <w:rPr>
          <w:rFonts w:ascii="Arial" w:hAnsi="Arial" w:cs="Arial"/>
          <w:spacing w:val="10"/>
          <w:sz w:val="20"/>
        </w:rPr>
        <w:t>ays of the execution of this Undertaking s</w:t>
      </w:r>
      <w:r w:rsidR="00123C35" w:rsidRPr="000941A7">
        <w:rPr>
          <w:rFonts w:ascii="Arial" w:hAnsi="Arial" w:cs="Arial"/>
          <w:spacing w:val="10"/>
          <w:sz w:val="20"/>
        </w:rPr>
        <w:t>end a letter of apology (</w:t>
      </w:r>
      <w:r w:rsidR="00123C35" w:rsidRPr="000941A7">
        <w:rPr>
          <w:rFonts w:ascii="Arial" w:hAnsi="Arial" w:cs="Arial"/>
          <w:b/>
          <w:spacing w:val="10"/>
          <w:sz w:val="20"/>
        </w:rPr>
        <w:t>Apology Letter</w:t>
      </w:r>
      <w:r w:rsidR="00123C35" w:rsidRPr="000941A7">
        <w:rPr>
          <w:rFonts w:ascii="Arial" w:hAnsi="Arial" w:cs="Arial"/>
          <w:spacing w:val="10"/>
          <w:sz w:val="20"/>
        </w:rPr>
        <w:t>)</w:t>
      </w:r>
      <w:r w:rsidRPr="000941A7">
        <w:rPr>
          <w:rFonts w:ascii="Arial" w:hAnsi="Arial" w:cs="Arial"/>
          <w:spacing w:val="10"/>
          <w:sz w:val="20"/>
        </w:rPr>
        <w:t xml:space="preserve"> to each </w:t>
      </w:r>
      <w:r w:rsidR="00D14A50" w:rsidRPr="000941A7">
        <w:rPr>
          <w:rFonts w:ascii="Arial" w:hAnsi="Arial" w:cs="Arial"/>
          <w:spacing w:val="10"/>
          <w:sz w:val="20"/>
        </w:rPr>
        <w:t>of the E</w:t>
      </w:r>
      <w:r w:rsidR="008A7B58" w:rsidRPr="000941A7">
        <w:rPr>
          <w:rFonts w:ascii="Arial" w:hAnsi="Arial" w:cs="Arial"/>
          <w:spacing w:val="10"/>
          <w:sz w:val="20"/>
        </w:rPr>
        <w:t>mployee</w:t>
      </w:r>
      <w:r w:rsidR="00D14A50" w:rsidRPr="000941A7">
        <w:rPr>
          <w:rFonts w:ascii="Arial" w:hAnsi="Arial" w:cs="Arial"/>
          <w:spacing w:val="10"/>
          <w:sz w:val="20"/>
        </w:rPr>
        <w:t>s</w:t>
      </w:r>
      <w:r w:rsidR="000A0E25" w:rsidRPr="000941A7">
        <w:rPr>
          <w:rFonts w:ascii="Arial" w:hAnsi="Arial" w:cs="Arial"/>
          <w:spacing w:val="10"/>
          <w:sz w:val="20"/>
        </w:rPr>
        <w:t xml:space="preserve"> referred to </w:t>
      </w:r>
      <w:r w:rsidR="007E1172" w:rsidRPr="000941A7">
        <w:rPr>
          <w:rFonts w:ascii="Arial" w:hAnsi="Arial" w:cs="Arial"/>
          <w:spacing w:val="10"/>
          <w:sz w:val="20"/>
        </w:rPr>
        <w:t xml:space="preserve">in </w:t>
      </w:r>
      <w:r w:rsidRPr="000941A7">
        <w:rPr>
          <w:rFonts w:ascii="Arial" w:hAnsi="Arial" w:cs="Arial"/>
          <w:b/>
          <w:spacing w:val="10"/>
          <w:sz w:val="20"/>
        </w:rPr>
        <w:t>Attachment A</w:t>
      </w:r>
      <w:r w:rsidR="008406D8" w:rsidRPr="000941A7">
        <w:rPr>
          <w:rFonts w:ascii="Arial" w:hAnsi="Arial" w:cs="Arial"/>
          <w:spacing w:val="10"/>
          <w:sz w:val="20"/>
        </w:rPr>
        <w:t>, and provide copies to the FWO</w:t>
      </w:r>
      <w:r w:rsidRPr="000941A7">
        <w:rPr>
          <w:rFonts w:ascii="Arial" w:hAnsi="Arial" w:cs="Arial"/>
          <w:spacing w:val="10"/>
          <w:sz w:val="20"/>
        </w:rPr>
        <w:t>. This Apology Letter will be</w:t>
      </w:r>
      <w:r w:rsidR="008A7B58" w:rsidRPr="000941A7">
        <w:rPr>
          <w:rFonts w:ascii="Arial" w:hAnsi="Arial" w:cs="Arial"/>
          <w:spacing w:val="10"/>
          <w:sz w:val="20"/>
        </w:rPr>
        <w:t xml:space="preserve"> </w:t>
      </w:r>
      <w:r w:rsidR="0038385C" w:rsidRPr="000941A7">
        <w:rPr>
          <w:rFonts w:ascii="Arial" w:hAnsi="Arial" w:cs="Arial"/>
          <w:spacing w:val="10"/>
          <w:sz w:val="20"/>
        </w:rPr>
        <w:t xml:space="preserve">in the form set out in </w:t>
      </w:r>
      <w:r w:rsidR="00123C35" w:rsidRPr="000941A7">
        <w:rPr>
          <w:rFonts w:ascii="Arial" w:hAnsi="Arial" w:cs="Arial"/>
          <w:b/>
          <w:spacing w:val="10"/>
          <w:sz w:val="20"/>
        </w:rPr>
        <w:t xml:space="preserve">Attachment </w:t>
      </w:r>
      <w:r w:rsidRPr="000941A7">
        <w:rPr>
          <w:rFonts w:ascii="Arial" w:hAnsi="Arial" w:cs="Arial"/>
          <w:b/>
          <w:spacing w:val="10"/>
          <w:sz w:val="20"/>
        </w:rPr>
        <w:t>C</w:t>
      </w:r>
      <w:r w:rsidR="00123C35" w:rsidRPr="000941A7">
        <w:rPr>
          <w:rFonts w:ascii="Arial" w:hAnsi="Arial" w:cs="Arial"/>
          <w:spacing w:val="10"/>
          <w:sz w:val="20"/>
        </w:rPr>
        <w:t xml:space="preserve"> to this </w:t>
      </w:r>
      <w:r w:rsidR="007E1172" w:rsidRPr="000941A7">
        <w:rPr>
          <w:rFonts w:ascii="Arial" w:hAnsi="Arial" w:cs="Arial"/>
          <w:spacing w:val="10"/>
          <w:sz w:val="20"/>
        </w:rPr>
        <w:t>U</w:t>
      </w:r>
      <w:r w:rsidR="00123C35" w:rsidRPr="000941A7">
        <w:rPr>
          <w:rFonts w:ascii="Arial" w:hAnsi="Arial" w:cs="Arial"/>
          <w:spacing w:val="10"/>
          <w:sz w:val="20"/>
        </w:rPr>
        <w:t>ndertaking</w:t>
      </w:r>
      <w:r w:rsidRPr="000941A7">
        <w:rPr>
          <w:rFonts w:ascii="Arial" w:hAnsi="Arial" w:cs="Arial"/>
          <w:spacing w:val="10"/>
          <w:sz w:val="20"/>
        </w:rPr>
        <w:t>.</w:t>
      </w:r>
    </w:p>
    <w:p w14:paraId="6601D1D1" w14:textId="77777777" w:rsidR="00123C35" w:rsidRPr="00F92373" w:rsidRDefault="00123C35" w:rsidP="00F92373">
      <w:pPr>
        <w:pStyle w:val="Heading3"/>
        <w:rPr>
          <w:rStyle w:val="Strong"/>
          <w:b w:val="0"/>
          <w:highlight w:val="yellow"/>
        </w:rPr>
      </w:pPr>
      <w:r w:rsidRPr="00F92373">
        <w:rPr>
          <w:rStyle w:val="Strong"/>
          <w:b w:val="0"/>
        </w:rPr>
        <w:t xml:space="preserve">Audit </w:t>
      </w:r>
      <w:r w:rsidR="000A295E" w:rsidRPr="00F92373">
        <w:rPr>
          <w:rStyle w:val="Strong"/>
          <w:b w:val="0"/>
        </w:rPr>
        <w:t>Activity</w:t>
      </w:r>
    </w:p>
    <w:p w14:paraId="6601D1D2" w14:textId="77777777" w:rsidR="000941A7" w:rsidRPr="000941A7" w:rsidRDefault="002D69BB" w:rsidP="000941A7">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To c</w:t>
      </w:r>
      <w:r w:rsidR="00123C35" w:rsidRPr="000941A7">
        <w:rPr>
          <w:rFonts w:ascii="Arial" w:hAnsi="Arial" w:cs="Arial"/>
          <w:spacing w:val="10"/>
          <w:sz w:val="20"/>
        </w:rPr>
        <w:t xml:space="preserve">ause to have performed by an accounting professional (for example a Certified Practising Accountant) or an employment law specialist, at </w:t>
      </w:r>
      <w:r w:rsidRPr="000941A7">
        <w:rPr>
          <w:rFonts w:ascii="Arial" w:hAnsi="Arial" w:cs="Arial"/>
          <w:spacing w:val="10"/>
          <w:sz w:val="20"/>
        </w:rPr>
        <w:t>TCWR</w:t>
      </w:r>
      <w:r w:rsidR="00123C35" w:rsidRPr="000941A7">
        <w:rPr>
          <w:rFonts w:ascii="Arial" w:hAnsi="Arial" w:cs="Arial"/>
          <w:spacing w:val="10"/>
          <w:sz w:val="20"/>
        </w:rPr>
        <w:t xml:space="preserve">’s expense, audits of </w:t>
      </w:r>
      <w:r w:rsidRPr="000941A7">
        <w:rPr>
          <w:rFonts w:ascii="Arial" w:hAnsi="Arial" w:cs="Arial"/>
          <w:spacing w:val="10"/>
          <w:sz w:val="20"/>
        </w:rPr>
        <w:t>TCWR</w:t>
      </w:r>
      <w:r w:rsidR="00123C35" w:rsidRPr="000941A7">
        <w:rPr>
          <w:rFonts w:ascii="Arial" w:hAnsi="Arial" w:cs="Arial"/>
          <w:spacing w:val="10"/>
          <w:sz w:val="20"/>
        </w:rPr>
        <w:t>’s compliance with all Commonwealt</w:t>
      </w:r>
      <w:r w:rsidRPr="000941A7">
        <w:rPr>
          <w:rFonts w:ascii="Arial" w:hAnsi="Arial" w:cs="Arial"/>
          <w:spacing w:val="10"/>
          <w:sz w:val="20"/>
        </w:rPr>
        <w:t>h workplace laws and instruments</w:t>
      </w:r>
      <w:r w:rsidR="00123C35" w:rsidRPr="000941A7">
        <w:rPr>
          <w:rFonts w:ascii="Arial" w:hAnsi="Arial" w:cs="Arial"/>
          <w:spacing w:val="10"/>
          <w:sz w:val="20"/>
        </w:rPr>
        <w:t xml:space="preserve">, relating to the pay and conditions of </w:t>
      </w:r>
      <w:r w:rsidR="000A0E25" w:rsidRPr="000941A7">
        <w:rPr>
          <w:rFonts w:ascii="Arial" w:hAnsi="Arial" w:cs="Arial"/>
          <w:spacing w:val="10"/>
          <w:sz w:val="20"/>
        </w:rPr>
        <w:t>all employees</w:t>
      </w:r>
      <w:r w:rsidR="00123C35" w:rsidRPr="000941A7">
        <w:rPr>
          <w:rFonts w:ascii="Arial" w:hAnsi="Arial" w:cs="Arial"/>
          <w:spacing w:val="10"/>
          <w:sz w:val="20"/>
        </w:rPr>
        <w:t xml:space="preserve"> </w:t>
      </w:r>
      <w:r w:rsidR="005B57E5" w:rsidRPr="000941A7">
        <w:rPr>
          <w:rFonts w:ascii="Arial" w:hAnsi="Arial" w:cs="Arial"/>
          <w:spacing w:val="10"/>
          <w:sz w:val="20"/>
        </w:rPr>
        <w:t>for the 2017</w:t>
      </w:r>
      <w:r w:rsidRPr="000941A7">
        <w:rPr>
          <w:rFonts w:ascii="Arial" w:hAnsi="Arial" w:cs="Arial"/>
          <w:spacing w:val="10"/>
          <w:sz w:val="20"/>
        </w:rPr>
        <w:t>/1</w:t>
      </w:r>
      <w:r w:rsidR="005B57E5" w:rsidRPr="000941A7">
        <w:rPr>
          <w:rFonts w:ascii="Arial" w:hAnsi="Arial" w:cs="Arial"/>
          <w:spacing w:val="10"/>
          <w:sz w:val="20"/>
        </w:rPr>
        <w:t>8</w:t>
      </w:r>
      <w:r w:rsidRPr="000941A7">
        <w:rPr>
          <w:rFonts w:ascii="Arial" w:hAnsi="Arial" w:cs="Arial"/>
          <w:spacing w:val="10"/>
          <w:sz w:val="20"/>
        </w:rPr>
        <w:t xml:space="preserve"> and 201</w:t>
      </w:r>
      <w:r w:rsidR="005B57E5" w:rsidRPr="000941A7">
        <w:rPr>
          <w:rFonts w:ascii="Arial" w:hAnsi="Arial" w:cs="Arial"/>
          <w:spacing w:val="10"/>
          <w:sz w:val="20"/>
        </w:rPr>
        <w:t>8/19</w:t>
      </w:r>
      <w:r w:rsidRPr="000941A7">
        <w:rPr>
          <w:rFonts w:ascii="Arial" w:hAnsi="Arial" w:cs="Arial"/>
          <w:spacing w:val="10"/>
          <w:sz w:val="20"/>
        </w:rPr>
        <w:t xml:space="preserve"> financial years. These audits will be completed as follows</w:t>
      </w:r>
      <w:r w:rsidR="00123C35" w:rsidRPr="000941A7">
        <w:rPr>
          <w:rFonts w:ascii="Arial" w:hAnsi="Arial" w:cs="Arial"/>
          <w:spacing w:val="10"/>
          <w:sz w:val="20"/>
        </w:rPr>
        <w:t>:</w:t>
      </w:r>
    </w:p>
    <w:p w14:paraId="6601D1D3" w14:textId="77777777" w:rsidR="000941A7" w:rsidRPr="000941A7" w:rsidRDefault="00123C35" w:rsidP="000941A7">
      <w:pPr>
        <w:pStyle w:val="ListParagraph"/>
        <w:widowControl w:val="0"/>
        <w:numPr>
          <w:ilvl w:val="1"/>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The Audit </w:t>
      </w:r>
      <w:r w:rsidR="005B57E5" w:rsidRPr="000941A7">
        <w:rPr>
          <w:rFonts w:ascii="Arial" w:hAnsi="Arial" w:cs="Arial"/>
          <w:spacing w:val="10"/>
          <w:sz w:val="20"/>
        </w:rPr>
        <w:t>of 1 July 2017</w:t>
      </w:r>
      <w:r w:rsidR="000A0E25" w:rsidRPr="000941A7">
        <w:rPr>
          <w:rFonts w:ascii="Arial" w:hAnsi="Arial" w:cs="Arial"/>
          <w:spacing w:val="10"/>
          <w:sz w:val="20"/>
        </w:rPr>
        <w:t xml:space="preserve"> to 30 June 201</w:t>
      </w:r>
      <w:r w:rsidR="005B57E5" w:rsidRPr="000941A7">
        <w:rPr>
          <w:rFonts w:ascii="Arial" w:hAnsi="Arial" w:cs="Arial"/>
          <w:spacing w:val="10"/>
          <w:sz w:val="20"/>
        </w:rPr>
        <w:t>8</w:t>
      </w:r>
      <w:r w:rsidRPr="000941A7">
        <w:rPr>
          <w:rFonts w:ascii="Arial" w:hAnsi="Arial" w:cs="Arial"/>
          <w:spacing w:val="10"/>
          <w:sz w:val="20"/>
        </w:rPr>
        <w:t xml:space="preserve"> </w:t>
      </w:r>
      <w:r w:rsidR="002D69BB" w:rsidRPr="000941A7">
        <w:rPr>
          <w:rFonts w:ascii="Arial" w:hAnsi="Arial" w:cs="Arial"/>
          <w:spacing w:val="10"/>
          <w:sz w:val="20"/>
        </w:rPr>
        <w:t>will</w:t>
      </w:r>
      <w:r w:rsidRPr="000941A7">
        <w:rPr>
          <w:rFonts w:ascii="Arial" w:hAnsi="Arial" w:cs="Arial"/>
          <w:spacing w:val="10"/>
          <w:sz w:val="20"/>
        </w:rPr>
        <w:t xml:space="preserve"> be finalised by </w:t>
      </w:r>
      <w:r w:rsidR="000A0E25" w:rsidRPr="000941A7">
        <w:rPr>
          <w:rFonts w:ascii="Arial" w:hAnsi="Arial" w:cs="Arial"/>
          <w:spacing w:val="10"/>
          <w:sz w:val="20"/>
        </w:rPr>
        <w:t>30 September 201</w:t>
      </w:r>
      <w:r w:rsidR="005B57E5" w:rsidRPr="000941A7">
        <w:rPr>
          <w:rFonts w:ascii="Arial" w:hAnsi="Arial" w:cs="Arial"/>
          <w:spacing w:val="10"/>
          <w:sz w:val="20"/>
        </w:rPr>
        <w:t>8</w:t>
      </w:r>
      <w:r w:rsidRPr="000941A7">
        <w:rPr>
          <w:rFonts w:ascii="Arial" w:hAnsi="Arial" w:cs="Arial"/>
          <w:spacing w:val="10"/>
          <w:sz w:val="20"/>
        </w:rPr>
        <w:t>;</w:t>
      </w:r>
    </w:p>
    <w:p w14:paraId="6601D1D4" w14:textId="77777777" w:rsidR="00123C35" w:rsidRPr="000941A7" w:rsidRDefault="00123C35" w:rsidP="000941A7">
      <w:pPr>
        <w:pStyle w:val="ListParagraph"/>
        <w:widowControl w:val="0"/>
        <w:numPr>
          <w:ilvl w:val="1"/>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The Audit </w:t>
      </w:r>
      <w:r w:rsidR="005B57E5" w:rsidRPr="000941A7">
        <w:rPr>
          <w:rFonts w:ascii="Arial" w:hAnsi="Arial" w:cs="Arial"/>
          <w:spacing w:val="10"/>
          <w:sz w:val="20"/>
        </w:rPr>
        <w:t>1 July 2018 to 30 June 2019</w:t>
      </w:r>
      <w:r w:rsidRPr="000941A7">
        <w:rPr>
          <w:rFonts w:ascii="Arial" w:hAnsi="Arial" w:cs="Arial"/>
          <w:spacing w:val="10"/>
          <w:sz w:val="20"/>
        </w:rPr>
        <w:t xml:space="preserve"> </w:t>
      </w:r>
      <w:r w:rsidR="002D69BB" w:rsidRPr="000941A7">
        <w:rPr>
          <w:rFonts w:ascii="Arial" w:hAnsi="Arial" w:cs="Arial"/>
          <w:spacing w:val="10"/>
          <w:sz w:val="20"/>
        </w:rPr>
        <w:t>will</w:t>
      </w:r>
      <w:r w:rsidRPr="000941A7">
        <w:rPr>
          <w:rFonts w:ascii="Arial" w:hAnsi="Arial" w:cs="Arial"/>
          <w:spacing w:val="10"/>
          <w:sz w:val="20"/>
        </w:rPr>
        <w:t xml:space="preserve"> be finalised by </w:t>
      </w:r>
      <w:r w:rsidR="005B57E5" w:rsidRPr="000941A7">
        <w:rPr>
          <w:rFonts w:ascii="Arial" w:hAnsi="Arial" w:cs="Arial"/>
          <w:spacing w:val="10"/>
          <w:sz w:val="20"/>
        </w:rPr>
        <w:t>30 September 2019</w:t>
      </w:r>
      <w:r w:rsidR="002D69BB" w:rsidRPr="000941A7">
        <w:rPr>
          <w:rFonts w:ascii="Arial" w:hAnsi="Arial" w:cs="Arial"/>
          <w:spacing w:val="10"/>
          <w:sz w:val="20"/>
        </w:rPr>
        <w:t>.</w:t>
      </w:r>
    </w:p>
    <w:p w14:paraId="6601D1D5" w14:textId="77777777" w:rsidR="00123C35" w:rsidRPr="000941A7" w:rsidRDefault="00123C35" w:rsidP="0029386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Provide to the FWO within 14 days of each </w:t>
      </w:r>
      <w:r w:rsidR="004528BE" w:rsidRPr="000941A7">
        <w:rPr>
          <w:rFonts w:ascii="Arial" w:hAnsi="Arial" w:cs="Arial"/>
          <w:spacing w:val="10"/>
          <w:sz w:val="20"/>
        </w:rPr>
        <w:t xml:space="preserve">of the </w:t>
      </w:r>
      <w:r w:rsidR="000A295E" w:rsidRPr="000941A7">
        <w:rPr>
          <w:rFonts w:ascii="Arial" w:hAnsi="Arial" w:cs="Arial"/>
          <w:spacing w:val="10"/>
          <w:sz w:val="20"/>
        </w:rPr>
        <w:t xml:space="preserve">finalisation </w:t>
      </w:r>
      <w:r w:rsidR="004528BE" w:rsidRPr="000941A7">
        <w:rPr>
          <w:rFonts w:ascii="Arial" w:hAnsi="Arial" w:cs="Arial"/>
          <w:spacing w:val="10"/>
          <w:sz w:val="20"/>
        </w:rPr>
        <w:t>dates specified in subclause</w:t>
      </w:r>
      <w:r w:rsidR="00405836">
        <w:rPr>
          <w:rFonts w:ascii="Arial" w:hAnsi="Arial" w:cs="Arial"/>
          <w:spacing w:val="10"/>
          <w:sz w:val="20"/>
        </w:rPr>
        <w:t xml:space="preserve"> </w:t>
      </w:r>
      <w:r w:rsidR="007905BF">
        <w:rPr>
          <w:rFonts w:ascii="Arial" w:hAnsi="Arial" w:cs="Arial"/>
          <w:spacing w:val="10"/>
          <w:sz w:val="20"/>
        </w:rPr>
        <w:t>i</w:t>
      </w:r>
      <w:r w:rsidR="002D69BB" w:rsidRPr="000941A7">
        <w:rPr>
          <w:rFonts w:ascii="Arial" w:hAnsi="Arial" w:cs="Arial"/>
          <w:spacing w:val="10"/>
          <w:sz w:val="20"/>
        </w:rPr>
        <w:t>)</w:t>
      </w:r>
      <w:r w:rsidR="007E1172" w:rsidRPr="000941A7">
        <w:rPr>
          <w:rFonts w:ascii="Arial" w:hAnsi="Arial" w:cs="Arial"/>
          <w:spacing w:val="10"/>
          <w:sz w:val="20"/>
        </w:rPr>
        <w:t xml:space="preserve">(i) </w:t>
      </w:r>
      <w:r w:rsidR="00405836">
        <w:rPr>
          <w:rFonts w:ascii="Arial" w:hAnsi="Arial" w:cs="Arial"/>
          <w:spacing w:val="10"/>
          <w:sz w:val="20"/>
        </w:rPr>
        <w:t xml:space="preserve">and </w:t>
      </w:r>
      <w:r w:rsidR="007905BF">
        <w:rPr>
          <w:rFonts w:ascii="Arial" w:hAnsi="Arial" w:cs="Arial"/>
          <w:spacing w:val="10"/>
          <w:sz w:val="20"/>
        </w:rPr>
        <w:t>i</w:t>
      </w:r>
      <w:r w:rsidR="002D69BB" w:rsidRPr="000941A7">
        <w:rPr>
          <w:rFonts w:ascii="Arial" w:hAnsi="Arial" w:cs="Arial"/>
          <w:spacing w:val="10"/>
          <w:sz w:val="20"/>
        </w:rPr>
        <w:t xml:space="preserve">)(ii) </w:t>
      </w:r>
      <w:r w:rsidR="004528BE" w:rsidRPr="000941A7">
        <w:rPr>
          <w:rFonts w:ascii="Arial" w:hAnsi="Arial" w:cs="Arial"/>
          <w:spacing w:val="10"/>
          <w:sz w:val="20"/>
        </w:rPr>
        <w:t>above</w:t>
      </w:r>
      <w:r w:rsidR="002D69BB" w:rsidRPr="000941A7">
        <w:rPr>
          <w:rFonts w:ascii="Arial" w:hAnsi="Arial" w:cs="Arial"/>
          <w:spacing w:val="10"/>
          <w:sz w:val="20"/>
        </w:rPr>
        <w:t>,</w:t>
      </w:r>
      <w:r w:rsidR="004528BE" w:rsidRPr="000941A7">
        <w:rPr>
          <w:rFonts w:ascii="Arial" w:hAnsi="Arial" w:cs="Arial"/>
          <w:spacing w:val="10"/>
          <w:sz w:val="20"/>
        </w:rPr>
        <w:t xml:space="preserve"> </w:t>
      </w:r>
      <w:r w:rsidRPr="000941A7">
        <w:rPr>
          <w:rFonts w:ascii="Arial" w:hAnsi="Arial" w:cs="Arial"/>
          <w:spacing w:val="10"/>
          <w:sz w:val="20"/>
        </w:rPr>
        <w:t xml:space="preserve">details of the methodology used to conduct the Audit and </w:t>
      </w:r>
      <w:r w:rsidR="00DA6844" w:rsidRPr="000941A7">
        <w:rPr>
          <w:rFonts w:ascii="Arial" w:hAnsi="Arial" w:cs="Arial"/>
          <w:spacing w:val="10"/>
          <w:sz w:val="20"/>
        </w:rPr>
        <w:t xml:space="preserve">a report on </w:t>
      </w:r>
      <w:r w:rsidRPr="000941A7">
        <w:rPr>
          <w:rFonts w:ascii="Arial" w:hAnsi="Arial" w:cs="Arial"/>
          <w:spacing w:val="10"/>
          <w:sz w:val="20"/>
        </w:rPr>
        <w:t>the outcomes of the Audit;</w:t>
      </w:r>
    </w:p>
    <w:p w14:paraId="6601D1D6" w14:textId="77777777" w:rsidR="00123C35" w:rsidRPr="000941A7" w:rsidRDefault="00123C35" w:rsidP="0029386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In the event an Audit discloses contraventions of any applicable Commonwealth workplace law and/or instruments, rectify all such contraventions</w:t>
      </w:r>
      <w:r w:rsidR="008406D8" w:rsidRPr="000941A7">
        <w:rPr>
          <w:rFonts w:ascii="Arial" w:hAnsi="Arial" w:cs="Arial"/>
          <w:spacing w:val="10"/>
          <w:sz w:val="20"/>
        </w:rPr>
        <w:t xml:space="preserve"> and provide evidence to FWO</w:t>
      </w:r>
      <w:r w:rsidRPr="000941A7">
        <w:rPr>
          <w:rFonts w:ascii="Arial" w:hAnsi="Arial" w:cs="Arial"/>
          <w:spacing w:val="10"/>
          <w:sz w:val="20"/>
        </w:rPr>
        <w:t xml:space="preserve"> within </w:t>
      </w:r>
      <w:r w:rsidR="00326DB0" w:rsidRPr="000941A7">
        <w:rPr>
          <w:rFonts w:ascii="Arial" w:hAnsi="Arial" w:cs="Arial"/>
          <w:spacing w:val="10"/>
          <w:sz w:val="20"/>
        </w:rPr>
        <w:t>14</w:t>
      </w:r>
      <w:r w:rsidRPr="000941A7">
        <w:rPr>
          <w:rFonts w:ascii="Arial" w:hAnsi="Arial" w:cs="Arial"/>
          <w:spacing w:val="10"/>
          <w:sz w:val="20"/>
        </w:rPr>
        <w:t xml:space="preserve"> days  of </w:t>
      </w:r>
      <w:r w:rsidR="004528BE" w:rsidRPr="000941A7">
        <w:rPr>
          <w:rFonts w:ascii="Arial" w:hAnsi="Arial" w:cs="Arial"/>
          <w:spacing w:val="10"/>
          <w:sz w:val="20"/>
        </w:rPr>
        <w:t xml:space="preserve">each of the </w:t>
      </w:r>
      <w:r w:rsidR="000A295E" w:rsidRPr="000941A7">
        <w:rPr>
          <w:rFonts w:ascii="Arial" w:hAnsi="Arial" w:cs="Arial"/>
          <w:spacing w:val="10"/>
          <w:sz w:val="20"/>
        </w:rPr>
        <w:t xml:space="preserve">finalisation </w:t>
      </w:r>
      <w:r w:rsidR="004528BE" w:rsidRPr="000941A7">
        <w:rPr>
          <w:rFonts w:ascii="Arial" w:hAnsi="Arial" w:cs="Arial"/>
          <w:spacing w:val="10"/>
          <w:sz w:val="20"/>
        </w:rPr>
        <w:t xml:space="preserve">dates specified in subclause </w:t>
      </w:r>
      <w:r w:rsidR="0029386B" w:rsidRPr="000941A7">
        <w:rPr>
          <w:rFonts w:ascii="Arial" w:hAnsi="Arial" w:cs="Arial"/>
          <w:spacing w:val="10"/>
          <w:sz w:val="20"/>
        </w:rPr>
        <w:t>i</w:t>
      </w:r>
      <w:r w:rsidR="002D69BB" w:rsidRPr="000941A7">
        <w:rPr>
          <w:rFonts w:ascii="Arial" w:hAnsi="Arial" w:cs="Arial"/>
          <w:spacing w:val="10"/>
          <w:sz w:val="20"/>
        </w:rPr>
        <w:t>)</w:t>
      </w:r>
      <w:r w:rsidR="007E1172" w:rsidRPr="000941A7">
        <w:rPr>
          <w:rFonts w:ascii="Arial" w:hAnsi="Arial" w:cs="Arial"/>
          <w:spacing w:val="10"/>
          <w:sz w:val="20"/>
        </w:rPr>
        <w:t>(i)</w:t>
      </w:r>
      <w:r w:rsidR="003F5172">
        <w:rPr>
          <w:rFonts w:ascii="Arial" w:hAnsi="Arial" w:cs="Arial"/>
          <w:spacing w:val="10"/>
          <w:sz w:val="20"/>
        </w:rPr>
        <w:t xml:space="preserve"> and i</w:t>
      </w:r>
      <w:r w:rsidR="002D69BB" w:rsidRPr="000941A7">
        <w:rPr>
          <w:rFonts w:ascii="Arial" w:hAnsi="Arial" w:cs="Arial"/>
          <w:spacing w:val="10"/>
          <w:sz w:val="20"/>
        </w:rPr>
        <w:t>)(ii)</w:t>
      </w:r>
      <w:r w:rsidR="008A7B58" w:rsidRPr="000941A7">
        <w:rPr>
          <w:rFonts w:ascii="Arial" w:hAnsi="Arial" w:cs="Arial"/>
          <w:spacing w:val="10"/>
          <w:sz w:val="20"/>
        </w:rPr>
        <w:t xml:space="preserve"> </w:t>
      </w:r>
      <w:r w:rsidR="004528BE" w:rsidRPr="000941A7">
        <w:rPr>
          <w:rFonts w:ascii="Arial" w:hAnsi="Arial" w:cs="Arial"/>
          <w:spacing w:val="10"/>
          <w:sz w:val="20"/>
        </w:rPr>
        <w:t>above</w:t>
      </w:r>
      <w:r w:rsidR="0047523F" w:rsidRPr="000941A7">
        <w:rPr>
          <w:rFonts w:ascii="Arial" w:hAnsi="Arial" w:cs="Arial"/>
          <w:spacing w:val="10"/>
          <w:sz w:val="20"/>
        </w:rPr>
        <w:t>;</w:t>
      </w:r>
    </w:p>
    <w:p w14:paraId="6601D1D7" w14:textId="77777777" w:rsidR="0047523F" w:rsidRPr="000941A7" w:rsidRDefault="0047523F" w:rsidP="0029386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If any </w:t>
      </w:r>
      <w:r w:rsidR="007E1172" w:rsidRPr="000941A7">
        <w:rPr>
          <w:rFonts w:ascii="Arial" w:hAnsi="Arial" w:cs="Arial"/>
          <w:spacing w:val="10"/>
          <w:sz w:val="20"/>
        </w:rPr>
        <w:t>e</w:t>
      </w:r>
      <w:r w:rsidRPr="000941A7">
        <w:rPr>
          <w:rFonts w:ascii="Arial" w:hAnsi="Arial" w:cs="Arial"/>
          <w:spacing w:val="10"/>
          <w:sz w:val="20"/>
        </w:rPr>
        <w:t xml:space="preserve">mployee(s) identified as having underpayments owing to them cannot be located, within </w:t>
      </w:r>
      <w:r w:rsidR="00326DB0" w:rsidRPr="000941A7">
        <w:rPr>
          <w:rFonts w:ascii="Arial" w:hAnsi="Arial" w:cs="Arial"/>
          <w:spacing w:val="10"/>
          <w:sz w:val="20"/>
        </w:rPr>
        <w:t>14 days of each of the finalisati</w:t>
      </w:r>
      <w:r w:rsidR="008A7B58" w:rsidRPr="000941A7">
        <w:rPr>
          <w:rFonts w:ascii="Arial" w:hAnsi="Arial" w:cs="Arial"/>
          <w:spacing w:val="10"/>
          <w:sz w:val="20"/>
        </w:rPr>
        <w:t>on dates specified in subclause</w:t>
      </w:r>
      <w:r w:rsidR="00C21454" w:rsidRPr="000941A7">
        <w:rPr>
          <w:rFonts w:ascii="Arial" w:hAnsi="Arial" w:cs="Arial"/>
          <w:spacing w:val="10"/>
          <w:sz w:val="20"/>
        </w:rPr>
        <w:t xml:space="preserve"> </w:t>
      </w:r>
      <w:r w:rsidR="0029386B" w:rsidRPr="000941A7">
        <w:rPr>
          <w:rFonts w:ascii="Arial" w:hAnsi="Arial" w:cs="Arial"/>
          <w:spacing w:val="10"/>
          <w:sz w:val="20"/>
        </w:rPr>
        <w:t>i</w:t>
      </w:r>
      <w:r w:rsidR="00C21454" w:rsidRPr="000941A7">
        <w:rPr>
          <w:rFonts w:ascii="Arial" w:hAnsi="Arial" w:cs="Arial"/>
          <w:spacing w:val="10"/>
          <w:sz w:val="20"/>
        </w:rPr>
        <w:t>)</w:t>
      </w:r>
      <w:r w:rsidR="007E1172" w:rsidRPr="000941A7">
        <w:rPr>
          <w:rFonts w:ascii="Arial" w:hAnsi="Arial" w:cs="Arial"/>
          <w:spacing w:val="10"/>
          <w:sz w:val="20"/>
        </w:rPr>
        <w:t>(i)</w:t>
      </w:r>
      <w:r w:rsidR="008A7B58" w:rsidRPr="000941A7">
        <w:rPr>
          <w:rFonts w:ascii="Arial" w:hAnsi="Arial" w:cs="Arial"/>
          <w:spacing w:val="10"/>
          <w:sz w:val="20"/>
        </w:rPr>
        <w:t xml:space="preserve"> </w:t>
      </w:r>
      <w:r w:rsidR="00326DB0" w:rsidRPr="000941A7">
        <w:rPr>
          <w:rFonts w:ascii="Arial" w:hAnsi="Arial" w:cs="Arial"/>
          <w:spacing w:val="10"/>
          <w:sz w:val="20"/>
        </w:rPr>
        <w:t>above,</w:t>
      </w:r>
      <w:r w:rsidRPr="000941A7">
        <w:rPr>
          <w:rFonts w:ascii="Arial" w:hAnsi="Arial" w:cs="Arial"/>
          <w:spacing w:val="10"/>
          <w:sz w:val="20"/>
        </w:rPr>
        <w:t xml:space="preserve"> make application to the Commonwealth of Australia (through the FWO) in accordance with section 559 of the FW Act to pay money into the Commonwealth Revenue Fund. </w:t>
      </w:r>
      <w:r w:rsidR="002D69BB" w:rsidRPr="000941A7">
        <w:rPr>
          <w:rFonts w:ascii="Arial" w:hAnsi="Arial" w:cs="Arial"/>
          <w:spacing w:val="10"/>
          <w:sz w:val="20"/>
        </w:rPr>
        <w:t>TCWR</w:t>
      </w:r>
      <w:r w:rsidR="000A0E25" w:rsidRPr="000941A7">
        <w:rPr>
          <w:rFonts w:ascii="Arial" w:hAnsi="Arial" w:cs="Arial"/>
          <w:spacing w:val="10"/>
          <w:sz w:val="20"/>
        </w:rPr>
        <w:t xml:space="preserve"> </w:t>
      </w:r>
      <w:r w:rsidRPr="000941A7">
        <w:rPr>
          <w:rFonts w:ascii="Arial" w:hAnsi="Arial" w:cs="Arial"/>
          <w:spacing w:val="10"/>
          <w:sz w:val="20"/>
        </w:rPr>
        <w:t xml:space="preserve">will </w:t>
      </w:r>
      <w:r w:rsidR="007E4988" w:rsidRPr="000941A7">
        <w:rPr>
          <w:rFonts w:ascii="Arial" w:hAnsi="Arial" w:cs="Arial"/>
          <w:spacing w:val="10"/>
          <w:sz w:val="20"/>
        </w:rPr>
        <w:t>complete</w:t>
      </w:r>
      <w:r w:rsidRPr="000941A7">
        <w:rPr>
          <w:rFonts w:ascii="Arial" w:hAnsi="Arial" w:cs="Arial"/>
          <w:spacing w:val="10"/>
          <w:sz w:val="20"/>
        </w:rPr>
        <w:t xml:space="preserve"> the </w:t>
      </w:r>
      <w:r w:rsidR="007E4988" w:rsidRPr="000941A7">
        <w:rPr>
          <w:rFonts w:ascii="Arial" w:hAnsi="Arial" w:cs="Arial"/>
          <w:spacing w:val="10"/>
          <w:sz w:val="20"/>
        </w:rPr>
        <w:t xml:space="preserve">required </w:t>
      </w:r>
      <w:r w:rsidRPr="000941A7">
        <w:rPr>
          <w:rFonts w:ascii="Arial" w:hAnsi="Arial" w:cs="Arial"/>
          <w:spacing w:val="10"/>
          <w:sz w:val="20"/>
        </w:rPr>
        <w:t>documents supplied by the FWO.</w:t>
      </w:r>
    </w:p>
    <w:p w14:paraId="6601D1D8" w14:textId="06899042" w:rsidR="00123C35" w:rsidRPr="00F92373" w:rsidRDefault="00123C35" w:rsidP="00F92373">
      <w:pPr>
        <w:pStyle w:val="Heading3"/>
        <w:rPr>
          <w:rStyle w:val="Strong"/>
          <w:b w:val="0"/>
        </w:rPr>
      </w:pPr>
      <w:r w:rsidRPr="00F92373">
        <w:rPr>
          <w:rStyle w:val="Strong"/>
          <w:b w:val="0"/>
        </w:rPr>
        <w:t>Workplace Notice</w:t>
      </w:r>
    </w:p>
    <w:p w14:paraId="6601D1D9" w14:textId="77777777" w:rsidR="00123C35" w:rsidRPr="000941A7" w:rsidRDefault="00123C35" w:rsidP="0029386B">
      <w:pPr>
        <w:pStyle w:val="ListParagraph"/>
        <w:widowControl w:val="0"/>
        <w:numPr>
          <w:ilvl w:val="0"/>
          <w:numId w:val="2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Within </w:t>
      </w:r>
      <w:r w:rsidR="00FA1E42" w:rsidRPr="000941A7">
        <w:rPr>
          <w:rFonts w:ascii="Arial" w:hAnsi="Arial" w:cs="Arial"/>
          <w:spacing w:val="10"/>
          <w:sz w:val="20"/>
        </w:rPr>
        <w:t>28 days</w:t>
      </w:r>
      <w:r w:rsidRPr="000941A7">
        <w:rPr>
          <w:rFonts w:ascii="Arial" w:hAnsi="Arial" w:cs="Arial"/>
          <w:spacing w:val="10"/>
          <w:sz w:val="20"/>
        </w:rPr>
        <w:t xml:space="preserve"> of the execution of this Undertaking, cause to be displayed </w:t>
      </w:r>
      <w:r w:rsidR="00DA6844" w:rsidRPr="000941A7">
        <w:rPr>
          <w:rFonts w:ascii="Arial" w:hAnsi="Arial" w:cs="Arial"/>
          <w:spacing w:val="10"/>
          <w:sz w:val="20"/>
        </w:rPr>
        <w:t xml:space="preserve">within </w:t>
      </w:r>
      <w:r w:rsidR="008406D8" w:rsidRPr="000941A7">
        <w:rPr>
          <w:rFonts w:ascii="Arial" w:hAnsi="Arial" w:cs="Arial"/>
          <w:spacing w:val="10"/>
          <w:sz w:val="20"/>
        </w:rPr>
        <w:t>all</w:t>
      </w:r>
      <w:r w:rsidR="00DA6844" w:rsidRPr="000941A7">
        <w:rPr>
          <w:rFonts w:ascii="Arial" w:hAnsi="Arial" w:cs="Arial"/>
          <w:spacing w:val="10"/>
          <w:sz w:val="20"/>
        </w:rPr>
        <w:t xml:space="preserve"> workplace</w:t>
      </w:r>
      <w:r w:rsidR="008406D8" w:rsidRPr="000941A7">
        <w:rPr>
          <w:rFonts w:ascii="Arial" w:hAnsi="Arial" w:cs="Arial"/>
          <w:spacing w:val="10"/>
          <w:sz w:val="20"/>
        </w:rPr>
        <w:t>s</w:t>
      </w:r>
      <w:r w:rsidR="00DA6844" w:rsidRPr="000941A7">
        <w:rPr>
          <w:rFonts w:ascii="Arial" w:hAnsi="Arial" w:cs="Arial"/>
          <w:spacing w:val="10"/>
          <w:sz w:val="20"/>
        </w:rPr>
        <w:t xml:space="preserve"> controlled by </w:t>
      </w:r>
      <w:r w:rsidR="002D69BB" w:rsidRPr="000941A7">
        <w:rPr>
          <w:rFonts w:ascii="Arial" w:hAnsi="Arial" w:cs="Arial"/>
          <w:spacing w:val="10"/>
          <w:sz w:val="20"/>
        </w:rPr>
        <w:t>TCWR</w:t>
      </w:r>
      <w:r w:rsidR="00DA6844" w:rsidRPr="000941A7">
        <w:rPr>
          <w:rFonts w:ascii="Arial" w:hAnsi="Arial" w:cs="Arial"/>
          <w:spacing w:val="10"/>
          <w:sz w:val="20"/>
        </w:rPr>
        <w:t xml:space="preserve"> </w:t>
      </w:r>
      <w:r w:rsidRPr="000941A7">
        <w:rPr>
          <w:rFonts w:ascii="Arial" w:hAnsi="Arial" w:cs="Arial"/>
          <w:spacing w:val="10"/>
          <w:sz w:val="20"/>
        </w:rPr>
        <w:t xml:space="preserve">a notice in the form of </w:t>
      </w:r>
      <w:r w:rsidRPr="000941A7">
        <w:rPr>
          <w:rFonts w:ascii="Arial" w:hAnsi="Arial" w:cs="Arial"/>
          <w:b/>
          <w:spacing w:val="10"/>
          <w:sz w:val="20"/>
        </w:rPr>
        <w:t xml:space="preserve">Attachment </w:t>
      </w:r>
      <w:r w:rsidR="0038385C" w:rsidRPr="000941A7">
        <w:rPr>
          <w:rFonts w:ascii="Arial" w:hAnsi="Arial" w:cs="Arial"/>
          <w:b/>
          <w:spacing w:val="10"/>
          <w:sz w:val="20"/>
        </w:rPr>
        <w:t>D</w:t>
      </w:r>
      <w:r w:rsidRPr="000941A7">
        <w:rPr>
          <w:rFonts w:ascii="Arial" w:hAnsi="Arial" w:cs="Arial"/>
          <w:spacing w:val="10"/>
          <w:sz w:val="20"/>
        </w:rPr>
        <w:t xml:space="preserve"> to this Undertaking (</w:t>
      </w:r>
      <w:r w:rsidRPr="000941A7">
        <w:rPr>
          <w:rFonts w:ascii="Arial" w:hAnsi="Arial" w:cs="Arial"/>
          <w:b/>
          <w:spacing w:val="10"/>
          <w:sz w:val="20"/>
        </w:rPr>
        <w:t>Workplace Notice</w:t>
      </w:r>
      <w:r w:rsidRPr="000941A7">
        <w:rPr>
          <w:rFonts w:ascii="Arial" w:hAnsi="Arial" w:cs="Arial"/>
          <w:spacing w:val="10"/>
          <w:sz w:val="20"/>
        </w:rPr>
        <w:t>)</w:t>
      </w:r>
      <w:r w:rsidR="00DA6844" w:rsidRPr="000941A7">
        <w:rPr>
          <w:rFonts w:ascii="Arial" w:hAnsi="Arial" w:cs="Arial"/>
          <w:spacing w:val="10"/>
          <w:sz w:val="20"/>
        </w:rPr>
        <w:t xml:space="preserve"> and provide photographic evidence of its display</w:t>
      </w:r>
      <w:r w:rsidRPr="000941A7">
        <w:rPr>
          <w:rFonts w:ascii="Arial" w:hAnsi="Arial" w:cs="Arial"/>
          <w:spacing w:val="10"/>
          <w:sz w:val="20"/>
        </w:rPr>
        <w:t>:</w:t>
      </w:r>
    </w:p>
    <w:p w14:paraId="6601D1DA" w14:textId="77777777" w:rsidR="00123C35" w:rsidRPr="000941A7" w:rsidRDefault="00123C35" w:rsidP="006E4317">
      <w:pPr>
        <w:pStyle w:val="ListParagraph"/>
        <w:numPr>
          <w:ilvl w:val="0"/>
          <w:numId w:val="24"/>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 xml:space="preserve">Ensure that the Workplace </w:t>
      </w:r>
      <w:r w:rsidR="008A7B58" w:rsidRPr="000941A7">
        <w:rPr>
          <w:rFonts w:ascii="Arial" w:hAnsi="Arial" w:cs="Arial"/>
          <w:spacing w:val="10"/>
          <w:sz w:val="20"/>
        </w:rPr>
        <w:t>Notice is printed in at least A4</w:t>
      </w:r>
      <w:r w:rsidRPr="000941A7">
        <w:rPr>
          <w:rFonts w:ascii="Arial" w:hAnsi="Arial" w:cs="Arial"/>
          <w:spacing w:val="10"/>
          <w:sz w:val="20"/>
        </w:rPr>
        <w:t xml:space="preserve"> size and is clearly displayed:</w:t>
      </w:r>
    </w:p>
    <w:p w14:paraId="6601D1DB" w14:textId="77777777" w:rsidR="00123C35" w:rsidRPr="000941A7" w:rsidRDefault="00123C35" w:rsidP="006E4317">
      <w:pPr>
        <w:pStyle w:val="ListParagraph"/>
        <w:widowControl w:val="0"/>
        <w:numPr>
          <w:ilvl w:val="2"/>
          <w:numId w:val="9"/>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In a location to which all employees who work </w:t>
      </w:r>
      <w:r w:rsidR="008A7B58" w:rsidRPr="000941A7">
        <w:rPr>
          <w:rFonts w:ascii="Arial" w:hAnsi="Arial" w:cs="Arial"/>
          <w:spacing w:val="10"/>
          <w:sz w:val="20"/>
        </w:rPr>
        <w:t xml:space="preserve">for </w:t>
      </w:r>
      <w:r w:rsidR="002D69BB" w:rsidRPr="000941A7">
        <w:rPr>
          <w:rFonts w:ascii="Arial" w:hAnsi="Arial" w:cs="Arial"/>
          <w:spacing w:val="10"/>
          <w:sz w:val="20"/>
        </w:rPr>
        <w:t xml:space="preserve">TCWR </w:t>
      </w:r>
      <w:r w:rsidRPr="000941A7">
        <w:rPr>
          <w:rFonts w:ascii="Arial" w:hAnsi="Arial" w:cs="Arial"/>
          <w:spacing w:val="10"/>
          <w:sz w:val="20"/>
        </w:rPr>
        <w:t>have access;</w:t>
      </w:r>
    </w:p>
    <w:p w14:paraId="6601D1DC" w14:textId="77777777" w:rsidR="00123C35" w:rsidRDefault="00123C35" w:rsidP="006E4317">
      <w:pPr>
        <w:pStyle w:val="ListParagraph"/>
        <w:widowControl w:val="0"/>
        <w:numPr>
          <w:ilvl w:val="2"/>
          <w:numId w:val="9"/>
        </w:numPr>
        <w:spacing w:before="120" w:after="120" w:line="360" w:lineRule="auto"/>
        <w:contextualSpacing w:val="0"/>
        <w:rPr>
          <w:rFonts w:ascii="Arial" w:hAnsi="Arial" w:cs="Arial"/>
          <w:spacing w:val="10"/>
          <w:sz w:val="20"/>
        </w:rPr>
      </w:pPr>
      <w:r w:rsidRPr="000941A7">
        <w:rPr>
          <w:rFonts w:ascii="Arial" w:hAnsi="Arial" w:cs="Arial"/>
          <w:spacing w:val="10"/>
          <w:sz w:val="20"/>
        </w:rPr>
        <w:t>In a manner which is reasonably capable of drawing attention of all employees to the Workplace Notice (for example, by placement on a staff noticeboard</w:t>
      </w:r>
      <w:r w:rsidR="00C21454" w:rsidRPr="000941A7">
        <w:rPr>
          <w:rFonts w:ascii="Arial" w:hAnsi="Arial" w:cs="Arial"/>
          <w:spacing w:val="10"/>
          <w:sz w:val="20"/>
        </w:rPr>
        <w:t>)</w:t>
      </w:r>
      <w:r w:rsidRPr="000941A7">
        <w:rPr>
          <w:rFonts w:ascii="Arial" w:hAnsi="Arial" w:cs="Arial"/>
          <w:spacing w:val="10"/>
          <w:sz w:val="20"/>
        </w:rPr>
        <w:t>;</w:t>
      </w:r>
    </w:p>
    <w:p w14:paraId="6601D1DD" w14:textId="77777777" w:rsidR="00133B8B" w:rsidRPr="00930404" w:rsidRDefault="00133B8B" w:rsidP="00133B8B">
      <w:pPr>
        <w:pStyle w:val="ListParagraph"/>
        <w:widowControl w:val="0"/>
        <w:numPr>
          <w:ilvl w:val="2"/>
          <w:numId w:val="9"/>
        </w:numPr>
        <w:spacing w:before="120" w:after="120" w:line="360" w:lineRule="auto"/>
        <w:ind w:hanging="181"/>
        <w:contextualSpacing w:val="0"/>
        <w:rPr>
          <w:rFonts w:ascii="Arial" w:hAnsi="Arial" w:cs="Arial"/>
          <w:color w:val="000000" w:themeColor="text1"/>
          <w:spacing w:val="10"/>
          <w:sz w:val="20"/>
        </w:rPr>
      </w:pPr>
      <w:r w:rsidRPr="00930404">
        <w:rPr>
          <w:rFonts w:ascii="Arial" w:hAnsi="Arial" w:cs="Arial"/>
          <w:color w:val="000000" w:themeColor="text1"/>
          <w:spacing w:val="10"/>
          <w:sz w:val="20"/>
        </w:rPr>
        <w:t>For a period of 14 continuous days</w:t>
      </w:r>
    </w:p>
    <w:p w14:paraId="6601D1DE" w14:textId="06579451" w:rsidR="002E4F99" w:rsidRPr="00F92373" w:rsidRDefault="002E4F99" w:rsidP="00F92373">
      <w:pPr>
        <w:pStyle w:val="Heading3"/>
        <w:rPr>
          <w:rStyle w:val="Strong"/>
          <w:b w:val="0"/>
        </w:rPr>
      </w:pPr>
      <w:r w:rsidRPr="00F92373">
        <w:rPr>
          <w:rStyle w:val="Strong"/>
          <w:b w:val="0"/>
        </w:rPr>
        <w:t>Public Notice</w:t>
      </w:r>
    </w:p>
    <w:p w14:paraId="6601D1DF" w14:textId="61CAC740" w:rsidR="00245D1D" w:rsidRDefault="00245D1D" w:rsidP="000D3D83">
      <w:pPr>
        <w:pStyle w:val="ListParagraph"/>
        <w:numPr>
          <w:ilvl w:val="0"/>
          <w:numId w:val="27"/>
        </w:numPr>
        <w:spacing w:after="120" w:line="360" w:lineRule="auto"/>
        <w:jc w:val="both"/>
        <w:rPr>
          <w:rFonts w:ascii="Arial" w:hAnsi="Arial" w:cs="Arial"/>
          <w:spacing w:val="10"/>
          <w:sz w:val="20"/>
        </w:rPr>
      </w:pPr>
      <w:r w:rsidRPr="00245D1D">
        <w:rPr>
          <w:rFonts w:ascii="Arial" w:hAnsi="Arial" w:cs="Arial"/>
          <w:spacing w:val="10"/>
          <w:sz w:val="20"/>
        </w:rPr>
        <w:t>Place a public notice (Public Notice) in the Saturday edition of Tennant &amp; District Times within 28 days of, but not prior to, the FWO publishing a Media Release on its website in respect of this under</w:t>
      </w:r>
      <w:r w:rsidR="00014CC7">
        <w:rPr>
          <w:rFonts w:ascii="Arial" w:hAnsi="Arial" w:cs="Arial"/>
          <w:spacing w:val="10"/>
          <w:sz w:val="20"/>
        </w:rPr>
        <w:t>taking. The Public Notice must:</w:t>
      </w:r>
    </w:p>
    <w:p w14:paraId="6601D1E0" w14:textId="77777777" w:rsidR="000D3D83" w:rsidRPr="007614CF" w:rsidRDefault="000D3D83" w:rsidP="000D3D83">
      <w:pPr>
        <w:pStyle w:val="ListParagraph"/>
        <w:spacing w:after="120" w:line="360" w:lineRule="auto"/>
        <w:ind w:left="1080"/>
        <w:jc w:val="both"/>
        <w:rPr>
          <w:rFonts w:ascii="Arial" w:hAnsi="Arial" w:cs="Arial"/>
          <w:spacing w:val="10"/>
          <w:sz w:val="8"/>
        </w:rPr>
      </w:pPr>
    </w:p>
    <w:p w14:paraId="6601D1E1" w14:textId="77777777" w:rsidR="00245D1D" w:rsidRDefault="00245D1D" w:rsidP="00245D1D">
      <w:pPr>
        <w:pStyle w:val="ListParagraph"/>
        <w:numPr>
          <w:ilvl w:val="1"/>
          <w:numId w:val="27"/>
        </w:numPr>
        <w:spacing w:before="120" w:after="120" w:line="360" w:lineRule="auto"/>
        <w:jc w:val="both"/>
        <w:rPr>
          <w:rFonts w:ascii="Arial" w:hAnsi="Arial" w:cs="Arial"/>
          <w:spacing w:val="10"/>
          <w:sz w:val="20"/>
        </w:rPr>
      </w:pPr>
      <w:r w:rsidRPr="00245D1D">
        <w:rPr>
          <w:rFonts w:ascii="Arial" w:hAnsi="Arial" w:cs="Arial"/>
          <w:spacing w:val="10"/>
          <w:sz w:val="20"/>
        </w:rPr>
        <w:t>Bears the name of Tennant Creek Womens Refuge;</w:t>
      </w:r>
    </w:p>
    <w:p w14:paraId="6601D1E2" w14:textId="77777777" w:rsidR="000D3D83" w:rsidRPr="000D3D83" w:rsidRDefault="000D3D83" w:rsidP="000D3D83">
      <w:pPr>
        <w:pStyle w:val="ListParagraph"/>
        <w:spacing w:before="120" w:after="120" w:line="360" w:lineRule="auto"/>
        <w:ind w:left="1211"/>
        <w:jc w:val="both"/>
        <w:rPr>
          <w:rFonts w:ascii="Arial" w:hAnsi="Arial" w:cs="Arial"/>
          <w:spacing w:val="10"/>
          <w:sz w:val="4"/>
        </w:rPr>
      </w:pPr>
    </w:p>
    <w:p w14:paraId="6601D1E3" w14:textId="77777777" w:rsidR="00245D1D" w:rsidRDefault="00245D1D" w:rsidP="00245D1D">
      <w:pPr>
        <w:pStyle w:val="ListParagraph"/>
        <w:numPr>
          <w:ilvl w:val="1"/>
          <w:numId w:val="27"/>
        </w:numPr>
        <w:spacing w:before="120" w:after="120" w:line="360" w:lineRule="auto"/>
        <w:jc w:val="both"/>
        <w:rPr>
          <w:rFonts w:ascii="Arial" w:hAnsi="Arial" w:cs="Arial"/>
          <w:spacing w:val="10"/>
          <w:sz w:val="20"/>
        </w:rPr>
      </w:pPr>
      <w:r w:rsidRPr="00245D1D">
        <w:rPr>
          <w:rFonts w:ascii="Arial" w:hAnsi="Arial" w:cs="Arial"/>
          <w:spacing w:val="10"/>
          <w:sz w:val="20"/>
        </w:rPr>
        <w:t>Bears the logo (if any) of Tennant Creek Womens Refuge Inc;</w:t>
      </w:r>
    </w:p>
    <w:p w14:paraId="6601D1E4" w14:textId="77777777" w:rsidR="000D3D83" w:rsidRPr="000535ED" w:rsidRDefault="000D3D83" w:rsidP="000D3D83">
      <w:pPr>
        <w:pStyle w:val="ListParagraph"/>
        <w:rPr>
          <w:rFonts w:ascii="Arial" w:hAnsi="Arial" w:cs="Arial"/>
          <w:spacing w:val="10"/>
          <w:sz w:val="8"/>
        </w:rPr>
      </w:pPr>
    </w:p>
    <w:p w14:paraId="6601D1E5" w14:textId="77777777" w:rsidR="000D3D83" w:rsidRDefault="00245D1D" w:rsidP="00245D1D">
      <w:pPr>
        <w:pStyle w:val="ListParagraph"/>
        <w:numPr>
          <w:ilvl w:val="1"/>
          <w:numId w:val="27"/>
        </w:numPr>
        <w:spacing w:before="120" w:after="120" w:line="360" w:lineRule="auto"/>
        <w:jc w:val="both"/>
        <w:rPr>
          <w:rFonts w:ascii="Arial" w:hAnsi="Arial" w:cs="Arial"/>
          <w:spacing w:val="10"/>
          <w:sz w:val="20"/>
        </w:rPr>
      </w:pPr>
      <w:r w:rsidRPr="000D3D83">
        <w:rPr>
          <w:rFonts w:ascii="Arial" w:hAnsi="Arial" w:cs="Arial"/>
          <w:spacing w:val="10"/>
          <w:sz w:val="20"/>
        </w:rPr>
        <w:t>Appears within the first 5 pages of newspaper etc;</w:t>
      </w:r>
    </w:p>
    <w:p w14:paraId="6601D1E6" w14:textId="77777777" w:rsidR="000D3D83" w:rsidRPr="000535ED" w:rsidRDefault="000D3D83" w:rsidP="000D3D83">
      <w:pPr>
        <w:pStyle w:val="ListParagraph"/>
        <w:rPr>
          <w:rFonts w:ascii="Arial" w:hAnsi="Arial" w:cs="Arial"/>
          <w:spacing w:val="10"/>
          <w:sz w:val="8"/>
        </w:rPr>
      </w:pPr>
    </w:p>
    <w:p w14:paraId="6601D1E7" w14:textId="77777777" w:rsidR="00245D1D" w:rsidRDefault="00245D1D" w:rsidP="00245D1D">
      <w:pPr>
        <w:pStyle w:val="ListParagraph"/>
        <w:numPr>
          <w:ilvl w:val="1"/>
          <w:numId w:val="27"/>
        </w:numPr>
        <w:spacing w:before="120" w:after="120" w:line="360" w:lineRule="auto"/>
        <w:jc w:val="both"/>
        <w:rPr>
          <w:rFonts w:ascii="Arial" w:hAnsi="Arial" w:cs="Arial"/>
          <w:spacing w:val="10"/>
          <w:sz w:val="20"/>
        </w:rPr>
      </w:pPr>
      <w:r w:rsidRPr="000D3D83">
        <w:rPr>
          <w:rFonts w:ascii="Arial" w:hAnsi="Arial" w:cs="Arial"/>
          <w:spacing w:val="10"/>
          <w:sz w:val="20"/>
        </w:rPr>
        <w:t>Must be at least 10 cm x 8 cm;</w:t>
      </w:r>
    </w:p>
    <w:p w14:paraId="6601D1E8" w14:textId="77777777" w:rsidR="000D3D83" w:rsidRPr="000535ED" w:rsidRDefault="000D3D83" w:rsidP="000D3D83">
      <w:pPr>
        <w:pStyle w:val="ListParagraph"/>
        <w:spacing w:before="120" w:after="120" w:line="360" w:lineRule="auto"/>
        <w:ind w:left="1211"/>
        <w:jc w:val="both"/>
        <w:rPr>
          <w:rFonts w:ascii="Arial" w:hAnsi="Arial" w:cs="Arial"/>
          <w:spacing w:val="10"/>
          <w:sz w:val="8"/>
        </w:rPr>
      </w:pPr>
    </w:p>
    <w:p w14:paraId="6601D1E9" w14:textId="77777777" w:rsidR="00245D1D" w:rsidRDefault="00245D1D" w:rsidP="00245D1D">
      <w:pPr>
        <w:pStyle w:val="ListParagraph"/>
        <w:numPr>
          <w:ilvl w:val="1"/>
          <w:numId w:val="27"/>
        </w:numPr>
        <w:spacing w:before="120" w:after="120" w:line="360" w:lineRule="auto"/>
        <w:jc w:val="both"/>
        <w:rPr>
          <w:rFonts w:ascii="Arial" w:hAnsi="Arial" w:cs="Arial"/>
          <w:spacing w:val="10"/>
          <w:sz w:val="20"/>
        </w:rPr>
      </w:pPr>
      <w:r w:rsidRPr="00245D1D">
        <w:rPr>
          <w:rFonts w:ascii="Arial" w:hAnsi="Arial" w:cs="Arial"/>
          <w:spacing w:val="10"/>
          <w:sz w:val="20"/>
        </w:rPr>
        <w:t>Is in the form of Attachment E</w:t>
      </w:r>
    </w:p>
    <w:p w14:paraId="6601D1EA" w14:textId="77777777" w:rsidR="000D3D83" w:rsidRPr="000535ED" w:rsidRDefault="000D3D83" w:rsidP="000D3D83">
      <w:pPr>
        <w:pStyle w:val="ListParagraph"/>
        <w:spacing w:before="120" w:after="120" w:line="360" w:lineRule="auto"/>
        <w:ind w:left="1211"/>
        <w:jc w:val="both"/>
        <w:rPr>
          <w:rFonts w:ascii="Arial" w:hAnsi="Arial" w:cs="Arial"/>
          <w:spacing w:val="10"/>
          <w:sz w:val="8"/>
        </w:rPr>
      </w:pPr>
    </w:p>
    <w:p w14:paraId="6601D1EB" w14:textId="77777777" w:rsidR="00245D1D" w:rsidRDefault="00245D1D" w:rsidP="00245D1D">
      <w:pPr>
        <w:pStyle w:val="ListParagraph"/>
        <w:numPr>
          <w:ilvl w:val="1"/>
          <w:numId w:val="27"/>
        </w:numPr>
        <w:spacing w:before="120" w:after="120" w:line="360" w:lineRule="auto"/>
        <w:jc w:val="both"/>
        <w:rPr>
          <w:rFonts w:ascii="Arial" w:hAnsi="Arial" w:cs="Arial"/>
          <w:spacing w:val="10"/>
          <w:sz w:val="20"/>
        </w:rPr>
      </w:pPr>
      <w:r w:rsidRPr="00245D1D">
        <w:rPr>
          <w:rFonts w:ascii="Arial" w:hAnsi="Arial" w:cs="Arial"/>
          <w:spacing w:val="10"/>
          <w:sz w:val="20"/>
        </w:rPr>
        <w:t>Provide a copy of the Public Notice to the FWO within seven days of the publication of the Public Notice;</w:t>
      </w:r>
    </w:p>
    <w:p w14:paraId="6601D1EC" w14:textId="77777777" w:rsidR="000535ED" w:rsidRPr="000535ED" w:rsidRDefault="000535ED" w:rsidP="000535ED">
      <w:pPr>
        <w:pStyle w:val="ListParagraph"/>
        <w:spacing w:before="120" w:after="120" w:line="360" w:lineRule="auto"/>
        <w:ind w:left="1211"/>
        <w:jc w:val="both"/>
        <w:rPr>
          <w:rFonts w:ascii="Arial" w:hAnsi="Arial" w:cs="Arial"/>
          <w:spacing w:val="10"/>
          <w:sz w:val="8"/>
        </w:rPr>
      </w:pPr>
    </w:p>
    <w:p w14:paraId="6601D1ED" w14:textId="77777777" w:rsidR="00245D1D" w:rsidRPr="00AF1C58" w:rsidRDefault="00245D1D" w:rsidP="00AF1C58">
      <w:pPr>
        <w:spacing w:before="120" w:after="120" w:line="360" w:lineRule="auto"/>
        <w:jc w:val="both"/>
        <w:rPr>
          <w:rFonts w:cs="Arial"/>
          <w:spacing w:val="10"/>
          <w:sz w:val="20"/>
        </w:rPr>
      </w:pPr>
      <w:r w:rsidRPr="00AF1C58">
        <w:rPr>
          <w:rFonts w:cs="Arial"/>
          <w:spacing w:val="10"/>
          <w:sz w:val="20"/>
        </w:rPr>
        <w:t>(NB: Check the details of the publication beforehand, to make sure that the specified requirement can be met. Eg some local papers may not have a Saturday edition.)</w:t>
      </w:r>
    </w:p>
    <w:p w14:paraId="6601D1EE" w14:textId="77777777" w:rsidR="00CC0214" w:rsidRPr="00F92373" w:rsidRDefault="00CC0214" w:rsidP="00F92373">
      <w:pPr>
        <w:pStyle w:val="Heading3"/>
        <w:rPr>
          <w:rStyle w:val="Strong"/>
          <w:b w:val="0"/>
        </w:rPr>
      </w:pPr>
      <w:r w:rsidRPr="00F92373">
        <w:rPr>
          <w:rStyle w:val="Strong"/>
          <w:b w:val="0"/>
        </w:rPr>
        <w:t>3rd party notification</w:t>
      </w:r>
    </w:p>
    <w:p w14:paraId="6601D1EF" w14:textId="77777777" w:rsidR="00CC0214" w:rsidRDefault="00CC0214" w:rsidP="00A8711F">
      <w:pPr>
        <w:pStyle w:val="ListParagraph"/>
        <w:numPr>
          <w:ilvl w:val="0"/>
          <w:numId w:val="27"/>
        </w:numPr>
        <w:spacing w:before="120" w:after="120" w:line="360" w:lineRule="auto"/>
        <w:rPr>
          <w:rFonts w:ascii="Arial" w:hAnsi="Arial" w:cs="Arial"/>
          <w:bCs/>
          <w:color w:val="000000" w:themeColor="text1"/>
          <w:spacing w:val="10"/>
          <w:sz w:val="20"/>
        </w:rPr>
      </w:pPr>
      <w:r w:rsidRPr="000941A7">
        <w:rPr>
          <w:rFonts w:ascii="Arial" w:hAnsi="Arial" w:cs="Arial"/>
          <w:bCs/>
          <w:spacing w:val="10"/>
          <w:sz w:val="20"/>
        </w:rPr>
        <w:t xml:space="preserve">Advise in writing to </w:t>
      </w:r>
      <w:r w:rsidR="003D6C59" w:rsidRPr="000941A7">
        <w:rPr>
          <w:rFonts w:ascii="Arial" w:hAnsi="Arial" w:cs="Arial"/>
          <w:bCs/>
          <w:spacing w:val="10"/>
          <w:sz w:val="20"/>
        </w:rPr>
        <w:t>all agencies or other</w:t>
      </w:r>
      <w:r w:rsidRPr="000941A7">
        <w:rPr>
          <w:rFonts w:ascii="Arial" w:hAnsi="Arial" w:cs="Arial"/>
          <w:bCs/>
          <w:spacing w:val="10"/>
          <w:sz w:val="20"/>
        </w:rPr>
        <w:t xml:space="preserve"> </w:t>
      </w:r>
      <w:r w:rsidR="003D6C59" w:rsidRPr="000941A7">
        <w:rPr>
          <w:rFonts w:ascii="Arial" w:hAnsi="Arial" w:cs="Arial"/>
          <w:bCs/>
          <w:spacing w:val="10"/>
          <w:sz w:val="20"/>
        </w:rPr>
        <w:t xml:space="preserve">bodies </w:t>
      </w:r>
      <w:r w:rsidRPr="000941A7">
        <w:rPr>
          <w:rFonts w:ascii="Arial" w:hAnsi="Arial" w:cs="Arial"/>
          <w:bCs/>
          <w:spacing w:val="10"/>
          <w:sz w:val="20"/>
        </w:rPr>
        <w:t>that TCWR receives funding from</w:t>
      </w:r>
      <w:r w:rsidR="003D6C59" w:rsidRPr="000941A7">
        <w:rPr>
          <w:rFonts w:ascii="Arial" w:hAnsi="Arial" w:cs="Arial"/>
          <w:bCs/>
          <w:spacing w:val="10"/>
          <w:sz w:val="20"/>
        </w:rPr>
        <w:t>, s</w:t>
      </w:r>
      <w:r w:rsidR="003D6C59" w:rsidRPr="000941A7">
        <w:rPr>
          <w:rFonts w:ascii="Arial" w:hAnsi="Arial" w:cs="Arial"/>
          <w:bCs/>
          <w:color w:val="000000" w:themeColor="text1"/>
          <w:spacing w:val="10"/>
          <w:sz w:val="20"/>
        </w:rPr>
        <w:t>pecifically that:</w:t>
      </w:r>
    </w:p>
    <w:p w14:paraId="6601D1F0" w14:textId="77777777" w:rsidR="007614CF" w:rsidRPr="007614CF" w:rsidRDefault="007614CF" w:rsidP="007614CF">
      <w:pPr>
        <w:pStyle w:val="ListParagraph"/>
        <w:spacing w:before="120" w:after="120" w:line="360" w:lineRule="auto"/>
        <w:ind w:left="1080"/>
        <w:rPr>
          <w:rFonts w:ascii="Arial" w:hAnsi="Arial" w:cs="Arial"/>
          <w:bCs/>
          <w:color w:val="000000" w:themeColor="text1"/>
          <w:spacing w:val="10"/>
          <w:sz w:val="6"/>
        </w:rPr>
      </w:pPr>
    </w:p>
    <w:p w14:paraId="6601D1F1" w14:textId="77777777" w:rsidR="00CC0214" w:rsidRDefault="00CC0214" w:rsidP="00A8711F">
      <w:pPr>
        <w:pStyle w:val="ListParagraph"/>
        <w:numPr>
          <w:ilvl w:val="1"/>
          <w:numId w:val="27"/>
        </w:numPr>
        <w:spacing w:before="120" w:after="120" w:line="360" w:lineRule="auto"/>
        <w:rPr>
          <w:rFonts w:ascii="Arial" w:hAnsi="Arial" w:cs="Arial"/>
          <w:bCs/>
          <w:color w:val="000000" w:themeColor="text1"/>
          <w:spacing w:val="10"/>
          <w:sz w:val="20"/>
        </w:rPr>
      </w:pPr>
      <w:r w:rsidRPr="000941A7">
        <w:rPr>
          <w:rFonts w:ascii="Arial" w:hAnsi="Arial" w:cs="Arial"/>
          <w:bCs/>
          <w:color w:val="000000" w:themeColor="text1"/>
          <w:spacing w:val="10"/>
          <w:sz w:val="20"/>
        </w:rPr>
        <w:t>TCWR has entered an Undertaking with the FWO; and</w:t>
      </w:r>
    </w:p>
    <w:p w14:paraId="6601D1F2" w14:textId="763EA1E3" w:rsidR="005F212F" w:rsidRDefault="005F212F" w:rsidP="005F212F">
      <w:pPr>
        <w:pStyle w:val="ListParagraph"/>
        <w:numPr>
          <w:ilvl w:val="1"/>
          <w:numId w:val="27"/>
        </w:numPr>
        <w:spacing w:before="120" w:after="120" w:line="360" w:lineRule="auto"/>
        <w:rPr>
          <w:rFonts w:ascii="Arial" w:hAnsi="Arial" w:cs="Arial"/>
          <w:bCs/>
          <w:color w:val="000000" w:themeColor="text1"/>
          <w:spacing w:val="10"/>
          <w:sz w:val="20"/>
        </w:rPr>
      </w:pPr>
      <w:r>
        <w:rPr>
          <w:rFonts w:ascii="Arial" w:hAnsi="Arial" w:cs="Arial"/>
          <w:bCs/>
          <w:color w:val="000000" w:themeColor="text1"/>
          <w:spacing w:val="10"/>
          <w:sz w:val="20"/>
        </w:rPr>
        <w:t xml:space="preserve">A copy of </w:t>
      </w:r>
      <w:hyperlink r:id="rId10" w:history="1">
        <w:r w:rsidRPr="00014CC7">
          <w:rPr>
            <w:rStyle w:val="Hyperlink"/>
            <w:rFonts w:ascii="Arial" w:hAnsi="Arial" w:cs="Arial"/>
            <w:bCs/>
            <w:color w:val="auto"/>
            <w:spacing w:val="10"/>
            <w:sz w:val="20"/>
            <w:u w:val="none"/>
          </w:rPr>
          <w:t>the undertaking</w:t>
        </w:r>
      </w:hyperlink>
      <w:r w:rsidRPr="00014CC7">
        <w:rPr>
          <w:rFonts w:ascii="Arial" w:hAnsi="Arial" w:cs="Arial"/>
          <w:bCs/>
          <w:spacing w:val="10"/>
          <w:sz w:val="20"/>
        </w:rPr>
        <w:t xml:space="preserve"> is available </w:t>
      </w:r>
      <w:r>
        <w:rPr>
          <w:rFonts w:ascii="Arial" w:hAnsi="Arial" w:cs="Arial"/>
          <w:bCs/>
          <w:color w:val="000000" w:themeColor="text1"/>
          <w:spacing w:val="10"/>
          <w:sz w:val="20"/>
        </w:rPr>
        <w:t xml:space="preserve">at </w:t>
      </w:r>
      <w:r w:rsidRPr="00014CC7">
        <w:rPr>
          <w:rFonts w:ascii="Arial" w:hAnsi="Arial" w:cs="Arial"/>
          <w:bCs/>
          <w:spacing w:val="10"/>
          <w:sz w:val="20"/>
        </w:rPr>
        <w:t>https://www.fairwork.gov.au/about-us/our-role/enforcing-the-legislation/enforceable-undertakings/2016-2017-enforceable-undertakings</w:t>
      </w:r>
      <w:r>
        <w:rPr>
          <w:rFonts w:ascii="Arial" w:hAnsi="Arial" w:cs="Arial"/>
          <w:bCs/>
          <w:color w:val="000000" w:themeColor="text1"/>
          <w:spacing w:val="10"/>
          <w:sz w:val="20"/>
        </w:rPr>
        <w:t xml:space="preserve"> </w:t>
      </w:r>
    </w:p>
    <w:p w14:paraId="6601D1F3" w14:textId="77777777" w:rsidR="007614CF" w:rsidRPr="007614CF" w:rsidRDefault="007614CF" w:rsidP="007614CF">
      <w:pPr>
        <w:pStyle w:val="ListParagraph"/>
        <w:spacing w:before="120" w:after="120" w:line="360" w:lineRule="auto"/>
        <w:ind w:left="1211"/>
        <w:rPr>
          <w:rFonts w:ascii="Arial" w:hAnsi="Arial" w:cs="Arial"/>
          <w:bCs/>
          <w:color w:val="000000" w:themeColor="text1"/>
          <w:spacing w:val="10"/>
          <w:sz w:val="8"/>
        </w:rPr>
      </w:pPr>
    </w:p>
    <w:p w14:paraId="6601D1F4" w14:textId="2347391D" w:rsidR="00CC0214" w:rsidRPr="000941A7" w:rsidRDefault="00F73E1D" w:rsidP="000941A7">
      <w:pPr>
        <w:pStyle w:val="ListParagraph"/>
        <w:numPr>
          <w:ilvl w:val="1"/>
          <w:numId w:val="27"/>
        </w:numPr>
        <w:spacing w:before="120" w:after="120" w:line="360" w:lineRule="auto"/>
        <w:rPr>
          <w:rFonts w:ascii="Arial" w:hAnsi="Arial" w:cs="Arial"/>
          <w:color w:val="000000" w:themeColor="text1"/>
          <w:sz w:val="20"/>
        </w:rPr>
      </w:pPr>
      <w:r w:rsidRPr="000941A7">
        <w:rPr>
          <w:rFonts w:ascii="Arial" w:hAnsi="Arial" w:cs="Arial"/>
          <w:bCs/>
          <w:spacing w:val="10"/>
          <w:sz w:val="20"/>
        </w:rPr>
        <w:t xml:space="preserve">Provide a copy of the letter issued to all parties to the </w:t>
      </w:r>
      <w:r w:rsidR="00014CC7">
        <w:rPr>
          <w:rFonts w:ascii="Arial" w:hAnsi="Arial" w:cs="Arial"/>
          <w:bCs/>
          <w:spacing w:val="10"/>
          <w:sz w:val="20"/>
        </w:rPr>
        <w:t>FWO within seven days of issue.</w:t>
      </w:r>
    </w:p>
    <w:p w14:paraId="6601D1F5" w14:textId="77777777" w:rsidR="007B04F9" w:rsidRPr="001945E9" w:rsidRDefault="007B04F9" w:rsidP="00F92373">
      <w:pPr>
        <w:pStyle w:val="Heading2"/>
      </w:pPr>
      <w:r w:rsidRPr="001945E9">
        <w:t>No Inconsistent Statements</w:t>
      </w:r>
    </w:p>
    <w:p w14:paraId="6601D1F6" w14:textId="77777777" w:rsidR="007B04F9" w:rsidRPr="000941A7" w:rsidRDefault="007B04F9" w:rsidP="006E4317">
      <w:pPr>
        <w:pStyle w:val="ListParagraph"/>
        <w:widowControl w:val="0"/>
        <w:numPr>
          <w:ilvl w:val="0"/>
          <w:numId w:val="7"/>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  </w:t>
      </w:r>
      <w:r w:rsidR="002D69BB" w:rsidRPr="000941A7">
        <w:rPr>
          <w:rFonts w:ascii="Arial" w:hAnsi="Arial" w:cs="Arial"/>
          <w:spacing w:val="10"/>
          <w:sz w:val="20"/>
        </w:rPr>
        <w:t>TCWR</w:t>
      </w:r>
      <w:r w:rsidR="000A0E25" w:rsidRPr="000941A7">
        <w:rPr>
          <w:rFonts w:ascii="Arial" w:hAnsi="Arial" w:cs="Arial"/>
          <w:spacing w:val="10"/>
          <w:sz w:val="20"/>
        </w:rPr>
        <w:t>:</w:t>
      </w:r>
    </w:p>
    <w:p w14:paraId="6601D1F7" w14:textId="77777777" w:rsidR="007B04F9" w:rsidRPr="000941A7" w:rsidRDefault="007B04F9" w:rsidP="006E4317">
      <w:pPr>
        <w:pStyle w:val="ListParagraph"/>
        <w:numPr>
          <w:ilvl w:val="0"/>
          <w:numId w:val="17"/>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must not; and</w:t>
      </w:r>
    </w:p>
    <w:p w14:paraId="6601D1F8" w14:textId="77777777" w:rsidR="007B04F9" w:rsidRPr="001945E9" w:rsidRDefault="007B04F9" w:rsidP="001945E9">
      <w:pPr>
        <w:pStyle w:val="ListParagraph"/>
        <w:numPr>
          <w:ilvl w:val="0"/>
          <w:numId w:val="17"/>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must ensure that each of its officers, employees or agents, do not,</w:t>
      </w:r>
      <w:r w:rsidR="001945E9">
        <w:rPr>
          <w:rFonts w:ascii="Arial" w:hAnsi="Arial" w:cs="Arial"/>
          <w:spacing w:val="10"/>
          <w:sz w:val="20"/>
        </w:rPr>
        <w:t xml:space="preserve"> </w:t>
      </w:r>
      <w:r w:rsidRPr="001945E9">
        <w:rPr>
          <w:rFonts w:ascii="Arial" w:hAnsi="Arial" w:cs="Arial"/>
          <w:spacing w:val="10"/>
          <w:sz w:val="20"/>
        </w:rPr>
        <w:t xml:space="preserve">make any statement , orally or in writing or otherwise imply anything that is inconsistent with admission or acknowledgements contained in this </w:t>
      </w:r>
      <w:r w:rsidR="007E1172" w:rsidRPr="001945E9">
        <w:rPr>
          <w:rFonts w:ascii="Arial" w:hAnsi="Arial" w:cs="Arial"/>
          <w:spacing w:val="10"/>
          <w:sz w:val="20"/>
        </w:rPr>
        <w:t>Undertaking</w:t>
      </w:r>
      <w:r w:rsidRPr="001945E9">
        <w:rPr>
          <w:rFonts w:ascii="Arial" w:hAnsi="Arial" w:cs="Arial"/>
          <w:sz w:val="20"/>
        </w:rPr>
        <w:t>.</w:t>
      </w:r>
    </w:p>
    <w:p w14:paraId="6601D1F9" w14:textId="77777777" w:rsidR="00123C35" w:rsidRPr="001945E9" w:rsidRDefault="005B2016" w:rsidP="00F92373">
      <w:pPr>
        <w:pStyle w:val="Heading2"/>
      </w:pPr>
      <w:r w:rsidRPr="001945E9">
        <w:t>Acknowledgements</w:t>
      </w:r>
    </w:p>
    <w:p w14:paraId="6601D1FA" w14:textId="77777777" w:rsidR="00123C35" w:rsidRPr="000941A7" w:rsidRDefault="002D69BB" w:rsidP="006E4317">
      <w:pPr>
        <w:pStyle w:val="ListParagraph"/>
        <w:widowControl w:val="0"/>
        <w:numPr>
          <w:ilvl w:val="0"/>
          <w:numId w:val="7"/>
        </w:numPr>
        <w:spacing w:before="120" w:after="120" w:line="360" w:lineRule="auto"/>
        <w:contextualSpacing w:val="0"/>
        <w:rPr>
          <w:rFonts w:ascii="Arial" w:hAnsi="Arial" w:cs="Arial"/>
          <w:spacing w:val="10"/>
          <w:sz w:val="20"/>
        </w:rPr>
      </w:pPr>
      <w:r w:rsidRPr="000941A7">
        <w:rPr>
          <w:rFonts w:ascii="Arial" w:hAnsi="Arial" w:cs="Arial"/>
          <w:spacing w:val="10"/>
          <w:sz w:val="20"/>
        </w:rPr>
        <w:t>TCWR</w:t>
      </w:r>
      <w:r w:rsidR="00123C35" w:rsidRPr="000941A7">
        <w:rPr>
          <w:rFonts w:ascii="Arial" w:hAnsi="Arial" w:cs="Arial"/>
          <w:spacing w:val="10"/>
          <w:sz w:val="20"/>
        </w:rPr>
        <w:t xml:space="preserve"> acknowledges that:</w:t>
      </w:r>
    </w:p>
    <w:p w14:paraId="6601D1FB" w14:textId="77777777" w:rsidR="00123C35" w:rsidRPr="000941A7" w:rsidRDefault="00123C35" w:rsidP="006E4317">
      <w:pPr>
        <w:pStyle w:val="ListParagraph"/>
        <w:widowControl w:val="0"/>
        <w:numPr>
          <w:ilvl w:val="0"/>
          <w:numId w:val="6"/>
        </w:numPr>
        <w:spacing w:before="120" w:after="120" w:line="360" w:lineRule="auto"/>
        <w:contextualSpacing w:val="0"/>
        <w:rPr>
          <w:rFonts w:ascii="Arial" w:hAnsi="Arial" w:cs="Arial"/>
          <w:spacing w:val="10"/>
          <w:sz w:val="20"/>
        </w:rPr>
      </w:pPr>
      <w:r w:rsidRPr="000941A7">
        <w:rPr>
          <w:rFonts w:ascii="Arial" w:hAnsi="Arial" w:cs="Arial"/>
          <w:spacing w:val="10"/>
          <w:sz w:val="20"/>
        </w:rPr>
        <w:t>The FWO may;</w:t>
      </w:r>
    </w:p>
    <w:p w14:paraId="6601D1FC" w14:textId="31859516" w:rsidR="00123C35" w:rsidRPr="000941A7" w:rsidRDefault="00123C35" w:rsidP="00245D1D">
      <w:pPr>
        <w:pStyle w:val="ListParagraph"/>
        <w:numPr>
          <w:ilvl w:val="0"/>
          <w:numId w:val="39"/>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 xml:space="preserve">make this Undertaking (and any of the Attachments hereto) available for public inspection, including by posting it on </w:t>
      </w:r>
      <w:r w:rsidRPr="00014CC7">
        <w:rPr>
          <w:rFonts w:ascii="Arial" w:hAnsi="Arial" w:cs="Arial"/>
          <w:spacing w:val="10"/>
          <w:sz w:val="20"/>
        </w:rPr>
        <w:t xml:space="preserve">the </w:t>
      </w:r>
      <w:hyperlink r:id="rId11" w:history="1">
        <w:r w:rsidRPr="00014CC7">
          <w:rPr>
            <w:rStyle w:val="Hyperlink"/>
            <w:rFonts w:ascii="Arial" w:hAnsi="Arial" w:cs="Arial"/>
            <w:color w:val="auto"/>
            <w:spacing w:val="10"/>
            <w:sz w:val="20"/>
            <w:u w:val="none"/>
          </w:rPr>
          <w:t>FWO internet site</w:t>
        </w:r>
      </w:hyperlink>
      <w:r w:rsidRPr="000941A7">
        <w:rPr>
          <w:rFonts w:ascii="Arial" w:hAnsi="Arial" w:cs="Arial"/>
          <w:spacing w:val="10"/>
          <w:sz w:val="20"/>
        </w:rPr>
        <w:t xml:space="preserve"> at www.fairwork.gov.au;</w:t>
      </w:r>
    </w:p>
    <w:p w14:paraId="6601D1FD" w14:textId="77777777" w:rsidR="00123C35" w:rsidRPr="000941A7" w:rsidRDefault="00123C35" w:rsidP="00245D1D">
      <w:pPr>
        <w:pStyle w:val="ListParagraph"/>
        <w:numPr>
          <w:ilvl w:val="0"/>
          <w:numId w:val="39"/>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release a copy of this Undertaking (and any of the Attachments hereto) pursuant to any relevant request under the Freedom of Information Act 1982 (Cth);</w:t>
      </w:r>
    </w:p>
    <w:p w14:paraId="6601D1FE" w14:textId="77777777" w:rsidR="00123C35" w:rsidRPr="000941A7" w:rsidRDefault="00123C35" w:rsidP="00245D1D">
      <w:pPr>
        <w:pStyle w:val="ListParagraph"/>
        <w:numPr>
          <w:ilvl w:val="0"/>
          <w:numId w:val="39"/>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issue a media release in relation to this Undertaking;</w:t>
      </w:r>
    </w:p>
    <w:p w14:paraId="6601D1FF" w14:textId="1423D1AC" w:rsidR="00123C35" w:rsidRPr="000941A7" w:rsidRDefault="00123C35" w:rsidP="00245D1D">
      <w:pPr>
        <w:pStyle w:val="ListParagraph"/>
        <w:numPr>
          <w:ilvl w:val="0"/>
          <w:numId w:val="39"/>
        </w:numPr>
        <w:spacing w:before="120" w:after="120" w:line="360" w:lineRule="auto"/>
        <w:contextualSpacing w:val="0"/>
        <w:jc w:val="both"/>
        <w:rPr>
          <w:rFonts w:ascii="Arial" w:hAnsi="Arial" w:cs="Arial"/>
          <w:spacing w:val="10"/>
          <w:sz w:val="20"/>
        </w:rPr>
      </w:pPr>
      <w:r w:rsidRPr="000941A7">
        <w:rPr>
          <w:rFonts w:ascii="Arial" w:hAnsi="Arial" w:cs="Arial"/>
          <w:spacing w:val="10"/>
          <w:sz w:val="20"/>
        </w:rPr>
        <w:t>from time to time, publicly refer to the Undertaking (and any of the Attachm</w:t>
      </w:r>
      <w:r w:rsidR="00014CC7">
        <w:rPr>
          <w:rFonts w:ascii="Arial" w:hAnsi="Arial" w:cs="Arial"/>
          <w:spacing w:val="10"/>
          <w:sz w:val="20"/>
        </w:rPr>
        <w:t>ents hereto) and its terms; and</w:t>
      </w:r>
    </w:p>
    <w:p w14:paraId="6601D200" w14:textId="13300590" w:rsidR="00123C35" w:rsidRPr="00245D1D" w:rsidRDefault="00DD42A4" w:rsidP="00245D1D">
      <w:pPr>
        <w:pStyle w:val="ListParagraph"/>
        <w:numPr>
          <w:ilvl w:val="0"/>
          <w:numId w:val="39"/>
        </w:numPr>
        <w:spacing w:before="120" w:after="120" w:line="360" w:lineRule="auto"/>
        <w:jc w:val="both"/>
        <w:rPr>
          <w:rFonts w:ascii="Arial" w:hAnsi="Arial" w:cs="Arial"/>
          <w:spacing w:val="10"/>
          <w:sz w:val="20"/>
        </w:rPr>
      </w:pPr>
      <w:r w:rsidRPr="000941A7">
        <w:rPr>
          <w:rFonts w:ascii="Arial" w:hAnsi="Arial" w:cs="Arial"/>
          <w:spacing w:val="10"/>
          <w:sz w:val="20"/>
        </w:rPr>
        <w:t>the admissions made in the Undertaking may be relied upon by the FWO in respect to any future decision about enforcement action to be taken in relation to any future non-compliance with Commonwealth workplace relations obligations by TCWR</w:t>
      </w:r>
      <w:r w:rsidR="00123C35" w:rsidRPr="000941A7">
        <w:rPr>
          <w:rFonts w:ascii="Arial" w:hAnsi="Arial" w:cs="Arial"/>
          <w:spacing w:val="10"/>
          <w:sz w:val="20"/>
        </w:rPr>
        <w:t>.</w:t>
      </w:r>
    </w:p>
    <w:p w14:paraId="6601D201" w14:textId="3089AE63" w:rsidR="00123C35" w:rsidRPr="000941A7" w:rsidRDefault="00123C35" w:rsidP="006E4317">
      <w:pPr>
        <w:pStyle w:val="ListParagraph"/>
        <w:widowControl w:val="0"/>
        <w:numPr>
          <w:ilvl w:val="0"/>
          <w:numId w:val="6"/>
        </w:numPr>
        <w:spacing w:before="120" w:after="120" w:line="360" w:lineRule="auto"/>
        <w:contextualSpacing w:val="0"/>
        <w:rPr>
          <w:rFonts w:ascii="Arial" w:hAnsi="Arial" w:cs="Arial"/>
          <w:spacing w:val="10"/>
          <w:sz w:val="20"/>
        </w:rPr>
      </w:pPr>
      <w:r w:rsidRPr="000941A7">
        <w:rPr>
          <w:rFonts w:ascii="Arial" w:hAnsi="Arial" w:cs="Arial"/>
          <w:spacing w:val="10"/>
          <w:sz w:val="20"/>
        </w:rPr>
        <w:t>Consistent with the Note to section 715(4) of the FW Act, this Undertaking in no way derogates from the rights and remedies available to any other person arising from</w:t>
      </w:r>
      <w:r w:rsidR="00014CC7">
        <w:rPr>
          <w:rFonts w:ascii="Arial" w:hAnsi="Arial" w:cs="Arial"/>
          <w:spacing w:val="10"/>
          <w:sz w:val="20"/>
        </w:rPr>
        <w:t xml:space="preserve"> the conduct set out herein;</w:t>
      </w:r>
    </w:p>
    <w:p w14:paraId="6601D202" w14:textId="77777777" w:rsidR="00326DB0" w:rsidRPr="000941A7" w:rsidRDefault="00326DB0" w:rsidP="006E4317">
      <w:pPr>
        <w:pStyle w:val="ListParagraph"/>
        <w:widowControl w:val="0"/>
        <w:numPr>
          <w:ilvl w:val="0"/>
          <w:numId w:val="6"/>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Consistent with section 715(3) of the FW Act, </w:t>
      </w:r>
      <w:r w:rsidR="002D69BB" w:rsidRPr="000941A7">
        <w:rPr>
          <w:rFonts w:ascii="Arial" w:hAnsi="Arial" w:cs="Arial"/>
          <w:spacing w:val="10"/>
          <w:sz w:val="20"/>
        </w:rPr>
        <w:t>TCWR</w:t>
      </w:r>
      <w:r w:rsidR="000A0E25" w:rsidRPr="000941A7">
        <w:rPr>
          <w:rFonts w:ascii="Arial" w:hAnsi="Arial" w:cs="Arial"/>
          <w:spacing w:val="10"/>
          <w:sz w:val="20"/>
        </w:rPr>
        <w:t xml:space="preserve"> </w:t>
      </w:r>
      <w:r w:rsidRPr="000941A7">
        <w:rPr>
          <w:rFonts w:ascii="Arial" w:hAnsi="Arial" w:cs="Arial"/>
          <w:spacing w:val="10"/>
          <w:sz w:val="20"/>
        </w:rPr>
        <w:t>may withdraw from or vary this Undertaking at any time, but only with the consent of the FWO; and</w:t>
      </w:r>
    </w:p>
    <w:p w14:paraId="6601D203" w14:textId="77777777" w:rsidR="00647816" w:rsidRDefault="00123C35" w:rsidP="00647816">
      <w:pPr>
        <w:pStyle w:val="ListParagraph"/>
        <w:widowControl w:val="0"/>
        <w:numPr>
          <w:ilvl w:val="0"/>
          <w:numId w:val="6"/>
        </w:numPr>
        <w:spacing w:before="120" w:after="120" w:line="360" w:lineRule="auto"/>
        <w:contextualSpacing w:val="0"/>
        <w:rPr>
          <w:rFonts w:ascii="Arial" w:hAnsi="Arial" w:cs="Arial"/>
          <w:spacing w:val="10"/>
          <w:sz w:val="20"/>
        </w:rPr>
      </w:pPr>
      <w:r w:rsidRPr="000941A7">
        <w:rPr>
          <w:rFonts w:ascii="Arial" w:hAnsi="Arial" w:cs="Arial"/>
          <w:spacing w:val="10"/>
          <w:sz w:val="20"/>
        </w:rPr>
        <w:t xml:space="preserve">If </w:t>
      </w:r>
      <w:r w:rsidR="000A0E25" w:rsidRPr="000941A7">
        <w:rPr>
          <w:rFonts w:ascii="Arial" w:hAnsi="Arial" w:cs="Arial"/>
          <w:spacing w:val="10"/>
          <w:sz w:val="20"/>
        </w:rPr>
        <w:t>the Company</w:t>
      </w:r>
      <w:r w:rsidRPr="000941A7">
        <w:rPr>
          <w:rFonts w:ascii="Arial" w:hAnsi="Arial" w:cs="Arial"/>
          <w:spacing w:val="10"/>
          <w:sz w:val="20"/>
        </w:rPr>
        <w:t xml:space="preserve"> contravenes any of the terms of this Undertaking:</w:t>
      </w:r>
    </w:p>
    <w:p w14:paraId="6601D204" w14:textId="5CDAECD2" w:rsidR="00647816" w:rsidRDefault="00123C35" w:rsidP="00647816">
      <w:pPr>
        <w:pStyle w:val="ListParagraph"/>
        <w:widowControl w:val="0"/>
        <w:numPr>
          <w:ilvl w:val="1"/>
          <w:numId w:val="40"/>
        </w:numPr>
        <w:spacing w:before="120" w:after="120" w:line="360" w:lineRule="auto"/>
        <w:contextualSpacing w:val="0"/>
        <w:rPr>
          <w:rFonts w:ascii="Arial" w:hAnsi="Arial" w:cs="Arial"/>
          <w:spacing w:val="10"/>
          <w:sz w:val="20"/>
        </w:rPr>
      </w:pPr>
      <w:r w:rsidRPr="00647816">
        <w:rPr>
          <w:rFonts w:ascii="Arial" w:hAnsi="Arial" w:cs="Arial"/>
          <w:spacing w:val="10"/>
          <w:sz w:val="20"/>
        </w:rPr>
        <w:t>The FWO may apply to any of the Courts set out in section 715(6) of the FW Act, for orders under se</w:t>
      </w:r>
      <w:r w:rsidR="00014CC7">
        <w:rPr>
          <w:rFonts w:ascii="Arial" w:hAnsi="Arial" w:cs="Arial"/>
          <w:spacing w:val="10"/>
          <w:sz w:val="20"/>
        </w:rPr>
        <w:t>ction 715(7) of the FW Act; and</w:t>
      </w:r>
    </w:p>
    <w:p w14:paraId="6601D205" w14:textId="34D8EC07" w:rsidR="00F92373" w:rsidRDefault="00123C35" w:rsidP="00647816">
      <w:pPr>
        <w:pStyle w:val="ListParagraph"/>
        <w:widowControl w:val="0"/>
        <w:numPr>
          <w:ilvl w:val="1"/>
          <w:numId w:val="40"/>
        </w:numPr>
        <w:spacing w:before="120" w:after="120" w:line="360" w:lineRule="auto"/>
        <w:contextualSpacing w:val="0"/>
        <w:rPr>
          <w:rFonts w:ascii="Arial" w:hAnsi="Arial" w:cs="Arial"/>
          <w:spacing w:val="10"/>
          <w:sz w:val="20"/>
        </w:rPr>
      </w:pPr>
      <w:r w:rsidRPr="00647816">
        <w:rPr>
          <w:rFonts w:ascii="Arial" w:hAnsi="Arial" w:cs="Arial"/>
          <w:spacing w:val="10"/>
          <w:sz w:val="20"/>
        </w:rPr>
        <w:t xml:space="preserve">This Undertaking may be provided to the Court as evidence of the admissions made by </w:t>
      </w:r>
      <w:r w:rsidR="002D69BB" w:rsidRPr="00647816">
        <w:rPr>
          <w:rFonts w:ascii="Arial" w:hAnsi="Arial" w:cs="Arial"/>
          <w:spacing w:val="10"/>
          <w:sz w:val="20"/>
        </w:rPr>
        <w:t>TCWR</w:t>
      </w:r>
      <w:r w:rsidRPr="00647816">
        <w:rPr>
          <w:rFonts w:ascii="Arial" w:hAnsi="Arial" w:cs="Arial"/>
          <w:spacing w:val="10"/>
          <w:sz w:val="20"/>
        </w:rPr>
        <w:t>, and also in respect of the question of costs.</w:t>
      </w:r>
    </w:p>
    <w:p w14:paraId="2BA0047D" w14:textId="05A7FF78" w:rsidR="00123C35" w:rsidRPr="00F92373" w:rsidRDefault="00F92373" w:rsidP="00F92373">
      <w:pPr>
        <w:rPr>
          <w:rFonts w:cs="Arial"/>
          <w:spacing w:val="10"/>
          <w:sz w:val="20"/>
        </w:rPr>
      </w:pPr>
      <w:r>
        <w:rPr>
          <w:rFonts w:cs="Arial"/>
          <w:spacing w:val="10"/>
          <w:sz w:val="20"/>
        </w:rPr>
        <w:br w:type="page"/>
      </w:r>
    </w:p>
    <w:p w14:paraId="6601D206" w14:textId="77777777" w:rsidR="00123C35" w:rsidRPr="001945E9" w:rsidRDefault="00123C35" w:rsidP="00F92373">
      <w:pPr>
        <w:pStyle w:val="Heading2"/>
      </w:pPr>
      <w:r w:rsidRPr="001945E9">
        <w:t>Executed as an undertaking</w:t>
      </w:r>
    </w:p>
    <w:p w14:paraId="6601D207" w14:textId="77777777" w:rsidR="009C46F9" w:rsidRPr="000941A7" w:rsidRDefault="009C46F9" w:rsidP="00123C35">
      <w:pPr>
        <w:tabs>
          <w:tab w:val="right" w:pos="4111"/>
        </w:tabs>
        <w:spacing w:before="240" w:after="240"/>
        <w:rPr>
          <w:rFonts w:cs="Arial"/>
          <w:caps/>
          <w:spacing w:val="10"/>
          <w:sz w:val="20"/>
        </w:rPr>
      </w:pPr>
    </w:p>
    <w:p w14:paraId="6601D208" w14:textId="77777777" w:rsidR="00123C35" w:rsidRPr="000941A7" w:rsidRDefault="00123C35" w:rsidP="00123C35">
      <w:pPr>
        <w:tabs>
          <w:tab w:val="right" w:pos="4111"/>
        </w:tabs>
        <w:spacing w:before="240" w:after="240"/>
        <w:rPr>
          <w:rFonts w:cs="Arial"/>
          <w:spacing w:val="10"/>
          <w:sz w:val="20"/>
        </w:rPr>
      </w:pPr>
      <w:r w:rsidRPr="000941A7">
        <w:rPr>
          <w:rFonts w:cs="Arial"/>
          <w:caps/>
          <w:spacing w:val="10"/>
          <w:sz w:val="20"/>
        </w:rPr>
        <w:t>Executed</w:t>
      </w:r>
      <w:r w:rsidRPr="000941A7">
        <w:rPr>
          <w:rFonts w:cs="Arial"/>
          <w:spacing w:val="10"/>
          <w:sz w:val="20"/>
        </w:rPr>
        <w:t xml:space="preserve"> by </w:t>
      </w:r>
      <w:r w:rsidR="002D69BB" w:rsidRPr="000941A7">
        <w:rPr>
          <w:rFonts w:cs="Arial"/>
          <w:spacing w:val="10"/>
          <w:sz w:val="20"/>
        </w:rPr>
        <w:t>Ten</w:t>
      </w:r>
      <w:r w:rsidR="00EE6C11" w:rsidRPr="000941A7">
        <w:rPr>
          <w:rFonts w:cs="Arial"/>
          <w:spacing w:val="10"/>
          <w:sz w:val="20"/>
        </w:rPr>
        <w:t>n</w:t>
      </w:r>
      <w:r w:rsidR="002D69BB" w:rsidRPr="000941A7">
        <w:rPr>
          <w:rFonts w:cs="Arial"/>
          <w:spacing w:val="10"/>
          <w:sz w:val="20"/>
        </w:rPr>
        <w:t xml:space="preserve">ant Creek Womens Refuge </w:t>
      </w:r>
      <w:r w:rsidR="00FA1E42" w:rsidRPr="000941A7">
        <w:rPr>
          <w:rFonts w:cs="Arial"/>
          <w:spacing w:val="10"/>
          <w:sz w:val="20"/>
        </w:rPr>
        <w:t>Inc.</w:t>
      </w:r>
      <w:r w:rsidRPr="000941A7">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23C35" w:rsidRPr="000941A7" w14:paraId="6601D20C" w14:textId="77777777" w:rsidTr="00137043">
        <w:tc>
          <w:tcPr>
            <w:tcW w:w="4528" w:type="dxa"/>
            <w:tcBorders>
              <w:top w:val="nil"/>
              <w:left w:val="nil"/>
              <w:bottom w:val="single" w:sz="4" w:space="0" w:color="auto"/>
              <w:right w:val="nil"/>
            </w:tcBorders>
          </w:tcPr>
          <w:p w14:paraId="6601D209" w14:textId="77777777" w:rsidR="00123C35" w:rsidRPr="000941A7" w:rsidRDefault="00123C35" w:rsidP="00137043">
            <w:pPr>
              <w:tabs>
                <w:tab w:val="right" w:pos="4111"/>
              </w:tabs>
              <w:spacing w:after="240"/>
              <w:rPr>
                <w:rFonts w:cs="Arial"/>
                <w:spacing w:val="10"/>
                <w:sz w:val="20"/>
              </w:rPr>
            </w:pPr>
          </w:p>
        </w:tc>
        <w:tc>
          <w:tcPr>
            <w:tcW w:w="319" w:type="dxa"/>
            <w:tcBorders>
              <w:top w:val="nil"/>
              <w:left w:val="nil"/>
              <w:bottom w:val="nil"/>
              <w:right w:val="nil"/>
            </w:tcBorders>
          </w:tcPr>
          <w:p w14:paraId="6601D20A" w14:textId="77777777" w:rsidR="00123C35" w:rsidRPr="000941A7" w:rsidRDefault="00123C35" w:rsidP="00137043">
            <w:pPr>
              <w:spacing w:after="240"/>
              <w:rPr>
                <w:rFonts w:cs="Arial"/>
                <w:spacing w:val="10"/>
                <w:sz w:val="20"/>
              </w:rPr>
            </w:pPr>
          </w:p>
        </w:tc>
        <w:tc>
          <w:tcPr>
            <w:tcW w:w="4439" w:type="dxa"/>
            <w:tcBorders>
              <w:top w:val="nil"/>
              <w:left w:val="nil"/>
              <w:bottom w:val="single" w:sz="4" w:space="0" w:color="auto"/>
              <w:right w:val="nil"/>
            </w:tcBorders>
          </w:tcPr>
          <w:p w14:paraId="6601D20B" w14:textId="77777777" w:rsidR="00123C35" w:rsidRPr="000941A7" w:rsidRDefault="00123C35" w:rsidP="00137043">
            <w:pPr>
              <w:spacing w:after="240"/>
              <w:rPr>
                <w:rFonts w:cs="Arial"/>
                <w:spacing w:val="10"/>
                <w:sz w:val="20"/>
              </w:rPr>
            </w:pPr>
          </w:p>
        </w:tc>
      </w:tr>
      <w:tr w:rsidR="00123C35" w:rsidRPr="000941A7" w14:paraId="6601D210" w14:textId="77777777" w:rsidTr="00137043">
        <w:trPr>
          <w:trHeight w:val="193"/>
        </w:trPr>
        <w:tc>
          <w:tcPr>
            <w:tcW w:w="4528" w:type="dxa"/>
            <w:tcBorders>
              <w:top w:val="single" w:sz="4" w:space="0" w:color="auto"/>
              <w:left w:val="nil"/>
              <w:bottom w:val="nil"/>
              <w:right w:val="nil"/>
            </w:tcBorders>
          </w:tcPr>
          <w:p w14:paraId="6601D20D" w14:textId="77777777" w:rsidR="00123C35" w:rsidRPr="000941A7" w:rsidRDefault="00123C35" w:rsidP="00137043">
            <w:pPr>
              <w:spacing w:after="240"/>
              <w:rPr>
                <w:rFonts w:cs="Arial"/>
                <w:spacing w:val="10"/>
                <w:sz w:val="20"/>
              </w:rPr>
            </w:pPr>
            <w:r w:rsidRPr="000941A7">
              <w:rPr>
                <w:rFonts w:cs="Arial"/>
                <w:spacing w:val="10"/>
                <w:sz w:val="20"/>
              </w:rPr>
              <w:t>(Signature of director)</w:t>
            </w:r>
          </w:p>
        </w:tc>
        <w:tc>
          <w:tcPr>
            <w:tcW w:w="319" w:type="dxa"/>
            <w:tcBorders>
              <w:top w:val="nil"/>
              <w:left w:val="nil"/>
              <w:bottom w:val="nil"/>
              <w:right w:val="nil"/>
            </w:tcBorders>
          </w:tcPr>
          <w:p w14:paraId="6601D20E" w14:textId="77777777" w:rsidR="00123C35" w:rsidRPr="000941A7" w:rsidRDefault="00123C35" w:rsidP="00137043">
            <w:pPr>
              <w:spacing w:after="240"/>
              <w:rPr>
                <w:rFonts w:cs="Arial"/>
                <w:spacing w:val="10"/>
                <w:sz w:val="20"/>
              </w:rPr>
            </w:pPr>
          </w:p>
        </w:tc>
        <w:tc>
          <w:tcPr>
            <w:tcW w:w="4439" w:type="dxa"/>
            <w:tcBorders>
              <w:top w:val="single" w:sz="4" w:space="0" w:color="auto"/>
              <w:left w:val="nil"/>
              <w:bottom w:val="nil"/>
              <w:right w:val="nil"/>
            </w:tcBorders>
          </w:tcPr>
          <w:p w14:paraId="6601D20F" w14:textId="77777777" w:rsidR="00123C35" w:rsidRPr="000941A7" w:rsidRDefault="00123C35" w:rsidP="00137043">
            <w:pPr>
              <w:spacing w:after="240"/>
              <w:rPr>
                <w:rFonts w:cs="Arial"/>
                <w:spacing w:val="10"/>
                <w:sz w:val="20"/>
              </w:rPr>
            </w:pPr>
            <w:r w:rsidRPr="000941A7">
              <w:rPr>
                <w:rFonts w:cs="Arial"/>
                <w:spacing w:val="10"/>
                <w:sz w:val="20"/>
              </w:rPr>
              <w:t>(Signature of director/company secretary)</w:t>
            </w:r>
          </w:p>
        </w:tc>
      </w:tr>
      <w:tr w:rsidR="00123C35" w:rsidRPr="000941A7" w14:paraId="6601D214" w14:textId="77777777" w:rsidTr="00137043">
        <w:trPr>
          <w:trHeight w:val="517"/>
        </w:trPr>
        <w:tc>
          <w:tcPr>
            <w:tcW w:w="4528" w:type="dxa"/>
            <w:tcBorders>
              <w:top w:val="nil"/>
              <w:left w:val="nil"/>
              <w:right w:val="nil"/>
            </w:tcBorders>
          </w:tcPr>
          <w:p w14:paraId="6601D211" w14:textId="77777777" w:rsidR="00123C35" w:rsidRPr="000941A7" w:rsidRDefault="00123C35" w:rsidP="00137043">
            <w:pPr>
              <w:spacing w:after="240"/>
              <w:rPr>
                <w:rFonts w:cs="Arial"/>
                <w:spacing w:val="10"/>
                <w:sz w:val="20"/>
              </w:rPr>
            </w:pPr>
          </w:p>
        </w:tc>
        <w:tc>
          <w:tcPr>
            <w:tcW w:w="319" w:type="dxa"/>
            <w:tcBorders>
              <w:top w:val="nil"/>
              <w:left w:val="nil"/>
              <w:bottom w:val="nil"/>
              <w:right w:val="nil"/>
            </w:tcBorders>
          </w:tcPr>
          <w:p w14:paraId="6601D212" w14:textId="77777777" w:rsidR="00123C35" w:rsidRPr="000941A7" w:rsidRDefault="00123C35" w:rsidP="00137043">
            <w:pPr>
              <w:spacing w:after="240"/>
              <w:rPr>
                <w:rFonts w:cs="Arial"/>
                <w:spacing w:val="10"/>
                <w:sz w:val="20"/>
              </w:rPr>
            </w:pPr>
          </w:p>
        </w:tc>
        <w:tc>
          <w:tcPr>
            <w:tcW w:w="4439" w:type="dxa"/>
            <w:tcBorders>
              <w:top w:val="nil"/>
              <w:left w:val="nil"/>
              <w:right w:val="nil"/>
            </w:tcBorders>
          </w:tcPr>
          <w:p w14:paraId="6601D213" w14:textId="77777777" w:rsidR="00123C35" w:rsidRPr="000941A7" w:rsidRDefault="00123C35" w:rsidP="00137043">
            <w:pPr>
              <w:spacing w:after="240"/>
              <w:rPr>
                <w:rFonts w:cs="Arial"/>
                <w:spacing w:val="10"/>
                <w:sz w:val="20"/>
              </w:rPr>
            </w:pPr>
          </w:p>
        </w:tc>
      </w:tr>
    </w:tbl>
    <w:p w14:paraId="6601D215" w14:textId="77777777" w:rsidR="00123C35" w:rsidRPr="000941A7" w:rsidRDefault="00123C35" w:rsidP="00123C35">
      <w:pPr>
        <w:pStyle w:val="Headersub"/>
        <w:widowControl w:val="0"/>
        <w:tabs>
          <w:tab w:val="left" w:pos="4820"/>
        </w:tabs>
        <w:spacing w:after="240"/>
        <w:rPr>
          <w:rFonts w:cs="Arial"/>
          <w:spacing w:val="10"/>
          <w:sz w:val="20"/>
        </w:rPr>
      </w:pPr>
      <w:r w:rsidRPr="000941A7">
        <w:rPr>
          <w:rFonts w:cs="Arial"/>
          <w:spacing w:val="10"/>
          <w:sz w:val="20"/>
        </w:rPr>
        <w:t>(Name of director)</w:t>
      </w:r>
      <w:r w:rsidRPr="000941A7">
        <w:rPr>
          <w:rFonts w:cs="Arial"/>
          <w:spacing w:val="10"/>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23C35" w:rsidRPr="000941A7" w14:paraId="6601D219" w14:textId="77777777" w:rsidTr="00137043">
        <w:trPr>
          <w:trHeight w:val="517"/>
        </w:trPr>
        <w:tc>
          <w:tcPr>
            <w:tcW w:w="4528" w:type="dxa"/>
            <w:tcBorders>
              <w:top w:val="nil"/>
              <w:left w:val="nil"/>
              <w:right w:val="nil"/>
            </w:tcBorders>
          </w:tcPr>
          <w:p w14:paraId="6601D216" w14:textId="77777777" w:rsidR="00123C35" w:rsidRPr="000941A7" w:rsidRDefault="00123C35" w:rsidP="00137043">
            <w:pPr>
              <w:spacing w:after="240"/>
              <w:rPr>
                <w:rFonts w:cs="Arial"/>
                <w:spacing w:val="10"/>
                <w:sz w:val="20"/>
              </w:rPr>
            </w:pPr>
          </w:p>
        </w:tc>
        <w:tc>
          <w:tcPr>
            <w:tcW w:w="319" w:type="dxa"/>
            <w:tcBorders>
              <w:top w:val="nil"/>
              <w:left w:val="nil"/>
              <w:bottom w:val="nil"/>
              <w:right w:val="nil"/>
            </w:tcBorders>
          </w:tcPr>
          <w:p w14:paraId="6601D217" w14:textId="77777777" w:rsidR="00123C35" w:rsidRPr="000941A7" w:rsidRDefault="00123C35" w:rsidP="00137043">
            <w:pPr>
              <w:spacing w:after="240"/>
              <w:rPr>
                <w:rFonts w:cs="Arial"/>
                <w:spacing w:val="10"/>
                <w:sz w:val="20"/>
              </w:rPr>
            </w:pPr>
          </w:p>
        </w:tc>
        <w:tc>
          <w:tcPr>
            <w:tcW w:w="4439" w:type="dxa"/>
            <w:tcBorders>
              <w:top w:val="nil"/>
              <w:left w:val="nil"/>
              <w:right w:val="nil"/>
            </w:tcBorders>
          </w:tcPr>
          <w:p w14:paraId="6601D218" w14:textId="77777777" w:rsidR="00123C35" w:rsidRPr="000941A7" w:rsidRDefault="00123C35" w:rsidP="00137043">
            <w:pPr>
              <w:spacing w:after="240"/>
              <w:rPr>
                <w:rFonts w:cs="Arial"/>
                <w:spacing w:val="10"/>
                <w:sz w:val="20"/>
              </w:rPr>
            </w:pPr>
          </w:p>
        </w:tc>
      </w:tr>
    </w:tbl>
    <w:p w14:paraId="6601D21A" w14:textId="77777777" w:rsidR="00123C35" w:rsidRPr="000941A7" w:rsidRDefault="00123C35" w:rsidP="00123C35">
      <w:pPr>
        <w:pStyle w:val="Headersub"/>
        <w:widowControl w:val="0"/>
        <w:tabs>
          <w:tab w:val="left" w:pos="4820"/>
        </w:tabs>
        <w:spacing w:after="240"/>
        <w:rPr>
          <w:rFonts w:cs="Arial"/>
          <w:spacing w:val="10"/>
          <w:sz w:val="20"/>
        </w:rPr>
      </w:pPr>
      <w:r w:rsidRPr="000941A7">
        <w:rPr>
          <w:rFonts w:cs="Arial"/>
          <w:spacing w:val="10"/>
          <w:sz w:val="20"/>
        </w:rPr>
        <w:t>(Date)</w:t>
      </w:r>
      <w:r w:rsidRPr="000941A7">
        <w:rPr>
          <w:rFonts w:cs="Arial"/>
          <w:spacing w:val="10"/>
          <w:sz w:val="20"/>
        </w:rPr>
        <w:tab/>
        <w:t>(Date)</w:t>
      </w:r>
    </w:p>
    <w:p w14:paraId="6601D21B" w14:textId="77777777" w:rsidR="00123C35" w:rsidRPr="000941A7" w:rsidRDefault="00123C35" w:rsidP="00123C35">
      <w:pPr>
        <w:pStyle w:val="Headersub"/>
        <w:widowControl w:val="0"/>
        <w:tabs>
          <w:tab w:val="left" w:pos="4820"/>
        </w:tabs>
        <w:spacing w:after="240"/>
        <w:rPr>
          <w:rFonts w:cs="Arial"/>
          <w:spacing w:val="10"/>
          <w:sz w:val="20"/>
        </w:rPr>
      </w:pPr>
      <w:r w:rsidRPr="000941A7">
        <w:rPr>
          <w:rFonts w:cs="Arial"/>
          <w:spacing w:val="10"/>
          <w:sz w:val="20"/>
        </w:rPr>
        <w:t>in the presence of:</w:t>
      </w:r>
      <w:r w:rsidRPr="000941A7">
        <w:rPr>
          <w:rFonts w:cs="Arial"/>
          <w:spacing w:val="10"/>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23C35" w:rsidRPr="000941A7" w14:paraId="6601D21F" w14:textId="77777777" w:rsidTr="00137043">
        <w:tc>
          <w:tcPr>
            <w:tcW w:w="4528" w:type="dxa"/>
            <w:tcBorders>
              <w:top w:val="nil"/>
              <w:left w:val="nil"/>
              <w:bottom w:val="single" w:sz="4" w:space="0" w:color="auto"/>
              <w:right w:val="nil"/>
            </w:tcBorders>
          </w:tcPr>
          <w:p w14:paraId="6601D21C" w14:textId="77777777" w:rsidR="00123C35" w:rsidRPr="000941A7" w:rsidRDefault="00123C35" w:rsidP="00137043">
            <w:pPr>
              <w:tabs>
                <w:tab w:val="right" w:pos="4111"/>
              </w:tabs>
              <w:spacing w:after="240"/>
              <w:rPr>
                <w:rFonts w:cs="Arial"/>
                <w:spacing w:val="10"/>
                <w:sz w:val="20"/>
              </w:rPr>
            </w:pPr>
          </w:p>
        </w:tc>
        <w:tc>
          <w:tcPr>
            <w:tcW w:w="319" w:type="dxa"/>
            <w:tcBorders>
              <w:top w:val="nil"/>
              <w:left w:val="nil"/>
              <w:bottom w:val="nil"/>
              <w:right w:val="nil"/>
            </w:tcBorders>
          </w:tcPr>
          <w:p w14:paraId="6601D21D" w14:textId="77777777" w:rsidR="00123C35" w:rsidRPr="000941A7" w:rsidRDefault="00123C35" w:rsidP="00137043">
            <w:pPr>
              <w:spacing w:after="240"/>
              <w:rPr>
                <w:rFonts w:cs="Arial"/>
                <w:spacing w:val="10"/>
                <w:sz w:val="20"/>
              </w:rPr>
            </w:pPr>
          </w:p>
        </w:tc>
        <w:tc>
          <w:tcPr>
            <w:tcW w:w="4439" w:type="dxa"/>
            <w:tcBorders>
              <w:top w:val="nil"/>
              <w:left w:val="nil"/>
              <w:bottom w:val="single" w:sz="4" w:space="0" w:color="auto"/>
              <w:right w:val="nil"/>
            </w:tcBorders>
          </w:tcPr>
          <w:p w14:paraId="6601D21E" w14:textId="77777777" w:rsidR="00123C35" w:rsidRPr="000941A7" w:rsidRDefault="00123C35" w:rsidP="00137043">
            <w:pPr>
              <w:spacing w:after="240"/>
              <w:rPr>
                <w:rFonts w:cs="Arial"/>
                <w:spacing w:val="10"/>
                <w:sz w:val="20"/>
              </w:rPr>
            </w:pPr>
          </w:p>
        </w:tc>
      </w:tr>
      <w:tr w:rsidR="00123C35" w:rsidRPr="000941A7" w14:paraId="6601D223" w14:textId="77777777" w:rsidTr="00137043">
        <w:trPr>
          <w:trHeight w:val="193"/>
        </w:trPr>
        <w:tc>
          <w:tcPr>
            <w:tcW w:w="4528" w:type="dxa"/>
            <w:tcBorders>
              <w:top w:val="single" w:sz="4" w:space="0" w:color="auto"/>
              <w:left w:val="nil"/>
              <w:bottom w:val="nil"/>
              <w:right w:val="nil"/>
            </w:tcBorders>
          </w:tcPr>
          <w:p w14:paraId="6601D220" w14:textId="77777777" w:rsidR="00123C35" w:rsidRPr="000941A7" w:rsidRDefault="00123C35" w:rsidP="00137043">
            <w:pPr>
              <w:spacing w:after="240"/>
              <w:rPr>
                <w:rFonts w:cs="Arial"/>
                <w:spacing w:val="10"/>
                <w:sz w:val="20"/>
              </w:rPr>
            </w:pPr>
            <w:r w:rsidRPr="000941A7">
              <w:rPr>
                <w:rFonts w:cs="Arial"/>
                <w:spacing w:val="10"/>
                <w:sz w:val="20"/>
              </w:rPr>
              <w:t>(Signature of witness)</w:t>
            </w:r>
          </w:p>
        </w:tc>
        <w:tc>
          <w:tcPr>
            <w:tcW w:w="319" w:type="dxa"/>
            <w:tcBorders>
              <w:top w:val="nil"/>
              <w:left w:val="nil"/>
              <w:bottom w:val="nil"/>
              <w:right w:val="nil"/>
            </w:tcBorders>
          </w:tcPr>
          <w:p w14:paraId="6601D221" w14:textId="77777777" w:rsidR="00123C35" w:rsidRPr="000941A7" w:rsidRDefault="00123C35" w:rsidP="00137043">
            <w:pPr>
              <w:spacing w:after="240"/>
              <w:rPr>
                <w:rFonts w:cs="Arial"/>
                <w:spacing w:val="10"/>
                <w:sz w:val="20"/>
              </w:rPr>
            </w:pPr>
          </w:p>
        </w:tc>
        <w:tc>
          <w:tcPr>
            <w:tcW w:w="4439" w:type="dxa"/>
            <w:tcBorders>
              <w:top w:val="single" w:sz="4" w:space="0" w:color="auto"/>
              <w:left w:val="nil"/>
              <w:bottom w:val="nil"/>
              <w:right w:val="nil"/>
            </w:tcBorders>
          </w:tcPr>
          <w:p w14:paraId="6601D222" w14:textId="77777777" w:rsidR="00123C35" w:rsidRPr="000941A7" w:rsidRDefault="00123C35" w:rsidP="00137043">
            <w:pPr>
              <w:spacing w:after="240"/>
              <w:rPr>
                <w:rFonts w:cs="Arial"/>
                <w:spacing w:val="10"/>
                <w:sz w:val="20"/>
              </w:rPr>
            </w:pPr>
            <w:r w:rsidRPr="000941A7">
              <w:rPr>
                <w:rFonts w:cs="Arial"/>
                <w:spacing w:val="10"/>
                <w:sz w:val="20"/>
              </w:rPr>
              <w:t>(Signature of witness)</w:t>
            </w:r>
          </w:p>
        </w:tc>
      </w:tr>
      <w:tr w:rsidR="00123C35" w:rsidRPr="000941A7" w14:paraId="6601D227" w14:textId="77777777" w:rsidTr="00137043">
        <w:trPr>
          <w:trHeight w:val="517"/>
        </w:trPr>
        <w:tc>
          <w:tcPr>
            <w:tcW w:w="4528" w:type="dxa"/>
            <w:tcBorders>
              <w:top w:val="nil"/>
              <w:left w:val="nil"/>
              <w:right w:val="nil"/>
            </w:tcBorders>
          </w:tcPr>
          <w:p w14:paraId="6601D224" w14:textId="77777777" w:rsidR="00123C35" w:rsidRPr="000941A7" w:rsidRDefault="00123C35" w:rsidP="00137043">
            <w:pPr>
              <w:spacing w:after="240"/>
              <w:rPr>
                <w:rFonts w:cs="Arial"/>
                <w:spacing w:val="10"/>
                <w:sz w:val="20"/>
              </w:rPr>
            </w:pPr>
          </w:p>
        </w:tc>
        <w:tc>
          <w:tcPr>
            <w:tcW w:w="319" w:type="dxa"/>
            <w:tcBorders>
              <w:top w:val="nil"/>
              <w:left w:val="nil"/>
              <w:bottom w:val="nil"/>
              <w:right w:val="nil"/>
            </w:tcBorders>
          </w:tcPr>
          <w:p w14:paraId="6601D225" w14:textId="77777777" w:rsidR="00123C35" w:rsidRPr="000941A7" w:rsidRDefault="00123C35" w:rsidP="00137043">
            <w:pPr>
              <w:spacing w:after="240"/>
              <w:rPr>
                <w:rFonts w:cs="Arial"/>
                <w:spacing w:val="10"/>
                <w:sz w:val="20"/>
              </w:rPr>
            </w:pPr>
          </w:p>
        </w:tc>
        <w:tc>
          <w:tcPr>
            <w:tcW w:w="4439" w:type="dxa"/>
            <w:tcBorders>
              <w:top w:val="nil"/>
              <w:left w:val="nil"/>
              <w:right w:val="nil"/>
            </w:tcBorders>
          </w:tcPr>
          <w:p w14:paraId="6601D226" w14:textId="77777777" w:rsidR="00123C35" w:rsidRPr="000941A7" w:rsidRDefault="00123C35" w:rsidP="00137043">
            <w:pPr>
              <w:spacing w:after="240"/>
              <w:rPr>
                <w:rFonts w:cs="Arial"/>
                <w:spacing w:val="10"/>
                <w:sz w:val="20"/>
              </w:rPr>
            </w:pPr>
          </w:p>
        </w:tc>
      </w:tr>
    </w:tbl>
    <w:p w14:paraId="6601D228" w14:textId="77777777" w:rsidR="00123C35" w:rsidRPr="000941A7" w:rsidRDefault="00123C35" w:rsidP="00123C35">
      <w:pPr>
        <w:pStyle w:val="Headersub"/>
        <w:widowControl w:val="0"/>
        <w:tabs>
          <w:tab w:val="left" w:pos="4820"/>
        </w:tabs>
        <w:spacing w:after="240"/>
        <w:rPr>
          <w:rFonts w:cs="Arial"/>
          <w:spacing w:val="10"/>
          <w:sz w:val="20"/>
        </w:rPr>
      </w:pPr>
      <w:r w:rsidRPr="000941A7">
        <w:rPr>
          <w:rFonts w:cs="Arial"/>
          <w:spacing w:val="10"/>
          <w:sz w:val="20"/>
        </w:rPr>
        <w:t>(Name of witness)</w:t>
      </w:r>
      <w:r w:rsidRPr="000941A7">
        <w:rPr>
          <w:rFonts w:cs="Arial"/>
          <w:spacing w:val="10"/>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23C35" w:rsidRPr="000941A7" w14:paraId="6601D22C" w14:textId="77777777" w:rsidTr="00137043">
        <w:tc>
          <w:tcPr>
            <w:tcW w:w="9286" w:type="dxa"/>
            <w:gridSpan w:val="3"/>
            <w:tcBorders>
              <w:top w:val="nil"/>
              <w:left w:val="nil"/>
              <w:bottom w:val="nil"/>
              <w:right w:val="nil"/>
            </w:tcBorders>
          </w:tcPr>
          <w:p w14:paraId="6601D229" w14:textId="77777777" w:rsidR="00123C35" w:rsidRPr="000941A7" w:rsidRDefault="00123C35" w:rsidP="00137043">
            <w:pPr>
              <w:keepNext/>
              <w:tabs>
                <w:tab w:val="right" w:pos="4111"/>
              </w:tabs>
              <w:spacing w:after="240"/>
              <w:rPr>
                <w:rFonts w:cs="Arial"/>
                <w:i/>
                <w:spacing w:val="10"/>
                <w:sz w:val="20"/>
              </w:rPr>
            </w:pPr>
          </w:p>
          <w:p w14:paraId="6601D22A" w14:textId="77777777" w:rsidR="00123C35" w:rsidRPr="000941A7" w:rsidRDefault="00123C35" w:rsidP="00137043">
            <w:pPr>
              <w:keepNext/>
              <w:tabs>
                <w:tab w:val="right" w:pos="4111"/>
              </w:tabs>
              <w:spacing w:before="240" w:after="240"/>
              <w:rPr>
                <w:rFonts w:cs="Arial"/>
                <w:spacing w:val="10"/>
                <w:sz w:val="20"/>
              </w:rPr>
            </w:pPr>
            <w:r w:rsidRPr="000941A7">
              <w:rPr>
                <w:rFonts w:cs="Arial"/>
                <w:caps/>
                <w:spacing w:val="10"/>
                <w:sz w:val="20"/>
              </w:rPr>
              <w:t>Accepted</w:t>
            </w:r>
            <w:r w:rsidRPr="000941A7">
              <w:rPr>
                <w:rFonts w:cs="Arial"/>
                <w:spacing w:val="10"/>
                <w:sz w:val="20"/>
              </w:rPr>
              <w:t xml:space="preserve"> by the FAIR WORK OMBUDSMAN pursuant to section 715(2) of the </w:t>
            </w:r>
            <w:r w:rsidRPr="000941A7">
              <w:rPr>
                <w:rFonts w:cs="Arial"/>
                <w:i/>
                <w:spacing w:val="10"/>
                <w:sz w:val="20"/>
              </w:rPr>
              <w:t>Fair Work Act 2009</w:t>
            </w:r>
            <w:r w:rsidRPr="000941A7">
              <w:rPr>
                <w:rFonts w:cs="Arial"/>
                <w:spacing w:val="10"/>
                <w:sz w:val="20"/>
              </w:rPr>
              <w:t xml:space="preserve"> on:</w:t>
            </w:r>
          </w:p>
          <w:p w14:paraId="6601D22B" w14:textId="77777777" w:rsidR="00123C35" w:rsidRPr="000941A7" w:rsidRDefault="00123C35" w:rsidP="00137043">
            <w:pPr>
              <w:keepNext/>
              <w:spacing w:after="240"/>
              <w:rPr>
                <w:rFonts w:cs="Arial"/>
                <w:spacing w:val="10"/>
                <w:sz w:val="20"/>
              </w:rPr>
            </w:pPr>
          </w:p>
        </w:tc>
      </w:tr>
      <w:tr w:rsidR="00123C35" w:rsidRPr="000941A7" w14:paraId="6601D231" w14:textId="77777777" w:rsidTr="00137043">
        <w:trPr>
          <w:trHeight w:val="62"/>
        </w:trPr>
        <w:tc>
          <w:tcPr>
            <w:tcW w:w="4528" w:type="dxa"/>
            <w:tcBorders>
              <w:top w:val="single" w:sz="4" w:space="0" w:color="auto"/>
              <w:left w:val="nil"/>
              <w:bottom w:val="nil"/>
              <w:right w:val="nil"/>
            </w:tcBorders>
          </w:tcPr>
          <w:p w14:paraId="6601D22D" w14:textId="77777777" w:rsidR="00A54A3D" w:rsidRPr="000941A7" w:rsidRDefault="00A54A3D" w:rsidP="00A54A3D">
            <w:pPr>
              <w:spacing w:after="240"/>
              <w:rPr>
                <w:rFonts w:cs="Arial"/>
                <w:spacing w:val="10"/>
                <w:sz w:val="20"/>
              </w:rPr>
            </w:pPr>
            <w:r w:rsidRPr="000941A7">
              <w:rPr>
                <w:rFonts w:cs="Arial"/>
                <w:spacing w:val="10"/>
                <w:sz w:val="20"/>
              </w:rPr>
              <w:t xml:space="preserve">Lynda </w:t>
            </w:r>
            <w:r w:rsidR="00FA1E42" w:rsidRPr="000941A7">
              <w:rPr>
                <w:rFonts w:cs="Arial"/>
                <w:spacing w:val="10"/>
                <w:sz w:val="20"/>
              </w:rPr>
              <w:t>McAlary-Smith Executive</w:t>
            </w:r>
            <w:r w:rsidRPr="000941A7">
              <w:rPr>
                <w:rFonts w:cs="Arial"/>
                <w:spacing w:val="10"/>
                <w:sz w:val="20"/>
              </w:rPr>
              <w:t xml:space="preserve"> Director Proactive Compliance &amp; Education</w:t>
            </w:r>
          </w:p>
          <w:p w14:paraId="6601D22E" w14:textId="77777777" w:rsidR="00123C35" w:rsidRPr="000941A7" w:rsidRDefault="00123C35" w:rsidP="00137043">
            <w:pPr>
              <w:spacing w:after="240"/>
              <w:rPr>
                <w:rFonts w:cs="Arial"/>
                <w:spacing w:val="10"/>
                <w:sz w:val="20"/>
              </w:rPr>
            </w:pPr>
            <w:r w:rsidRPr="000941A7">
              <w:rPr>
                <w:rFonts w:cs="Arial"/>
                <w:spacing w:val="10"/>
                <w:sz w:val="20"/>
              </w:rPr>
              <w:t xml:space="preserve">Delegate for the FAIR WORK OMBUDSMAN </w:t>
            </w:r>
          </w:p>
        </w:tc>
        <w:tc>
          <w:tcPr>
            <w:tcW w:w="319" w:type="dxa"/>
            <w:tcBorders>
              <w:top w:val="nil"/>
              <w:left w:val="nil"/>
              <w:bottom w:val="nil"/>
              <w:right w:val="nil"/>
            </w:tcBorders>
          </w:tcPr>
          <w:p w14:paraId="6601D22F" w14:textId="77777777" w:rsidR="00123C35" w:rsidRPr="000941A7" w:rsidRDefault="00123C35" w:rsidP="00137043">
            <w:pPr>
              <w:spacing w:after="240"/>
              <w:rPr>
                <w:rFonts w:cs="Arial"/>
                <w:spacing w:val="10"/>
                <w:sz w:val="20"/>
              </w:rPr>
            </w:pPr>
          </w:p>
        </w:tc>
        <w:tc>
          <w:tcPr>
            <w:tcW w:w="4439" w:type="dxa"/>
            <w:tcBorders>
              <w:top w:val="single" w:sz="4" w:space="0" w:color="auto"/>
              <w:left w:val="nil"/>
              <w:bottom w:val="nil"/>
              <w:right w:val="nil"/>
            </w:tcBorders>
          </w:tcPr>
          <w:p w14:paraId="6601D230" w14:textId="77777777" w:rsidR="00123C35" w:rsidRPr="000941A7" w:rsidRDefault="00123C35" w:rsidP="00137043">
            <w:pPr>
              <w:spacing w:after="240"/>
              <w:rPr>
                <w:rFonts w:cs="Arial"/>
                <w:spacing w:val="10"/>
                <w:sz w:val="20"/>
              </w:rPr>
            </w:pPr>
            <w:r w:rsidRPr="000941A7">
              <w:rPr>
                <w:rFonts w:cs="Arial"/>
                <w:spacing w:val="10"/>
                <w:sz w:val="20"/>
              </w:rPr>
              <w:t>(Date)</w:t>
            </w:r>
          </w:p>
        </w:tc>
      </w:tr>
      <w:tr w:rsidR="00123C35" w:rsidRPr="000941A7" w14:paraId="6601D236" w14:textId="77777777" w:rsidTr="00137043">
        <w:tc>
          <w:tcPr>
            <w:tcW w:w="4528" w:type="dxa"/>
            <w:tcBorders>
              <w:top w:val="nil"/>
              <w:left w:val="nil"/>
              <w:bottom w:val="single" w:sz="4" w:space="0" w:color="auto"/>
              <w:right w:val="nil"/>
            </w:tcBorders>
          </w:tcPr>
          <w:p w14:paraId="6601D232" w14:textId="77777777" w:rsidR="00123C35" w:rsidRPr="000941A7" w:rsidRDefault="00123C35" w:rsidP="00137043">
            <w:pPr>
              <w:spacing w:after="240"/>
              <w:rPr>
                <w:rFonts w:cs="Arial"/>
                <w:spacing w:val="10"/>
                <w:sz w:val="20"/>
              </w:rPr>
            </w:pPr>
            <w:r w:rsidRPr="000941A7">
              <w:rPr>
                <w:rFonts w:cs="Arial"/>
                <w:spacing w:val="10"/>
                <w:sz w:val="20"/>
              </w:rPr>
              <w:t>in the presence of:</w:t>
            </w:r>
          </w:p>
          <w:p w14:paraId="6601D233" w14:textId="77777777" w:rsidR="00123C35" w:rsidRPr="000941A7" w:rsidRDefault="00123C35" w:rsidP="00137043">
            <w:pPr>
              <w:spacing w:after="240"/>
              <w:rPr>
                <w:rFonts w:cs="Arial"/>
                <w:spacing w:val="10"/>
                <w:sz w:val="20"/>
              </w:rPr>
            </w:pPr>
          </w:p>
        </w:tc>
        <w:tc>
          <w:tcPr>
            <w:tcW w:w="319" w:type="dxa"/>
            <w:tcBorders>
              <w:top w:val="nil"/>
              <w:left w:val="nil"/>
              <w:bottom w:val="nil"/>
              <w:right w:val="nil"/>
            </w:tcBorders>
          </w:tcPr>
          <w:p w14:paraId="6601D234" w14:textId="77777777" w:rsidR="00123C35" w:rsidRPr="000941A7" w:rsidRDefault="00123C35" w:rsidP="00137043">
            <w:pPr>
              <w:spacing w:after="240"/>
              <w:rPr>
                <w:rFonts w:cs="Arial"/>
                <w:spacing w:val="10"/>
                <w:sz w:val="20"/>
              </w:rPr>
            </w:pPr>
          </w:p>
        </w:tc>
        <w:tc>
          <w:tcPr>
            <w:tcW w:w="4439" w:type="dxa"/>
            <w:tcBorders>
              <w:top w:val="nil"/>
              <w:left w:val="nil"/>
              <w:bottom w:val="single" w:sz="4" w:space="0" w:color="auto"/>
              <w:right w:val="nil"/>
            </w:tcBorders>
          </w:tcPr>
          <w:p w14:paraId="6601D235" w14:textId="77777777" w:rsidR="00123C35" w:rsidRPr="000941A7" w:rsidRDefault="00123C35" w:rsidP="00137043">
            <w:pPr>
              <w:spacing w:after="240"/>
              <w:rPr>
                <w:rFonts w:cs="Arial"/>
                <w:spacing w:val="10"/>
                <w:sz w:val="20"/>
              </w:rPr>
            </w:pPr>
          </w:p>
        </w:tc>
      </w:tr>
    </w:tbl>
    <w:p w14:paraId="6601D237" w14:textId="77777777" w:rsidR="00A54A3D" w:rsidRPr="000941A7" w:rsidRDefault="001945E9" w:rsidP="00A54A3D">
      <w:pPr>
        <w:widowControl w:val="0"/>
        <w:spacing w:after="240"/>
        <w:jc w:val="both"/>
        <w:rPr>
          <w:rFonts w:cs="Arial"/>
          <w:b/>
          <w:spacing w:val="10"/>
          <w:sz w:val="20"/>
        </w:rPr>
      </w:pPr>
      <w:r>
        <w:rPr>
          <w:rFonts w:cs="Arial"/>
          <w:b/>
          <w:spacing w:val="10"/>
          <w:sz w:val="20"/>
        </w:rPr>
        <w:t>(</w:t>
      </w:r>
      <w:r w:rsidR="00A54A3D" w:rsidRPr="000941A7">
        <w:rPr>
          <w:rFonts w:cs="Arial"/>
          <w:b/>
          <w:spacing w:val="10"/>
          <w:sz w:val="20"/>
        </w:rPr>
        <w:t>Signature of witness)</w:t>
      </w:r>
      <w:r w:rsidR="00A54A3D" w:rsidRPr="000941A7">
        <w:rPr>
          <w:rFonts w:cs="Arial"/>
          <w:b/>
          <w:spacing w:val="10"/>
          <w:sz w:val="20"/>
        </w:rPr>
        <w:tab/>
      </w:r>
      <w:r w:rsidR="00A54A3D" w:rsidRPr="000941A7">
        <w:rPr>
          <w:rFonts w:cs="Arial"/>
          <w:b/>
          <w:spacing w:val="10"/>
          <w:sz w:val="20"/>
        </w:rPr>
        <w:tab/>
      </w:r>
      <w:r w:rsidR="00A54A3D" w:rsidRPr="000941A7">
        <w:rPr>
          <w:rFonts w:cs="Arial"/>
          <w:b/>
          <w:spacing w:val="10"/>
          <w:sz w:val="20"/>
        </w:rPr>
        <w:tab/>
      </w:r>
      <w:r w:rsidR="00A54A3D" w:rsidRPr="000941A7">
        <w:rPr>
          <w:rFonts w:cs="Arial"/>
          <w:b/>
          <w:spacing w:val="10"/>
          <w:sz w:val="20"/>
        </w:rPr>
        <w:tab/>
      </w:r>
      <w:r w:rsidR="00A54A3D" w:rsidRPr="000941A7">
        <w:rPr>
          <w:rFonts w:cs="Arial"/>
          <w:b/>
          <w:spacing w:val="10"/>
          <w:sz w:val="20"/>
        </w:rPr>
        <w:tab/>
        <w:t>(Name of Witness)</w:t>
      </w:r>
    </w:p>
    <w:p w14:paraId="6601D238" w14:textId="651C8A42" w:rsidR="00014CC7" w:rsidRDefault="00014CC7">
      <w:pPr>
        <w:rPr>
          <w:rFonts w:cs="Arial"/>
          <w:b/>
          <w:sz w:val="20"/>
        </w:rPr>
      </w:pPr>
      <w:r>
        <w:rPr>
          <w:rFonts w:cs="Arial"/>
          <w:b/>
          <w:sz w:val="20"/>
        </w:rPr>
        <w:br w:type="page"/>
      </w:r>
    </w:p>
    <w:p w14:paraId="6601D240" w14:textId="77777777" w:rsidR="00096189" w:rsidRPr="000941A7" w:rsidRDefault="00096189" w:rsidP="00F92373">
      <w:pPr>
        <w:pStyle w:val="Heading2"/>
      </w:pPr>
      <w:r w:rsidRPr="000941A7">
        <w:t xml:space="preserve">Attachment </w:t>
      </w:r>
      <w:r w:rsidR="007E1172" w:rsidRPr="000941A7">
        <w:t>A</w:t>
      </w:r>
      <w:r w:rsidR="002D69BB" w:rsidRPr="000941A7">
        <w:t xml:space="preserve"> – </w:t>
      </w:r>
      <w:r w:rsidR="005B57E5" w:rsidRPr="000941A7">
        <w:t>Underpayments identified</w:t>
      </w:r>
    </w:p>
    <w:tbl>
      <w:tblPr>
        <w:tblW w:w="8758" w:type="dxa"/>
        <w:tblInd w:w="93" w:type="dxa"/>
        <w:tblLook w:val="04A0" w:firstRow="1" w:lastRow="0" w:firstColumn="1" w:lastColumn="0" w:noHBand="0" w:noVBand="1"/>
      </w:tblPr>
      <w:tblGrid>
        <w:gridCol w:w="3180"/>
        <w:gridCol w:w="2789"/>
        <w:gridCol w:w="2789"/>
      </w:tblGrid>
      <w:tr w:rsidR="00FA1E42" w:rsidRPr="000941A7" w14:paraId="6601D244" w14:textId="77777777" w:rsidTr="00FA1E42">
        <w:trPr>
          <w:trHeight w:val="300"/>
        </w:trPr>
        <w:tc>
          <w:tcPr>
            <w:tcW w:w="31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6601D241" w14:textId="77777777" w:rsidR="00FA1E42" w:rsidRPr="000941A7" w:rsidRDefault="00FA1E42" w:rsidP="00FA1E42">
            <w:pPr>
              <w:jc w:val="center"/>
              <w:rPr>
                <w:rFonts w:cs="Arial"/>
                <w:b/>
                <w:bCs/>
                <w:spacing w:val="10"/>
                <w:sz w:val="20"/>
                <w:lang w:eastAsia="en-AU"/>
              </w:rPr>
            </w:pPr>
            <w:r w:rsidRPr="000941A7">
              <w:rPr>
                <w:rFonts w:cs="Arial"/>
                <w:b/>
                <w:bCs/>
                <w:spacing w:val="10"/>
                <w:sz w:val="20"/>
                <w:lang w:eastAsia="en-AU"/>
              </w:rPr>
              <w:t>Employee</w:t>
            </w:r>
          </w:p>
        </w:tc>
        <w:tc>
          <w:tcPr>
            <w:tcW w:w="2789" w:type="dxa"/>
            <w:tcBorders>
              <w:top w:val="single" w:sz="8" w:space="0" w:color="000000"/>
              <w:left w:val="single" w:sz="4" w:space="0" w:color="000000"/>
              <w:bottom w:val="single" w:sz="8" w:space="0" w:color="000000"/>
              <w:right w:val="single" w:sz="4" w:space="0" w:color="000000"/>
            </w:tcBorders>
            <w:shd w:val="clear" w:color="000000" w:fill="000000"/>
          </w:tcPr>
          <w:p w14:paraId="6601D242" w14:textId="77777777" w:rsidR="00FA1E42" w:rsidRPr="000941A7" w:rsidRDefault="00FA1E42" w:rsidP="00FA1E42">
            <w:pPr>
              <w:jc w:val="center"/>
              <w:rPr>
                <w:rFonts w:cs="Arial"/>
                <w:b/>
                <w:bCs/>
                <w:color w:val="FFFFFF" w:themeColor="background1"/>
                <w:spacing w:val="10"/>
                <w:sz w:val="20"/>
                <w:lang w:eastAsia="en-AU"/>
              </w:rPr>
            </w:pPr>
            <w:r w:rsidRPr="000941A7">
              <w:rPr>
                <w:rFonts w:cs="Arial"/>
                <w:b/>
                <w:bCs/>
                <w:color w:val="FFFFFF" w:themeColor="background1"/>
                <w:spacing w:val="10"/>
                <w:sz w:val="20"/>
                <w:lang w:eastAsia="en-AU"/>
              </w:rPr>
              <w:t>Classification and employment status</w:t>
            </w:r>
          </w:p>
        </w:tc>
        <w:tc>
          <w:tcPr>
            <w:tcW w:w="2789"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6601D243" w14:textId="77777777" w:rsidR="00FA1E42" w:rsidRPr="000941A7" w:rsidRDefault="005B57E5" w:rsidP="00FA1E42">
            <w:pPr>
              <w:jc w:val="center"/>
              <w:rPr>
                <w:rFonts w:cs="Arial"/>
                <w:b/>
                <w:bCs/>
                <w:spacing w:val="10"/>
                <w:sz w:val="20"/>
                <w:lang w:eastAsia="en-AU"/>
              </w:rPr>
            </w:pPr>
            <w:r w:rsidRPr="000941A7">
              <w:rPr>
                <w:rFonts w:cs="Arial"/>
                <w:b/>
                <w:bCs/>
                <w:spacing w:val="10"/>
                <w:sz w:val="20"/>
                <w:lang w:eastAsia="en-AU"/>
              </w:rPr>
              <w:t>Underpayment identified</w:t>
            </w:r>
          </w:p>
        </w:tc>
      </w:tr>
      <w:tr w:rsidR="00FA1E42" w:rsidRPr="000941A7" w14:paraId="6601D249"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45"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46"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2.1</w:t>
            </w:r>
          </w:p>
          <w:p w14:paraId="6601D247"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Casual</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48"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$1,814.95 </w:t>
            </w:r>
          </w:p>
        </w:tc>
      </w:tr>
      <w:tr w:rsidR="00FA1E42" w:rsidRPr="000941A7" w14:paraId="6601D24E"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4A"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4B"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2.1</w:t>
            </w:r>
          </w:p>
          <w:p w14:paraId="6601D24C"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Casual</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4D"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$1,318.69 </w:t>
            </w:r>
          </w:p>
        </w:tc>
      </w:tr>
      <w:tr w:rsidR="00FA1E42" w:rsidRPr="000941A7" w14:paraId="6601D253"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4F"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50"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4.2</w:t>
            </w:r>
          </w:p>
          <w:p w14:paraId="6601D251"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Full Time</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52"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$69.16 </w:t>
            </w:r>
          </w:p>
        </w:tc>
      </w:tr>
      <w:tr w:rsidR="00FA1E42" w:rsidRPr="000941A7" w14:paraId="6601D258"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54"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55"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2.1</w:t>
            </w:r>
          </w:p>
          <w:p w14:paraId="6601D256"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Casual</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57"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$2,806.31 </w:t>
            </w:r>
          </w:p>
        </w:tc>
      </w:tr>
      <w:tr w:rsidR="00FA1E42" w:rsidRPr="000941A7" w14:paraId="6601D25D"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59"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5A"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1.4</w:t>
            </w:r>
          </w:p>
          <w:p w14:paraId="6601D25B"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Casual</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5C"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$8,085.12 </w:t>
            </w:r>
          </w:p>
        </w:tc>
      </w:tr>
      <w:tr w:rsidR="00FA1E42" w:rsidRPr="000941A7" w14:paraId="6601D262"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5E"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5F"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 xml:space="preserve">Crisis Accommodation Employee Level 4.3  </w:t>
            </w:r>
          </w:p>
          <w:p w14:paraId="6601D260"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Full Time</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61"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$854.28 </w:t>
            </w:r>
          </w:p>
        </w:tc>
      </w:tr>
      <w:tr w:rsidR="00FA1E42" w:rsidRPr="000941A7" w14:paraId="6601D267"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63"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64"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2.4</w:t>
            </w:r>
          </w:p>
          <w:p w14:paraId="6601D265"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Casual</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66"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$13,059.51 </w:t>
            </w:r>
          </w:p>
        </w:tc>
      </w:tr>
      <w:tr w:rsidR="00FA1E42" w:rsidRPr="000941A7" w14:paraId="6601D26C"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68"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69"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3.3</w:t>
            </w:r>
          </w:p>
          <w:p w14:paraId="6601D26A"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Casual</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6B"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$14,734.47 </w:t>
            </w:r>
          </w:p>
        </w:tc>
      </w:tr>
      <w:tr w:rsidR="00FA1E42" w:rsidRPr="000941A7" w14:paraId="6601D271"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6D"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6E"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3.3</w:t>
            </w:r>
          </w:p>
          <w:p w14:paraId="6601D26F"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Full Time</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70"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$1,838.55 </w:t>
            </w:r>
          </w:p>
        </w:tc>
      </w:tr>
      <w:tr w:rsidR="00FA1E42" w:rsidRPr="000941A7" w14:paraId="6601D276" w14:textId="77777777" w:rsidTr="00FA1E42">
        <w:trPr>
          <w:trHeight w:val="402"/>
        </w:trPr>
        <w:tc>
          <w:tcPr>
            <w:tcW w:w="31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72"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601D273"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1.1</w:t>
            </w:r>
          </w:p>
          <w:p w14:paraId="6601D274"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Casual</w:t>
            </w:r>
          </w:p>
        </w:tc>
        <w:tc>
          <w:tcPr>
            <w:tcW w:w="278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01D275"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$3,210.16 </w:t>
            </w:r>
          </w:p>
        </w:tc>
      </w:tr>
      <w:tr w:rsidR="00FA1E42" w:rsidRPr="000941A7" w14:paraId="6601D27B" w14:textId="77777777" w:rsidTr="00FA1E42">
        <w:trPr>
          <w:trHeight w:val="402"/>
        </w:trPr>
        <w:tc>
          <w:tcPr>
            <w:tcW w:w="3180" w:type="dxa"/>
            <w:tcBorders>
              <w:top w:val="single" w:sz="4" w:space="0" w:color="000000"/>
              <w:left w:val="single" w:sz="4" w:space="0" w:color="000000"/>
              <w:bottom w:val="single" w:sz="8" w:space="0" w:color="000000"/>
              <w:right w:val="single" w:sz="4" w:space="0" w:color="000000"/>
            </w:tcBorders>
            <w:shd w:val="clear" w:color="000000" w:fill="FFFFFF"/>
            <w:noWrap/>
            <w:vAlign w:val="bottom"/>
            <w:hideMark/>
          </w:tcPr>
          <w:p w14:paraId="6601D277" w14:textId="77777777" w:rsidR="00FA1E42" w:rsidRPr="000941A7" w:rsidRDefault="00014A9D" w:rsidP="002D69BB">
            <w:pPr>
              <w:rPr>
                <w:rFonts w:cs="Arial"/>
                <w:color w:val="000000"/>
                <w:spacing w:val="10"/>
                <w:sz w:val="20"/>
                <w:lang w:eastAsia="en-AU"/>
              </w:rPr>
            </w:pPr>
            <w:r w:rsidRPr="00014A9D">
              <w:rPr>
                <w:rFonts w:cs="Arial"/>
                <w:color w:val="000000"/>
                <w:spacing w:val="10"/>
                <w:sz w:val="20"/>
                <w:highlight w:val="black"/>
                <w:lang w:eastAsia="en-AU"/>
              </w:rPr>
              <w:t>XXXXXXXXXXXXXXXX</w:t>
            </w:r>
          </w:p>
        </w:tc>
        <w:tc>
          <w:tcPr>
            <w:tcW w:w="2789" w:type="dxa"/>
            <w:tcBorders>
              <w:top w:val="single" w:sz="4" w:space="0" w:color="000000"/>
              <w:left w:val="single" w:sz="4" w:space="0" w:color="000000"/>
              <w:bottom w:val="single" w:sz="8" w:space="0" w:color="000000"/>
              <w:right w:val="single" w:sz="4" w:space="0" w:color="000000"/>
            </w:tcBorders>
            <w:shd w:val="clear" w:color="000000" w:fill="FFFFFF"/>
            <w:vAlign w:val="bottom"/>
          </w:tcPr>
          <w:p w14:paraId="6601D278"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Crisis Accommodation Employee Level 2.4</w:t>
            </w:r>
          </w:p>
          <w:p w14:paraId="6601D279" w14:textId="77777777" w:rsidR="00FA1E42" w:rsidRPr="000941A7" w:rsidRDefault="00FA1E42" w:rsidP="00FA1E42">
            <w:pPr>
              <w:jc w:val="center"/>
              <w:rPr>
                <w:rFonts w:cs="Arial"/>
                <w:color w:val="000000"/>
                <w:spacing w:val="10"/>
                <w:sz w:val="20"/>
                <w:lang w:eastAsia="en-AU"/>
              </w:rPr>
            </w:pPr>
            <w:r w:rsidRPr="000941A7">
              <w:rPr>
                <w:rFonts w:cs="Arial"/>
                <w:color w:val="000000"/>
                <w:spacing w:val="10"/>
                <w:sz w:val="20"/>
                <w:lang w:eastAsia="en-AU"/>
              </w:rPr>
              <w:t>Full Time</w:t>
            </w:r>
          </w:p>
        </w:tc>
        <w:tc>
          <w:tcPr>
            <w:tcW w:w="2789" w:type="dxa"/>
            <w:tcBorders>
              <w:top w:val="single" w:sz="4" w:space="0" w:color="000000"/>
              <w:left w:val="single" w:sz="4" w:space="0" w:color="000000"/>
              <w:bottom w:val="single" w:sz="8" w:space="0" w:color="000000"/>
              <w:right w:val="single" w:sz="4" w:space="0" w:color="000000"/>
            </w:tcBorders>
            <w:shd w:val="clear" w:color="000000" w:fill="FFFFFF"/>
            <w:noWrap/>
            <w:vAlign w:val="bottom"/>
            <w:hideMark/>
          </w:tcPr>
          <w:p w14:paraId="6601D27A" w14:textId="77777777" w:rsidR="00FA1E42" w:rsidRPr="000941A7" w:rsidRDefault="00FA1E42" w:rsidP="00FA1E42">
            <w:pPr>
              <w:jc w:val="right"/>
              <w:rPr>
                <w:rFonts w:cs="Arial"/>
                <w:color w:val="000000"/>
                <w:spacing w:val="10"/>
                <w:sz w:val="20"/>
                <w:lang w:eastAsia="en-AU"/>
              </w:rPr>
            </w:pPr>
            <w:r w:rsidRPr="000941A7">
              <w:rPr>
                <w:rFonts w:cs="Arial"/>
                <w:color w:val="000000"/>
                <w:spacing w:val="10"/>
                <w:sz w:val="20"/>
                <w:lang w:eastAsia="en-AU"/>
              </w:rPr>
              <w:t xml:space="preserve"> $2,873.48 </w:t>
            </w:r>
          </w:p>
        </w:tc>
      </w:tr>
    </w:tbl>
    <w:p w14:paraId="3087D06E" w14:textId="424AA420" w:rsidR="00F92373" w:rsidRDefault="00F92373" w:rsidP="00F92373">
      <w:pPr>
        <w:rPr>
          <w:rFonts w:cs="Arial"/>
          <w:spacing w:val="10"/>
        </w:rPr>
      </w:pPr>
      <w:r>
        <w:br w:type="page"/>
      </w:r>
    </w:p>
    <w:p w14:paraId="6601D28C" w14:textId="3277947A" w:rsidR="00096189" w:rsidRPr="000941A7" w:rsidRDefault="002D69BB" w:rsidP="00F92373">
      <w:pPr>
        <w:pStyle w:val="Heading2"/>
      </w:pPr>
      <w:r w:rsidRPr="000941A7">
        <w:t xml:space="preserve">Attachment B </w:t>
      </w:r>
      <w:r w:rsidR="00F92373">
        <w:t xml:space="preserve">- </w:t>
      </w:r>
      <w:r w:rsidR="00096189" w:rsidRPr="000941A7">
        <w:t>TRAINING RESOURCES UTILISED FROM THE FAIR WORK OMBUDSMAN WEBSITE</w:t>
      </w:r>
    </w:p>
    <w:p w14:paraId="6601D28E" w14:textId="77777777" w:rsidR="00096189" w:rsidRPr="000941A7" w:rsidRDefault="00096189" w:rsidP="00014CC7">
      <w:pPr>
        <w:widowControl w:val="0"/>
        <w:spacing w:before="360" w:after="240" w:line="360" w:lineRule="auto"/>
        <w:jc w:val="both"/>
        <w:rPr>
          <w:rFonts w:cs="Arial"/>
          <w:spacing w:val="10"/>
          <w:sz w:val="20"/>
        </w:rPr>
      </w:pPr>
      <w:r w:rsidRPr="000941A7">
        <w:rPr>
          <w:rFonts w:cs="Arial"/>
          <w:spacing w:val="10"/>
          <w:sz w:val="20"/>
        </w:rPr>
        <w:t>I, _________</w:t>
      </w:r>
      <w:r w:rsidR="008406D8" w:rsidRPr="000941A7">
        <w:rPr>
          <w:rFonts w:cs="Arial"/>
          <w:spacing w:val="10"/>
          <w:sz w:val="20"/>
        </w:rPr>
        <w:t>-------______------------------</w:t>
      </w:r>
      <w:r w:rsidRPr="000941A7">
        <w:rPr>
          <w:rFonts w:cs="Arial"/>
          <w:spacing w:val="10"/>
          <w:sz w:val="20"/>
        </w:rPr>
        <w:t xml:space="preserve">____ </w:t>
      </w:r>
      <w:r w:rsidR="008406D8" w:rsidRPr="000941A7">
        <w:rPr>
          <w:rFonts w:cs="Arial"/>
          <w:i/>
          <w:spacing w:val="10"/>
          <w:sz w:val="20"/>
        </w:rPr>
        <w:t xml:space="preserve">(enter name and position in the organisation) </w:t>
      </w:r>
      <w:r w:rsidRPr="000941A7">
        <w:rPr>
          <w:rFonts w:cs="Arial"/>
          <w:spacing w:val="10"/>
          <w:sz w:val="20"/>
        </w:rPr>
        <w:t>have undertaken the following tools:</w:t>
      </w:r>
    </w:p>
    <w:p w14:paraId="6601D290" w14:textId="77777777" w:rsidR="00096189" w:rsidRPr="000941A7" w:rsidRDefault="00096189" w:rsidP="00014CC7">
      <w:pPr>
        <w:widowControl w:val="0"/>
        <w:spacing w:before="360" w:after="240"/>
        <w:jc w:val="both"/>
        <w:rPr>
          <w:rFonts w:cs="Arial"/>
          <w:b/>
          <w:spacing w:val="10"/>
          <w:sz w:val="20"/>
        </w:rPr>
      </w:pPr>
      <w:r w:rsidRPr="000941A7">
        <w:rPr>
          <w:rFonts w:cs="Arial"/>
          <w:b/>
          <w:spacing w:val="10"/>
          <w:sz w:val="20"/>
        </w:rPr>
        <w:t>Completed online courses* including:</w:t>
      </w:r>
    </w:p>
    <w:p w14:paraId="6601D291" w14:textId="586EF548" w:rsidR="0024191E" w:rsidRPr="000941A7" w:rsidRDefault="00096189" w:rsidP="007E1172">
      <w:pPr>
        <w:widowControl w:val="0"/>
        <w:numPr>
          <w:ilvl w:val="0"/>
          <w:numId w:val="10"/>
        </w:numPr>
        <w:spacing w:after="240"/>
        <w:ind w:left="426"/>
        <w:jc w:val="both"/>
        <w:rPr>
          <w:rFonts w:cs="Arial"/>
          <w:b/>
          <w:spacing w:val="10"/>
          <w:sz w:val="20"/>
        </w:rPr>
      </w:pPr>
      <w:r w:rsidRPr="000941A7">
        <w:rPr>
          <w:rFonts w:cs="Arial"/>
          <w:spacing w:val="10"/>
          <w:sz w:val="20"/>
        </w:rPr>
        <w:t>Difficult conversations in</w:t>
      </w:r>
      <w:r w:rsidR="00014CC7">
        <w:rPr>
          <w:rFonts w:cs="Arial"/>
          <w:spacing w:val="10"/>
          <w:sz w:val="20"/>
        </w:rPr>
        <w:t xml:space="preserve"> the workplace – manager course</w:t>
      </w:r>
    </w:p>
    <w:p w14:paraId="6601D292" w14:textId="77777777" w:rsidR="0024191E" w:rsidRPr="000941A7" w:rsidRDefault="0024191E" w:rsidP="0024191E">
      <w:pPr>
        <w:widowControl w:val="0"/>
        <w:spacing w:after="240"/>
        <w:ind w:left="5466" w:firstLine="294"/>
        <w:jc w:val="both"/>
        <w:rPr>
          <w:rFonts w:cs="Arial"/>
          <w:b/>
          <w:spacing w:val="10"/>
          <w:sz w:val="20"/>
        </w:rPr>
      </w:pPr>
      <w:r w:rsidRPr="000941A7">
        <w:rPr>
          <w:rFonts w:cs="Arial"/>
          <w:spacing w:val="10"/>
          <w:sz w:val="20"/>
        </w:rPr>
        <w:t>date completed: ______________</w:t>
      </w:r>
    </w:p>
    <w:p w14:paraId="6601D293" w14:textId="77777777" w:rsidR="00096189" w:rsidRPr="000941A7" w:rsidRDefault="00096189" w:rsidP="007E1172">
      <w:pPr>
        <w:widowControl w:val="0"/>
        <w:numPr>
          <w:ilvl w:val="0"/>
          <w:numId w:val="10"/>
        </w:numPr>
        <w:spacing w:after="240"/>
        <w:ind w:left="426"/>
        <w:jc w:val="both"/>
        <w:rPr>
          <w:rFonts w:cs="Arial"/>
          <w:b/>
          <w:spacing w:val="10"/>
          <w:sz w:val="20"/>
        </w:rPr>
      </w:pPr>
      <w:r w:rsidRPr="000941A7">
        <w:rPr>
          <w:rFonts w:cs="Arial"/>
          <w:spacing w:val="10"/>
          <w:sz w:val="20"/>
        </w:rPr>
        <w:t xml:space="preserve">Hiring employees </w:t>
      </w:r>
      <w:r w:rsidRPr="000941A7">
        <w:rPr>
          <w:rFonts w:cs="Arial"/>
          <w:spacing w:val="10"/>
          <w:sz w:val="20"/>
        </w:rPr>
        <w:tab/>
      </w:r>
      <w:r w:rsidR="0024191E" w:rsidRPr="000941A7">
        <w:rPr>
          <w:rFonts w:cs="Arial"/>
          <w:spacing w:val="10"/>
          <w:sz w:val="20"/>
        </w:rPr>
        <w:tab/>
      </w:r>
      <w:r w:rsidR="0024191E" w:rsidRPr="000941A7">
        <w:rPr>
          <w:rFonts w:cs="Arial"/>
          <w:spacing w:val="10"/>
          <w:sz w:val="20"/>
        </w:rPr>
        <w:tab/>
      </w:r>
      <w:r w:rsidR="0024191E" w:rsidRPr="000941A7">
        <w:rPr>
          <w:rFonts w:cs="Arial"/>
          <w:spacing w:val="10"/>
          <w:sz w:val="20"/>
        </w:rPr>
        <w:tab/>
      </w:r>
      <w:r w:rsidR="0024191E" w:rsidRPr="000941A7">
        <w:rPr>
          <w:rFonts w:cs="Arial"/>
          <w:spacing w:val="10"/>
          <w:sz w:val="20"/>
        </w:rPr>
        <w:tab/>
      </w:r>
      <w:r w:rsidRPr="000941A7">
        <w:rPr>
          <w:rFonts w:cs="Arial"/>
          <w:spacing w:val="10"/>
          <w:sz w:val="20"/>
        </w:rPr>
        <w:t>date completed: ______________</w:t>
      </w:r>
    </w:p>
    <w:p w14:paraId="6601D294" w14:textId="77777777" w:rsidR="00096189" w:rsidRPr="000941A7" w:rsidRDefault="00B74D09" w:rsidP="007E1172">
      <w:pPr>
        <w:widowControl w:val="0"/>
        <w:numPr>
          <w:ilvl w:val="0"/>
          <w:numId w:val="10"/>
        </w:numPr>
        <w:tabs>
          <w:tab w:val="left" w:pos="5812"/>
        </w:tabs>
        <w:spacing w:after="240"/>
        <w:ind w:left="426"/>
        <w:jc w:val="both"/>
        <w:rPr>
          <w:rFonts w:cs="Arial"/>
          <w:b/>
          <w:spacing w:val="10"/>
          <w:sz w:val="20"/>
        </w:rPr>
      </w:pPr>
      <w:r w:rsidRPr="000941A7">
        <w:rPr>
          <w:rFonts w:cs="Arial"/>
          <w:spacing w:val="10"/>
          <w:sz w:val="20"/>
        </w:rPr>
        <w:t>Managing performance</w:t>
      </w:r>
      <w:r w:rsidRPr="000941A7">
        <w:rPr>
          <w:rFonts w:cs="Arial"/>
          <w:spacing w:val="10"/>
          <w:sz w:val="20"/>
        </w:rPr>
        <w:tab/>
      </w:r>
      <w:r w:rsidR="00096189" w:rsidRPr="000941A7">
        <w:rPr>
          <w:rFonts w:cs="Arial"/>
          <w:spacing w:val="10"/>
          <w:sz w:val="20"/>
        </w:rPr>
        <w:t>date completed: ______________</w:t>
      </w:r>
    </w:p>
    <w:p w14:paraId="6601D295" w14:textId="77777777" w:rsidR="00096189" w:rsidRPr="000941A7" w:rsidRDefault="00096189" w:rsidP="00096189">
      <w:pPr>
        <w:widowControl w:val="0"/>
        <w:spacing w:after="240"/>
        <w:ind w:left="66"/>
        <w:jc w:val="both"/>
        <w:rPr>
          <w:rFonts w:cs="Arial"/>
          <w:i/>
          <w:spacing w:val="10"/>
          <w:sz w:val="20"/>
        </w:rPr>
      </w:pPr>
      <w:r w:rsidRPr="000941A7">
        <w:rPr>
          <w:rFonts w:cs="Arial"/>
          <w:i/>
          <w:spacing w:val="10"/>
          <w:sz w:val="20"/>
        </w:rPr>
        <w:t>* Please provide printout of the Statement/Certificate of Attainment for each course completed</w:t>
      </w:r>
    </w:p>
    <w:p w14:paraId="6601D297" w14:textId="77777777" w:rsidR="00096189" w:rsidRPr="000941A7" w:rsidRDefault="00096189" w:rsidP="00014CC7">
      <w:pPr>
        <w:widowControl w:val="0"/>
        <w:spacing w:before="480" w:after="240"/>
        <w:jc w:val="both"/>
        <w:rPr>
          <w:rFonts w:cs="Arial"/>
          <w:b/>
          <w:spacing w:val="10"/>
          <w:sz w:val="20"/>
        </w:rPr>
      </w:pPr>
      <w:r w:rsidRPr="000941A7">
        <w:rPr>
          <w:rFonts w:cs="Arial"/>
          <w:b/>
          <w:spacing w:val="10"/>
          <w:sz w:val="20"/>
        </w:rPr>
        <w:t>Viewed Videos including:</w:t>
      </w:r>
    </w:p>
    <w:p w14:paraId="6601D298" w14:textId="77777777" w:rsidR="00096189" w:rsidRPr="000941A7" w:rsidRDefault="00096189" w:rsidP="007E1172">
      <w:pPr>
        <w:widowControl w:val="0"/>
        <w:numPr>
          <w:ilvl w:val="0"/>
          <w:numId w:val="11"/>
        </w:numPr>
        <w:tabs>
          <w:tab w:val="left" w:pos="2835"/>
          <w:tab w:val="left" w:pos="5812"/>
        </w:tabs>
        <w:spacing w:after="240"/>
        <w:ind w:left="426"/>
        <w:jc w:val="both"/>
        <w:rPr>
          <w:rFonts w:cs="Arial"/>
          <w:spacing w:val="10"/>
          <w:sz w:val="20"/>
        </w:rPr>
      </w:pPr>
      <w:r w:rsidRPr="000941A7">
        <w:rPr>
          <w:rFonts w:cs="Arial"/>
          <w:spacing w:val="10"/>
          <w:sz w:val="20"/>
        </w:rPr>
        <w:t>Welcome to fairwork.gov.au</w:t>
      </w:r>
      <w:r w:rsidRPr="000941A7">
        <w:rPr>
          <w:rFonts w:cs="Arial"/>
          <w:spacing w:val="10"/>
          <w:sz w:val="20"/>
        </w:rPr>
        <w:tab/>
        <w:t>date completed: ______________</w:t>
      </w:r>
    </w:p>
    <w:p w14:paraId="6601D299" w14:textId="77777777" w:rsidR="00096189" w:rsidRPr="000941A7" w:rsidRDefault="00096189" w:rsidP="007E1172">
      <w:pPr>
        <w:widowControl w:val="0"/>
        <w:numPr>
          <w:ilvl w:val="0"/>
          <w:numId w:val="11"/>
        </w:numPr>
        <w:tabs>
          <w:tab w:val="left" w:pos="5812"/>
        </w:tabs>
        <w:spacing w:after="240"/>
        <w:ind w:left="426"/>
        <w:jc w:val="both"/>
        <w:rPr>
          <w:rFonts w:cs="Arial"/>
          <w:spacing w:val="10"/>
          <w:sz w:val="20"/>
        </w:rPr>
      </w:pPr>
      <w:r w:rsidRPr="000941A7">
        <w:rPr>
          <w:rFonts w:cs="Arial"/>
          <w:spacing w:val="10"/>
          <w:sz w:val="20"/>
        </w:rPr>
        <w:t xml:space="preserve">Finding information for your industry </w:t>
      </w:r>
      <w:r w:rsidRPr="000941A7">
        <w:rPr>
          <w:rFonts w:cs="Arial"/>
          <w:spacing w:val="10"/>
          <w:sz w:val="20"/>
        </w:rPr>
        <w:tab/>
        <w:t>date completed: ______________</w:t>
      </w:r>
    </w:p>
    <w:p w14:paraId="6601D29A" w14:textId="77777777" w:rsidR="00096189" w:rsidRPr="000941A7" w:rsidRDefault="00096189" w:rsidP="007E1172">
      <w:pPr>
        <w:widowControl w:val="0"/>
        <w:numPr>
          <w:ilvl w:val="0"/>
          <w:numId w:val="11"/>
        </w:numPr>
        <w:tabs>
          <w:tab w:val="left" w:pos="1134"/>
          <w:tab w:val="left" w:pos="5812"/>
        </w:tabs>
        <w:spacing w:after="240"/>
        <w:ind w:left="426"/>
        <w:jc w:val="both"/>
        <w:rPr>
          <w:rFonts w:cs="Arial"/>
          <w:spacing w:val="10"/>
          <w:sz w:val="20"/>
        </w:rPr>
      </w:pPr>
      <w:r w:rsidRPr="000941A7">
        <w:rPr>
          <w:rFonts w:cs="Arial"/>
          <w:spacing w:val="10"/>
          <w:sz w:val="20"/>
        </w:rPr>
        <w:t xml:space="preserve">My account </w:t>
      </w:r>
      <w:r w:rsidRPr="000941A7">
        <w:rPr>
          <w:rFonts w:cs="Arial"/>
          <w:spacing w:val="10"/>
          <w:sz w:val="20"/>
        </w:rPr>
        <w:tab/>
        <w:t>date completed: ______________</w:t>
      </w:r>
    </w:p>
    <w:p w14:paraId="6601D29B" w14:textId="77777777" w:rsidR="00096189" w:rsidRPr="000941A7" w:rsidRDefault="00096189" w:rsidP="007E1172">
      <w:pPr>
        <w:widowControl w:val="0"/>
        <w:numPr>
          <w:ilvl w:val="0"/>
          <w:numId w:val="11"/>
        </w:numPr>
        <w:tabs>
          <w:tab w:val="left" w:pos="5812"/>
        </w:tabs>
        <w:spacing w:after="240"/>
        <w:ind w:left="426"/>
        <w:jc w:val="both"/>
        <w:rPr>
          <w:rFonts w:cs="Arial"/>
          <w:spacing w:val="10"/>
          <w:sz w:val="20"/>
        </w:rPr>
      </w:pPr>
      <w:r w:rsidRPr="000941A7">
        <w:rPr>
          <w:rFonts w:cs="Arial"/>
          <w:spacing w:val="10"/>
          <w:sz w:val="20"/>
        </w:rPr>
        <w:t xml:space="preserve">Introduction to the Pay and Conditions Tool </w:t>
      </w:r>
      <w:r w:rsidRPr="000941A7">
        <w:rPr>
          <w:rFonts w:cs="Arial"/>
          <w:spacing w:val="10"/>
          <w:sz w:val="20"/>
        </w:rPr>
        <w:tab/>
        <w:t>date completed: ______________</w:t>
      </w:r>
    </w:p>
    <w:p w14:paraId="6601D29C" w14:textId="77777777" w:rsidR="00096189" w:rsidRPr="000941A7" w:rsidRDefault="00096189" w:rsidP="007E1172">
      <w:pPr>
        <w:widowControl w:val="0"/>
        <w:numPr>
          <w:ilvl w:val="0"/>
          <w:numId w:val="11"/>
        </w:numPr>
        <w:tabs>
          <w:tab w:val="left" w:pos="5812"/>
        </w:tabs>
        <w:spacing w:after="240"/>
        <w:ind w:left="426"/>
        <w:jc w:val="both"/>
        <w:rPr>
          <w:rFonts w:cs="Arial"/>
          <w:spacing w:val="10"/>
          <w:sz w:val="20"/>
        </w:rPr>
      </w:pPr>
      <w:r w:rsidRPr="000941A7">
        <w:rPr>
          <w:rFonts w:cs="Arial"/>
          <w:spacing w:val="10"/>
          <w:sz w:val="20"/>
        </w:rPr>
        <w:t xml:space="preserve">PACT – Award classifications </w:t>
      </w:r>
      <w:r w:rsidRPr="000941A7">
        <w:rPr>
          <w:rFonts w:cs="Arial"/>
          <w:spacing w:val="10"/>
          <w:sz w:val="20"/>
        </w:rPr>
        <w:tab/>
        <w:t>date completed: ______________</w:t>
      </w:r>
    </w:p>
    <w:p w14:paraId="6601D29D" w14:textId="77777777" w:rsidR="00096189" w:rsidRPr="000941A7" w:rsidRDefault="00096189" w:rsidP="007E1172">
      <w:pPr>
        <w:widowControl w:val="0"/>
        <w:numPr>
          <w:ilvl w:val="0"/>
          <w:numId w:val="11"/>
        </w:numPr>
        <w:tabs>
          <w:tab w:val="left" w:pos="5812"/>
        </w:tabs>
        <w:spacing w:after="240"/>
        <w:ind w:left="426"/>
        <w:jc w:val="both"/>
        <w:rPr>
          <w:rFonts w:cs="Arial"/>
          <w:spacing w:val="10"/>
          <w:sz w:val="20"/>
        </w:rPr>
      </w:pPr>
      <w:r w:rsidRPr="000941A7">
        <w:rPr>
          <w:rFonts w:cs="Arial"/>
          <w:spacing w:val="10"/>
          <w:sz w:val="20"/>
        </w:rPr>
        <w:t xml:space="preserve">PACT – Pay summary </w:t>
      </w:r>
      <w:r w:rsidRPr="000941A7">
        <w:rPr>
          <w:rFonts w:cs="Arial"/>
          <w:spacing w:val="10"/>
          <w:sz w:val="20"/>
        </w:rPr>
        <w:tab/>
        <w:t>date completed: ______________</w:t>
      </w:r>
    </w:p>
    <w:p w14:paraId="6601D29E" w14:textId="77777777" w:rsidR="00096189" w:rsidRPr="000941A7" w:rsidRDefault="00096189" w:rsidP="007E1172">
      <w:pPr>
        <w:widowControl w:val="0"/>
        <w:numPr>
          <w:ilvl w:val="0"/>
          <w:numId w:val="11"/>
        </w:numPr>
        <w:tabs>
          <w:tab w:val="left" w:pos="5812"/>
        </w:tabs>
        <w:spacing w:after="240"/>
        <w:ind w:left="426"/>
        <w:jc w:val="both"/>
        <w:rPr>
          <w:rFonts w:cs="Arial"/>
          <w:spacing w:val="10"/>
          <w:sz w:val="20"/>
        </w:rPr>
      </w:pPr>
      <w:r w:rsidRPr="000941A7">
        <w:rPr>
          <w:rFonts w:cs="Arial"/>
          <w:spacing w:val="10"/>
          <w:sz w:val="20"/>
        </w:rPr>
        <w:t xml:space="preserve">PACT – Penalty rates </w:t>
      </w:r>
      <w:r w:rsidRPr="000941A7">
        <w:rPr>
          <w:rFonts w:cs="Arial"/>
          <w:spacing w:val="10"/>
          <w:sz w:val="20"/>
        </w:rPr>
        <w:tab/>
        <w:t>date completed: ______________</w:t>
      </w:r>
    </w:p>
    <w:p w14:paraId="6601D29F" w14:textId="77777777" w:rsidR="00096189" w:rsidRPr="000941A7" w:rsidRDefault="00096189" w:rsidP="007E1172">
      <w:pPr>
        <w:widowControl w:val="0"/>
        <w:numPr>
          <w:ilvl w:val="0"/>
          <w:numId w:val="11"/>
        </w:numPr>
        <w:tabs>
          <w:tab w:val="left" w:pos="5812"/>
        </w:tabs>
        <w:spacing w:after="240"/>
        <w:ind w:left="426"/>
        <w:jc w:val="both"/>
        <w:rPr>
          <w:rFonts w:cs="Arial"/>
          <w:spacing w:val="10"/>
          <w:sz w:val="20"/>
        </w:rPr>
      </w:pPr>
      <w:r w:rsidRPr="000941A7">
        <w:rPr>
          <w:rFonts w:cs="Arial"/>
          <w:spacing w:val="10"/>
          <w:sz w:val="20"/>
        </w:rPr>
        <w:t>PACT – Shift calculator</w:t>
      </w:r>
      <w:r w:rsidRPr="000941A7">
        <w:rPr>
          <w:rFonts w:cs="Arial"/>
          <w:spacing w:val="10"/>
          <w:sz w:val="20"/>
        </w:rPr>
        <w:tab/>
        <w:t>date completed: ______________</w:t>
      </w:r>
    </w:p>
    <w:p w14:paraId="6601D2A0" w14:textId="77777777" w:rsidR="00096189" w:rsidRPr="000941A7" w:rsidRDefault="00096189" w:rsidP="007E1172">
      <w:pPr>
        <w:widowControl w:val="0"/>
        <w:numPr>
          <w:ilvl w:val="0"/>
          <w:numId w:val="11"/>
        </w:numPr>
        <w:tabs>
          <w:tab w:val="left" w:pos="5812"/>
        </w:tabs>
        <w:spacing w:after="240"/>
        <w:ind w:left="426"/>
        <w:jc w:val="both"/>
        <w:rPr>
          <w:rFonts w:cs="Arial"/>
          <w:spacing w:val="10"/>
          <w:sz w:val="20"/>
        </w:rPr>
      </w:pPr>
      <w:r w:rsidRPr="000941A7">
        <w:rPr>
          <w:rFonts w:cs="Arial"/>
          <w:spacing w:val="10"/>
          <w:sz w:val="20"/>
        </w:rPr>
        <w:t xml:space="preserve">PACT – Allowances </w:t>
      </w:r>
      <w:r w:rsidRPr="000941A7">
        <w:rPr>
          <w:rFonts w:cs="Arial"/>
          <w:spacing w:val="10"/>
          <w:sz w:val="20"/>
        </w:rPr>
        <w:tab/>
        <w:t>date completed: ______________</w:t>
      </w:r>
    </w:p>
    <w:p w14:paraId="6601D2A2" w14:textId="77777777" w:rsidR="00096189" w:rsidRPr="000941A7" w:rsidRDefault="00096189" w:rsidP="00014CC7">
      <w:pPr>
        <w:widowControl w:val="0"/>
        <w:spacing w:before="480" w:after="240"/>
        <w:jc w:val="both"/>
        <w:rPr>
          <w:rFonts w:cs="Arial"/>
          <w:b/>
          <w:spacing w:val="10"/>
          <w:sz w:val="20"/>
        </w:rPr>
      </w:pPr>
      <w:r w:rsidRPr="000941A7">
        <w:rPr>
          <w:rFonts w:cs="Arial"/>
          <w:b/>
          <w:spacing w:val="10"/>
          <w:sz w:val="20"/>
        </w:rPr>
        <w:t>Read Factsheets including:</w:t>
      </w:r>
    </w:p>
    <w:p w14:paraId="6601D2A3" w14:textId="77777777" w:rsidR="00096189" w:rsidRPr="000941A7" w:rsidRDefault="00096189" w:rsidP="007E1172">
      <w:pPr>
        <w:widowControl w:val="0"/>
        <w:numPr>
          <w:ilvl w:val="0"/>
          <w:numId w:val="12"/>
        </w:numPr>
        <w:tabs>
          <w:tab w:val="left" w:pos="5812"/>
        </w:tabs>
        <w:spacing w:after="240"/>
        <w:ind w:left="426"/>
        <w:jc w:val="both"/>
        <w:rPr>
          <w:rFonts w:cs="Arial"/>
          <w:spacing w:val="10"/>
          <w:sz w:val="20"/>
        </w:rPr>
      </w:pPr>
      <w:r w:rsidRPr="000941A7">
        <w:rPr>
          <w:rFonts w:cs="Arial"/>
          <w:spacing w:val="10"/>
          <w:sz w:val="20"/>
        </w:rPr>
        <w:t>Role of the Fair Work Ombudsman</w:t>
      </w:r>
      <w:r w:rsidRPr="000941A7">
        <w:rPr>
          <w:rFonts w:cs="Arial"/>
          <w:spacing w:val="10"/>
          <w:sz w:val="20"/>
        </w:rPr>
        <w:tab/>
        <w:t>date completed: ______________</w:t>
      </w:r>
    </w:p>
    <w:p w14:paraId="6601D2A4" w14:textId="77777777" w:rsidR="00D36E49" w:rsidRPr="000941A7" w:rsidRDefault="00096189" w:rsidP="007E1172">
      <w:pPr>
        <w:widowControl w:val="0"/>
        <w:numPr>
          <w:ilvl w:val="0"/>
          <w:numId w:val="12"/>
        </w:numPr>
        <w:tabs>
          <w:tab w:val="left" w:pos="2127"/>
          <w:tab w:val="left" w:pos="5812"/>
        </w:tabs>
        <w:spacing w:after="240"/>
        <w:ind w:left="426"/>
        <w:jc w:val="both"/>
        <w:rPr>
          <w:rFonts w:cs="Arial"/>
          <w:spacing w:val="10"/>
          <w:sz w:val="20"/>
        </w:rPr>
      </w:pPr>
      <w:r w:rsidRPr="000941A7">
        <w:rPr>
          <w:rFonts w:cs="Arial"/>
          <w:spacing w:val="10"/>
          <w:sz w:val="20"/>
        </w:rPr>
        <w:t>Contractors and employees – what’s the difference?</w:t>
      </w:r>
    </w:p>
    <w:p w14:paraId="6601D2A5" w14:textId="77777777" w:rsidR="00096189" w:rsidRPr="000941A7" w:rsidRDefault="00D36E49" w:rsidP="00D36E49">
      <w:pPr>
        <w:widowControl w:val="0"/>
        <w:tabs>
          <w:tab w:val="left" w:pos="2127"/>
          <w:tab w:val="left" w:pos="5812"/>
        </w:tabs>
        <w:spacing w:after="240"/>
        <w:ind w:left="426"/>
        <w:jc w:val="both"/>
        <w:rPr>
          <w:rFonts w:cs="Arial"/>
          <w:spacing w:val="10"/>
          <w:sz w:val="20"/>
        </w:rPr>
      </w:pPr>
      <w:r w:rsidRPr="000941A7">
        <w:rPr>
          <w:rFonts w:cs="Arial"/>
          <w:spacing w:val="10"/>
          <w:sz w:val="20"/>
        </w:rPr>
        <w:tab/>
      </w:r>
      <w:r w:rsidR="00096189" w:rsidRPr="000941A7">
        <w:rPr>
          <w:rFonts w:cs="Arial"/>
          <w:spacing w:val="10"/>
          <w:sz w:val="20"/>
        </w:rPr>
        <w:tab/>
        <w:t>date completed: ______________</w:t>
      </w:r>
    </w:p>
    <w:p w14:paraId="6601D2A8" w14:textId="77777777" w:rsidR="00096189" w:rsidRPr="000941A7" w:rsidRDefault="00096189" w:rsidP="00014CC7">
      <w:pPr>
        <w:widowControl w:val="0"/>
        <w:spacing w:before="360" w:after="240"/>
        <w:jc w:val="both"/>
        <w:rPr>
          <w:rFonts w:cs="Arial"/>
          <w:b/>
          <w:spacing w:val="10"/>
          <w:sz w:val="20"/>
        </w:rPr>
      </w:pPr>
      <w:r w:rsidRPr="000941A7">
        <w:rPr>
          <w:rFonts w:cs="Arial"/>
          <w:b/>
          <w:spacing w:val="10"/>
          <w:sz w:val="20"/>
        </w:rPr>
        <w:t>Read information on the following:</w:t>
      </w:r>
    </w:p>
    <w:p w14:paraId="6601D2A9" w14:textId="77777777" w:rsidR="00096189" w:rsidRPr="000941A7" w:rsidRDefault="00096189" w:rsidP="007E1172">
      <w:pPr>
        <w:widowControl w:val="0"/>
        <w:numPr>
          <w:ilvl w:val="0"/>
          <w:numId w:val="13"/>
        </w:numPr>
        <w:spacing w:after="240"/>
        <w:ind w:left="426"/>
        <w:jc w:val="both"/>
        <w:rPr>
          <w:rFonts w:cs="Arial"/>
          <w:b/>
          <w:i/>
          <w:spacing w:val="10"/>
          <w:sz w:val="20"/>
        </w:rPr>
      </w:pPr>
      <w:r w:rsidRPr="000941A7">
        <w:rPr>
          <w:rFonts w:cs="Arial"/>
          <w:b/>
          <w:i/>
          <w:spacing w:val="10"/>
          <w:sz w:val="20"/>
        </w:rPr>
        <w:t>Pay Overview</w:t>
      </w:r>
    </w:p>
    <w:p w14:paraId="6601D2AA" w14:textId="54AF006F" w:rsidR="00096189" w:rsidRPr="000941A7" w:rsidRDefault="00096189" w:rsidP="007E1172">
      <w:pPr>
        <w:widowControl w:val="0"/>
        <w:numPr>
          <w:ilvl w:val="1"/>
          <w:numId w:val="13"/>
        </w:numPr>
        <w:spacing w:after="240"/>
        <w:ind w:left="426"/>
        <w:jc w:val="both"/>
        <w:rPr>
          <w:rFonts w:cs="Arial"/>
          <w:b/>
          <w:i/>
          <w:spacing w:val="10"/>
          <w:sz w:val="20"/>
        </w:rPr>
      </w:pPr>
      <w:r w:rsidRPr="000941A7">
        <w:rPr>
          <w:rFonts w:cs="Arial"/>
          <w:spacing w:val="10"/>
          <w:sz w:val="20"/>
        </w:rPr>
        <w:t>Minim</w:t>
      </w:r>
      <w:r w:rsidR="00C13021" w:rsidRPr="000941A7">
        <w:rPr>
          <w:rFonts w:cs="Arial"/>
          <w:spacing w:val="10"/>
          <w:sz w:val="20"/>
        </w:rPr>
        <w:t>um wages</w:t>
      </w:r>
      <w:r w:rsidR="00C13021" w:rsidRPr="000941A7">
        <w:rPr>
          <w:rFonts w:cs="Arial"/>
          <w:spacing w:val="10"/>
          <w:sz w:val="20"/>
        </w:rPr>
        <w:tab/>
      </w:r>
      <w:r w:rsidR="00C13021" w:rsidRPr="000941A7">
        <w:rPr>
          <w:rFonts w:cs="Arial"/>
          <w:spacing w:val="10"/>
          <w:sz w:val="20"/>
        </w:rPr>
        <w:tab/>
      </w:r>
      <w:r w:rsidR="00C13021" w:rsidRPr="000941A7">
        <w:rPr>
          <w:rFonts w:cs="Arial"/>
          <w:spacing w:val="10"/>
          <w:sz w:val="20"/>
        </w:rPr>
        <w:tab/>
        <w:t>Page Ref No. _______ date completed: ______________</w:t>
      </w:r>
      <w:r w:rsidR="00014CC7">
        <w:rPr>
          <w:rFonts w:cs="Arial"/>
          <w:spacing w:val="10"/>
          <w:sz w:val="20"/>
        </w:rPr>
        <w:tab/>
      </w:r>
    </w:p>
    <w:p w14:paraId="6601D2AB" w14:textId="77777777" w:rsidR="00096189" w:rsidRPr="000941A7" w:rsidRDefault="00096189" w:rsidP="007E1172">
      <w:pPr>
        <w:widowControl w:val="0"/>
        <w:numPr>
          <w:ilvl w:val="1"/>
          <w:numId w:val="13"/>
        </w:numPr>
        <w:spacing w:after="240"/>
        <w:ind w:left="426"/>
        <w:jc w:val="both"/>
        <w:rPr>
          <w:rFonts w:cs="Arial"/>
          <w:b/>
          <w:i/>
          <w:spacing w:val="10"/>
          <w:sz w:val="20"/>
        </w:rPr>
      </w:pPr>
      <w:r w:rsidRPr="000941A7">
        <w:rPr>
          <w:rFonts w:cs="Arial"/>
          <w:spacing w:val="10"/>
          <w:sz w:val="20"/>
        </w:rPr>
        <w:t>Penalty rates &amp; a</w:t>
      </w:r>
      <w:r w:rsidR="00C13021" w:rsidRPr="000941A7">
        <w:rPr>
          <w:rFonts w:cs="Arial"/>
          <w:spacing w:val="10"/>
          <w:sz w:val="20"/>
        </w:rPr>
        <w:t>llowances</w:t>
      </w:r>
      <w:r w:rsidR="00C13021" w:rsidRPr="000941A7">
        <w:rPr>
          <w:rFonts w:cs="Arial"/>
          <w:spacing w:val="10"/>
          <w:sz w:val="20"/>
        </w:rPr>
        <w:tab/>
        <w:t xml:space="preserve">Page Ref No. _______ </w:t>
      </w:r>
      <w:r w:rsidRPr="000941A7">
        <w:rPr>
          <w:rFonts w:cs="Arial"/>
          <w:spacing w:val="10"/>
          <w:sz w:val="20"/>
        </w:rPr>
        <w:t>date completed: ______________</w:t>
      </w:r>
    </w:p>
    <w:p w14:paraId="6601D2AD" w14:textId="77777777" w:rsidR="00096189" w:rsidRPr="000941A7" w:rsidRDefault="00096189" w:rsidP="007E1172">
      <w:pPr>
        <w:widowControl w:val="0"/>
        <w:numPr>
          <w:ilvl w:val="0"/>
          <w:numId w:val="13"/>
        </w:numPr>
        <w:spacing w:after="240"/>
        <w:ind w:left="426"/>
        <w:jc w:val="both"/>
        <w:rPr>
          <w:rFonts w:cs="Arial"/>
          <w:b/>
          <w:i/>
          <w:spacing w:val="10"/>
          <w:sz w:val="20"/>
        </w:rPr>
      </w:pPr>
      <w:r w:rsidRPr="000941A7">
        <w:rPr>
          <w:rFonts w:cs="Arial"/>
          <w:b/>
          <w:i/>
          <w:spacing w:val="10"/>
          <w:sz w:val="20"/>
        </w:rPr>
        <w:t>Leave Overview</w:t>
      </w:r>
    </w:p>
    <w:p w14:paraId="6601D2AE" w14:textId="14A63FA1" w:rsidR="00096189" w:rsidRPr="000941A7" w:rsidRDefault="00096189" w:rsidP="007E1172">
      <w:pPr>
        <w:widowControl w:val="0"/>
        <w:numPr>
          <w:ilvl w:val="1"/>
          <w:numId w:val="13"/>
        </w:numPr>
        <w:spacing w:after="240"/>
        <w:ind w:left="426"/>
        <w:jc w:val="both"/>
        <w:rPr>
          <w:rFonts w:cs="Arial"/>
          <w:b/>
          <w:i/>
          <w:spacing w:val="10"/>
          <w:sz w:val="20"/>
        </w:rPr>
      </w:pPr>
      <w:r w:rsidRPr="000941A7">
        <w:rPr>
          <w:rFonts w:cs="Arial"/>
          <w:spacing w:val="10"/>
          <w:sz w:val="20"/>
        </w:rPr>
        <w:t>Annual leave</w:t>
      </w:r>
      <w:r w:rsidRPr="000941A7">
        <w:rPr>
          <w:rFonts w:cs="Arial"/>
          <w:spacing w:val="10"/>
          <w:sz w:val="20"/>
        </w:rPr>
        <w:tab/>
      </w:r>
      <w:r w:rsidRPr="000941A7">
        <w:rPr>
          <w:rFonts w:cs="Arial"/>
          <w:spacing w:val="10"/>
          <w:sz w:val="20"/>
        </w:rPr>
        <w:tab/>
      </w:r>
      <w:r w:rsidR="00DF2239" w:rsidRPr="000941A7">
        <w:rPr>
          <w:rFonts w:cs="Arial"/>
          <w:spacing w:val="10"/>
          <w:sz w:val="20"/>
        </w:rPr>
        <w:tab/>
      </w:r>
      <w:r w:rsidRPr="000941A7">
        <w:rPr>
          <w:rFonts w:cs="Arial"/>
          <w:spacing w:val="10"/>
          <w:sz w:val="20"/>
        </w:rPr>
        <w:t>Page Ref No. _______</w:t>
      </w:r>
      <w:r w:rsidR="00DF2239" w:rsidRPr="000941A7">
        <w:rPr>
          <w:rFonts w:cs="Arial"/>
          <w:spacing w:val="10"/>
          <w:sz w:val="20"/>
        </w:rPr>
        <w:t xml:space="preserve"> date completed: ______________</w:t>
      </w:r>
      <w:r w:rsidRPr="000941A7">
        <w:rPr>
          <w:rFonts w:cs="Arial"/>
          <w:spacing w:val="10"/>
          <w:sz w:val="20"/>
        </w:rPr>
        <w:tab/>
      </w:r>
    </w:p>
    <w:p w14:paraId="6601D2AF" w14:textId="77777777" w:rsidR="00096189" w:rsidRPr="000941A7" w:rsidRDefault="00096189" w:rsidP="00096189">
      <w:pPr>
        <w:widowControl w:val="0"/>
        <w:numPr>
          <w:ilvl w:val="1"/>
          <w:numId w:val="13"/>
        </w:numPr>
        <w:spacing w:after="240"/>
        <w:ind w:left="426"/>
        <w:jc w:val="both"/>
        <w:rPr>
          <w:rFonts w:cs="Arial"/>
          <w:b/>
          <w:i/>
          <w:spacing w:val="10"/>
          <w:sz w:val="20"/>
        </w:rPr>
      </w:pPr>
      <w:r w:rsidRPr="000941A7">
        <w:rPr>
          <w:rFonts w:cs="Arial"/>
          <w:spacing w:val="10"/>
          <w:sz w:val="20"/>
        </w:rPr>
        <w:t>Sick &amp; carer’s leave</w:t>
      </w:r>
      <w:r w:rsidRPr="000941A7">
        <w:rPr>
          <w:rFonts w:cs="Arial"/>
          <w:spacing w:val="10"/>
          <w:sz w:val="20"/>
        </w:rPr>
        <w:tab/>
      </w:r>
      <w:r w:rsidR="00DF2239" w:rsidRPr="000941A7">
        <w:rPr>
          <w:rFonts w:cs="Arial"/>
          <w:spacing w:val="10"/>
          <w:sz w:val="20"/>
        </w:rPr>
        <w:tab/>
        <w:t>Page Ref No. _______ date completed: ______________</w:t>
      </w:r>
    </w:p>
    <w:p w14:paraId="6601D2B0" w14:textId="77777777" w:rsidR="00096189" w:rsidRPr="000941A7" w:rsidRDefault="00096189" w:rsidP="007E1172">
      <w:pPr>
        <w:widowControl w:val="0"/>
        <w:numPr>
          <w:ilvl w:val="0"/>
          <w:numId w:val="13"/>
        </w:numPr>
        <w:spacing w:after="240"/>
        <w:ind w:left="426"/>
        <w:jc w:val="both"/>
        <w:rPr>
          <w:rFonts w:cs="Arial"/>
          <w:b/>
          <w:i/>
          <w:spacing w:val="10"/>
          <w:sz w:val="20"/>
        </w:rPr>
      </w:pPr>
      <w:r w:rsidRPr="000941A7">
        <w:rPr>
          <w:rFonts w:cs="Arial"/>
          <w:b/>
          <w:i/>
          <w:spacing w:val="10"/>
          <w:sz w:val="20"/>
        </w:rPr>
        <w:t>Ending Employment Overview</w:t>
      </w:r>
    </w:p>
    <w:p w14:paraId="6601D2B1" w14:textId="77777777" w:rsidR="00DF2239" w:rsidRPr="000941A7" w:rsidRDefault="00096189" w:rsidP="007E1172">
      <w:pPr>
        <w:widowControl w:val="0"/>
        <w:numPr>
          <w:ilvl w:val="1"/>
          <w:numId w:val="13"/>
        </w:numPr>
        <w:spacing w:after="240"/>
        <w:ind w:left="426"/>
        <w:jc w:val="both"/>
        <w:rPr>
          <w:rFonts w:cs="Arial"/>
          <w:b/>
          <w:i/>
          <w:spacing w:val="10"/>
          <w:sz w:val="20"/>
        </w:rPr>
      </w:pPr>
      <w:r w:rsidRPr="000941A7">
        <w:rPr>
          <w:rFonts w:cs="Arial"/>
          <w:spacing w:val="10"/>
          <w:sz w:val="20"/>
        </w:rPr>
        <w:t>Notice &amp; final pay</w:t>
      </w:r>
      <w:r w:rsidRPr="000941A7">
        <w:rPr>
          <w:rFonts w:cs="Arial"/>
          <w:spacing w:val="10"/>
          <w:sz w:val="20"/>
        </w:rPr>
        <w:tab/>
      </w:r>
      <w:r w:rsidRPr="000941A7">
        <w:rPr>
          <w:rFonts w:cs="Arial"/>
          <w:spacing w:val="10"/>
          <w:sz w:val="20"/>
        </w:rPr>
        <w:tab/>
      </w:r>
      <w:r w:rsidR="00DF2239" w:rsidRPr="000941A7">
        <w:rPr>
          <w:rFonts w:cs="Arial"/>
          <w:spacing w:val="10"/>
          <w:sz w:val="20"/>
        </w:rPr>
        <w:t>Page Ref No. _______ date completed: ______________</w:t>
      </w:r>
    </w:p>
    <w:p w14:paraId="6601D2B2" w14:textId="77777777" w:rsidR="00096189" w:rsidRPr="000941A7" w:rsidRDefault="00096189" w:rsidP="00096189">
      <w:pPr>
        <w:widowControl w:val="0"/>
        <w:numPr>
          <w:ilvl w:val="1"/>
          <w:numId w:val="13"/>
        </w:numPr>
        <w:spacing w:after="240"/>
        <w:ind w:left="426"/>
        <w:jc w:val="both"/>
        <w:rPr>
          <w:rFonts w:cs="Arial"/>
          <w:b/>
          <w:i/>
          <w:spacing w:val="10"/>
          <w:sz w:val="20"/>
        </w:rPr>
      </w:pPr>
      <w:r w:rsidRPr="000941A7">
        <w:rPr>
          <w:rFonts w:cs="Arial"/>
          <w:spacing w:val="10"/>
          <w:sz w:val="20"/>
        </w:rPr>
        <w:t>Unfair dismissal</w:t>
      </w:r>
      <w:r w:rsidRPr="000941A7">
        <w:rPr>
          <w:rFonts w:cs="Arial"/>
          <w:spacing w:val="10"/>
          <w:sz w:val="20"/>
        </w:rPr>
        <w:tab/>
      </w:r>
      <w:r w:rsidRPr="000941A7">
        <w:rPr>
          <w:rFonts w:cs="Arial"/>
          <w:spacing w:val="10"/>
          <w:sz w:val="20"/>
        </w:rPr>
        <w:tab/>
      </w:r>
      <w:r w:rsidR="00DF2239" w:rsidRPr="000941A7">
        <w:rPr>
          <w:rFonts w:cs="Arial"/>
          <w:spacing w:val="10"/>
          <w:sz w:val="20"/>
        </w:rPr>
        <w:tab/>
        <w:t>Page Ref No. _______ date completed: ______________</w:t>
      </w:r>
    </w:p>
    <w:p w14:paraId="6601D2B3" w14:textId="77777777" w:rsidR="00096189" w:rsidRPr="000941A7" w:rsidRDefault="00096189" w:rsidP="007E1172">
      <w:pPr>
        <w:widowControl w:val="0"/>
        <w:numPr>
          <w:ilvl w:val="0"/>
          <w:numId w:val="13"/>
        </w:numPr>
        <w:spacing w:after="240"/>
        <w:ind w:left="426"/>
        <w:jc w:val="both"/>
        <w:rPr>
          <w:rFonts w:cs="Arial"/>
          <w:b/>
          <w:i/>
          <w:spacing w:val="10"/>
          <w:sz w:val="20"/>
        </w:rPr>
      </w:pPr>
      <w:r w:rsidRPr="000941A7">
        <w:rPr>
          <w:rFonts w:cs="Arial"/>
          <w:b/>
          <w:i/>
          <w:spacing w:val="10"/>
          <w:sz w:val="20"/>
        </w:rPr>
        <w:t>Employee Entitlements Overview</w:t>
      </w:r>
    </w:p>
    <w:p w14:paraId="6601D2B4" w14:textId="77777777" w:rsidR="004A0AA4" w:rsidRPr="000941A7" w:rsidRDefault="00096189" w:rsidP="007E1172">
      <w:pPr>
        <w:widowControl w:val="0"/>
        <w:numPr>
          <w:ilvl w:val="1"/>
          <w:numId w:val="13"/>
        </w:numPr>
        <w:spacing w:after="240"/>
        <w:ind w:left="426"/>
        <w:jc w:val="both"/>
        <w:rPr>
          <w:rFonts w:cs="Arial"/>
          <w:b/>
          <w:i/>
          <w:spacing w:val="10"/>
          <w:sz w:val="20"/>
        </w:rPr>
      </w:pPr>
      <w:r w:rsidRPr="000941A7">
        <w:rPr>
          <w:rFonts w:cs="Arial"/>
          <w:spacing w:val="10"/>
          <w:sz w:val="20"/>
        </w:rPr>
        <w:t>Types of employees</w:t>
      </w:r>
      <w:r w:rsidRPr="000941A7">
        <w:rPr>
          <w:rFonts w:cs="Arial"/>
          <w:spacing w:val="10"/>
          <w:sz w:val="20"/>
        </w:rPr>
        <w:tab/>
      </w:r>
      <w:r w:rsidR="004A0AA4" w:rsidRPr="000941A7">
        <w:rPr>
          <w:rFonts w:cs="Arial"/>
          <w:spacing w:val="10"/>
          <w:sz w:val="20"/>
        </w:rPr>
        <w:tab/>
        <w:t>Page Ref No. _______ date completed: ______________</w:t>
      </w:r>
    </w:p>
    <w:p w14:paraId="6601D2B5" w14:textId="77777777" w:rsidR="00096189" w:rsidRPr="000941A7" w:rsidRDefault="00096189" w:rsidP="00096189">
      <w:pPr>
        <w:widowControl w:val="0"/>
        <w:numPr>
          <w:ilvl w:val="1"/>
          <w:numId w:val="13"/>
        </w:numPr>
        <w:spacing w:after="240"/>
        <w:ind w:left="426"/>
        <w:jc w:val="both"/>
        <w:rPr>
          <w:rFonts w:cs="Arial"/>
          <w:b/>
          <w:i/>
          <w:spacing w:val="10"/>
          <w:sz w:val="20"/>
        </w:rPr>
      </w:pPr>
      <w:r w:rsidRPr="000941A7">
        <w:rPr>
          <w:rFonts w:cs="Arial"/>
          <w:spacing w:val="10"/>
          <w:sz w:val="20"/>
        </w:rPr>
        <w:t>National Employment Standards</w:t>
      </w:r>
      <w:r w:rsidRPr="000941A7">
        <w:rPr>
          <w:rFonts w:cs="Arial"/>
          <w:spacing w:val="10"/>
          <w:sz w:val="20"/>
        </w:rPr>
        <w:tab/>
      </w:r>
      <w:r w:rsidR="004A0AA4" w:rsidRPr="000941A7">
        <w:rPr>
          <w:rFonts w:cs="Arial"/>
          <w:spacing w:val="10"/>
          <w:sz w:val="20"/>
        </w:rPr>
        <w:t xml:space="preserve"> Page Ref No. _______ date completed: ______________</w:t>
      </w:r>
    </w:p>
    <w:p w14:paraId="6601D2B6" w14:textId="77777777" w:rsidR="00096189" w:rsidRPr="000941A7" w:rsidRDefault="00096189" w:rsidP="007E1172">
      <w:pPr>
        <w:widowControl w:val="0"/>
        <w:numPr>
          <w:ilvl w:val="0"/>
          <w:numId w:val="13"/>
        </w:numPr>
        <w:spacing w:after="240"/>
        <w:ind w:left="426"/>
        <w:jc w:val="both"/>
        <w:rPr>
          <w:rFonts w:cs="Arial"/>
          <w:b/>
          <w:i/>
          <w:spacing w:val="10"/>
          <w:sz w:val="20"/>
        </w:rPr>
      </w:pPr>
      <w:r w:rsidRPr="000941A7">
        <w:rPr>
          <w:rFonts w:cs="Arial"/>
          <w:b/>
          <w:i/>
          <w:spacing w:val="10"/>
          <w:sz w:val="20"/>
        </w:rPr>
        <w:t>Awards &amp; Agreements Overview</w:t>
      </w:r>
    </w:p>
    <w:p w14:paraId="6601D2B7" w14:textId="77777777" w:rsidR="00096189" w:rsidRPr="000941A7" w:rsidRDefault="00096189" w:rsidP="00096189">
      <w:pPr>
        <w:widowControl w:val="0"/>
        <w:numPr>
          <w:ilvl w:val="1"/>
          <w:numId w:val="13"/>
        </w:numPr>
        <w:tabs>
          <w:tab w:val="left" w:pos="2410"/>
        </w:tabs>
        <w:spacing w:after="240"/>
        <w:ind w:left="426"/>
        <w:jc w:val="both"/>
        <w:rPr>
          <w:rFonts w:cs="Arial"/>
          <w:spacing w:val="10"/>
          <w:sz w:val="20"/>
        </w:rPr>
      </w:pPr>
      <w:r w:rsidRPr="000941A7">
        <w:rPr>
          <w:rFonts w:cs="Arial"/>
          <w:spacing w:val="10"/>
          <w:sz w:val="20"/>
        </w:rPr>
        <w:t>Awards</w:t>
      </w:r>
      <w:r w:rsidRPr="000941A7">
        <w:rPr>
          <w:rFonts w:cs="Arial"/>
          <w:spacing w:val="10"/>
          <w:sz w:val="20"/>
        </w:rPr>
        <w:tab/>
        <w:t xml:space="preserve">         </w:t>
      </w:r>
      <w:r w:rsidR="004A0AA4" w:rsidRPr="000941A7">
        <w:rPr>
          <w:rFonts w:cs="Arial"/>
          <w:spacing w:val="10"/>
          <w:sz w:val="20"/>
        </w:rPr>
        <w:tab/>
        <w:t>Page Ref No. _______ date completed: ______________</w:t>
      </w:r>
    </w:p>
    <w:p w14:paraId="6601D2BA" w14:textId="77777777" w:rsidR="00096189" w:rsidRPr="000941A7" w:rsidRDefault="00096189" w:rsidP="00014CC7">
      <w:pPr>
        <w:widowControl w:val="0"/>
        <w:numPr>
          <w:ilvl w:val="0"/>
          <w:numId w:val="14"/>
        </w:numPr>
        <w:spacing w:before="600" w:after="240"/>
        <w:ind w:left="426"/>
        <w:jc w:val="both"/>
        <w:rPr>
          <w:rFonts w:cs="Arial"/>
          <w:spacing w:val="10"/>
          <w:sz w:val="20"/>
        </w:rPr>
      </w:pPr>
      <w:r w:rsidRPr="000941A7">
        <w:rPr>
          <w:rFonts w:cs="Arial"/>
          <w:spacing w:val="10"/>
          <w:sz w:val="20"/>
        </w:rPr>
        <w:t>Date and signature: _________________________________</w:t>
      </w:r>
    </w:p>
    <w:p w14:paraId="6601D2BB" w14:textId="77777777" w:rsidR="008A7B58" w:rsidRPr="000941A7" w:rsidRDefault="008A7B58">
      <w:pPr>
        <w:rPr>
          <w:rFonts w:cs="Arial"/>
          <w:b/>
          <w:spacing w:val="10"/>
          <w:sz w:val="20"/>
        </w:rPr>
      </w:pPr>
      <w:r w:rsidRPr="000941A7">
        <w:rPr>
          <w:rFonts w:cs="Arial"/>
          <w:b/>
          <w:spacing w:val="10"/>
          <w:sz w:val="20"/>
        </w:rPr>
        <w:br w:type="page"/>
      </w:r>
    </w:p>
    <w:p w14:paraId="6601D2BF" w14:textId="77777777" w:rsidR="007E1172" w:rsidRPr="000941A7" w:rsidRDefault="007E1172" w:rsidP="00F92373">
      <w:pPr>
        <w:pStyle w:val="Heading2"/>
      </w:pPr>
      <w:r w:rsidRPr="000941A7">
        <w:t xml:space="preserve">Attachment </w:t>
      </w:r>
      <w:r w:rsidR="002D69BB" w:rsidRPr="000941A7">
        <w:t>C</w:t>
      </w:r>
      <w:r w:rsidRPr="000941A7">
        <w:t xml:space="preserve"> – Letter of Apology </w:t>
      </w:r>
    </w:p>
    <w:p w14:paraId="6601D2C1" w14:textId="77777777" w:rsidR="007E1172" w:rsidRPr="000941A7" w:rsidRDefault="007E1172" w:rsidP="00014CC7">
      <w:pPr>
        <w:widowControl w:val="0"/>
        <w:spacing w:before="360" w:after="120" w:line="360" w:lineRule="auto"/>
        <w:jc w:val="both"/>
        <w:rPr>
          <w:rFonts w:cs="Arial"/>
          <w:b/>
          <w:spacing w:val="10"/>
          <w:sz w:val="20"/>
        </w:rPr>
      </w:pPr>
      <w:r w:rsidRPr="000941A7">
        <w:rPr>
          <w:rFonts w:cs="Arial"/>
          <w:b/>
          <w:spacing w:val="10"/>
          <w:sz w:val="20"/>
        </w:rPr>
        <w:t>&lt;Date&gt;</w:t>
      </w:r>
    </w:p>
    <w:p w14:paraId="6601D2C2" w14:textId="77777777" w:rsidR="007E1172" w:rsidRPr="000941A7" w:rsidRDefault="007E1172" w:rsidP="007E1172">
      <w:pPr>
        <w:widowControl w:val="0"/>
        <w:spacing w:before="120" w:after="120" w:line="360" w:lineRule="auto"/>
        <w:jc w:val="both"/>
        <w:rPr>
          <w:rFonts w:cs="Arial"/>
          <w:b/>
          <w:spacing w:val="10"/>
          <w:sz w:val="20"/>
        </w:rPr>
      </w:pPr>
      <w:r w:rsidRPr="000941A7">
        <w:rPr>
          <w:rFonts w:cs="Arial"/>
          <w:b/>
          <w:spacing w:val="10"/>
          <w:sz w:val="20"/>
        </w:rPr>
        <w:t>&lt;Employee Name&gt;</w:t>
      </w:r>
    </w:p>
    <w:p w14:paraId="6601D2C3" w14:textId="77777777" w:rsidR="007E1172" w:rsidRPr="000941A7" w:rsidRDefault="007E1172" w:rsidP="007E1172">
      <w:pPr>
        <w:widowControl w:val="0"/>
        <w:spacing w:before="120" w:after="120" w:line="360" w:lineRule="auto"/>
        <w:jc w:val="both"/>
        <w:rPr>
          <w:rFonts w:cs="Arial"/>
          <w:b/>
          <w:spacing w:val="10"/>
          <w:sz w:val="20"/>
        </w:rPr>
      </w:pPr>
      <w:r w:rsidRPr="000941A7">
        <w:rPr>
          <w:rFonts w:cs="Arial"/>
          <w:b/>
          <w:spacing w:val="10"/>
          <w:sz w:val="20"/>
        </w:rPr>
        <w:t>&lt;Employee Address&gt;</w:t>
      </w:r>
    </w:p>
    <w:p w14:paraId="6601D2C4" w14:textId="77777777" w:rsidR="007E1172" w:rsidRPr="000941A7" w:rsidRDefault="007E1172" w:rsidP="007E1172">
      <w:pPr>
        <w:widowControl w:val="0"/>
        <w:spacing w:before="120" w:after="120" w:line="360" w:lineRule="auto"/>
        <w:jc w:val="both"/>
        <w:rPr>
          <w:rFonts w:cs="Arial"/>
          <w:b/>
          <w:spacing w:val="10"/>
          <w:sz w:val="20"/>
        </w:rPr>
      </w:pPr>
      <w:r w:rsidRPr="000941A7">
        <w:rPr>
          <w:rFonts w:cs="Arial"/>
          <w:spacing w:val="10"/>
          <w:sz w:val="20"/>
        </w:rPr>
        <w:t xml:space="preserve">Dear </w:t>
      </w:r>
      <w:r w:rsidRPr="000941A7">
        <w:rPr>
          <w:rFonts w:cs="Arial"/>
          <w:b/>
          <w:spacing w:val="10"/>
          <w:sz w:val="20"/>
        </w:rPr>
        <w:t>&lt;Employee Name&gt;</w:t>
      </w:r>
    </w:p>
    <w:p w14:paraId="6601D2C5" w14:textId="77777777" w:rsidR="007E1172" w:rsidRPr="000941A7" w:rsidRDefault="007E1172" w:rsidP="007E1172">
      <w:pPr>
        <w:widowControl w:val="0"/>
        <w:spacing w:before="120" w:after="120"/>
        <w:jc w:val="both"/>
        <w:rPr>
          <w:rFonts w:cs="Arial"/>
          <w:spacing w:val="10"/>
          <w:sz w:val="20"/>
        </w:rPr>
      </w:pPr>
      <w:r w:rsidRPr="000941A7">
        <w:rPr>
          <w:rFonts w:cs="Arial"/>
          <w:spacing w:val="10"/>
          <w:sz w:val="20"/>
        </w:rPr>
        <w:t xml:space="preserve">I am writing to apologise on behalf of </w:t>
      </w:r>
      <w:r w:rsidR="002D69BB" w:rsidRPr="000941A7">
        <w:rPr>
          <w:rFonts w:cs="Arial"/>
          <w:spacing w:val="10"/>
          <w:sz w:val="20"/>
        </w:rPr>
        <w:t>Te</w:t>
      </w:r>
      <w:r w:rsidR="00EF6E66" w:rsidRPr="000941A7">
        <w:rPr>
          <w:rFonts w:cs="Arial"/>
          <w:spacing w:val="10"/>
          <w:sz w:val="20"/>
        </w:rPr>
        <w:t>n</w:t>
      </w:r>
      <w:r w:rsidR="002D69BB" w:rsidRPr="000941A7">
        <w:rPr>
          <w:rFonts w:cs="Arial"/>
          <w:spacing w:val="10"/>
          <w:sz w:val="20"/>
        </w:rPr>
        <w:t xml:space="preserve">nant Creek Womens Refuge </w:t>
      </w:r>
      <w:r w:rsidR="00FA1E42" w:rsidRPr="000941A7">
        <w:rPr>
          <w:rFonts w:cs="Arial"/>
          <w:spacing w:val="10"/>
          <w:sz w:val="20"/>
        </w:rPr>
        <w:t>Inc.</w:t>
      </w:r>
      <w:r w:rsidRPr="000941A7">
        <w:rPr>
          <w:rFonts w:cs="Arial"/>
          <w:spacing w:val="10"/>
          <w:sz w:val="20"/>
        </w:rPr>
        <w:t xml:space="preserve"> for non-compliance with Commonwealth Workplace relations laws. A recent audit conducted by the Office of the Fair Work Ombudsman (</w:t>
      </w:r>
      <w:r w:rsidRPr="000941A7">
        <w:rPr>
          <w:rFonts w:cs="Arial"/>
          <w:b/>
          <w:spacing w:val="10"/>
          <w:sz w:val="20"/>
        </w:rPr>
        <w:t>FWO</w:t>
      </w:r>
      <w:r w:rsidRPr="000941A7">
        <w:rPr>
          <w:rFonts w:cs="Arial"/>
          <w:spacing w:val="10"/>
          <w:sz w:val="20"/>
        </w:rPr>
        <w:t xml:space="preserve">) determined that </w:t>
      </w:r>
      <w:r w:rsidR="00EF6E66" w:rsidRPr="000941A7">
        <w:rPr>
          <w:rFonts w:cs="Arial"/>
          <w:spacing w:val="10"/>
          <w:sz w:val="20"/>
        </w:rPr>
        <w:t>Tennant Creek Womens Refuge Inc</w:t>
      </w:r>
      <w:r w:rsidR="00FA1E42" w:rsidRPr="000941A7">
        <w:rPr>
          <w:rFonts w:cs="Arial"/>
          <w:spacing w:val="10"/>
          <w:sz w:val="20"/>
        </w:rPr>
        <w:t>.</w:t>
      </w:r>
      <w:r w:rsidR="002D69BB" w:rsidRPr="000941A7">
        <w:rPr>
          <w:rFonts w:cs="Arial"/>
          <w:spacing w:val="10"/>
          <w:sz w:val="20"/>
        </w:rPr>
        <w:t xml:space="preserve"> </w:t>
      </w:r>
      <w:r w:rsidRPr="000941A7">
        <w:rPr>
          <w:rFonts w:cs="Arial"/>
          <w:spacing w:val="10"/>
          <w:sz w:val="20"/>
        </w:rPr>
        <w:t xml:space="preserve">had contravened the </w:t>
      </w:r>
      <w:r w:rsidRPr="000941A7">
        <w:rPr>
          <w:rFonts w:cs="Arial"/>
          <w:i/>
          <w:spacing w:val="10"/>
          <w:sz w:val="20"/>
        </w:rPr>
        <w:t>Fair Work Act 2009</w:t>
      </w:r>
      <w:r w:rsidR="002D69BB" w:rsidRPr="000941A7">
        <w:rPr>
          <w:rFonts w:cs="Arial"/>
          <w:spacing w:val="10"/>
          <w:sz w:val="20"/>
        </w:rPr>
        <w:t xml:space="preserve"> by failing to pay correct minimum rates of pay, penalty rates and loadings</w:t>
      </w:r>
      <w:r w:rsidR="0029386B" w:rsidRPr="000941A7">
        <w:rPr>
          <w:rFonts w:cs="Arial"/>
          <w:spacing w:val="10"/>
          <w:sz w:val="20"/>
        </w:rPr>
        <w:t xml:space="preserve"> as per the provisions of the </w:t>
      </w:r>
      <w:r w:rsidR="0029386B" w:rsidRPr="000941A7">
        <w:rPr>
          <w:rFonts w:cs="Arial"/>
          <w:i/>
          <w:spacing w:val="10"/>
          <w:sz w:val="20"/>
        </w:rPr>
        <w:t>Social, Community, Home Care and Disability Services Industry Award 2010</w:t>
      </w:r>
      <w:r w:rsidR="002D69BB" w:rsidRPr="000941A7">
        <w:rPr>
          <w:rFonts w:cs="Arial"/>
          <w:spacing w:val="10"/>
          <w:sz w:val="20"/>
        </w:rPr>
        <w:t>.</w:t>
      </w:r>
    </w:p>
    <w:p w14:paraId="6601D2C6" w14:textId="77777777" w:rsidR="007E1172" w:rsidRPr="000941A7" w:rsidRDefault="007E1172" w:rsidP="007E1172">
      <w:pPr>
        <w:widowControl w:val="0"/>
        <w:spacing w:before="120" w:after="120"/>
        <w:jc w:val="both"/>
        <w:rPr>
          <w:rFonts w:cs="Arial"/>
          <w:spacing w:val="10"/>
          <w:sz w:val="20"/>
        </w:rPr>
      </w:pPr>
      <w:r w:rsidRPr="000941A7">
        <w:rPr>
          <w:rFonts w:cs="Arial"/>
          <w:spacing w:val="10"/>
          <w:sz w:val="20"/>
        </w:rPr>
        <w:t xml:space="preserve">Regrettably, the audit determined that you were affected by </w:t>
      </w:r>
      <w:r w:rsidR="002D69BB" w:rsidRPr="000941A7">
        <w:rPr>
          <w:rFonts w:cs="Arial"/>
          <w:spacing w:val="10"/>
          <w:sz w:val="20"/>
        </w:rPr>
        <w:t>these</w:t>
      </w:r>
      <w:r w:rsidRPr="000941A7">
        <w:rPr>
          <w:rFonts w:cs="Arial"/>
          <w:spacing w:val="10"/>
          <w:sz w:val="20"/>
        </w:rPr>
        <w:t xml:space="preserve"> contraventions. </w:t>
      </w:r>
    </w:p>
    <w:p w14:paraId="6601D2C7" w14:textId="77777777" w:rsidR="007E1172" w:rsidRPr="000941A7" w:rsidRDefault="00EF6E66" w:rsidP="007E1172">
      <w:pPr>
        <w:widowControl w:val="0"/>
        <w:spacing w:before="120" w:after="120"/>
        <w:jc w:val="both"/>
        <w:rPr>
          <w:rFonts w:cs="Arial"/>
          <w:spacing w:val="10"/>
          <w:sz w:val="20"/>
        </w:rPr>
      </w:pPr>
      <w:r w:rsidRPr="000941A7">
        <w:rPr>
          <w:rFonts w:cs="Arial"/>
          <w:spacing w:val="10"/>
          <w:sz w:val="20"/>
        </w:rPr>
        <w:t>Tennant Creek Womens Refuge Inc</w:t>
      </w:r>
      <w:r w:rsidR="00FA1E42" w:rsidRPr="000941A7">
        <w:rPr>
          <w:rFonts w:cs="Arial"/>
          <w:spacing w:val="10"/>
          <w:sz w:val="20"/>
        </w:rPr>
        <w:t>.</w:t>
      </w:r>
      <w:r w:rsidR="002D69BB" w:rsidRPr="000941A7">
        <w:rPr>
          <w:rFonts w:cs="Arial"/>
          <w:spacing w:val="10"/>
          <w:sz w:val="20"/>
        </w:rPr>
        <w:t xml:space="preserve"> </w:t>
      </w:r>
      <w:r w:rsidR="007E1172" w:rsidRPr="000941A7">
        <w:rPr>
          <w:rFonts w:cs="Arial"/>
          <w:spacing w:val="10"/>
          <w:sz w:val="20"/>
        </w:rPr>
        <w:t xml:space="preserve">is taking steps to remedy the contraventions, including by making back payment to you. You have received this payment on </w:t>
      </w:r>
      <w:r w:rsidR="002D69BB" w:rsidRPr="000941A7">
        <w:rPr>
          <w:rFonts w:cs="Arial"/>
          <w:spacing w:val="10"/>
          <w:sz w:val="20"/>
          <w:highlight w:val="yellow"/>
        </w:rPr>
        <w:t>[party to include details]</w:t>
      </w:r>
      <w:r w:rsidR="007E1172" w:rsidRPr="000941A7">
        <w:rPr>
          <w:rFonts w:cs="Arial"/>
          <w:spacing w:val="10"/>
          <w:sz w:val="20"/>
        </w:rPr>
        <w:t xml:space="preserve"> and have been provided with</w:t>
      </w:r>
      <w:r w:rsidR="0029386B" w:rsidRPr="000941A7">
        <w:rPr>
          <w:rFonts w:cs="Arial"/>
          <w:spacing w:val="10"/>
          <w:sz w:val="20"/>
        </w:rPr>
        <w:t xml:space="preserve"> a</w:t>
      </w:r>
      <w:r w:rsidR="007E1172" w:rsidRPr="000941A7">
        <w:rPr>
          <w:rFonts w:cs="Arial"/>
          <w:spacing w:val="10"/>
          <w:sz w:val="20"/>
        </w:rPr>
        <w:t xml:space="preserve"> payment advice regarding the payment.</w:t>
      </w:r>
    </w:p>
    <w:p w14:paraId="6601D2C8" w14:textId="008BCEE2" w:rsidR="007E1172" w:rsidRPr="000941A7" w:rsidRDefault="00EF6E66" w:rsidP="007E1172">
      <w:pPr>
        <w:widowControl w:val="0"/>
        <w:spacing w:before="120" w:after="120"/>
        <w:jc w:val="both"/>
        <w:rPr>
          <w:rFonts w:cs="Arial"/>
          <w:spacing w:val="10"/>
          <w:sz w:val="20"/>
        </w:rPr>
      </w:pPr>
      <w:r w:rsidRPr="000941A7">
        <w:rPr>
          <w:rFonts w:cs="Arial"/>
          <w:spacing w:val="10"/>
          <w:sz w:val="20"/>
        </w:rPr>
        <w:t>Tennant Creek Womens Refuge Inc</w:t>
      </w:r>
      <w:r w:rsidR="00FA1E42" w:rsidRPr="000941A7">
        <w:rPr>
          <w:rFonts w:cs="Arial"/>
          <w:spacing w:val="10"/>
          <w:sz w:val="20"/>
        </w:rPr>
        <w:t xml:space="preserve">. have formally admitted to the FWO that the Company did not comply with its obligations under Commonwealth workplace relations laws and have entered into an Enforceable Undertaking with the FWO, a copy of which is available from the </w:t>
      </w:r>
      <w:hyperlink r:id="rId12" w:history="1">
        <w:r w:rsidR="00FA1E42" w:rsidRPr="00014CC7">
          <w:rPr>
            <w:rStyle w:val="Hyperlink"/>
            <w:rFonts w:cs="Arial"/>
            <w:color w:val="auto"/>
            <w:spacing w:val="10"/>
            <w:sz w:val="20"/>
            <w:u w:val="none"/>
          </w:rPr>
          <w:t>FWO website</w:t>
        </w:r>
      </w:hyperlink>
      <w:r w:rsidR="00FA1E42" w:rsidRPr="00014CC7">
        <w:rPr>
          <w:rFonts w:cs="Arial"/>
          <w:spacing w:val="10"/>
          <w:sz w:val="20"/>
        </w:rPr>
        <w:t xml:space="preserve"> </w:t>
      </w:r>
      <w:r w:rsidR="00FA1E42" w:rsidRPr="000941A7">
        <w:rPr>
          <w:rFonts w:cs="Arial"/>
          <w:spacing w:val="10"/>
          <w:sz w:val="20"/>
        </w:rPr>
        <w:t xml:space="preserve">at </w:t>
      </w:r>
      <w:r w:rsidR="00FA1E42" w:rsidRPr="00014CC7">
        <w:rPr>
          <w:rFonts w:cs="Arial"/>
          <w:spacing w:val="10"/>
          <w:sz w:val="20"/>
        </w:rPr>
        <w:t>www.fairwork.gov.au</w:t>
      </w:r>
      <w:r w:rsidR="00FA1E42" w:rsidRPr="000941A7">
        <w:rPr>
          <w:rFonts w:cs="Arial"/>
          <w:spacing w:val="10"/>
          <w:sz w:val="20"/>
        </w:rPr>
        <w:t xml:space="preserve">.  </w:t>
      </w:r>
      <w:r w:rsidR="007E1172" w:rsidRPr="000941A7">
        <w:rPr>
          <w:rFonts w:cs="Arial"/>
          <w:spacing w:val="10"/>
          <w:sz w:val="20"/>
        </w:rPr>
        <w:t>As part of the Enforceable Undertaking we have committed to a number of measures to ensure future compliance with Commonwealth workplace relations laws.</w:t>
      </w:r>
    </w:p>
    <w:p w14:paraId="6601D2C9" w14:textId="77777777" w:rsidR="007E1172" w:rsidRPr="000941A7" w:rsidRDefault="00EF6E66" w:rsidP="007E1172">
      <w:pPr>
        <w:widowControl w:val="0"/>
        <w:spacing w:before="120" w:after="120"/>
        <w:jc w:val="both"/>
        <w:rPr>
          <w:rFonts w:cs="Arial"/>
          <w:spacing w:val="10"/>
          <w:sz w:val="20"/>
        </w:rPr>
      </w:pPr>
      <w:r w:rsidRPr="000941A7">
        <w:rPr>
          <w:rFonts w:cs="Arial"/>
          <w:spacing w:val="10"/>
          <w:sz w:val="20"/>
        </w:rPr>
        <w:t>Tennant Creek Womens Refuge Inc</w:t>
      </w:r>
      <w:r w:rsidR="00FA1E42" w:rsidRPr="000941A7">
        <w:rPr>
          <w:rFonts w:cs="Arial"/>
          <w:spacing w:val="10"/>
          <w:sz w:val="20"/>
        </w:rPr>
        <w:t>.</w:t>
      </w:r>
      <w:r w:rsidR="007E1172" w:rsidRPr="000941A7">
        <w:rPr>
          <w:rFonts w:cs="Arial"/>
          <w:spacing w:val="10"/>
          <w:sz w:val="20"/>
        </w:rPr>
        <w:t xml:space="preserve"> expresses its sincere regret and apologises to you for failing to comply with our lawful obligations.</w:t>
      </w:r>
    </w:p>
    <w:p w14:paraId="6601D2CA" w14:textId="77777777" w:rsidR="007E1172" w:rsidRPr="000941A7" w:rsidRDefault="007E1172" w:rsidP="007E1172">
      <w:pPr>
        <w:widowControl w:val="0"/>
        <w:spacing w:before="120" w:after="120"/>
        <w:jc w:val="both"/>
        <w:rPr>
          <w:rFonts w:cs="Arial"/>
          <w:spacing w:val="10"/>
          <w:sz w:val="20"/>
        </w:rPr>
      </w:pPr>
      <w:r w:rsidRPr="000941A7">
        <w:rPr>
          <w:rFonts w:cs="Arial"/>
          <w:spacing w:val="10"/>
          <w:sz w:val="20"/>
        </w:rPr>
        <w:t xml:space="preserve">Should you have any questions, please contact </w:t>
      </w:r>
      <w:r w:rsidRPr="000941A7">
        <w:rPr>
          <w:rFonts w:cs="Arial"/>
          <w:spacing w:val="10"/>
          <w:sz w:val="20"/>
          <w:highlight w:val="yellow"/>
        </w:rPr>
        <w:t>[party to include contact details].</w:t>
      </w:r>
    </w:p>
    <w:p w14:paraId="6601D2CC" w14:textId="77777777" w:rsidR="007E1172" w:rsidRDefault="007E1172" w:rsidP="00014CC7">
      <w:pPr>
        <w:spacing w:before="360"/>
        <w:rPr>
          <w:rFonts w:cs="Arial"/>
          <w:spacing w:val="10"/>
          <w:sz w:val="20"/>
        </w:rPr>
      </w:pPr>
      <w:r w:rsidRPr="000941A7">
        <w:rPr>
          <w:rFonts w:cs="Arial"/>
          <w:spacing w:val="10"/>
          <w:sz w:val="20"/>
        </w:rPr>
        <w:t>Yours sincerely</w:t>
      </w:r>
    </w:p>
    <w:p w14:paraId="6601D2CF" w14:textId="19B85372" w:rsidR="00014CC7" w:rsidRDefault="007E1172" w:rsidP="00014CC7">
      <w:pPr>
        <w:spacing w:before="360"/>
        <w:rPr>
          <w:rFonts w:cs="Arial"/>
          <w:b/>
          <w:spacing w:val="10"/>
          <w:sz w:val="20"/>
          <w:highlight w:val="yellow"/>
        </w:rPr>
      </w:pPr>
      <w:r w:rsidRPr="000941A7">
        <w:rPr>
          <w:rFonts w:cs="Arial"/>
          <w:b/>
          <w:spacing w:val="10"/>
          <w:sz w:val="20"/>
          <w:highlight w:val="yellow"/>
        </w:rPr>
        <w:t>[Chief Executive Officer]</w:t>
      </w:r>
    </w:p>
    <w:p w14:paraId="4F65F249" w14:textId="77777777" w:rsidR="00014CC7" w:rsidRDefault="00014CC7">
      <w:pPr>
        <w:rPr>
          <w:rFonts w:cs="Arial"/>
          <w:b/>
          <w:spacing w:val="10"/>
          <w:sz w:val="20"/>
          <w:highlight w:val="yellow"/>
        </w:rPr>
      </w:pPr>
      <w:r>
        <w:rPr>
          <w:rFonts w:cs="Arial"/>
          <w:b/>
          <w:spacing w:val="10"/>
          <w:sz w:val="20"/>
          <w:highlight w:val="yellow"/>
        </w:rPr>
        <w:br w:type="page"/>
      </w:r>
    </w:p>
    <w:p w14:paraId="6601D2DE" w14:textId="77777777" w:rsidR="008A7B58" w:rsidRPr="000941A7" w:rsidRDefault="008A7B58" w:rsidP="00F92373">
      <w:pPr>
        <w:pStyle w:val="Heading2"/>
      </w:pPr>
      <w:r w:rsidRPr="000941A7">
        <w:t xml:space="preserve">Attachment </w:t>
      </w:r>
      <w:r w:rsidR="002D69BB" w:rsidRPr="000941A7">
        <w:t>D</w:t>
      </w:r>
      <w:r w:rsidRPr="000941A7">
        <w:t xml:space="preserve"> – Workplace Notice </w:t>
      </w:r>
    </w:p>
    <w:p w14:paraId="6601D2E0" w14:textId="77777777" w:rsidR="009C6B43" w:rsidRPr="00F92373" w:rsidRDefault="009C6B43" w:rsidP="00014CC7">
      <w:pPr>
        <w:spacing w:before="360"/>
        <w:jc w:val="center"/>
        <w:rPr>
          <w:b/>
        </w:rPr>
      </w:pPr>
      <w:r w:rsidRPr="00F92373">
        <w:rPr>
          <w:b/>
        </w:rPr>
        <w:t xml:space="preserve">Contravention of Fair Work Act by </w:t>
      </w:r>
      <w:r w:rsidR="00FA1E42" w:rsidRPr="00F92373">
        <w:rPr>
          <w:b/>
        </w:rPr>
        <w:t>Te</w:t>
      </w:r>
      <w:r w:rsidR="00EF6E66" w:rsidRPr="00F92373">
        <w:rPr>
          <w:b/>
        </w:rPr>
        <w:t>n</w:t>
      </w:r>
      <w:r w:rsidR="00FA1E42" w:rsidRPr="00F92373">
        <w:rPr>
          <w:b/>
        </w:rPr>
        <w:t>nant Creek Women’s Refuge</w:t>
      </w:r>
    </w:p>
    <w:p w14:paraId="6601D2E2" w14:textId="77777777" w:rsidR="009C6B43" w:rsidRPr="000941A7" w:rsidRDefault="009C6B43" w:rsidP="00014CC7">
      <w:pPr>
        <w:widowControl w:val="0"/>
        <w:spacing w:before="360" w:after="240"/>
        <w:jc w:val="both"/>
        <w:rPr>
          <w:rFonts w:cs="Arial"/>
          <w:spacing w:val="10"/>
          <w:sz w:val="20"/>
        </w:rPr>
      </w:pPr>
      <w:r w:rsidRPr="000941A7">
        <w:rPr>
          <w:rFonts w:cs="Arial"/>
          <w:spacing w:val="10"/>
          <w:sz w:val="20"/>
        </w:rPr>
        <w:t>We refer to the audit conducted by the Office of the Fair Work Ombudsman (</w:t>
      </w:r>
      <w:r w:rsidRPr="000941A7">
        <w:rPr>
          <w:rFonts w:cs="Arial"/>
          <w:b/>
          <w:spacing w:val="10"/>
          <w:sz w:val="20"/>
        </w:rPr>
        <w:t>FWO</w:t>
      </w:r>
      <w:r w:rsidRPr="000941A7">
        <w:rPr>
          <w:rFonts w:cs="Arial"/>
          <w:spacing w:val="10"/>
          <w:sz w:val="20"/>
        </w:rPr>
        <w:t xml:space="preserve">) which identified that </w:t>
      </w:r>
      <w:r w:rsidR="00EF6E66" w:rsidRPr="000941A7">
        <w:rPr>
          <w:rFonts w:cs="Arial"/>
          <w:spacing w:val="10"/>
          <w:sz w:val="20"/>
        </w:rPr>
        <w:t>Tennant Creek Womens Refuge Inc</w:t>
      </w:r>
      <w:r w:rsidR="00FA1E42" w:rsidRPr="000941A7">
        <w:rPr>
          <w:rFonts w:cs="Arial"/>
          <w:spacing w:val="10"/>
          <w:sz w:val="20"/>
        </w:rPr>
        <w:t>.</w:t>
      </w:r>
      <w:r w:rsidRPr="000941A7">
        <w:rPr>
          <w:rFonts w:cs="Arial"/>
          <w:spacing w:val="10"/>
          <w:sz w:val="20"/>
        </w:rPr>
        <w:t xml:space="preserve"> contravened the </w:t>
      </w:r>
      <w:r w:rsidRPr="000941A7">
        <w:rPr>
          <w:rFonts w:cs="Arial"/>
          <w:i/>
          <w:spacing w:val="10"/>
          <w:sz w:val="20"/>
        </w:rPr>
        <w:t>Fair Work Act 2009</w:t>
      </w:r>
      <w:r w:rsidRPr="000941A7">
        <w:rPr>
          <w:rFonts w:cs="Arial"/>
          <w:spacing w:val="10"/>
          <w:sz w:val="20"/>
        </w:rPr>
        <w:t xml:space="preserve"> </w:t>
      </w:r>
      <w:r w:rsidR="0029386B" w:rsidRPr="000941A7">
        <w:rPr>
          <w:rFonts w:cs="Arial"/>
          <w:spacing w:val="10"/>
          <w:sz w:val="20"/>
        </w:rPr>
        <w:t xml:space="preserve">and the </w:t>
      </w:r>
      <w:r w:rsidR="0029386B" w:rsidRPr="000941A7">
        <w:rPr>
          <w:rFonts w:cs="Arial"/>
          <w:i/>
          <w:spacing w:val="10"/>
          <w:sz w:val="20"/>
        </w:rPr>
        <w:t>Social, Community, Home Care and Disability Services Industry Award 2010</w:t>
      </w:r>
      <w:r w:rsidR="0029386B" w:rsidRPr="000941A7">
        <w:rPr>
          <w:rFonts w:cs="Arial"/>
          <w:spacing w:val="10"/>
          <w:sz w:val="20"/>
        </w:rPr>
        <w:t xml:space="preserve"> </w:t>
      </w:r>
      <w:r w:rsidRPr="000941A7">
        <w:rPr>
          <w:rFonts w:cs="Arial"/>
          <w:spacing w:val="10"/>
          <w:sz w:val="20"/>
        </w:rPr>
        <w:t>by:</w:t>
      </w:r>
    </w:p>
    <w:p w14:paraId="6601D2E3" w14:textId="77777777" w:rsidR="002D69BB" w:rsidRPr="000941A7" w:rsidRDefault="009C6B43" w:rsidP="007E1172">
      <w:pPr>
        <w:widowControl w:val="0"/>
        <w:numPr>
          <w:ilvl w:val="0"/>
          <w:numId w:val="15"/>
        </w:numPr>
        <w:spacing w:after="240"/>
        <w:jc w:val="both"/>
        <w:rPr>
          <w:rFonts w:cs="Arial"/>
          <w:spacing w:val="10"/>
          <w:sz w:val="20"/>
        </w:rPr>
      </w:pPr>
      <w:r w:rsidRPr="000941A7">
        <w:rPr>
          <w:rFonts w:cs="Arial"/>
          <w:spacing w:val="10"/>
          <w:sz w:val="20"/>
        </w:rPr>
        <w:t xml:space="preserve">Failing to provide the correct rate of pay to </w:t>
      </w:r>
      <w:r w:rsidR="002D69BB" w:rsidRPr="000941A7">
        <w:rPr>
          <w:rFonts w:cs="Arial"/>
          <w:spacing w:val="10"/>
          <w:sz w:val="20"/>
        </w:rPr>
        <w:t>a number of employees</w:t>
      </w:r>
    </w:p>
    <w:p w14:paraId="6601D2E4" w14:textId="77777777" w:rsidR="009C6B43" w:rsidRPr="000941A7" w:rsidRDefault="002D69BB" w:rsidP="007E1172">
      <w:pPr>
        <w:widowControl w:val="0"/>
        <w:numPr>
          <w:ilvl w:val="0"/>
          <w:numId w:val="15"/>
        </w:numPr>
        <w:spacing w:after="240"/>
        <w:jc w:val="both"/>
        <w:rPr>
          <w:rFonts w:cs="Arial"/>
          <w:spacing w:val="10"/>
          <w:sz w:val="20"/>
        </w:rPr>
      </w:pPr>
      <w:r w:rsidRPr="000941A7">
        <w:rPr>
          <w:rFonts w:cs="Arial"/>
          <w:spacing w:val="10"/>
          <w:sz w:val="20"/>
        </w:rPr>
        <w:t>Failing to</w:t>
      </w:r>
      <w:r w:rsidR="0029386B" w:rsidRPr="000941A7">
        <w:rPr>
          <w:rFonts w:cs="Arial"/>
          <w:spacing w:val="10"/>
          <w:sz w:val="20"/>
        </w:rPr>
        <w:t xml:space="preserve"> pay</w:t>
      </w:r>
      <w:r w:rsidRPr="000941A7">
        <w:rPr>
          <w:rFonts w:cs="Arial"/>
          <w:spacing w:val="10"/>
          <w:sz w:val="20"/>
        </w:rPr>
        <w:t xml:space="preserve"> the correct shift loadings and penalty rates as required by law</w:t>
      </w:r>
    </w:p>
    <w:p w14:paraId="6601D2E5" w14:textId="77777777" w:rsidR="009C6B43" w:rsidRPr="000941A7" w:rsidRDefault="002D69BB" w:rsidP="009C6B43">
      <w:pPr>
        <w:widowControl w:val="0"/>
        <w:spacing w:after="240"/>
        <w:jc w:val="both"/>
        <w:rPr>
          <w:rFonts w:cs="Arial"/>
          <w:spacing w:val="10"/>
          <w:sz w:val="20"/>
        </w:rPr>
      </w:pPr>
      <w:r w:rsidRPr="000941A7">
        <w:rPr>
          <w:rFonts w:cs="Arial"/>
          <w:spacing w:val="10"/>
          <w:sz w:val="20"/>
        </w:rPr>
        <w:t>Ten</w:t>
      </w:r>
      <w:r w:rsidR="001844E3" w:rsidRPr="000941A7">
        <w:rPr>
          <w:rFonts w:cs="Arial"/>
          <w:spacing w:val="10"/>
          <w:sz w:val="20"/>
        </w:rPr>
        <w:t>n</w:t>
      </w:r>
      <w:r w:rsidRPr="000941A7">
        <w:rPr>
          <w:rFonts w:cs="Arial"/>
          <w:spacing w:val="10"/>
          <w:sz w:val="20"/>
        </w:rPr>
        <w:t xml:space="preserve">ant Creek Womens Refuge </w:t>
      </w:r>
      <w:r w:rsidR="00FA1E42" w:rsidRPr="000941A7">
        <w:rPr>
          <w:rFonts w:cs="Arial"/>
          <w:spacing w:val="10"/>
          <w:sz w:val="20"/>
        </w:rPr>
        <w:t>Inc.</w:t>
      </w:r>
      <w:r w:rsidRPr="000941A7">
        <w:rPr>
          <w:rFonts w:cs="Arial"/>
          <w:spacing w:val="10"/>
          <w:sz w:val="20"/>
        </w:rPr>
        <w:t xml:space="preserve"> </w:t>
      </w:r>
      <w:r w:rsidR="009C6B43" w:rsidRPr="000941A7">
        <w:rPr>
          <w:rFonts w:cs="Arial"/>
          <w:spacing w:val="10"/>
          <w:sz w:val="20"/>
        </w:rPr>
        <w:t>has formally admitted to FWO that these contraventions occurred and has entered into an Enforceable Undertaking with the FWO (available at www.fairwork.gov.au) committing to a number of measures to remedy the contraventions, including by rectifying the underpayment.</w:t>
      </w:r>
    </w:p>
    <w:p w14:paraId="6601D2E6" w14:textId="77777777" w:rsidR="009C6B43" w:rsidRPr="000941A7" w:rsidRDefault="002D69BB" w:rsidP="009C6B43">
      <w:pPr>
        <w:widowControl w:val="0"/>
        <w:spacing w:after="240"/>
        <w:jc w:val="both"/>
        <w:rPr>
          <w:rFonts w:cs="Arial"/>
          <w:spacing w:val="10"/>
          <w:sz w:val="20"/>
        </w:rPr>
      </w:pPr>
      <w:r w:rsidRPr="000941A7">
        <w:rPr>
          <w:rFonts w:cs="Arial"/>
          <w:spacing w:val="10"/>
          <w:sz w:val="20"/>
        </w:rPr>
        <w:t>Te</w:t>
      </w:r>
      <w:r w:rsidR="001844E3" w:rsidRPr="000941A7">
        <w:rPr>
          <w:rFonts w:cs="Arial"/>
          <w:spacing w:val="10"/>
          <w:sz w:val="20"/>
        </w:rPr>
        <w:t>n</w:t>
      </w:r>
      <w:r w:rsidRPr="000941A7">
        <w:rPr>
          <w:rFonts w:cs="Arial"/>
          <w:spacing w:val="10"/>
          <w:sz w:val="20"/>
        </w:rPr>
        <w:t xml:space="preserve">nant Creek Womens Refuge </w:t>
      </w:r>
      <w:r w:rsidR="00FA1E42" w:rsidRPr="000941A7">
        <w:rPr>
          <w:rFonts w:cs="Arial"/>
          <w:spacing w:val="10"/>
          <w:sz w:val="20"/>
        </w:rPr>
        <w:t>Inc.</w:t>
      </w:r>
      <w:r w:rsidRPr="000941A7">
        <w:rPr>
          <w:rFonts w:cs="Arial"/>
          <w:spacing w:val="10"/>
          <w:sz w:val="20"/>
        </w:rPr>
        <w:t xml:space="preserve"> </w:t>
      </w:r>
      <w:r w:rsidR="009C6B43" w:rsidRPr="000941A7">
        <w:rPr>
          <w:rFonts w:cs="Arial"/>
          <w:spacing w:val="10"/>
          <w:sz w:val="20"/>
        </w:rPr>
        <w:t xml:space="preserve">expresses its sincere regret and apologises for the conduct which resulted in the contraventions. Furthermore, </w:t>
      </w:r>
      <w:r w:rsidR="00FA1E42" w:rsidRPr="000941A7">
        <w:rPr>
          <w:rFonts w:cs="Arial"/>
          <w:spacing w:val="10"/>
          <w:sz w:val="20"/>
        </w:rPr>
        <w:t>Ten</w:t>
      </w:r>
      <w:r w:rsidR="001844E3" w:rsidRPr="000941A7">
        <w:rPr>
          <w:rFonts w:cs="Arial"/>
          <w:spacing w:val="10"/>
          <w:sz w:val="20"/>
        </w:rPr>
        <w:t>n</w:t>
      </w:r>
      <w:r w:rsidR="00FA1E42" w:rsidRPr="000941A7">
        <w:rPr>
          <w:rFonts w:cs="Arial"/>
          <w:spacing w:val="10"/>
          <w:sz w:val="20"/>
        </w:rPr>
        <w:t>ant Creek Women’s Refuge Inc.</w:t>
      </w:r>
      <w:r w:rsidR="009C6B43" w:rsidRPr="000941A7">
        <w:rPr>
          <w:rFonts w:cs="Arial"/>
          <w:spacing w:val="10"/>
          <w:sz w:val="20"/>
        </w:rPr>
        <w:t>gives a commitment that such conduct will not occur again and that it will comply with all requirements of the Commonwealth workplace relations laws in the future.</w:t>
      </w:r>
    </w:p>
    <w:p w14:paraId="4864B620" w14:textId="77777777" w:rsidR="00014CC7" w:rsidRDefault="00D232A2">
      <w:pPr>
        <w:rPr>
          <w:rFonts w:cs="Arial"/>
          <w:spacing w:val="10"/>
          <w:sz w:val="20"/>
        </w:rPr>
      </w:pPr>
      <w:r w:rsidRPr="000941A7">
        <w:rPr>
          <w:rFonts w:cs="Arial"/>
          <w:spacing w:val="10"/>
          <w:sz w:val="20"/>
        </w:rPr>
        <w:t xml:space="preserve">If you have queries or questions relating to your employment, please contact me on </w:t>
      </w:r>
      <w:r w:rsidRPr="000941A7">
        <w:rPr>
          <w:rFonts w:cs="Arial"/>
          <w:spacing w:val="10"/>
          <w:sz w:val="20"/>
          <w:highlight w:val="yellow"/>
        </w:rPr>
        <w:t>insert director’s name</w:t>
      </w:r>
      <w:r w:rsidRPr="000941A7">
        <w:rPr>
          <w:rFonts w:cs="Arial"/>
          <w:spacing w:val="10"/>
          <w:sz w:val="20"/>
        </w:rPr>
        <w:t xml:space="preserve"> on </w:t>
      </w:r>
      <w:r w:rsidRPr="000941A7">
        <w:rPr>
          <w:rFonts w:cs="Arial"/>
          <w:spacing w:val="10"/>
          <w:sz w:val="20"/>
          <w:highlight w:val="yellow"/>
        </w:rPr>
        <w:t>XXXXXXX.</w:t>
      </w:r>
      <w:r w:rsidRPr="000941A7">
        <w:rPr>
          <w:rFonts w:cs="Arial"/>
          <w:spacing w:val="10"/>
          <w:sz w:val="20"/>
        </w:rPr>
        <w:t xml:space="preserve"> Alternatively, anyone can contact the FWO </w:t>
      </w:r>
      <w:r w:rsidRPr="00014CC7">
        <w:rPr>
          <w:rFonts w:cs="Arial"/>
          <w:spacing w:val="10"/>
          <w:sz w:val="20"/>
        </w:rPr>
        <w:t xml:space="preserve">via </w:t>
      </w:r>
      <w:hyperlink r:id="rId13" w:history="1">
        <w:r w:rsidRPr="00014CC7">
          <w:rPr>
            <w:rStyle w:val="Hyperlink"/>
            <w:rFonts w:cs="Arial"/>
            <w:color w:val="auto"/>
            <w:spacing w:val="10"/>
            <w:sz w:val="20"/>
            <w:u w:val="none"/>
          </w:rPr>
          <w:t>the website</w:t>
        </w:r>
      </w:hyperlink>
      <w:r w:rsidRPr="000941A7">
        <w:rPr>
          <w:rFonts w:cs="Arial"/>
          <w:spacing w:val="10"/>
          <w:sz w:val="20"/>
        </w:rPr>
        <w:t xml:space="preserve"> at </w:t>
      </w:r>
      <w:r w:rsidRPr="00014CC7">
        <w:rPr>
          <w:rFonts w:cs="Arial"/>
          <w:spacing w:val="10"/>
          <w:sz w:val="20"/>
        </w:rPr>
        <w:t>www.fairwork.gov.au</w:t>
      </w:r>
      <w:r w:rsidRPr="000941A7">
        <w:rPr>
          <w:rFonts w:cs="Arial"/>
          <w:spacing w:val="10"/>
          <w:sz w:val="20"/>
        </w:rPr>
        <w:t xml:space="preserve"> or the Infoline on 13 13 94.</w:t>
      </w:r>
    </w:p>
    <w:p w14:paraId="0AEF3879" w14:textId="77777777" w:rsidR="00014CC7" w:rsidRDefault="00014CC7">
      <w:pPr>
        <w:rPr>
          <w:rFonts w:cs="Arial"/>
          <w:spacing w:val="10"/>
          <w:sz w:val="20"/>
        </w:rPr>
      </w:pPr>
      <w:r>
        <w:rPr>
          <w:rFonts w:cs="Arial"/>
          <w:spacing w:val="10"/>
          <w:sz w:val="20"/>
        </w:rPr>
        <w:br w:type="page"/>
      </w:r>
    </w:p>
    <w:p w14:paraId="6601D307" w14:textId="3D05197A" w:rsidR="006100D1" w:rsidRPr="000941A7" w:rsidRDefault="006100D1" w:rsidP="00F92373">
      <w:pPr>
        <w:pStyle w:val="Heading2"/>
      </w:pPr>
      <w:r w:rsidRPr="000941A7">
        <w:t>Attachment E – Public Notice</w:t>
      </w:r>
    </w:p>
    <w:p w14:paraId="6601D30B" w14:textId="77777777" w:rsidR="00B33CEA" w:rsidRPr="002E4F99" w:rsidRDefault="002E4F99" w:rsidP="00B911C8">
      <w:pPr>
        <w:spacing w:before="480"/>
        <w:jc w:val="center"/>
        <w:rPr>
          <w:b/>
          <w:spacing w:val="10"/>
          <w:sz w:val="20"/>
        </w:rPr>
      </w:pPr>
      <w:r w:rsidRPr="002E4F99">
        <w:rPr>
          <w:b/>
          <w:spacing w:val="10"/>
          <w:sz w:val="20"/>
        </w:rPr>
        <w:t>Contravention of Fair Work Act by Tennant Creek Women’s Refuge Inc</w:t>
      </w:r>
    </w:p>
    <w:p w14:paraId="6601D30D" w14:textId="77777777" w:rsidR="002E4F99" w:rsidRDefault="002E4F99" w:rsidP="00B911C8">
      <w:pPr>
        <w:spacing w:before="360"/>
        <w:rPr>
          <w:rFonts w:cs="Arial"/>
          <w:spacing w:val="10"/>
          <w:sz w:val="20"/>
        </w:rPr>
      </w:pPr>
      <w:r w:rsidRPr="002E4F99">
        <w:rPr>
          <w:rFonts w:cs="Arial"/>
          <w:spacing w:val="10"/>
          <w:sz w:val="20"/>
        </w:rPr>
        <w:t xml:space="preserve">We refer to the audit conducted by the Office of the Fair Work Ombudsman </w:t>
      </w:r>
      <w:r w:rsidRPr="00471F7E">
        <w:rPr>
          <w:rFonts w:cs="Arial"/>
          <w:b/>
          <w:spacing w:val="10"/>
          <w:sz w:val="20"/>
        </w:rPr>
        <w:t>(FWO)</w:t>
      </w:r>
      <w:r w:rsidRPr="002E4F99">
        <w:rPr>
          <w:rFonts w:cs="Arial"/>
          <w:spacing w:val="10"/>
          <w:sz w:val="20"/>
        </w:rPr>
        <w:t xml:space="preserve"> into allegations that Tennant Creek Women’s Refuge Inc. contravened the </w:t>
      </w:r>
      <w:r w:rsidRPr="00471F7E">
        <w:rPr>
          <w:rFonts w:cs="Arial"/>
          <w:i/>
          <w:spacing w:val="10"/>
          <w:sz w:val="20"/>
        </w:rPr>
        <w:t>Fair Work Act 2009</w:t>
      </w:r>
      <w:r w:rsidRPr="002E4F99">
        <w:rPr>
          <w:rFonts w:cs="Arial"/>
          <w:spacing w:val="10"/>
          <w:sz w:val="20"/>
        </w:rPr>
        <w:t xml:space="preserve"> and the </w:t>
      </w:r>
      <w:r w:rsidRPr="00471F7E">
        <w:rPr>
          <w:rFonts w:cs="Arial"/>
          <w:i/>
          <w:spacing w:val="10"/>
          <w:sz w:val="20"/>
        </w:rPr>
        <w:t>Social, Community, Home Care and Disability Services Industry Award 2010</w:t>
      </w:r>
      <w:r w:rsidRPr="002E4F99">
        <w:rPr>
          <w:rFonts w:cs="Arial"/>
          <w:spacing w:val="10"/>
          <w:sz w:val="20"/>
        </w:rPr>
        <w:t xml:space="preserve"> by failing to pay correct minimum rates of pay, penalty rates and loadings.</w:t>
      </w:r>
    </w:p>
    <w:p w14:paraId="6601D30F" w14:textId="77777777" w:rsidR="002E4F99" w:rsidRDefault="002E4F99" w:rsidP="00B911C8">
      <w:pPr>
        <w:spacing w:before="240"/>
        <w:rPr>
          <w:rFonts w:cs="Arial"/>
          <w:spacing w:val="10"/>
          <w:sz w:val="20"/>
        </w:rPr>
      </w:pPr>
      <w:r w:rsidRPr="002E4F99">
        <w:rPr>
          <w:rFonts w:cs="Arial"/>
          <w:spacing w:val="10"/>
          <w:sz w:val="20"/>
        </w:rPr>
        <w:t xml:space="preserve">Tennant Creek Women’s Refuge Inc. has formally admitted to FWO that these contraventions occurred and has entered into an Enforceable Undertaking with the FWO (available at www.fairwork.gov.au) committing to a number of measures to remedy the contraventions, including by rectifying the underpayments and conducting workplace training. </w:t>
      </w:r>
    </w:p>
    <w:p w14:paraId="6601D311" w14:textId="77777777" w:rsidR="002E4F99" w:rsidRDefault="002E4F99" w:rsidP="00B911C8">
      <w:pPr>
        <w:spacing w:before="240"/>
        <w:rPr>
          <w:rFonts w:cs="Arial"/>
          <w:spacing w:val="10"/>
          <w:sz w:val="20"/>
        </w:rPr>
      </w:pPr>
      <w:r w:rsidRPr="002E4F99">
        <w:rPr>
          <w:rFonts w:cs="Arial"/>
          <w:spacing w:val="10"/>
          <w:sz w:val="20"/>
        </w:rPr>
        <w:t>Tennant Creek Women’s Refuge Inc. expresses its sincere regret and apologises for the conduct which resulted in the contraventions. Furthermore, Tennant Creek Women’s Refuge Inc. gives a commitment that such conduct will not occur again and that it will comply with all requirements of the Commonwealth workplace relations laws in the future.</w:t>
      </w:r>
    </w:p>
    <w:p w14:paraId="6601D314" w14:textId="521F3BE8" w:rsidR="006100D1" w:rsidRPr="000941A7" w:rsidRDefault="002E4F99" w:rsidP="00B911C8">
      <w:pPr>
        <w:spacing w:before="240"/>
        <w:rPr>
          <w:rFonts w:cs="Arial"/>
          <w:spacing w:val="10"/>
          <w:sz w:val="20"/>
        </w:rPr>
      </w:pPr>
      <w:r w:rsidRPr="002E4F99">
        <w:rPr>
          <w:rFonts w:cs="Arial"/>
          <w:spacing w:val="10"/>
          <w:sz w:val="20"/>
        </w:rPr>
        <w:t xml:space="preserve">If you worked for Tennant Creek Women’s Refuge Inc. and have queries or questions relating to your employment, please contact </w:t>
      </w:r>
      <w:r w:rsidRPr="00471F7E">
        <w:rPr>
          <w:rFonts w:cs="Arial"/>
          <w:spacing w:val="10"/>
          <w:sz w:val="20"/>
          <w:highlight w:val="yellow"/>
        </w:rPr>
        <w:t>[party to include contact details]</w:t>
      </w:r>
      <w:r w:rsidRPr="002E4F99">
        <w:rPr>
          <w:rFonts w:cs="Arial"/>
          <w:spacing w:val="10"/>
          <w:sz w:val="20"/>
        </w:rPr>
        <w:t>.Alternatively, anyone can contact the FWO via the website at www.fairwork.gov.au or the Infoline on 13 13 94</w:t>
      </w:r>
    </w:p>
    <w:sectPr w:rsidR="006100D1" w:rsidRPr="000941A7" w:rsidSect="00D94485">
      <w:headerReference w:type="even" r:id="rId14"/>
      <w:headerReference w:type="default" r:id="rId15"/>
      <w:footerReference w:type="even" r:id="rId16"/>
      <w:footerReference w:type="default" r:id="rId17"/>
      <w:headerReference w:type="first" r:id="rId18"/>
      <w:footerReference w:type="first" r:id="rId19"/>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D317" w14:textId="77777777" w:rsidR="00A14EAA" w:rsidRDefault="00A14EAA">
      <w:r>
        <w:separator/>
      </w:r>
    </w:p>
  </w:endnote>
  <w:endnote w:type="continuationSeparator" w:id="0">
    <w:p w14:paraId="6601D318" w14:textId="77777777" w:rsidR="00A14EAA" w:rsidRDefault="00A1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30FF" w14:textId="77777777" w:rsidR="00374BB9" w:rsidRDefault="00374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D319" w14:textId="30082549" w:rsidR="00CA4983" w:rsidRDefault="00374BB9">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CA4983">
              <w:t xml:space="preserve">Page </w:t>
            </w:r>
            <w:r w:rsidR="00CA4983">
              <w:rPr>
                <w:b/>
                <w:bCs/>
                <w:sz w:val="24"/>
              </w:rPr>
              <w:fldChar w:fldCharType="begin"/>
            </w:r>
            <w:r w:rsidR="00CA4983">
              <w:rPr>
                <w:b/>
                <w:bCs/>
              </w:rPr>
              <w:instrText xml:space="preserve"> PAGE </w:instrText>
            </w:r>
            <w:r w:rsidR="00CA4983">
              <w:rPr>
                <w:b/>
                <w:bCs/>
                <w:sz w:val="24"/>
              </w:rPr>
              <w:fldChar w:fldCharType="separate"/>
            </w:r>
            <w:r>
              <w:rPr>
                <w:b/>
                <w:bCs/>
                <w:noProof/>
              </w:rPr>
              <w:t>2</w:t>
            </w:r>
            <w:r w:rsidR="00CA4983">
              <w:rPr>
                <w:b/>
                <w:bCs/>
                <w:sz w:val="24"/>
              </w:rPr>
              <w:fldChar w:fldCharType="end"/>
            </w:r>
            <w:r w:rsidR="00CA4983">
              <w:t xml:space="preserve"> of </w:t>
            </w:r>
            <w:r w:rsidR="00CA4983">
              <w:rPr>
                <w:b/>
                <w:bCs/>
                <w:sz w:val="24"/>
              </w:rPr>
              <w:fldChar w:fldCharType="begin"/>
            </w:r>
            <w:r w:rsidR="00CA4983">
              <w:rPr>
                <w:b/>
                <w:bCs/>
              </w:rPr>
              <w:instrText xml:space="preserve"> NUMPAGES  </w:instrText>
            </w:r>
            <w:r w:rsidR="00CA4983">
              <w:rPr>
                <w:b/>
                <w:bCs/>
                <w:sz w:val="24"/>
              </w:rPr>
              <w:fldChar w:fldCharType="separate"/>
            </w:r>
            <w:r>
              <w:rPr>
                <w:b/>
                <w:bCs/>
                <w:noProof/>
              </w:rPr>
              <w:t>14</w:t>
            </w:r>
            <w:r w:rsidR="00CA4983">
              <w:rPr>
                <w:b/>
                <w:bCs/>
                <w:sz w:val="24"/>
              </w:rPr>
              <w:fldChar w:fldCharType="end"/>
            </w:r>
          </w:sdtContent>
        </w:sdt>
      </w:sdtContent>
    </w:sdt>
  </w:p>
  <w:p w14:paraId="6601D31A" w14:textId="77777777" w:rsidR="00CA4983" w:rsidRDefault="00CA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D31C" w14:textId="73DC3AC5" w:rsidR="00CA4983" w:rsidRPr="008462D2" w:rsidRDefault="00CA4983" w:rsidP="005E6E00">
    <w:pPr>
      <w:tabs>
        <w:tab w:val="center" w:pos="4536"/>
        <w:tab w:val="right" w:pos="9070"/>
      </w:tabs>
      <w:rPr>
        <w:color w:val="0395A7"/>
        <w:szCs w:val="22"/>
      </w:rPr>
    </w:pPr>
    <w:r w:rsidRPr="008462D2">
      <w:rPr>
        <w:color w:val="0395A7"/>
        <w:szCs w:val="22"/>
      </w:rPr>
      <w:t>www.fairwork.gov.au</w:t>
    </w:r>
    <w:r w:rsidRPr="008462D2">
      <w:rPr>
        <w:color w:val="0395A7"/>
        <w:szCs w:val="22"/>
      </w:rPr>
      <w:tab/>
      <w:t>Fair Work Infoline 13 13 94</w:t>
    </w:r>
    <w:r w:rsidRPr="008462D2">
      <w:rPr>
        <w:color w:val="0395A7"/>
        <w:szCs w:val="22"/>
      </w:rPr>
      <w:tab/>
      <w:t>ABN: 43 884 188 232</w:t>
    </w:r>
  </w:p>
  <w:p w14:paraId="6601D31D" w14:textId="77777777" w:rsidR="00CA4983" w:rsidRPr="005E6E00" w:rsidRDefault="00CA4983"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1D315" w14:textId="77777777" w:rsidR="00A14EAA" w:rsidRDefault="00A14EAA">
      <w:r>
        <w:separator/>
      </w:r>
    </w:p>
  </w:footnote>
  <w:footnote w:type="continuationSeparator" w:id="0">
    <w:p w14:paraId="6601D316" w14:textId="77777777" w:rsidR="00A14EAA" w:rsidRDefault="00A1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CD54" w14:textId="77777777" w:rsidR="00374BB9" w:rsidRDefault="00374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2634" w14:textId="77777777" w:rsidR="00374BB9" w:rsidRDefault="00374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D31B" w14:textId="77777777" w:rsidR="00CA4983" w:rsidRPr="006615E0" w:rsidRDefault="00CA4983"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776" behindDoc="0" locked="0" layoutInCell="1" allowOverlap="1" wp14:anchorId="6601D31E" wp14:editId="0ADA5440">
              <wp:simplePos x="0" y="0"/>
              <wp:positionH relativeFrom="column">
                <wp:posOffset>-504825</wp:posOffset>
              </wp:positionH>
              <wp:positionV relativeFrom="paragraph">
                <wp:posOffset>990600</wp:posOffset>
              </wp:positionV>
              <wp:extent cx="6867525" cy="0"/>
              <wp:effectExtent l="0" t="38100" r="9525" b="38100"/>
              <wp:wrapNone/>
              <wp:docPr id="2" name="Straight Connector 1" descr="Decorative" title="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AF8D39" id="Straight Connector 1" o:spid="_x0000_s1026" alt="Title: Decorative - Description: Decorative"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YAJ1O2wEAAKADAAAOAAAAAAAAAAAAAAAAAC4CAABkcnMvZTJvRG9jLnhtbFBLAQItABQABgAI&#10;AAAAIQA+TRRK4AAAAAwBAAAPAAAAAAAAAAAAAAAAADUEAABkcnMvZG93bnJldi54bWxQSwUGAAAA&#10;AAQABADzAAAAQg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6601D320" wp14:editId="47D735D4">
          <wp:extent cx="4114800" cy="1092038"/>
          <wp:effectExtent l="0" t="0" r="0" b="0"/>
          <wp:docPr id="43" name="Picture 43"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B40159"/>
    <w:multiLevelType w:val="hybridMultilevel"/>
    <w:tmpl w:val="38BE6226"/>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1D2469"/>
    <w:multiLevelType w:val="hybridMultilevel"/>
    <w:tmpl w:val="31806DE6"/>
    <w:lvl w:ilvl="0" w:tplc="0C090017">
      <w:start w:val="1"/>
      <w:numFmt w:val="lowerLetter"/>
      <w:lvlText w:val="%1)"/>
      <w:lvlJc w:val="left"/>
      <w:pPr>
        <w:ind w:left="1069" w:hanging="360"/>
      </w:pPr>
    </w:lvl>
    <w:lvl w:ilvl="1" w:tplc="66C4F5B6">
      <w:start w:val="1"/>
      <w:numFmt w:val="lowerRoman"/>
      <w:lvlText w:val="(%2)"/>
      <w:lvlJc w:val="left"/>
      <w:pPr>
        <w:ind w:left="1353" w:hanging="360"/>
      </w:pPr>
      <w:rPr>
        <w:rFonts w:hint="default"/>
        <w:b w:val="0"/>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1AE7CD9"/>
    <w:multiLevelType w:val="hybridMultilevel"/>
    <w:tmpl w:val="C36A3924"/>
    <w:lvl w:ilvl="0" w:tplc="66C4F5B6">
      <w:start w:val="1"/>
      <w:numFmt w:val="lowerRoman"/>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292CA9"/>
    <w:multiLevelType w:val="hybridMultilevel"/>
    <w:tmpl w:val="A672E4CE"/>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7">
      <w:start w:val="1"/>
      <w:numFmt w:val="lowerLetter"/>
      <w:lvlText w:val="%3)"/>
      <w:lvlJc w:val="lef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5127958"/>
    <w:multiLevelType w:val="hybridMultilevel"/>
    <w:tmpl w:val="EB1400E8"/>
    <w:lvl w:ilvl="0" w:tplc="66C4F5B6">
      <w:start w:val="1"/>
      <w:numFmt w:val="lowerRoman"/>
      <w:lvlText w:val="(%1)"/>
      <w:lvlJc w:val="left"/>
      <w:pPr>
        <w:ind w:left="1353" w:hanging="360"/>
      </w:pPr>
      <w:rPr>
        <w:rFonts w:hint="default"/>
        <w:b w:val="0"/>
      </w:rPr>
    </w:lvl>
    <w:lvl w:ilvl="1" w:tplc="0C090019" w:tentative="1">
      <w:start w:val="1"/>
      <w:numFmt w:val="lowerLetter"/>
      <w:lvlText w:val="%2."/>
      <w:lvlJc w:val="left"/>
      <w:pPr>
        <w:ind w:left="1353" w:hanging="360"/>
      </w:pPr>
    </w:lvl>
    <w:lvl w:ilvl="2" w:tplc="0C09001B" w:tentative="1">
      <w:start w:val="1"/>
      <w:numFmt w:val="lowerRoman"/>
      <w:lvlText w:val="%3."/>
      <w:lvlJc w:val="right"/>
      <w:pPr>
        <w:ind w:left="2073" w:hanging="180"/>
      </w:pPr>
    </w:lvl>
    <w:lvl w:ilvl="3" w:tplc="0C09000F" w:tentative="1">
      <w:start w:val="1"/>
      <w:numFmt w:val="decimal"/>
      <w:lvlText w:val="%4."/>
      <w:lvlJc w:val="left"/>
      <w:pPr>
        <w:ind w:left="2793" w:hanging="360"/>
      </w:pPr>
    </w:lvl>
    <w:lvl w:ilvl="4" w:tplc="0C090019" w:tentative="1">
      <w:start w:val="1"/>
      <w:numFmt w:val="lowerLetter"/>
      <w:lvlText w:val="%5."/>
      <w:lvlJc w:val="left"/>
      <w:pPr>
        <w:ind w:left="3513" w:hanging="360"/>
      </w:pPr>
    </w:lvl>
    <w:lvl w:ilvl="5" w:tplc="0C09001B" w:tentative="1">
      <w:start w:val="1"/>
      <w:numFmt w:val="lowerRoman"/>
      <w:lvlText w:val="%6."/>
      <w:lvlJc w:val="right"/>
      <w:pPr>
        <w:ind w:left="4233" w:hanging="180"/>
      </w:pPr>
    </w:lvl>
    <w:lvl w:ilvl="6" w:tplc="0C09000F" w:tentative="1">
      <w:start w:val="1"/>
      <w:numFmt w:val="decimal"/>
      <w:lvlText w:val="%7."/>
      <w:lvlJc w:val="left"/>
      <w:pPr>
        <w:ind w:left="4953" w:hanging="360"/>
      </w:pPr>
    </w:lvl>
    <w:lvl w:ilvl="7" w:tplc="0C090019" w:tentative="1">
      <w:start w:val="1"/>
      <w:numFmt w:val="lowerLetter"/>
      <w:lvlText w:val="%8."/>
      <w:lvlJc w:val="left"/>
      <w:pPr>
        <w:ind w:left="5673" w:hanging="360"/>
      </w:pPr>
    </w:lvl>
    <w:lvl w:ilvl="8" w:tplc="0C09001B" w:tentative="1">
      <w:start w:val="1"/>
      <w:numFmt w:val="lowerRoman"/>
      <w:lvlText w:val="%9."/>
      <w:lvlJc w:val="right"/>
      <w:pPr>
        <w:ind w:left="6393" w:hanging="180"/>
      </w:pPr>
    </w:lvl>
  </w:abstractNum>
  <w:abstractNum w:abstractNumId="8" w15:restartNumberingAfterBreak="0">
    <w:nsid w:val="19D35F04"/>
    <w:multiLevelType w:val="hybridMultilevel"/>
    <w:tmpl w:val="17DA59B8"/>
    <w:lvl w:ilvl="0" w:tplc="CDF8392C">
      <w:start w:val="1"/>
      <w:numFmt w:val="lowerRoman"/>
      <w:lvlText w:val="(%1)"/>
      <w:lvlJc w:val="right"/>
      <w:pPr>
        <w:ind w:left="142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9"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01217F6"/>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3622EB4"/>
    <w:multiLevelType w:val="hybridMultilevel"/>
    <w:tmpl w:val="823C98E4"/>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9C700B3"/>
    <w:multiLevelType w:val="hybridMultilevel"/>
    <w:tmpl w:val="D4E4AE6C"/>
    <w:lvl w:ilvl="0" w:tplc="66C4F5B6">
      <w:start w:val="1"/>
      <w:numFmt w:val="lowerRoman"/>
      <w:lvlText w:val="(%1)"/>
      <w:lvlJc w:val="left"/>
      <w:pPr>
        <w:ind w:left="1353" w:hanging="360"/>
      </w:pPr>
      <w:rPr>
        <w:rFonts w:hint="default"/>
        <w:b w:val="0"/>
      </w:rPr>
    </w:lvl>
    <w:lvl w:ilvl="1" w:tplc="0C090019" w:tentative="1">
      <w:start w:val="1"/>
      <w:numFmt w:val="lowerLetter"/>
      <w:lvlText w:val="%2."/>
      <w:lvlJc w:val="left"/>
      <w:pPr>
        <w:ind w:left="1353" w:hanging="360"/>
      </w:pPr>
    </w:lvl>
    <w:lvl w:ilvl="2" w:tplc="0C09001B" w:tentative="1">
      <w:start w:val="1"/>
      <w:numFmt w:val="lowerRoman"/>
      <w:lvlText w:val="%3."/>
      <w:lvlJc w:val="right"/>
      <w:pPr>
        <w:ind w:left="2073" w:hanging="180"/>
      </w:pPr>
    </w:lvl>
    <w:lvl w:ilvl="3" w:tplc="0C09000F" w:tentative="1">
      <w:start w:val="1"/>
      <w:numFmt w:val="decimal"/>
      <w:lvlText w:val="%4."/>
      <w:lvlJc w:val="left"/>
      <w:pPr>
        <w:ind w:left="2793" w:hanging="360"/>
      </w:pPr>
    </w:lvl>
    <w:lvl w:ilvl="4" w:tplc="0C090019" w:tentative="1">
      <w:start w:val="1"/>
      <w:numFmt w:val="lowerLetter"/>
      <w:lvlText w:val="%5."/>
      <w:lvlJc w:val="left"/>
      <w:pPr>
        <w:ind w:left="3513" w:hanging="360"/>
      </w:pPr>
    </w:lvl>
    <w:lvl w:ilvl="5" w:tplc="0C09001B" w:tentative="1">
      <w:start w:val="1"/>
      <w:numFmt w:val="lowerRoman"/>
      <w:lvlText w:val="%6."/>
      <w:lvlJc w:val="right"/>
      <w:pPr>
        <w:ind w:left="4233" w:hanging="180"/>
      </w:pPr>
    </w:lvl>
    <w:lvl w:ilvl="6" w:tplc="0C09000F" w:tentative="1">
      <w:start w:val="1"/>
      <w:numFmt w:val="decimal"/>
      <w:lvlText w:val="%7."/>
      <w:lvlJc w:val="left"/>
      <w:pPr>
        <w:ind w:left="4953" w:hanging="360"/>
      </w:pPr>
    </w:lvl>
    <w:lvl w:ilvl="7" w:tplc="0C090019" w:tentative="1">
      <w:start w:val="1"/>
      <w:numFmt w:val="lowerLetter"/>
      <w:lvlText w:val="%8."/>
      <w:lvlJc w:val="left"/>
      <w:pPr>
        <w:ind w:left="5673" w:hanging="360"/>
      </w:pPr>
    </w:lvl>
    <w:lvl w:ilvl="8" w:tplc="0C09001B" w:tentative="1">
      <w:start w:val="1"/>
      <w:numFmt w:val="lowerRoman"/>
      <w:lvlText w:val="%9."/>
      <w:lvlJc w:val="right"/>
      <w:pPr>
        <w:ind w:left="6393" w:hanging="180"/>
      </w:pPr>
    </w:lvl>
  </w:abstractNum>
  <w:abstractNum w:abstractNumId="14"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D1B4E"/>
    <w:multiLevelType w:val="hybridMultilevel"/>
    <w:tmpl w:val="B7DA97D0"/>
    <w:lvl w:ilvl="0" w:tplc="7DEC40EC">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6E6B6C"/>
    <w:multiLevelType w:val="hybridMultilevel"/>
    <w:tmpl w:val="C0D6541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7" w15:restartNumberingAfterBreak="0">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D16935"/>
    <w:multiLevelType w:val="hybridMultilevel"/>
    <w:tmpl w:val="3722A23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3CD62822"/>
    <w:multiLevelType w:val="hybridMultilevel"/>
    <w:tmpl w:val="DB689EF6"/>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F66E72"/>
    <w:multiLevelType w:val="hybridMultilevel"/>
    <w:tmpl w:val="077097DC"/>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7C57E9"/>
    <w:multiLevelType w:val="hybridMultilevel"/>
    <w:tmpl w:val="9EE8A5B0"/>
    <w:lvl w:ilvl="0" w:tplc="0C09001B">
      <w:start w:val="1"/>
      <w:numFmt w:val="lowerRoman"/>
      <w:lvlText w:val="%1."/>
      <w:lvlJc w:val="righ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4B1E1296"/>
    <w:multiLevelType w:val="hybridMultilevel"/>
    <w:tmpl w:val="8E665EEC"/>
    <w:lvl w:ilvl="0" w:tplc="080877D2">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5B2835"/>
    <w:multiLevelType w:val="hybridMultilevel"/>
    <w:tmpl w:val="3722A23E"/>
    <w:lvl w:ilvl="0" w:tplc="59A8F3B4">
      <w:start w:val="1"/>
      <w:numFmt w:val="lowerLetter"/>
      <w:lvlText w:val="%1)"/>
      <w:lvlJc w:val="left"/>
      <w:pPr>
        <w:ind w:left="1069" w:hanging="360"/>
      </w:pPr>
      <w:rPr>
        <w:b w:val="0"/>
      </w:rPr>
    </w:lvl>
    <w:lvl w:ilvl="1" w:tplc="CDF8392C">
      <w:start w:val="1"/>
      <w:numFmt w:val="lowerRoman"/>
      <w:lvlText w:val="(%2)"/>
      <w:lvlJc w:val="right"/>
      <w:pPr>
        <w:ind w:left="1789" w:hanging="360"/>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CD76B67"/>
    <w:multiLevelType w:val="hybridMultilevel"/>
    <w:tmpl w:val="33AA80BA"/>
    <w:lvl w:ilvl="0" w:tplc="66C4F5B6">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316BAB"/>
    <w:multiLevelType w:val="hybridMultilevel"/>
    <w:tmpl w:val="DD6AC092"/>
    <w:lvl w:ilvl="0" w:tplc="0C090017">
      <w:start w:val="1"/>
      <w:numFmt w:val="lowerLetter"/>
      <w:lvlText w:val="%1)"/>
      <w:lvlJc w:val="left"/>
      <w:pPr>
        <w:ind w:left="1069" w:hanging="360"/>
      </w:pPr>
    </w:lvl>
    <w:lvl w:ilvl="1" w:tplc="0C090013">
      <w:start w:val="1"/>
      <w:numFmt w:val="upperRoman"/>
      <w:lvlText w:val="%2."/>
      <w:lvlJc w:val="righ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2" w15:restartNumberingAfterBreak="0">
    <w:nsid w:val="6AE40C59"/>
    <w:multiLevelType w:val="hybridMultilevel"/>
    <w:tmpl w:val="DA92CA28"/>
    <w:lvl w:ilvl="0" w:tplc="59A8F3B4">
      <w:start w:val="1"/>
      <w:numFmt w:val="lowerLetter"/>
      <w:lvlText w:val="%1)"/>
      <w:lvlJc w:val="left"/>
      <w:pPr>
        <w:ind w:left="720" w:hanging="360"/>
      </w:pPr>
      <w:rPr>
        <w:b w:val="0"/>
      </w:rPr>
    </w:lvl>
    <w:lvl w:ilvl="1" w:tplc="66C4F5B6">
      <w:start w:val="1"/>
      <w:numFmt w:val="lowerRoman"/>
      <w:lvlText w:val="(%2)"/>
      <w:lvlJc w:val="left"/>
      <w:pPr>
        <w:ind w:left="1353"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CA4724"/>
    <w:multiLevelType w:val="hybridMultilevel"/>
    <w:tmpl w:val="CA2C7DD0"/>
    <w:lvl w:ilvl="0" w:tplc="122A5748">
      <w:start w:val="1"/>
      <w:numFmt w:val="lowerRoman"/>
      <w:lvlText w:val="(%1)"/>
      <w:lvlJc w:val="left"/>
      <w:pPr>
        <w:ind w:left="1353" w:hanging="360"/>
      </w:pPr>
      <w:rPr>
        <w:rFonts w:hint="default"/>
        <w:b w: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4" w15:restartNumberingAfterBreak="0">
    <w:nsid w:val="6E8C3960"/>
    <w:multiLevelType w:val="hybridMultilevel"/>
    <w:tmpl w:val="BA922C72"/>
    <w:lvl w:ilvl="0" w:tplc="0C090017">
      <w:start w:val="1"/>
      <w:numFmt w:val="lowerLetter"/>
      <w:lvlText w:val="%1)"/>
      <w:lvlJc w:val="left"/>
      <w:pPr>
        <w:ind w:left="1080" w:hanging="360"/>
      </w:pPr>
      <w:rPr>
        <w:rFonts w:hint="default"/>
      </w:rPr>
    </w:lvl>
    <w:lvl w:ilvl="1" w:tplc="66C4F5B6">
      <w:start w:val="1"/>
      <w:numFmt w:val="lowerRoman"/>
      <w:lvlText w:val="(%2)"/>
      <w:lvlJc w:val="left"/>
      <w:pPr>
        <w:ind w:left="1353" w:hanging="360"/>
      </w:pPr>
      <w:rPr>
        <w:rFonts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2B27969"/>
    <w:multiLevelType w:val="hybridMultilevel"/>
    <w:tmpl w:val="28A6C0EC"/>
    <w:lvl w:ilvl="0" w:tplc="59A8F3B4">
      <w:start w:val="1"/>
      <w:numFmt w:val="lowerLetter"/>
      <w:lvlText w:val="%1)"/>
      <w:lvlJc w:val="left"/>
      <w:pPr>
        <w:ind w:left="720" w:hanging="360"/>
      </w:pPr>
      <w:rPr>
        <w:b w:val="0"/>
      </w:rPr>
    </w:lvl>
    <w:lvl w:ilvl="1" w:tplc="66C4F5B6">
      <w:start w:val="1"/>
      <w:numFmt w:val="lowerRoman"/>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625D51"/>
    <w:multiLevelType w:val="hybridMultilevel"/>
    <w:tmpl w:val="38BE6226"/>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0C5841"/>
    <w:multiLevelType w:val="hybridMultilevel"/>
    <w:tmpl w:val="38BE6226"/>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0E678B"/>
    <w:multiLevelType w:val="hybridMultilevel"/>
    <w:tmpl w:val="17DA59B8"/>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A31F3E"/>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7"/>
  </w:num>
  <w:num w:numId="3">
    <w:abstractNumId w:val="31"/>
  </w:num>
  <w:num w:numId="4">
    <w:abstractNumId w:val="9"/>
  </w:num>
  <w:num w:numId="5">
    <w:abstractNumId w:val="18"/>
  </w:num>
  <w:num w:numId="6">
    <w:abstractNumId w:val="30"/>
  </w:num>
  <w:num w:numId="7">
    <w:abstractNumId w:val="40"/>
  </w:num>
  <w:num w:numId="8">
    <w:abstractNumId w:val="19"/>
  </w:num>
  <w:num w:numId="9">
    <w:abstractNumId w:val="17"/>
  </w:num>
  <w:num w:numId="10">
    <w:abstractNumId w:val="28"/>
  </w:num>
  <w:num w:numId="11">
    <w:abstractNumId w:val="11"/>
  </w:num>
  <w:num w:numId="12">
    <w:abstractNumId w:val="3"/>
  </w:num>
  <w:num w:numId="13">
    <w:abstractNumId w:val="1"/>
  </w:num>
  <w:num w:numId="14">
    <w:abstractNumId w:val="0"/>
  </w:num>
  <w:num w:numId="15">
    <w:abstractNumId w:val="26"/>
  </w:num>
  <w:num w:numId="16">
    <w:abstractNumId w:val="25"/>
  </w:num>
  <w:num w:numId="17">
    <w:abstractNumId w:val="27"/>
  </w:num>
  <w:num w:numId="18">
    <w:abstractNumId w:val="12"/>
  </w:num>
  <w:num w:numId="19">
    <w:abstractNumId w:val="10"/>
  </w:num>
  <w:num w:numId="20">
    <w:abstractNumId w:val="6"/>
  </w:num>
  <w:num w:numId="21">
    <w:abstractNumId w:val="2"/>
  </w:num>
  <w:num w:numId="22">
    <w:abstractNumId w:val="36"/>
  </w:num>
  <w:num w:numId="23">
    <w:abstractNumId w:val="38"/>
  </w:num>
  <w:num w:numId="24">
    <w:abstractNumId w:val="13"/>
  </w:num>
  <w:num w:numId="25">
    <w:abstractNumId w:val="39"/>
  </w:num>
  <w:num w:numId="26">
    <w:abstractNumId w:val="8"/>
  </w:num>
  <w:num w:numId="27">
    <w:abstractNumId w:val="34"/>
  </w:num>
  <w:num w:numId="28">
    <w:abstractNumId w:val="15"/>
  </w:num>
  <w:num w:numId="29">
    <w:abstractNumId w:val="20"/>
  </w:num>
  <w:num w:numId="30">
    <w:abstractNumId w:val="24"/>
  </w:num>
  <w:num w:numId="31">
    <w:abstractNumId w:val="21"/>
  </w:num>
  <w:num w:numId="32">
    <w:abstractNumId w:val="22"/>
  </w:num>
  <w:num w:numId="33">
    <w:abstractNumId w:val="35"/>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 w:numId="37">
    <w:abstractNumId w:val="5"/>
  </w:num>
  <w:num w:numId="38">
    <w:abstractNumId w:val="16"/>
  </w:num>
  <w:num w:numId="39">
    <w:abstractNumId w:val="33"/>
  </w:num>
  <w:num w:numId="40">
    <w:abstractNumId w:val="4"/>
  </w:num>
  <w:num w:numId="41">
    <w:abstractNumId w:val="7"/>
  </w:num>
  <w:num w:numId="42">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14A9D"/>
    <w:rsid w:val="00014CC7"/>
    <w:rsid w:val="00017CAA"/>
    <w:rsid w:val="000535ED"/>
    <w:rsid w:val="00054125"/>
    <w:rsid w:val="000670C5"/>
    <w:rsid w:val="00087281"/>
    <w:rsid w:val="000941A7"/>
    <w:rsid w:val="00096189"/>
    <w:rsid w:val="000A0E25"/>
    <w:rsid w:val="000A295E"/>
    <w:rsid w:val="000B113C"/>
    <w:rsid w:val="000B1C43"/>
    <w:rsid w:val="000B2859"/>
    <w:rsid w:val="000B6F7F"/>
    <w:rsid w:val="000C09BA"/>
    <w:rsid w:val="000D3D83"/>
    <w:rsid w:val="000D6CD5"/>
    <w:rsid w:val="00113DAC"/>
    <w:rsid w:val="00117A4A"/>
    <w:rsid w:val="00123C35"/>
    <w:rsid w:val="00133B8B"/>
    <w:rsid w:val="00137043"/>
    <w:rsid w:val="001451F5"/>
    <w:rsid w:val="0014629C"/>
    <w:rsid w:val="00174CC7"/>
    <w:rsid w:val="00176493"/>
    <w:rsid w:val="001844E3"/>
    <w:rsid w:val="00191CAD"/>
    <w:rsid w:val="001945E9"/>
    <w:rsid w:val="001B620B"/>
    <w:rsid w:val="001C6F74"/>
    <w:rsid w:val="001D4AA1"/>
    <w:rsid w:val="001E28DE"/>
    <w:rsid w:val="001E578A"/>
    <w:rsid w:val="001E5E31"/>
    <w:rsid w:val="001F0F3C"/>
    <w:rsid w:val="002045B4"/>
    <w:rsid w:val="00226678"/>
    <w:rsid w:val="0024191E"/>
    <w:rsid w:val="00245D1D"/>
    <w:rsid w:val="002521C2"/>
    <w:rsid w:val="00264D09"/>
    <w:rsid w:val="00285568"/>
    <w:rsid w:val="00292C31"/>
    <w:rsid w:val="0029386B"/>
    <w:rsid w:val="002A7512"/>
    <w:rsid w:val="002A7734"/>
    <w:rsid w:val="002B109F"/>
    <w:rsid w:val="002D05E3"/>
    <w:rsid w:val="002D69BB"/>
    <w:rsid w:val="002E4F99"/>
    <w:rsid w:val="002F0259"/>
    <w:rsid w:val="00310B7F"/>
    <w:rsid w:val="00315EB8"/>
    <w:rsid w:val="00326DB0"/>
    <w:rsid w:val="0033749A"/>
    <w:rsid w:val="00344E0F"/>
    <w:rsid w:val="00360945"/>
    <w:rsid w:val="00374BB9"/>
    <w:rsid w:val="0038385C"/>
    <w:rsid w:val="003A423B"/>
    <w:rsid w:val="003C50A0"/>
    <w:rsid w:val="003D0944"/>
    <w:rsid w:val="003D6C59"/>
    <w:rsid w:val="003E464B"/>
    <w:rsid w:val="003F5172"/>
    <w:rsid w:val="00405836"/>
    <w:rsid w:val="004528BE"/>
    <w:rsid w:val="00471F7E"/>
    <w:rsid w:val="0047523F"/>
    <w:rsid w:val="0048395D"/>
    <w:rsid w:val="0048726F"/>
    <w:rsid w:val="0049118A"/>
    <w:rsid w:val="0049243A"/>
    <w:rsid w:val="004A0AA4"/>
    <w:rsid w:val="004A6B3C"/>
    <w:rsid w:val="004E21D4"/>
    <w:rsid w:val="005217D6"/>
    <w:rsid w:val="00521D9B"/>
    <w:rsid w:val="005563D8"/>
    <w:rsid w:val="005831FA"/>
    <w:rsid w:val="0058594F"/>
    <w:rsid w:val="005A5397"/>
    <w:rsid w:val="005B2016"/>
    <w:rsid w:val="005B57E5"/>
    <w:rsid w:val="005C1450"/>
    <w:rsid w:val="005C466F"/>
    <w:rsid w:val="005C59E4"/>
    <w:rsid w:val="005E6E00"/>
    <w:rsid w:val="005F212F"/>
    <w:rsid w:val="006100D1"/>
    <w:rsid w:val="00641B40"/>
    <w:rsid w:val="00647816"/>
    <w:rsid w:val="00664A20"/>
    <w:rsid w:val="006905CA"/>
    <w:rsid w:val="00691786"/>
    <w:rsid w:val="006A130B"/>
    <w:rsid w:val="006D4CD4"/>
    <w:rsid w:val="006E4317"/>
    <w:rsid w:val="006F332D"/>
    <w:rsid w:val="006F4066"/>
    <w:rsid w:val="0071201F"/>
    <w:rsid w:val="00713B34"/>
    <w:rsid w:val="007614CF"/>
    <w:rsid w:val="00784B7B"/>
    <w:rsid w:val="007905BF"/>
    <w:rsid w:val="007A121D"/>
    <w:rsid w:val="007A7C4A"/>
    <w:rsid w:val="007B04F9"/>
    <w:rsid w:val="007B4EE6"/>
    <w:rsid w:val="007C2210"/>
    <w:rsid w:val="007C600A"/>
    <w:rsid w:val="007D3314"/>
    <w:rsid w:val="007E1172"/>
    <w:rsid w:val="007E1C5A"/>
    <w:rsid w:val="007E4988"/>
    <w:rsid w:val="007E5D1A"/>
    <w:rsid w:val="007F3647"/>
    <w:rsid w:val="007F3D5E"/>
    <w:rsid w:val="008001F6"/>
    <w:rsid w:val="008205E6"/>
    <w:rsid w:val="00822B13"/>
    <w:rsid w:val="008406D8"/>
    <w:rsid w:val="008462D2"/>
    <w:rsid w:val="008569A0"/>
    <w:rsid w:val="00875491"/>
    <w:rsid w:val="00880EEF"/>
    <w:rsid w:val="00892005"/>
    <w:rsid w:val="008A7733"/>
    <w:rsid w:val="008A7B58"/>
    <w:rsid w:val="008B6CFD"/>
    <w:rsid w:val="008D6EFD"/>
    <w:rsid w:val="009027AF"/>
    <w:rsid w:val="00927724"/>
    <w:rsid w:val="00930404"/>
    <w:rsid w:val="00932B31"/>
    <w:rsid w:val="009552DB"/>
    <w:rsid w:val="009658FE"/>
    <w:rsid w:val="00976005"/>
    <w:rsid w:val="009855A9"/>
    <w:rsid w:val="00987D4D"/>
    <w:rsid w:val="0099382B"/>
    <w:rsid w:val="009B25DF"/>
    <w:rsid w:val="009B4A30"/>
    <w:rsid w:val="009C46F9"/>
    <w:rsid w:val="009C5315"/>
    <w:rsid w:val="009C57A8"/>
    <w:rsid w:val="009C6B43"/>
    <w:rsid w:val="009E1E31"/>
    <w:rsid w:val="009E5BE3"/>
    <w:rsid w:val="009F1E32"/>
    <w:rsid w:val="009F22A8"/>
    <w:rsid w:val="009F354B"/>
    <w:rsid w:val="00A14EAA"/>
    <w:rsid w:val="00A169A8"/>
    <w:rsid w:val="00A24006"/>
    <w:rsid w:val="00A313EF"/>
    <w:rsid w:val="00A438D3"/>
    <w:rsid w:val="00A43DD2"/>
    <w:rsid w:val="00A503D7"/>
    <w:rsid w:val="00A54A3D"/>
    <w:rsid w:val="00A61FC1"/>
    <w:rsid w:val="00A742AF"/>
    <w:rsid w:val="00A8711F"/>
    <w:rsid w:val="00AA1289"/>
    <w:rsid w:val="00AA267A"/>
    <w:rsid w:val="00AB3F0D"/>
    <w:rsid w:val="00AB4276"/>
    <w:rsid w:val="00AF1C58"/>
    <w:rsid w:val="00AF5C5A"/>
    <w:rsid w:val="00B011A3"/>
    <w:rsid w:val="00B0735C"/>
    <w:rsid w:val="00B3134C"/>
    <w:rsid w:val="00B33CEA"/>
    <w:rsid w:val="00B41972"/>
    <w:rsid w:val="00B4585E"/>
    <w:rsid w:val="00B51C23"/>
    <w:rsid w:val="00B61417"/>
    <w:rsid w:val="00B74D09"/>
    <w:rsid w:val="00B84BA1"/>
    <w:rsid w:val="00B911C8"/>
    <w:rsid w:val="00BB369E"/>
    <w:rsid w:val="00BB5BD5"/>
    <w:rsid w:val="00BF3405"/>
    <w:rsid w:val="00C13021"/>
    <w:rsid w:val="00C1765E"/>
    <w:rsid w:val="00C21454"/>
    <w:rsid w:val="00C33273"/>
    <w:rsid w:val="00C73D97"/>
    <w:rsid w:val="00C76104"/>
    <w:rsid w:val="00C808A3"/>
    <w:rsid w:val="00C85FA8"/>
    <w:rsid w:val="00C86416"/>
    <w:rsid w:val="00C92851"/>
    <w:rsid w:val="00CA4983"/>
    <w:rsid w:val="00CA55E4"/>
    <w:rsid w:val="00CC0214"/>
    <w:rsid w:val="00D07A77"/>
    <w:rsid w:val="00D14A50"/>
    <w:rsid w:val="00D232A2"/>
    <w:rsid w:val="00D36E49"/>
    <w:rsid w:val="00D60583"/>
    <w:rsid w:val="00D80F5E"/>
    <w:rsid w:val="00D9431D"/>
    <w:rsid w:val="00D94485"/>
    <w:rsid w:val="00DA6844"/>
    <w:rsid w:val="00DB0B05"/>
    <w:rsid w:val="00DB1550"/>
    <w:rsid w:val="00DD42A4"/>
    <w:rsid w:val="00DF2239"/>
    <w:rsid w:val="00DF54FC"/>
    <w:rsid w:val="00E06C4F"/>
    <w:rsid w:val="00E132B1"/>
    <w:rsid w:val="00E17512"/>
    <w:rsid w:val="00E42444"/>
    <w:rsid w:val="00E44AB3"/>
    <w:rsid w:val="00E73E9A"/>
    <w:rsid w:val="00E76C1D"/>
    <w:rsid w:val="00E81607"/>
    <w:rsid w:val="00E845D7"/>
    <w:rsid w:val="00EA2F1E"/>
    <w:rsid w:val="00EA685E"/>
    <w:rsid w:val="00EB3CD4"/>
    <w:rsid w:val="00EB5240"/>
    <w:rsid w:val="00ED41FD"/>
    <w:rsid w:val="00ED5711"/>
    <w:rsid w:val="00EE6C11"/>
    <w:rsid w:val="00EF633A"/>
    <w:rsid w:val="00EF6E66"/>
    <w:rsid w:val="00F0313F"/>
    <w:rsid w:val="00F12532"/>
    <w:rsid w:val="00F26017"/>
    <w:rsid w:val="00F27B39"/>
    <w:rsid w:val="00F373F9"/>
    <w:rsid w:val="00F41320"/>
    <w:rsid w:val="00F566AA"/>
    <w:rsid w:val="00F64DCB"/>
    <w:rsid w:val="00F73E1D"/>
    <w:rsid w:val="00F92373"/>
    <w:rsid w:val="00FA1E42"/>
    <w:rsid w:val="00FA68CA"/>
    <w:rsid w:val="00FC1765"/>
    <w:rsid w:val="00FC5075"/>
    <w:rsid w:val="00FE11A1"/>
    <w:rsid w:val="00FE1387"/>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f2e5e"/>
    </o:shapedefaults>
    <o:shapelayout v:ext="edit">
      <o:idmap v:ext="edit" data="1"/>
    </o:shapelayout>
  </w:shapeDefaults>
  <w:decimalSymbol w:val="."/>
  <w:listSeparator w:val=","/>
  <w14:docId w14:val="6601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F92373"/>
    <w:pPr>
      <w:widowControl w:val="0"/>
      <w:tabs>
        <w:tab w:val="right" w:pos="9072"/>
      </w:tabs>
      <w:spacing w:before="120" w:after="120" w:line="360" w:lineRule="auto"/>
      <w:ind w:left="709" w:hanging="709"/>
      <w:jc w:val="center"/>
      <w:outlineLvl w:val="0"/>
    </w:pPr>
    <w:rPr>
      <w:rFonts w:cs="Arial"/>
      <w:b/>
      <w:spacing w:val="10"/>
      <w:szCs w:val="22"/>
    </w:rPr>
  </w:style>
  <w:style w:type="paragraph" w:styleId="Heading2">
    <w:name w:val="heading 2"/>
    <w:basedOn w:val="Heading3"/>
    <w:next w:val="Normal"/>
    <w:qFormat/>
    <w:rsid w:val="00F92373"/>
    <w:pPr>
      <w:outlineLvl w:val="1"/>
    </w:pPr>
  </w:style>
  <w:style w:type="paragraph" w:styleId="Heading3">
    <w:name w:val="heading 3"/>
    <w:basedOn w:val="Normal"/>
    <w:next w:val="Normal"/>
    <w:qFormat/>
    <w:rsid w:val="00F92373"/>
    <w:pPr>
      <w:widowControl w:val="0"/>
      <w:spacing w:before="120" w:after="120" w:line="360" w:lineRule="auto"/>
      <w:outlineLvl w:val="2"/>
    </w:pPr>
    <w:rPr>
      <w:rFonts w:cs="Arial"/>
      <w:b/>
      <w:spacing w:val="1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8"/>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8"/>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8"/>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8"/>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8"/>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character" w:styleId="PlaceholderText">
    <w:name w:val="Placeholder Text"/>
    <w:basedOn w:val="DefaultParagraphFont"/>
    <w:uiPriority w:val="99"/>
    <w:semiHidden/>
    <w:rsid w:val="009C6B43"/>
    <w:rPr>
      <w:color w:val="808080"/>
    </w:rPr>
  </w:style>
  <w:style w:type="character" w:styleId="Strong">
    <w:name w:val="Strong"/>
    <w:aliases w:val="Heading4"/>
    <w:qFormat/>
    <w:rsid w:val="00F92373"/>
    <w:rPr>
      <w:rFonts w:cs="Arial"/>
      <w:i/>
      <w:spacing w:val="1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6639">
      <w:bodyDiv w:val="1"/>
      <w:marLeft w:val="0"/>
      <w:marRight w:val="0"/>
      <w:marTop w:val="0"/>
      <w:marBottom w:val="0"/>
      <w:divBdr>
        <w:top w:val="none" w:sz="0" w:space="0" w:color="auto"/>
        <w:left w:val="none" w:sz="0" w:space="0" w:color="auto"/>
        <w:bottom w:val="none" w:sz="0" w:space="0" w:color="auto"/>
        <w:right w:val="none" w:sz="0" w:space="0" w:color="auto"/>
      </w:divBdr>
    </w:div>
    <w:div w:id="259990088">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762792726">
      <w:bodyDiv w:val="1"/>
      <w:marLeft w:val="0"/>
      <w:marRight w:val="0"/>
      <w:marTop w:val="0"/>
      <w:marBottom w:val="0"/>
      <w:divBdr>
        <w:top w:val="none" w:sz="0" w:space="0" w:color="auto"/>
        <w:left w:val="none" w:sz="0" w:space="0" w:color="auto"/>
        <w:bottom w:val="none" w:sz="0" w:space="0" w:color="auto"/>
        <w:right w:val="none" w:sz="0" w:space="0" w:color="auto"/>
      </w:divBdr>
    </w:div>
    <w:div w:id="2016833588">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837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hyperlink" Target="http://www.fairwork.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airwork.gov.au" TargetMode="Externa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irwork.gov.au/about-us/our-role/enforcing-the-legislation/enforceable-undertakings/2016-2017-enforceable-undertaking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airwork.gov.au/about-us/news-and-media-releases/newslette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8E83E7CF.dotm</Template>
  <TotalTime>0</TotalTime>
  <Pages>14</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2018-02-08T01:52:00Z</dcterms:created>
  <dcterms:modified xsi:type="dcterms:W3CDTF">2018-02-08T01:52:00Z</dcterms:modified>
</cp:coreProperties>
</file>