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1D40DA" w14:textId="77777777" w:rsidR="00517A26" w:rsidRPr="006A3B79" w:rsidRDefault="00344B80" w:rsidP="008B5D74">
      <w:pPr>
        <w:pStyle w:val="CoverReportTitle"/>
        <w:framePr w:w="5821" w:wrap="around" w:hAnchor="page" w:x="6041" w:y="521"/>
        <w:rPr>
          <w:i/>
        </w:rPr>
      </w:pPr>
      <w:bookmarkStart w:id="0" w:name="_GoBack"/>
      <w:r>
        <w:t>Victorian Clerical Workers in the Sex Industry Campaign</w:t>
      </w:r>
    </w:p>
    <w:p w14:paraId="354DAE42" w14:textId="32DF6994" w:rsidR="0014708C" w:rsidRPr="006A3B79" w:rsidRDefault="00FA2BB5" w:rsidP="008B5D74">
      <w:pPr>
        <w:pStyle w:val="CoverReportSubTitle"/>
        <w:framePr w:w="5821" w:wrap="around" w:hAnchor="page" w:x="6041" w:y="521"/>
        <w:rPr>
          <w:i/>
        </w:rPr>
      </w:pPr>
      <w:r w:rsidRPr="006A3B79">
        <w:rPr>
          <w:i/>
        </w:rPr>
        <w:t xml:space="preserve">Final report – </w:t>
      </w:r>
      <w:r w:rsidR="004938D5">
        <w:rPr>
          <w:i/>
        </w:rPr>
        <w:t>January 2014</w:t>
      </w:r>
    </w:p>
    <w:bookmarkEnd w:id="0"/>
    <w:p w14:paraId="0022E343" w14:textId="77777777" w:rsidR="00FA442D" w:rsidRDefault="00043453" w:rsidP="00043453">
      <w:pPr>
        <w:pStyle w:val="CoverFooterText"/>
        <w:framePr w:wrap="around"/>
      </w:pPr>
      <w:proofErr w:type="gramStart"/>
      <w:r>
        <w:t xml:space="preserve">A report by the Fair Work Ombudsman under the </w:t>
      </w:r>
      <w:r w:rsidRPr="00043453">
        <w:rPr>
          <w:rStyle w:val="ItalicCharacter"/>
        </w:rPr>
        <w:t>Fair Work Act</w:t>
      </w:r>
      <w:r w:rsidR="005C0360">
        <w:t xml:space="preserve"> </w:t>
      </w:r>
      <w:r>
        <w:t>2009.</w:t>
      </w:r>
      <w:proofErr w:type="gramEnd"/>
      <w:r>
        <w:t xml:space="preserve"> </w:t>
      </w:r>
    </w:p>
    <w:p w14:paraId="5575272D" w14:textId="1166AF6E" w:rsidR="00B30069" w:rsidRDefault="00043453" w:rsidP="00043453">
      <w:pPr>
        <w:pStyle w:val="CoverFooterText"/>
        <w:framePr w:wrap="around"/>
      </w:pPr>
      <w:r>
        <w:t>Dat</w:t>
      </w:r>
      <w:r w:rsidR="000B1889">
        <w:t xml:space="preserve">e of Publication – </w:t>
      </w:r>
      <w:r w:rsidR="004938D5">
        <w:t>January 2014</w:t>
      </w:r>
      <w:r w:rsidR="00E31F10">
        <w:t>.</w:t>
      </w:r>
    </w:p>
    <w:p w14:paraId="0A6CDF24" w14:textId="2B64BE04" w:rsidR="0014708C" w:rsidRPr="00043453" w:rsidRDefault="00043453" w:rsidP="00043453">
      <w:pPr>
        <w:pStyle w:val="CoverFooterText"/>
        <w:framePr w:wrap="around"/>
      </w:pPr>
      <w:proofErr w:type="gramStart"/>
      <w:r>
        <w:t>©</w:t>
      </w:r>
      <w:r w:rsidR="00AA051A">
        <w:t xml:space="preserve"> </w:t>
      </w:r>
      <w:r>
        <w:t>C</w:t>
      </w:r>
      <w:r w:rsidR="000B1889">
        <w:t>ommonwealth of Australia, 201</w:t>
      </w:r>
      <w:r w:rsidR="004938D5">
        <w:t>4</w:t>
      </w:r>
      <w:r w:rsidR="00E31F10">
        <w:t>.</w:t>
      </w:r>
      <w:proofErr w:type="gramEnd"/>
    </w:p>
    <w:p w14:paraId="0DB91843" w14:textId="77777777" w:rsidR="002D0415" w:rsidRPr="00043453" w:rsidRDefault="002D0415" w:rsidP="00043453">
      <w:r w:rsidRPr="00E93FF4">
        <w:br w:type="page"/>
      </w:r>
    </w:p>
    <w:p w14:paraId="10E46DF4" w14:textId="77777777" w:rsidR="005C0360" w:rsidRDefault="008B11C3">
      <w:pPr>
        <w:pStyle w:val="TOC1"/>
        <w:rPr>
          <w:rFonts w:asciiTheme="minorHAnsi" w:eastAsiaTheme="minorEastAsia" w:hAnsiTheme="minorHAnsi" w:cstheme="minorBidi"/>
          <w:b w:val="0"/>
          <w:noProof/>
          <w:color w:val="auto"/>
          <w:lang w:eastAsia="en-AU"/>
        </w:rPr>
      </w:pPr>
      <w:r>
        <w:lastRenderedPageBreak/>
        <w:fldChar w:fldCharType="begin"/>
      </w:r>
      <w:r>
        <w:instrText xml:space="preserve"> TOC \o "1-2" \h \z \u </w:instrText>
      </w:r>
      <w:r>
        <w:fldChar w:fldCharType="separate"/>
      </w:r>
      <w:hyperlink w:anchor="_Toc372547375" w:history="1">
        <w:r w:rsidR="005C0360" w:rsidRPr="007E25C6">
          <w:rPr>
            <w:rStyle w:val="Hyperlink"/>
            <w:noProof/>
          </w:rPr>
          <w:t>Summary</w:t>
        </w:r>
        <w:r w:rsidR="005C0360">
          <w:rPr>
            <w:noProof/>
            <w:webHidden/>
          </w:rPr>
          <w:tab/>
        </w:r>
        <w:r w:rsidR="005C0360">
          <w:rPr>
            <w:noProof/>
            <w:webHidden/>
          </w:rPr>
          <w:fldChar w:fldCharType="begin"/>
        </w:r>
        <w:r w:rsidR="005C0360">
          <w:rPr>
            <w:noProof/>
            <w:webHidden/>
          </w:rPr>
          <w:instrText xml:space="preserve"> PAGEREF _Toc372547375 \h </w:instrText>
        </w:r>
        <w:r w:rsidR="005C0360">
          <w:rPr>
            <w:noProof/>
            <w:webHidden/>
          </w:rPr>
        </w:r>
        <w:r w:rsidR="005C0360">
          <w:rPr>
            <w:noProof/>
            <w:webHidden/>
          </w:rPr>
          <w:fldChar w:fldCharType="separate"/>
        </w:r>
        <w:r w:rsidR="001066EB">
          <w:rPr>
            <w:noProof/>
            <w:webHidden/>
          </w:rPr>
          <w:t>4</w:t>
        </w:r>
        <w:r w:rsidR="005C0360">
          <w:rPr>
            <w:noProof/>
            <w:webHidden/>
          </w:rPr>
          <w:fldChar w:fldCharType="end"/>
        </w:r>
      </w:hyperlink>
    </w:p>
    <w:p w14:paraId="265AD22E" w14:textId="77777777" w:rsidR="005C0360" w:rsidRDefault="00D278EB">
      <w:pPr>
        <w:pStyle w:val="TOC1"/>
        <w:rPr>
          <w:rFonts w:asciiTheme="minorHAnsi" w:eastAsiaTheme="minorEastAsia" w:hAnsiTheme="minorHAnsi" w:cstheme="minorBidi"/>
          <w:b w:val="0"/>
          <w:noProof/>
          <w:color w:val="auto"/>
          <w:lang w:eastAsia="en-AU"/>
        </w:rPr>
      </w:pPr>
      <w:hyperlink w:anchor="_Toc372547376" w:history="1">
        <w:r w:rsidR="005C0360" w:rsidRPr="007E25C6">
          <w:rPr>
            <w:rStyle w:val="Hyperlink"/>
            <w:noProof/>
          </w:rPr>
          <w:t>Purpose of the program</w:t>
        </w:r>
        <w:r w:rsidR="005C0360">
          <w:rPr>
            <w:noProof/>
            <w:webHidden/>
          </w:rPr>
          <w:tab/>
        </w:r>
        <w:r w:rsidR="005C0360">
          <w:rPr>
            <w:noProof/>
            <w:webHidden/>
          </w:rPr>
          <w:fldChar w:fldCharType="begin"/>
        </w:r>
        <w:r w:rsidR="005C0360">
          <w:rPr>
            <w:noProof/>
            <w:webHidden/>
          </w:rPr>
          <w:instrText xml:space="preserve"> PAGEREF _Toc372547376 \h </w:instrText>
        </w:r>
        <w:r w:rsidR="005C0360">
          <w:rPr>
            <w:noProof/>
            <w:webHidden/>
          </w:rPr>
        </w:r>
        <w:r w:rsidR="005C0360">
          <w:rPr>
            <w:noProof/>
            <w:webHidden/>
          </w:rPr>
          <w:fldChar w:fldCharType="separate"/>
        </w:r>
        <w:r w:rsidR="001066EB">
          <w:rPr>
            <w:noProof/>
            <w:webHidden/>
          </w:rPr>
          <w:t>4</w:t>
        </w:r>
        <w:r w:rsidR="005C0360">
          <w:rPr>
            <w:noProof/>
            <w:webHidden/>
          </w:rPr>
          <w:fldChar w:fldCharType="end"/>
        </w:r>
      </w:hyperlink>
    </w:p>
    <w:p w14:paraId="053DEC75" w14:textId="77777777" w:rsidR="005C0360" w:rsidRDefault="00D278EB">
      <w:pPr>
        <w:pStyle w:val="TOC1"/>
        <w:rPr>
          <w:rFonts w:asciiTheme="minorHAnsi" w:eastAsiaTheme="minorEastAsia" w:hAnsiTheme="minorHAnsi" w:cstheme="minorBidi"/>
          <w:b w:val="0"/>
          <w:noProof/>
          <w:color w:val="auto"/>
          <w:lang w:eastAsia="en-AU"/>
        </w:rPr>
      </w:pPr>
      <w:hyperlink w:anchor="_Toc372547377" w:history="1">
        <w:r w:rsidR="005C0360" w:rsidRPr="007E25C6">
          <w:rPr>
            <w:rStyle w:val="Hyperlink"/>
            <w:noProof/>
          </w:rPr>
          <w:t>Our industry partners</w:t>
        </w:r>
        <w:r w:rsidR="005C0360">
          <w:rPr>
            <w:noProof/>
            <w:webHidden/>
          </w:rPr>
          <w:tab/>
        </w:r>
        <w:r w:rsidR="005C0360">
          <w:rPr>
            <w:noProof/>
            <w:webHidden/>
          </w:rPr>
          <w:fldChar w:fldCharType="begin"/>
        </w:r>
        <w:r w:rsidR="005C0360">
          <w:rPr>
            <w:noProof/>
            <w:webHidden/>
          </w:rPr>
          <w:instrText xml:space="preserve"> PAGEREF _Toc372547377 \h </w:instrText>
        </w:r>
        <w:r w:rsidR="005C0360">
          <w:rPr>
            <w:noProof/>
            <w:webHidden/>
          </w:rPr>
        </w:r>
        <w:r w:rsidR="005C0360">
          <w:rPr>
            <w:noProof/>
            <w:webHidden/>
          </w:rPr>
          <w:fldChar w:fldCharType="separate"/>
        </w:r>
        <w:r w:rsidR="001066EB">
          <w:rPr>
            <w:noProof/>
            <w:webHidden/>
          </w:rPr>
          <w:t>4</w:t>
        </w:r>
        <w:r w:rsidR="005C0360">
          <w:rPr>
            <w:noProof/>
            <w:webHidden/>
          </w:rPr>
          <w:fldChar w:fldCharType="end"/>
        </w:r>
      </w:hyperlink>
    </w:p>
    <w:p w14:paraId="33A4EB65" w14:textId="77777777" w:rsidR="005C0360" w:rsidRDefault="00D278EB">
      <w:pPr>
        <w:pStyle w:val="TOC1"/>
        <w:rPr>
          <w:rFonts w:asciiTheme="minorHAnsi" w:eastAsiaTheme="minorEastAsia" w:hAnsiTheme="minorHAnsi" w:cstheme="minorBidi"/>
          <w:b w:val="0"/>
          <w:noProof/>
          <w:color w:val="auto"/>
          <w:lang w:eastAsia="en-AU"/>
        </w:rPr>
      </w:pPr>
      <w:hyperlink w:anchor="_Toc372547378" w:history="1">
        <w:r w:rsidR="005C0360" w:rsidRPr="007E25C6">
          <w:rPr>
            <w:rStyle w:val="Hyperlink"/>
            <w:noProof/>
          </w:rPr>
          <w:t>Why did we target this industry?</w:t>
        </w:r>
        <w:r w:rsidR="005C0360">
          <w:rPr>
            <w:noProof/>
            <w:webHidden/>
          </w:rPr>
          <w:tab/>
        </w:r>
        <w:r w:rsidR="005C0360">
          <w:rPr>
            <w:noProof/>
            <w:webHidden/>
          </w:rPr>
          <w:fldChar w:fldCharType="begin"/>
        </w:r>
        <w:r w:rsidR="005C0360">
          <w:rPr>
            <w:noProof/>
            <w:webHidden/>
          </w:rPr>
          <w:instrText xml:space="preserve"> PAGEREF _Toc372547378 \h </w:instrText>
        </w:r>
        <w:r w:rsidR="005C0360">
          <w:rPr>
            <w:noProof/>
            <w:webHidden/>
          </w:rPr>
        </w:r>
        <w:r w:rsidR="005C0360">
          <w:rPr>
            <w:noProof/>
            <w:webHidden/>
          </w:rPr>
          <w:fldChar w:fldCharType="separate"/>
        </w:r>
        <w:r w:rsidR="001066EB">
          <w:rPr>
            <w:noProof/>
            <w:webHidden/>
          </w:rPr>
          <w:t>4</w:t>
        </w:r>
        <w:r w:rsidR="005C0360">
          <w:rPr>
            <w:noProof/>
            <w:webHidden/>
          </w:rPr>
          <w:fldChar w:fldCharType="end"/>
        </w:r>
      </w:hyperlink>
    </w:p>
    <w:p w14:paraId="58E73F95" w14:textId="77777777" w:rsidR="005C0360" w:rsidRDefault="00D278EB">
      <w:pPr>
        <w:pStyle w:val="TOC1"/>
        <w:rPr>
          <w:rFonts w:asciiTheme="minorHAnsi" w:eastAsiaTheme="minorEastAsia" w:hAnsiTheme="minorHAnsi" w:cstheme="minorBidi"/>
          <w:b w:val="0"/>
          <w:noProof/>
          <w:color w:val="auto"/>
          <w:lang w:eastAsia="en-AU"/>
        </w:rPr>
      </w:pPr>
      <w:hyperlink w:anchor="_Toc372547379" w:history="1">
        <w:r w:rsidR="005C0360" w:rsidRPr="007E25C6">
          <w:rPr>
            <w:rStyle w:val="Hyperlink"/>
            <w:noProof/>
          </w:rPr>
          <w:t>What did we do?</w:t>
        </w:r>
        <w:r w:rsidR="005C0360">
          <w:rPr>
            <w:noProof/>
            <w:webHidden/>
          </w:rPr>
          <w:tab/>
        </w:r>
        <w:r w:rsidR="005C0360">
          <w:rPr>
            <w:noProof/>
            <w:webHidden/>
          </w:rPr>
          <w:fldChar w:fldCharType="begin"/>
        </w:r>
        <w:r w:rsidR="005C0360">
          <w:rPr>
            <w:noProof/>
            <w:webHidden/>
          </w:rPr>
          <w:instrText xml:space="preserve"> PAGEREF _Toc372547379 \h </w:instrText>
        </w:r>
        <w:r w:rsidR="005C0360">
          <w:rPr>
            <w:noProof/>
            <w:webHidden/>
          </w:rPr>
        </w:r>
        <w:r w:rsidR="005C0360">
          <w:rPr>
            <w:noProof/>
            <w:webHidden/>
          </w:rPr>
          <w:fldChar w:fldCharType="separate"/>
        </w:r>
        <w:r w:rsidR="001066EB">
          <w:rPr>
            <w:noProof/>
            <w:webHidden/>
          </w:rPr>
          <w:t>5</w:t>
        </w:r>
        <w:r w:rsidR="005C0360">
          <w:rPr>
            <w:noProof/>
            <w:webHidden/>
          </w:rPr>
          <w:fldChar w:fldCharType="end"/>
        </w:r>
      </w:hyperlink>
    </w:p>
    <w:p w14:paraId="3A7F1251" w14:textId="77777777" w:rsidR="005C0360" w:rsidRDefault="00D278EB">
      <w:pPr>
        <w:pStyle w:val="TOC1"/>
        <w:rPr>
          <w:rFonts w:asciiTheme="minorHAnsi" w:eastAsiaTheme="minorEastAsia" w:hAnsiTheme="minorHAnsi" w:cstheme="minorBidi"/>
          <w:b w:val="0"/>
          <w:noProof/>
          <w:color w:val="auto"/>
          <w:lang w:eastAsia="en-AU"/>
        </w:rPr>
      </w:pPr>
      <w:hyperlink w:anchor="_Toc372547380" w:history="1">
        <w:r w:rsidR="005C0360" w:rsidRPr="007E25C6">
          <w:rPr>
            <w:rStyle w:val="Hyperlink"/>
            <w:noProof/>
          </w:rPr>
          <w:t>What did we find?</w:t>
        </w:r>
        <w:r w:rsidR="005C0360">
          <w:rPr>
            <w:noProof/>
            <w:webHidden/>
          </w:rPr>
          <w:tab/>
        </w:r>
        <w:r w:rsidR="005C0360">
          <w:rPr>
            <w:noProof/>
            <w:webHidden/>
          </w:rPr>
          <w:fldChar w:fldCharType="begin"/>
        </w:r>
        <w:r w:rsidR="005C0360">
          <w:rPr>
            <w:noProof/>
            <w:webHidden/>
          </w:rPr>
          <w:instrText xml:space="preserve"> PAGEREF _Toc372547380 \h </w:instrText>
        </w:r>
        <w:r w:rsidR="005C0360">
          <w:rPr>
            <w:noProof/>
            <w:webHidden/>
          </w:rPr>
        </w:r>
        <w:r w:rsidR="005C0360">
          <w:rPr>
            <w:noProof/>
            <w:webHidden/>
          </w:rPr>
          <w:fldChar w:fldCharType="separate"/>
        </w:r>
        <w:r w:rsidR="001066EB">
          <w:rPr>
            <w:noProof/>
            <w:webHidden/>
          </w:rPr>
          <w:t>7</w:t>
        </w:r>
        <w:r w:rsidR="005C0360">
          <w:rPr>
            <w:noProof/>
            <w:webHidden/>
          </w:rPr>
          <w:fldChar w:fldCharType="end"/>
        </w:r>
      </w:hyperlink>
    </w:p>
    <w:p w14:paraId="37EE8970" w14:textId="3BEF1B76" w:rsidR="005C0360" w:rsidRDefault="00D278EB">
      <w:pPr>
        <w:pStyle w:val="TOC1"/>
        <w:rPr>
          <w:rFonts w:asciiTheme="minorHAnsi" w:eastAsiaTheme="minorEastAsia" w:hAnsiTheme="minorHAnsi" w:cstheme="minorBidi"/>
          <w:b w:val="0"/>
          <w:noProof/>
          <w:color w:val="auto"/>
          <w:lang w:eastAsia="en-AU"/>
        </w:rPr>
      </w:pPr>
      <w:hyperlink w:anchor="_Toc372547381" w:history="1">
        <w:r w:rsidR="005C0360" w:rsidRPr="007E25C6">
          <w:rPr>
            <w:rStyle w:val="Hyperlink"/>
            <w:noProof/>
          </w:rPr>
          <w:t>Other findings</w:t>
        </w:r>
        <w:r w:rsidR="005C0360">
          <w:rPr>
            <w:noProof/>
            <w:webHidden/>
          </w:rPr>
          <w:tab/>
        </w:r>
        <w:r w:rsidR="005C0360">
          <w:rPr>
            <w:noProof/>
            <w:webHidden/>
          </w:rPr>
          <w:fldChar w:fldCharType="begin"/>
        </w:r>
        <w:r w:rsidR="005C0360">
          <w:rPr>
            <w:noProof/>
            <w:webHidden/>
          </w:rPr>
          <w:instrText xml:space="preserve"> PAGEREF _Toc372547381 \h </w:instrText>
        </w:r>
        <w:r w:rsidR="005C0360">
          <w:rPr>
            <w:noProof/>
            <w:webHidden/>
          </w:rPr>
        </w:r>
        <w:r w:rsidR="005C0360">
          <w:rPr>
            <w:noProof/>
            <w:webHidden/>
          </w:rPr>
          <w:fldChar w:fldCharType="separate"/>
        </w:r>
        <w:r w:rsidR="001066EB">
          <w:rPr>
            <w:noProof/>
            <w:webHidden/>
          </w:rPr>
          <w:t>7</w:t>
        </w:r>
        <w:r w:rsidR="005C0360">
          <w:rPr>
            <w:noProof/>
            <w:webHidden/>
          </w:rPr>
          <w:fldChar w:fldCharType="end"/>
        </w:r>
      </w:hyperlink>
    </w:p>
    <w:p w14:paraId="551B69A0" w14:textId="77777777" w:rsidR="005C0360" w:rsidRDefault="00D278EB">
      <w:pPr>
        <w:pStyle w:val="TOC1"/>
        <w:rPr>
          <w:rFonts w:asciiTheme="minorHAnsi" w:eastAsiaTheme="minorEastAsia" w:hAnsiTheme="minorHAnsi" w:cstheme="minorBidi"/>
          <w:b w:val="0"/>
          <w:noProof/>
          <w:color w:val="auto"/>
          <w:lang w:eastAsia="en-AU"/>
        </w:rPr>
      </w:pPr>
      <w:hyperlink w:anchor="_Toc372547382" w:history="1">
        <w:r w:rsidR="005C0360" w:rsidRPr="007E25C6">
          <w:rPr>
            <w:rStyle w:val="Hyperlink"/>
            <w:noProof/>
          </w:rPr>
          <w:t>Concluding remarks</w:t>
        </w:r>
        <w:r w:rsidR="005C0360">
          <w:rPr>
            <w:noProof/>
            <w:webHidden/>
          </w:rPr>
          <w:tab/>
        </w:r>
        <w:r w:rsidR="005C0360">
          <w:rPr>
            <w:noProof/>
            <w:webHidden/>
          </w:rPr>
          <w:fldChar w:fldCharType="begin"/>
        </w:r>
        <w:r w:rsidR="005C0360">
          <w:rPr>
            <w:noProof/>
            <w:webHidden/>
          </w:rPr>
          <w:instrText xml:space="preserve"> PAGEREF _Toc372547382 \h </w:instrText>
        </w:r>
        <w:r w:rsidR="005C0360">
          <w:rPr>
            <w:noProof/>
            <w:webHidden/>
          </w:rPr>
        </w:r>
        <w:r w:rsidR="005C0360">
          <w:rPr>
            <w:noProof/>
            <w:webHidden/>
          </w:rPr>
          <w:fldChar w:fldCharType="separate"/>
        </w:r>
        <w:r w:rsidR="001066EB">
          <w:rPr>
            <w:noProof/>
            <w:webHidden/>
          </w:rPr>
          <w:t>9</w:t>
        </w:r>
        <w:r w:rsidR="005C0360">
          <w:rPr>
            <w:noProof/>
            <w:webHidden/>
          </w:rPr>
          <w:fldChar w:fldCharType="end"/>
        </w:r>
      </w:hyperlink>
    </w:p>
    <w:p w14:paraId="17AFF419" w14:textId="77777777" w:rsidR="005C0360" w:rsidRDefault="00D278EB">
      <w:pPr>
        <w:pStyle w:val="TOC1"/>
        <w:rPr>
          <w:rFonts w:asciiTheme="minorHAnsi" w:eastAsiaTheme="minorEastAsia" w:hAnsiTheme="minorHAnsi" w:cstheme="minorBidi"/>
          <w:b w:val="0"/>
          <w:noProof/>
          <w:color w:val="auto"/>
          <w:lang w:eastAsia="en-AU"/>
        </w:rPr>
      </w:pPr>
      <w:hyperlink w:anchor="_Toc372547383" w:history="1">
        <w:r w:rsidR="005C0360" w:rsidRPr="007E25C6">
          <w:rPr>
            <w:rStyle w:val="Hyperlink"/>
            <w:noProof/>
          </w:rPr>
          <w:t>About the Fair Work Ombudsman</w:t>
        </w:r>
        <w:r w:rsidR="005C0360">
          <w:rPr>
            <w:noProof/>
            <w:webHidden/>
          </w:rPr>
          <w:tab/>
        </w:r>
        <w:r w:rsidR="005C0360">
          <w:rPr>
            <w:noProof/>
            <w:webHidden/>
          </w:rPr>
          <w:fldChar w:fldCharType="begin"/>
        </w:r>
        <w:r w:rsidR="005C0360">
          <w:rPr>
            <w:noProof/>
            <w:webHidden/>
          </w:rPr>
          <w:instrText xml:space="preserve"> PAGEREF _Toc372547383 \h </w:instrText>
        </w:r>
        <w:r w:rsidR="005C0360">
          <w:rPr>
            <w:noProof/>
            <w:webHidden/>
          </w:rPr>
        </w:r>
        <w:r w:rsidR="005C0360">
          <w:rPr>
            <w:noProof/>
            <w:webHidden/>
          </w:rPr>
          <w:fldChar w:fldCharType="separate"/>
        </w:r>
        <w:r w:rsidR="001066EB">
          <w:rPr>
            <w:noProof/>
            <w:webHidden/>
          </w:rPr>
          <w:t>9</w:t>
        </w:r>
        <w:r w:rsidR="005C0360">
          <w:rPr>
            <w:noProof/>
            <w:webHidden/>
          </w:rPr>
          <w:fldChar w:fldCharType="end"/>
        </w:r>
      </w:hyperlink>
    </w:p>
    <w:p w14:paraId="543415CF" w14:textId="77777777" w:rsidR="00494D4F" w:rsidRDefault="008B11C3">
      <w:pPr>
        <w:sectPr w:rsidR="00494D4F" w:rsidSect="00942F21">
          <w:headerReference w:type="even" r:id="rId13"/>
          <w:headerReference w:type="default" r:id="rId14"/>
          <w:footerReference w:type="even" r:id="rId15"/>
          <w:footerReference w:type="default" r:id="rId16"/>
          <w:headerReference w:type="first" r:id="rId17"/>
          <w:footerReference w:type="first" r:id="rId18"/>
          <w:pgSz w:w="11906" w:h="16838" w:code="9"/>
          <w:pgMar w:top="6804" w:right="1134" w:bottom="1134" w:left="851" w:header="3798" w:footer="709" w:gutter="0"/>
          <w:cols w:space="708"/>
          <w:titlePg/>
          <w:docGrid w:linePitch="360"/>
        </w:sectPr>
      </w:pPr>
      <w:r>
        <w:rPr>
          <w:rFonts w:ascii="Myriad Pro" w:hAnsi="Myriad Pro"/>
          <w:color w:val="98002E"/>
        </w:rPr>
        <w:fldChar w:fldCharType="end"/>
      </w:r>
    </w:p>
    <w:p w14:paraId="6D357EE9" w14:textId="77777777" w:rsidR="000B1889" w:rsidRDefault="008B11C3" w:rsidP="006A3B79">
      <w:pPr>
        <w:pStyle w:val="BannerHeading"/>
        <w:framePr w:wrap="around"/>
      </w:pPr>
      <w:r>
        <w:lastRenderedPageBreak/>
        <w:t>Performance snapshot</w:t>
      </w:r>
    </w:p>
    <w:p w14:paraId="3852B33F" w14:textId="77777777" w:rsidR="000B1889" w:rsidRDefault="00E31F10" w:rsidP="000B1889">
      <w:pPr>
        <w:pStyle w:val="GlanceYellowHeading"/>
      </w:pPr>
      <w:r>
        <w:lastRenderedPageBreak/>
        <w:t>Found</w:t>
      </w:r>
    </w:p>
    <w:p w14:paraId="57B34270" w14:textId="5EFD53CF" w:rsidR="00CC5218" w:rsidRPr="00CC5218" w:rsidRDefault="00DD00ED" w:rsidP="00CC5218">
      <w:pPr>
        <w:pStyle w:val="GlanceRedHeading"/>
      </w:pPr>
      <w:r>
        <w:t>71</w:t>
      </w:r>
      <w:r w:rsidR="00CC5218">
        <w:t>%</w:t>
      </w:r>
    </w:p>
    <w:p w14:paraId="1308B8A1" w14:textId="77777777" w:rsidR="000B1889" w:rsidRPr="00C87936" w:rsidRDefault="005931FC" w:rsidP="000B1889">
      <w:pPr>
        <w:pStyle w:val="GlanceBody"/>
      </w:pPr>
      <w:proofErr w:type="gramStart"/>
      <w:r>
        <w:t>e</w:t>
      </w:r>
      <w:r w:rsidR="000B1889">
        <w:t>mployers</w:t>
      </w:r>
      <w:proofErr w:type="gramEnd"/>
      <w:r w:rsidR="000B1889">
        <w:t xml:space="preserve"> in contravention</w:t>
      </w:r>
    </w:p>
    <w:p w14:paraId="509FA838" w14:textId="77777777" w:rsidR="000B1889" w:rsidRDefault="003B56AE" w:rsidP="000B1889">
      <w:pPr>
        <w:pStyle w:val="GlanceYellowHeading"/>
      </w:pPr>
      <w:r>
        <w:br w:type="column"/>
      </w:r>
      <w:r w:rsidR="00E31F10">
        <w:lastRenderedPageBreak/>
        <w:t xml:space="preserve">Total </w:t>
      </w:r>
    </w:p>
    <w:p w14:paraId="18053ADF" w14:textId="37851327" w:rsidR="00CC5218" w:rsidRPr="00CC5218" w:rsidRDefault="00DD00ED" w:rsidP="00CC5218">
      <w:pPr>
        <w:pStyle w:val="GlanceRedHeading"/>
      </w:pPr>
      <w:r>
        <w:t>62</w:t>
      </w:r>
    </w:p>
    <w:p w14:paraId="1BB03E47" w14:textId="77777777" w:rsidR="000B1889" w:rsidRPr="00C87936" w:rsidRDefault="00C97CA9" w:rsidP="00676C8F">
      <w:pPr>
        <w:pStyle w:val="GlanceBody"/>
      </w:pPr>
      <w:proofErr w:type="gramStart"/>
      <w:r>
        <w:t>b</w:t>
      </w:r>
      <w:r w:rsidR="00CC5218">
        <w:t>usinesses</w:t>
      </w:r>
      <w:proofErr w:type="gramEnd"/>
      <w:r w:rsidR="00CC5218">
        <w:t xml:space="preserve"> audited</w:t>
      </w:r>
    </w:p>
    <w:p w14:paraId="5351E549" w14:textId="77777777" w:rsidR="00CC5218" w:rsidRDefault="003B56AE" w:rsidP="00CC5218">
      <w:pPr>
        <w:pStyle w:val="GlanceYellowHeading"/>
      </w:pPr>
      <w:r>
        <w:br w:type="column"/>
      </w:r>
      <w:r w:rsidR="00CC5218">
        <w:lastRenderedPageBreak/>
        <w:t>More than</w:t>
      </w:r>
    </w:p>
    <w:p w14:paraId="07D603E7" w14:textId="073C88AD" w:rsidR="00CC5218" w:rsidRPr="00CC5218" w:rsidRDefault="00CC5218" w:rsidP="00CC5218">
      <w:pPr>
        <w:pStyle w:val="GlanceRedHeading"/>
      </w:pPr>
      <w:r>
        <w:t>$</w:t>
      </w:r>
      <w:proofErr w:type="spellStart"/>
      <w:r w:rsidR="00DD00ED">
        <w:t>65k</w:t>
      </w:r>
      <w:proofErr w:type="spellEnd"/>
    </w:p>
    <w:p w14:paraId="38607B5A" w14:textId="38540F98" w:rsidR="00CC5218" w:rsidRPr="00C87936" w:rsidRDefault="00CC5218" w:rsidP="00CC5218">
      <w:pPr>
        <w:pStyle w:val="GlanceBody"/>
      </w:pPr>
      <w:proofErr w:type="gramStart"/>
      <w:r>
        <w:t>recovered</w:t>
      </w:r>
      <w:proofErr w:type="gramEnd"/>
      <w:r>
        <w:t xml:space="preserve"> for </w:t>
      </w:r>
      <w:r w:rsidR="00DD00ED">
        <w:t xml:space="preserve">51 </w:t>
      </w:r>
      <w:r>
        <w:t>employees</w:t>
      </w:r>
    </w:p>
    <w:p w14:paraId="6868FBA4" w14:textId="77777777" w:rsidR="003B56AE" w:rsidRPr="00C87936" w:rsidRDefault="003B56AE" w:rsidP="00CC5218">
      <w:pPr>
        <w:pStyle w:val="GlanceYellowHeading"/>
      </w:pPr>
    </w:p>
    <w:p w14:paraId="1E8ABB84" w14:textId="77777777" w:rsidR="00676C8F" w:rsidRPr="00676C8F" w:rsidRDefault="00676C8F" w:rsidP="003B56AE">
      <w:pPr>
        <w:sectPr w:rsidR="00676C8F" w:rsidRPr="00676C8F" w:rsidSect="0053634B">
          <w:footerReference w:type="default" r:id="rId19"/>
          <w:headerReference w:type="first" r:id="rId20"/>
          <w:footerReference w:type="first" r:id="rId21"/>
          <w:pgSz w:w="11906" w:h="16838" w:code="9"/>
          <w:pgMar w:top="3289" w:right="851" w:bottom="1134" w:left="1134" w:header="709" w:footer="510" w:gutter="0"/>
          <w:cols w:num="3" w:space="369"/>
          <w:docGrid w:linePitch="360"/>
        </w:sectPr>
      </w:pPr>
    </w:p>
    <w:p w14:paraId="4B4870DF" w14:textId="77777777" w:rsidR="00FA2BB5" w:rsidRDefault="00FA2BB5" w:rsidP="00FA2BB5">
      <w:pPr>
        <w:pStyle w:val="Heading1"/>
      </w:pPr>
      <w:bookmarkStart w:id="1" w:name="_Toc372547375"/>
      <w:r>
        <w:lastRenderedPageBreak/>
        <w:t>Summary</w:t>
      </w:r>
      <w:bookmarkEnd w:id="1"/>
    </w:p>
    <w:p w14:paraId="351F0483" w14:textId="77777777" w:rsidR="00FA2BB5" w:rsidRDefault="00A17ABF" w:rsidP="00170727">
      <w:r>
        <w:t>The</w:t>
      </w:r>
      <w:r w:rsidR="00FA2BB5">
        <w:t xml:space="preserve"> Fair Work Ombudsman (FWO) </w:t>
      </w:r>
      <w:r>
        <w:t>has conducted t</w:t>
      </w:r>
      <w:r w:rsidR="00FA2BB5">
        <w:t xml:space="preserve">he </w:t>
      </w:r>
      <w:r w:rsidR="00344B80">
        <w:t>Victorian Clerical Workers in the Sex Industry Campaign (the campaign)</w:t>
      </w:r>
      <w:r w:rsidR="00FA2BB5">
        <w:t xml:space="preserve">. </w:t>
      </w:r>
    </w:p>
    <w:p w14:paraId="01FCE5D8" w14:textId="77777777" w:rsidR="005B1BEF" w:rsidRDefault="0005577E" w:rsidP="00170727">
      <w:r>
        <w:t xml:space="preserve">The aim was to promote and </w:t>
      </w:r>
      <w:r w:rsidRPr="00BE1382">
        <w:t>assess</w:t>
      </w:r>
      <w:r>
        <w:t xml:space="preserve"> </w:t>
      </w:r>
      <w:r w:rsidR="005B1BEF">
        <w:t xml:space="preserve">compliance with </w:t>
      </w:r>
      <w:r>
        <w:t>Australian workplace laws</w:t>
      </w:r>
      <w:r w:rsidR="0032752E">
        <w:t xml:space="preserve">, </w:t>
      </w:r>
      <w:r>
        <w:t xml:space="preserve">particularly to ensure brothel reception staff and managers were being paid in accordance with </w:t>
      </w:r>
      <w:r w:rsidRPr="00BE1382">
        <w:t xml:space="preserve">the </w:t>
      </w:r>
      <w:r>
        <w:rPr>
          <w:i/>
        </w:rPr>
        <w:t>Clerks – Private Sector Award 2010</w:t>
      </w:r>
      <w:r w:rsidR="005B1BEF">
        <w:rPr>
          <w:i/>
        </w:rPr>
        <w:t>.</w:t>
      </w:r>
      <w:r w:rsidR="005B1BEF">
        <w:t xml:space="preserve"> </w:t>
      </w:r>
    </w:p>
    <w:p w14:paraId="5E0A312F" w14:textId="6B1A1A40" w:rsidR="00FA2BB5" w:rsidRPr="004A3B58" w:rsidRDefault="00FA2BB5" w:rsidP="00170727">
      <w:r w:rsidRPr="004A3B58">
        <w:t xml:space="preserve">During the program we assessed the records of </w:t>
      </w:r>
      <w:r w:rsidR="00DD00ED">
        <w:t>62</w:t>
      </w:r>
      <w:r w:rsidR="00DD00ED" w:rsidRPr="004A3B58">
        <w:t xml:space="preserve"> </w:t>
      </w:r>
      <w:r w:rsidRPr="004A3B58">
        <w:t xml:space="preserve">employers. We found </w:t>
      </w:r>
      <w:r w:rsidR="00DD00ED">
        <w:t>44</w:t>
      </w:r>
      <w:r w:rsidR="00DD00ED" w:rsidRPr="004A3B58">
        <w:t xml:space="preserve"> </w:t>
      </w:r>
      <w:r w:rsidR="00344B80" w:rsidRPr="004A3B58">
        <w:t>(</w:t>
      </w:r>
      <w:r w:rsidR="00DD00ED" w:rsidRPr="004A3B58">
        <w:t>7</w:t>
      </w:r>
      <w:r w:rsidR="00DD00ED">
        <w:t>1</w:t>
      </w:r>
      <w:r w:rsidR="00344B80" w:rsidRPr="004A3B58">
        <w:t xml:space="preserve">%) </w:t>
      </w:r>
      <w:r w:rsidRPr="004A3B58">
        <w:t xml:space="preserve">in contravention of workplace laws, while </w:t>
      </w:r>
      <w:r w:rsidR="00CC5218" w:rsidRPr="004A3B58">
        <w:t xml:space="preserve">18 </w:t>
      </w:r>
      <w:r w:rsidR="00344B80" w:rsidRPr="004A3B58">
        <w:t>(</w:t>
      </w:r>
      <w:r w:rsidR="00DD00ED">
        <w:t>29</w:t>
      </w:r>
      <w:r w:rsidR="00344B80" w:rsidRPr="004A3B58">
        <w:t>%)</w:t>
      </w:r>
      <w:r w:rsidRPr="004A3B58">
        <w:t xml:space="preserve"> were compliant.</w:t>
      </w:r>
    </w:p>
    <w:p w14:paraId="480DCE3D" w14:textId="5D3E84E7" w:rsidR="00FA2BB5" w:rsidRPr="004A3B58" w:rsidRDefault="00FA2BB5" w:rsidP="00170727">
      <w:r w:rsidRPr="004A3B58">
        <w:t>We recovered a total of $</w:t>
      </w:r>
      <w:r w:rsidR="00DD00ED">
        <w:t>65 508</w:t>
      </w:r>
      <w:r w:rsidR="00CC5218" w:rsidRPr="004A3B58">
        <w:t xml:space="preserve"> </w:t>
      </w:r>
      <w:r w:rsidRPr="004A3B58">
        <w:t xml:space="preserve">on behalf of </w:t>
      </w:r>
      <w:r w:rsidR="00DD00ED">
        <w:t>51</w:t>
      </w:r>
      <w:r w:rsidR="0018021A">
        <w:t xml:space="preserve"> </w:t>
      </w:r>
      <w:r w:rsidRPr="004A3B58">
        <w:t>employees who were underpaid.</w:t>
      </w:r>
    </w:p>
    <w:p w14:paraId="54ADD5CC" w14:textId="77777777" w:rsidR="00FA2BB5" w:rsidRDefault="00FA2BB5" w:rsidP="00170727">
      <w:r>
        <w:t>Further details of our findings can be found in the body of the report</w:t>
      </w:r>
      <w:r w:rsidR="00B30069">
        <w:t>.</w:t>
      </w:r>
    </w:p>
    <w:p w14:paraId="2BEFD292" w14:textId="77777777" w:rsidR="00FA2BB5" w:rsidRDefault="00FA2BB5" w:rsidP="00B30069">
      <w:pPr>
        <w:pStyle w:val="Heading1"/>
        <w:spacing w:line="240" w:lineRule="auto"/>
      </w:pPr>
      <w:bookmarkStart w:id="2" w:name="_Toc372547376"/>
      <w:r>
        <w:t>Purpose of the program</w:t>
      </w:r>
      <w:bookmarkEnd w:id="2"/>
    </w:p>
    <w:p w14:paraId="2A6DEE40" w14:textId="77777777" w:rsidR="00FA2BB5" w:rsidRPr="00BE1382" w:rsidRDefault="00FA2BB5" w:rsidP="00170727">
      <w:r>
        <w:t xml:space="preserve">The aim of the </w:t>
      </w:r>
      <w:r w:rsidR="00D045ED">
        <w:t>campaign</w:t>
      </w:r>
      <w:r w:rsidRPr="00BE1382">
        <w:t xml:space="preserve"> was to </w:t>
      </w:r>
      <w:r>
        <w:t xml:space="preserve">promote and </w:t>
      </w:r>
      <w:r w:rsidRPr="00BE1382">
        <w:t>assess</w:t>
      </w:r>
      <w:r>
        <w:t xml:space="preserve"> </w:t>
      </w:r>
      <w:r w:rsidRPr="00BE1382">
        <w:t xml:space="preserve">compliance with the </w:t>
      </w:r>
      <w:r w:rsidRPr="00BE1382">
        <w:rPr>
          <w:i/>
        </w:rPr>
        <w:t>Fair Work Act 2009</w:t>
      </w:r>
      <w:r w:rsidRPr="00BE1382">
        <w:t xml:space="preserve"> (the Act)</w:t>
      </w:r>
      <w:r>
        <w:t xml:space="preserve">, the </w:t>
      </w:r>
      <w:r w:rsidRPr="00462F9F">
        <w:rPr>
          <w:i/>
        </w:rPr>
        <w:t>Fair Work Regulations 2009</w:t>
      </w:r>
      <w:r>
        <w:t xml:space="preserve"> (the Regulations)</w:t>
      </w:r>
      <w:r w:rsidRPr="00BE1382">
        <w:t xml:space="preserve"> and the </w:t>
      </w:r>
      <w:r w:rsidR="00800C86">
        <w:rPr>
          <w:i/>
        </w:rPr>
        <w:t>Clerks – Private Sector Award 2010</w:t>
      </w:r>
      <w:r w:rsidR="005B1BEF">
        <w:t xml:space="preserve"> (Clerks A</w:t>
      </w:r>
      <w:r w:rsidRPr="00BE1382">
        <w:t>ward)</w:t>
      </w:r>
      <w:r>
        <w:t xml:space="preserve"> </w:t>
      </w:r>
      <w:r w:rsidRPr="00462F9F">
        <w:t xml:space="preserve">in the </w:t>
      </w:r>
      <w:r w:rsidR="00800C86">
        <w:t xml:space="preserve">Victorian Sex Industry.  </w:t>
      </w:r>
    </w:p>
    <w:p w14:paraId="5659E477" w14:textId="77777777" w:rsidR="00FA2BB5" w:rsidRDefault="00FA2BB5" w:rsidP="00170727">
      <w:pPr>
        <w:rPr>
          <w:rFonts w:cs="Arial"/>
        </w:rPr>
      </w:pPr>
      <w:r w:rsidRPr="002E7A00">
        <w:rPr>
          <w:rFonts w:cs="Arial"/>
        </w:rPr>
        <w:t>The objectives of the program were to:</w:t>
      </w:r>
    </w:p>
    <w:p w14:paraId="519E938E" w14:textId="6A001452" w:rsidR="00FA2BB5" w:rsidRPr="004A3B58" w:rsidRDefault="00FA2BB5" w:rsidP="00170727">
      <w:pPr>
        <w:pStyle w:val="Bullet"/>
        <w:jc w:val="both"/>
      </w:pPr>
      <w:r w:rsidRPr="004A3B58">
        <w:t>assess compliance with time and wage record</w:t>
      </w:r>
      <w:r w:rsidR="001A776D">
        <w:t>-</w:t>
      </w:r>
      <w:r w:rsidRPr="004A3B58">
        <w:t>keeping and pay slip requirements</w:t>
      </w:r>
    </w:p>
    <w:p w14:paraId="4B8F7EC2" w14:textId="77777777" w:rsidR="00FA2BB5" w:rsidRPr="004A3B58" w:rsidRDefault="00FA2BB5" w:rsidP="00170727">
      <w:pPr>
        <w:pStyle w:val="Bullet"/>
        <w:jc w:val="both"/>
      </w:pPr>
      <w:r w:rsidRPr="004A3B58">
        <w:t xml:space="preserve">assess compliance with </w:t>
      </w:r>
      <w:r w:rsidR="00D60D86">
        <w:t>award conditions</w:t>
      </w:r>
      <w:r w:rsidRPr="004A3B58">
        <w:t xml:space="preserve">, including </w:t>
      </w:r>
      <w:r w:rsidR="00D60D86">
        <w:t xml:space="preserve">hourly rates of pay, </w:t>
      </w:r>
      <w:r w:rsidRPr="004A3B58">
        <w:t xml:space="preserve">penalty rates and allowances </w:t>
      </w:r>
    </w:p>
    <w:p w14:paraId="5AFEBFF4" w14:textId="77777777" w:rsidR="00FA2BB5" w:rsidRPr="007D4B5C" w:rsidRDefault="00FA2BB5" w:rsidP="00170727">
      <w:pPr>
        <w:pStyle w:val="Bullet"/>
        <w:jc w:val="both"/>
      </w:pPr>
      <w:proofErr w:type="gramStart"/>
      <w:r w:rsidRPr="004A3B58">
        <w:t>provide</w:t>
      </w:r>
      <w:proofErr w:type="gramEnd"/>
      <w:r w:rsidRPr="004A3B58">
        <w:t xml:space="preserve"> employers with information about FWO</w:t>
      </w:r>
      <w:r w:rsidR="005B1BEF" w:rsidRPr="004A3B58">
        <w:t>’s</w:t>
      </w:r>
      <w:r w:rsidR="005B1BEF">
        <w:rPr>
          <w:rFonts w:cs="Arial"/>
        </w:rPr>
        <w:t xml:space="preserve"> resources</w:t>
      </w:r>
      <w:r w:rsidRPr="002E7A00">
        <w:rPr>
          <w:rFonts w:cs="Arial"/>
        </w:rPr>
        <w:t>, including our online tools</w:t>
      </w:r>
      <w:r w:rsidR="00B30069">
        <w:rPr>
          <w:rFonts w:cs="Arial"/>
        </w:rPr>
        <w:t>.</w:t>
      </w:r>
    </w:p>
    <w:p w14:paraId="7A16C78F" w14:textId="77777777" w:rsidR="00FA2BB5" w:rsidRDefault="005C0360" w:rsidP="00170727">
      <w:pPr>
        <w:pStyle w:val="Heading1"/>
        <w:jc w:val="both"/>
      </w:pPr>
      <w:r>
        <w:br w:type="column"/>
      </w:r>
      <w:bookmarkStart w:id="3" w:name="_Toc372547377"/>
      <w:r w:rsidR="00FA2BB5">
        <w:lastRenderedPageBreak/>
        <w:t>Our industry partners</w:t>
      </w:r>
      <w:bookmarkEnd w:id="3"/>
    </w:p>
    <w:p w14:paraId="56F2A392" w14:textId="77777777" w:rsidR="00FA2BB5" w:rsidRDefault="00FA2BB5" w:rsidP="00170727">
      <w:pPr>
        <w:jc w:val="both"/>
      </w:pPr>
      <w:r w:rsidRPr="00BE1382">
        <w:t xml:space="preserve">In July 2012 we </w:t>
      </w:r>
      <w:r w:rsidR="00800C86">
        <w:t>contacted</w:t>
      </w:r>
      <w:r w:rsidRPr="00BE1382">
        <w:t xml:space="preserve"> the following stakeholders:</w:t>
      </w:r>
    </w:p>
    <w:p w14:paraId="357A0429" w14:textId="77777777" w:rsidR="0005577E" w:rsidRDefault="0005577E" w:rsidP="00170727">
      <w:pPr>
        <w:pStyle w:val="Bullet"/>
        <w:jc w:val="both"/>
      </w:pPr>
      <w:r>
        <w:t>Australian Adult Entertainment Industry Inc. (</w:t>
      </w:r>
      <w:proofErr w:type="spellStart"/>
      <w:r>
        <w:t>AAEI</w:t>
      </w:r>
      <w:proofErr w:type="spellEnd"/>
      <w:r>
        <w:t>)</w:t>
      </w:r>
    </w:p>
    <w:p w14:paraId="24FE76DB" w14:textId="77777777" w:rsidR="0005577E" w:rsidRDefault="0005577E" w:rsidP="00170727">
      <w:pPr>
        <w:pStyle w:val="Bullet"/>
        <w:jc w:val="both"/>
      </w:pPr>
      <w:r>
        <w:t>Resourcing Health and Education in the Sex Industry (</w:t>
      </w:r>
      <w:proofErr w:type="spellStart"/>
      <w:r>
        <w:t>RHED</w:t>
      </w:r>
      <w:proofErr w:type="spellEnd"/>
      <w:r>
        <w:t>)</w:t>
      </w:r>
    </w:p>
    <w:p w14:paraId="512280DB" w14:textId="77777777" w:rsidR="00FA2BB5" w:rsidRDefault="00800C86" w:rsidP="00170727">
      <w:pPr>
        <w:pStyle w:val="Bullet"/>
        <w:jc w:val="both"/>
      </w:pPr>
      <w:r>
        <w:t>Australian Federal Police</w:t>
      </w:r>
    </w:p>
    <w:p w14:paraId="33B62E79" w14:textId="77777777" w:rsidR="00800C86" w:rsidRDefault="00800C86" w:rsidP="00170727">
      <w:pPr>
        <w:pStyle w:val="Bullet"/>
        <w:jc w:val="both"/>
      </w:pPr>
      <w:r>
        <w:t>Victoria Police – Sex Industry Coordination Unit</w:t>
      </w:r>
    </w:p>
    <w:p w14:paraId="6F21946C" w14:textId="77777777" w:rsidR="00800C86" w:rsidRDefault="00800C86" w:rsidP="00170727">
      <w:pPr>
        <w:pStyle w:val="Bullet"/>
        <w:jc w:val="both"/>
      </w:pPr>
      <w:r>
        <w:t>Vic</w:t>
      </w:r>
      <w:r w:rsidR="00B93722">
        <w:t>torian</w:t>
      </w:r>
      <w:r>
        <w:t xml:space="preserve"> Department of Justice – Business Licensing Authority (</w:t>
      </w:r>
      <w:proofErr w:type="spellStart"/>
      <w:r>
        <w:t>BLA</w:t>
      </w:r>
      <w:proofErr w:type="spellEnd"/>
      <w:r>
        <w:t>)</w:t>
      </w:r>
      <w:r w:rsidR="00C97CA9">
        <w:t>.</w:t>
      </w:r>
    </w:p>
    <w:p w14:paraId="7647E379" w14:textId="77777777" w:rsidR="00800C86" w:rsidRDefault="00800C86" w:rsidP="00170727">
      <w:pPr>
        <w:spacing w:before="240" w:line="240" w:lineRule="auto"/>
        <w:jc w:val="both"/>
      </w:pPr>
      <w:r>
        <w:t xml:space="preserve">The police contacts served </w:t>
      </w:r>
      <w:r w:rsidR="0005577E">
        <w:t xml:space="preserve">two </w:t>
      </w:r>
      <w:r>
        <w:t>purposes:</w:t>
      </w:r>
    </w:p>
    <w:p w14:paraId="3EEE9CE8" w14:textId="77777777" w:rsidR="00800C86" w:rsidRPr="00800C86" w:rsidRDefault="00C97CA9" w:rsidP="00170727">
      <w:pPr>
        <w:pStyle w:val="Bullet"/>
        <w:jc w:val="both"/>
      </w:pPr>
      <w:r>
        <w:t>t</w:t>
      </w:r>
      <w:r w:rsidR="0005577E">
        <w:t xml:space="preserve">o receive </w:t>
      </w:r>
      <w:r w:rsidR="00800C86" w:rsidRPr="00800C86">
        <w:t>useful background information on the industry</w:t>
      </w:r>
    </w:p>
    <w:p w14:paraId="6306452C" w14:textId="77777777" w:rsidR="00FA2BB5" w:rsidRPr="00800C86" w:rsidRDefault="00C97CA9" w:rsidP="00170727">
      <w:pPr>
        <w:pStyle w:val="Bullet"/>
        <w:jc w:val="both"/>
      </w:pPr>
      <w:proofErr w:type="gramStart"/>
      <w:r>
        <w:t>t</w:t>
      </w:r>
      <w:r w:rsidR="0005577E">
        <w:t>o</w:t>
      </w:r>
      <w:proofErr w:type="gramEnd"/>
      <w:r w:rsidR="0005577E">
        <w:t xml:space="preserve"> ensure</w:t>
      </w:r>
      <w:r w:rsidR="00800C86" w:rsidRPr="00800C86">
        <w:t xml:space="preserve"> that we did not, by our actions, compromise any police investigations</w:t>
      </w:r>
      <w:r>
        <w:t>.</w:t>
      </w:r>
    </w:p>
    <w:p w14:paraId="0298A179" w14:textId="77777777" w:rsidR="00800C86" w:rsidRDefault="00800C86" w:rsidP="00170727">
      <w:pPr>
        <w:jc w:val="both"/>
      </w:pPr>
      <w:proofErr w:type="spellStart"/>
      <w:r>
        <w:t>RHED</w:t>
      </w:r>
      <w:proofErr w:type="spellEnd"/>
      <w:r>
        <w:t xml:space="preserve"> also provided background information</w:t>
      </w:r>
      <w:r w:rsidR="005B1BEF">
        <w:t xml:space="preserve"> on the industry.</w:t>
      </w:r>
    </w:p>
    <w:p w14:paraId="3477556E" w14:textId="77777777" w:rsidR="00800C86" w:rsidRDefault="00800C86" w:rsidP="00170727">
      <w:pPr>
        <w:jc w:val="both"/>
      </w:pPr>
      <w:proofErr w:type="spellStart"/>
      <w:r>
        <w:t>BLA</w:t>
      </w:r>
      <w:proofErr w:type="spellEnd"/>
      <w:r>
        <w:t xml:space="preserve"> provided a list of brothel licence holders.</w:t>
      </w:r>
    </w:p>
    <w:p w14:paraId="611538D3" w14:textId="77777777" w:rsidR="00800C86" w:rsidRDefault="0005577E" w:rsidP="00170727">
      <w:r>
        <w:t xml:space="preserve">We engaged with </w:t>
      </w:r>
      <w:proofErr w:type="spellStart"/>
      <w:r>
        <w:t>AAEI</w:t>
      </w:r>
      <w:proofErr w:type="spellEnd"/>
      <w:r>
        <w:t xml:space="preserve"> in </w:t>
      </w:r>
      <w:r w:rsidR="00B93722">
        <w:t xml:space="preserve">a series of comprehensive </w:t>
      </w:r>
      <w:r>
        <w:t>discussions about award coverage and classificatio</w:t>
      </w:r>
      <w:r w:rsidR="00D60D86">
        <w:t xml:space="preserve">ns and they worked with us on an </w:t>
      </w:r>
      <w:r w:rsidR="00B93722">
        <w:t xml:space="preserve">information and awareness </w:t>
      </w:r>
      <w:r>
        <w:t>program.</w:t>
      </w:r>
    </w:p>
    <w:p w14:paraId="0631DBA9" w14:textId="77777777" w:rsidR="00FA2BB5" w:rsidRDefault="00FA2BB5" w:rsidP="00FA2BB5">
      <w:pPr>
        <w:pStyle w:val="Heading1"/>
      </w:pPr>
      <w:bookmarkStart w:id="4" w:name="_Toc372547378"/>
      <w:r>
        <w:t>Why did we target this industry?</w:t>
      </w:r>
      <w:bookmarkEnd w:id="4"/>
    </w:p>
    <w:p w14:paraId="41C4902D" w14:textId="77777777" w:rsidR="00800C86" w:rsidRDefault="0005577E" w:rsidP="00170727">
      <w:r>
        <w:t>W</w:t>
      </w:r>
      <w:r w:rsidR="00800C86">
        <w:t xml:space="preserve">e </w:t>
      </w:r>
      <w:r>
        <w:t>were receiving</w:t>
      </w:r>
      <w:r w:rsidR="00800C86">
        <w:t xml:space="preserve"> a number of enquiries about the correct wages and conditions for brothel managers.</w:t>
      </w:r>
      <w:r>
        <w:t xml:space="preserve"> </w:t>
      </w:r>
      <w:r w:rsidR="00800C86">
        <w:t xml:space="preserve">These enquiries seemed to indicate a general lack of knowledge and </w:t>
      </w:r>
      <w:r>
        <w:t>compliance with</w:t>
      </w:r>
      <w:r w:rsidR="00800C86">
        <w:t xml:space="preserve"> award conditions in the industry.</w:t>
      </w:r>
    </w:p>
    <w:p w14:paraId="2CDBE784" w14:textId="77777777" w:rsidR="00800C86" w:rsidRDefault="0005577E" w:rsidP="00170727">
      <w:r>
        <w:t>Information that we</w:t>
      </w:r>
      <w:r w:rsidR="00800C86">
        <w:t xml:space="preserve"> received from the enquirers, and from </w:t>
      </w:r>
      <w:proofErr w:type="spellStart"/>
      <w:r w:rsidR="00800C86">
        <w:t>RHED</w:t>
      </w:r>
      <w:proofErr w:type="spellEnd"/>
      <w:r w:rsidR="00800C86">
        <w:t xml:space="preserve">, were that the majority of workers performing the brothel manager role were female, with a significant proportion of persons </w:t>
      </w:r>
      <w:r w:rsidR="00070BB2">
        <w:t>from</w:t>
      </w:r>
      <w:r w:rsidR="00800C86">
        <w:t xml:space="preserve"> non-English speaking background.</w:t>
      </w:r>
    </w:p>
    <w:p w14:paraId="0B4D6C47" w14:textId="77777777" w:rsidR="00800C86" w:rsidRDefault="00800C86" w:rsidP="00170727">
      <w:r>
        <w:lastRenderedPageBreak/>
        <w:t>Further, we received advice that workers were reluctant to comp</w:t>
      </w:r>
      <w:r w:rsidR="0005577E">
        <w:t>lain for fear that this could result in them losing</w:t>
      </w:r>
      <w:r>
        <w:t xml:space="preserve"> their jobs and </w:t>
      </w:r>
      <w:r w:rsidR="0005577E">
        <w:t>that it would be difficult then</w:t>
      </w:r>
      <w:r w:rsidR="00310B73">
        <w:t xml:space="preserve"> to</w:t>
      </w:r>
      <w:r w:rsidR="0005577E">
        <w:t xml:space="preserve"> </w:t>
      </w:r>
      <w:r>
        <w:t>find further work.</w:t>
      </w:r>
    </w:p>
    <w:p w14:paraId="343F918C" w14:textId="77777777" w:rsidR="00FA2BB5" w:rsidRDefault="00FA2BB5" w:rsidP="00B30069">
      <w:pPr>
        <w:pStyle w:val="Heading1"/>
        <w:spacing w:before="240" w:after="0"/>
      </w:pPr>
      <w:bookmarkStart w:id="5" w:name="_Toc372547379"/>
      <w:r>
        <w:t>What did we do?</w:t>
      </w:r>
      <w:bookmarkEnd w:id="5"/>
    </w:p>
    <w:p w14:paraId="05BF72B7" w14:textId="77777777" w:rsidR="0005577E" w:rsidRPr="0005577E" w:rsidRDefault="0005577E" w:rsidP="00FA2BB5">
      <w:pPr>
        <w:rPr>
          <w:b/>
        </w:rPr>
      </w:pPr>
      <w:r w:rsidRPr="0005577E">
        <w:rPr>
          <w:b/>
        </w:rPr>
        <w:t xml:space="preserve">Stakeholder </w:t>
      </w:r>
      <w:r>
        <w:rPr>
          <w:b/>
        </w:rPr>
        <w:t>eng</w:t>
      </w:r>
      <w:r w:rsidRPr="0005577E">
        <w:rPr>
          <w:b/>
        </w:rPr>
        <w:t>agement</w:t>
      </w:r>
    </w:p>
    <w:p w14:paraId="1CA09B91" w14:textId="77777777" w:rsidR="002B376A" w:rsidRDefault="002B376A" w:rsidP="00170727">
      <w:r>
        <w:t xml:space="preserve">FWO engaged early and often with the </w:t>
      </w:r>
      <w:proofErr w:type="spellStart"/>
      <w:r>
        <w:t>AAEI</w:t>
      </w:r>
      <w:proofErr w:type="spellEnd"/>
      <w:r>
        <w:t>.</w:t>
      </w:r>
    </w:p>
    <w:p w14:paraId="587CCF48" w14:textId="77777777" w:rsidR="002B376A" w:rsidRDefault="002B376A" w:rsidP="00170727">
      <w:r>
        <w:t xml:space="preserve">Our initial meetings with </w:t>
      </w:r>
      <w:proofErr w:type="spellStart"/>
      <w:r>
        <w:t>AAEI</w:t>
      </w:r>
      <w:proofErr w:type="spellEnd"/>
      <w:r>
        <w:t xml:space="preserve"> </w:t>
      </w:r>
      <w:r w:rsidR="00B93722">
        <w:t xml:space="preserve">prompted a review </w:t>
      </w:r>
      <w:r w:rsidR="001A2D59">
        <w:t>as to the</w:t>
      </w:r>
      <w:r w:rsidR="00170727">
        <w:t xml:space="preserve"> </w:t>
      </w:r>
      <w:r w:rsidR="00B93722">
        <w:t xml:space="preserve">relevant </w:t>
      </w:r>
      <w:r>
        <w:t xml:space="preserve">industrial instrument </w:t>
      </w:r>
      <w:r w:rsidR="00B93722">
        <w:t>which applied</w:t>
      </w:r>
      <w:r>
        <w:t xml:space="preserve"> to the reception staff and brothel managers in the industry.</w:t>
      </w:r>
    </w:p>
    <w:p w14:paraId="4728F38B" w14:textId="77777777" w:rsidR="002B376A" w:rsidRDefault="002B376A" w:rsidP="00170727">
      <w:r>
        <w:t xml:space="preserve">FWO’s initial position was the Clerks </w:t>
      </w:r>
      <w:r w:rsidR="005B1BEF">
        <w:t>Award</w:t>
      </w:r>
      <w:r>
        <w:t xml:space="preserve"> applied to receptionists</w:t>
      </w:r>
      <w:r w:rsidR="005B1BEF">
        <w:t xml:space="preserve"> and brothel managers</w:t>
      </w:r>
      <w:r>
        <w:t>.</w:t>
      </w:r>
    </w:p>
    <w:p w14:paraId="0913F50A" w14:textId="77777777" w:rsidR="00170727" w:rsidRDefault="002B376A" w:rsidP="00170727">
      <w:proofErr w:type="spellStart"/>
      <w:r>
        <w:t>AAEI</w:t>
      </w:r>
      <w:proofErr w:type="spellEnd"/>
      <w:r w:rsidR="00B93722">
        <w:t xml:space="preserve"> submitted the following positions</w:t>
      </w:r>
      <w:r w:rsidR="00170727">
        <w:t>:</w:t>
      </w:r>
    </w:p>
    <w:p w14:paraId="5DAC366E" w14:textId="77777777" w:rsidR="00B93722" w:rsidRDefault="00170727" w:rsidP="00170727">
      <w:r w:rsidRPr="005C0360">
        <w:rPr>
          <w:b/>
        </w:rPr>
        <w:t>1.</w:t>
      </w:r>
      <w:r>
        <w:t xml:space="preserve"> That n</w:t>
      </w:r>
      <w:r w:rsidR="00B93722" w:rsidRPr="00170727">
        <w:t>o award applied to this category of employees due to</w:t>
      </w:r>
      <w:r w:rsidR="001A2D59" w:rsidRPr="00170727">
        <w:t>:</w:t>
      </w:r>
      <w:r w:rsidR="00B93722">
        <w:t xml:space="preserve"> </w:t>
      </w:r>
    </w:p>
    <w:p w14:paraId="32B103D6" w14:textId="77777777" w:rsidR="00B93722" w:rsidRPr="00170727" w:rsidRDefault="00B93722" w:rsidP="00170727">
      <w:pPr>
        <w:pStyle w:val="Bullet"/>
      </w:pPr>
      <w:r w:rsidRPr="00170727">
        <w:t>considerable amounts of down time where the employees would undertake other activities that were not clerical in nature</w:t>
      </w:r>
      <w:r w:rsidR="001A2D59" w:rsidRPr="00170727">
        <w:t>;</w:t>
      </w:r>
    </w:p>
    <w:p w14:paraId="4BECF578" w14:textId="77777777" w:rsidR="001A2D59" w:rsidRDefault="001A2D59" w:rsidP="00170727">
      <w:pPr>
        <w:pStyle w:val="Bullet"/>
      </w:pPr>
      <w:proofErr w:type="gramStart"/>
      <w:r w:rsidRPr="00170727">
        <w:t>typical</w:t>
      </w:r>
      <w:proofErr w:type="gramEnd"/>
      <w:r w:rsidRPr="00170727">
        <w:t xml:space="preserve"> hours of operation of brothels largely fell outside the span of ordinary hours in the Clerks Award.</w:t>
      </w:r>
    </w:p>
    <w:p w14:paraId="5C91D66E" w14:textId="77777777" w:rsidR="005C0360" w:rsidRPr="00170727" w:rsidRDefault="005C0360" w:rsidP="005C0360">
      <w:pPr>
        <w:pStyle w:val="Bullet"/>
        <w:numPr>
          <w:ilvl w:val="0"/>
          <w:numId w:val="0"/>
        </w:numPr>
        <w:ind w:left="360"/>
      </w:pPr>
    </w:p>
    <w:p w14:paraId="61DC31FF" w14:textId="77777777" w:rsidR="005C0360" w:rsidRDefault="00170727" w:rsidP="00FA442D">
      <w:r w:rsidRPr="005C0360">
        <w:rPr>
          <w:b/>
        </w:rPr>
        <w:t>2.</w:t>
      </w:r>
      <w:r>
        <w:t xml:space="preserve"> </w:t>
      </w:r>
      <w:r w:rsidR="001A2D59">
        <w:t xml:space="preserve">The </w:t>
      </w:r>
      <w:r w:rsidR="001A2D59" w:rsidRPr="005C0360">
        <w:rPr>
          <w:i/>
        </w:rPr>
        <w:t xml:space="preserve">Hospitality Industry (General) Award 2010 </w:t>
      </w:r>
      <w:r w:rsidR="001A2D59">
        <w:t xml:space="preserve">(Hospitality Award) </w:t>
      </w:r>
      <w:r>
        <w:t xml:space="preserve">may apply </w:t>
      </w:r>
      <w:r w:rsidR="001A2D59">
        <w:t>due to</w:t>
      </w:r>
      <w:r w:rsidR="00C97CA9">
        <w:t xml:space="preserve"> the </w:t>
      </w:r>
      <w:r w:rsidR="001A2D59" w:rsidRPr="00170727">
        <w:t>Australian Taxation Office defin</w:t>
      </w:r>
      <w:r w:rsidR="00C97CA9">
        <w:t>ing</w:t>
      </w:r>
      <w:r w:rsidR="001A2D59" w:rsidRPr="00170727">
        <w:t xml:space="preserve"> their business as hiring rooms.</w:t>
      </w:r>
    </w:p>
    <w:p w14:paraId="5776DD06" w14:textId="77777777" w:rsidR="002B376A" w:rsidRDefault="002B376A" w:rsidP="00170727">
      <w:r>
        <w:t xml:space="preserve">The FWO explained the application of modern awards did not rely on the hours of work but rather on the basis of industry or occupation.  </w:t>
      </w:r>
    </w:p>
    <w:p w14:paraId="060A23C6" w14:textId="77777777" w:rsidR="002B376A" w:rsidRDefault="002B376A" w:rsidP="00170727">
      <w:r>
        <w:t xml:space="preserve">The FWO explained that </w:t>
      </w:r>
      <w:r w:rsidR="00842C7A">
        <w:t xml:space="preserve">the </w:t>
      </w:r>
      <w:r w:rsidR="00842C7A" w:rsidRPr="001A776D">
        <w:t>Hospitality A</w:t>
      </w:r>
      <w:r w:rsidRPr="001A776D">
        <w:t>ward</w:t>
      </w:r>
      <w:r>
        <w:t xml:space="preserve"> could not apply as it contains a specific list of the types of establishments it covers and this does not include brothels.</w:t>
      </w:r>
    </w:p>
    <w:p w14:paraId="4E0B0852" w14:textId="77777777" w:rsidR="002B376A" w:rsidRDefault="002B376A" w:rsidP="00170727">
      <w:r>
        <w:lastRenderedPageBreak/>
        <w:t xml:space="preserve">The </w:t>
      </w:r>
      <w:proofErr w:type="spellStart"/>
      <w:r>
        <w:t>AAEI</w:t>
      </w:r>
      <w:proofErr w:type="spellEnd"/>
      <w:r>
        <w:t xml:space="preserve"> then </w:t>
      </w:r>
      <w:r w:rsidR="00070BB2">
        <w:t>submitted</w:t>
      </w:r>
      <w:r>
        <w:t xml:space="preserve"> </w:t>
      </w:r>
      <w:r w:rsidR="00070BB2">
        <w:t>it</w:t>
      </w:r>
      <w:r>
        <w:t xml:space="preserve"> wanted </w:t>
      </w:r>
      <w:r w:rsidR="000F3D2C">
        <w:t>its</w:t>
      </w:r>
      <w:r w:rsidR="005B1BEF">
        <w:t xml:space="preserve"> own award to cover their </w:t>
      </w:r>
      <w:r>
        <w:t>employees. The FWO explained that only the Fair Work Commission could make a modern award and that they were welcome to approach the Commission with such a request.</w:t>
      </w:r>
    </w:p>
    <w:p w14:paraId="184AFDC5" w14:textId="77777777" w:rsidR="002B376A" w:rsidRDefault="002B376A" w:rsidP="00170727">
      <w:r>
        <w:t xml:space="preserve">We considered the </w:t>
      </w:r>
      <w:proofErr w:type="spellStart"/>
      <w:r w:rsidR="001A2D59">
        <w:t>AAEI’s</w:t>
      </w:r>
      <w:proofErr w:type="spellEnd"/>
      <w:r w:rsidR="001A2D59">
        <w:t xml:space="preserve"> </w:t>
      </w:r>
      <w:r>
        <w:t xml:space="preserve">written submission and visited several brothels to observe the work of their reception staff and brothel managers. </w:t>
      </w:r>
    </w:p>
    <w:p w14:paraId="0FF62917" w14:textId="77777777" w:rsidR="001A2D59" w:rsidRDefault="002B376A" w:rsidP="00170727">
      <w:r>
        <w:t>Considering all the evidence</w:t>
      </w:r>
      <w:r w:rsidR="000F3D2C">
        <w:t>,</w:t>
      </w:r>
      <w:r w:rsidR="00170727">
        <w:t xml:space="preserve"> </w:t>
      </w:r>
      <w:r>
        <w:t>we determined the Clerks Award was the appropriate instrument</w:t>
      </w:r>
      <w:r w:rsidR="001A2D59">
        <w:t xml:space="preserve"> for the following reasons:</w:t>
      </w:r>
    </w:p>
    <w:p w14:paraId="71930582" w14:textId="77777777" w:rsidR="005C0360" w:rsidRDefault="00842C7A" w:rsidP="005C0360">
      <w:pPr>
        <w:pStyle w:val="Bullet"/>
      </w:pPr>
      <w:r>
        <w:t>T</w:t>
      </w:r>
      <w:r w:rsidR="005C0360">
        <w:t>he work undertaken by receptionists and brothel managers falls within the scope and classifications of the Clerks Award, which is an ‘occupation based’ award</w:t>
      </w:r>
    </w:p>
    <w:p w14:paraId="3047483C" w14:textId="77777777" w:rsidR="005C0360" w:rsidRDefault="00842C7A" w:rsidP="005C0360">
      <w:pPr>
        <w:pStyle w:val="Bullet"/>
        <w:spacing w:after="120"/>
        <w:ind w:left="357" w:hanging="357"/>
      </w:pPr>
      <w:r>
        <w:t xml:space="preserve">Although </w:t>
      </w:r>
      <w:r w:rsidR="005C0360">
        <w:t>receptionists and brothel managers may spend some time undertaking ancillary duties that are not clerical in nature, the primary purpose of their engagement is t</w:t>
      </w:r>
      <w:r>
        <w:t>o</w:t>
      </w:r>
      <w:r w:rsidR="005C0360">
        <w:t xml:space="preserve"> perform duties which are clerical.</w:t>
      </w:r>
    </w:p>
    <w:p w14:paraId="39AAF0F3" w14:textId="77777777" w:rsidR="002B376A" w:rsidRDefault="002B376A" w:rsidP="005C0360">
      <w:pPr>
        <w:spacing w:after="120"/>
      </w:pPr>
      <w:r>
        <w:t xml:space="preserve">We advised the </w:t>
      </w:r>
      <w:proofErr w:type="spellStart"/>
      <w:r>
        <w:t>AAEI</w:t>
      </w:r>
      <w:proofErr w:type="spellEnd"/>
      <w:r>
        <w:t xml:space="preserve"> of </w:t>
      </w:r>
      <w:r w:rsidR="00842C7A">
        <w:t xml:space="preserve">our decision </w:t>
      </w:r>
      <w:r>
        <w:t xml:space="preserve">and </w:t>
      </w:r>
      <w:r w:rsidR="005B1BEF">
        <w:t>offered them the opportunity to work with us</w:t>
      </w:r>
      <w:r>
        <w:t xml:space="preserve"> to develop information materials to provide to </w:t>
      </w:r>
      <w:r w:rsidR="00070BB2">
        <w:t>workplace</w:t>
      </w:r>
      <w:r>
        <w:t xml:space="preserve"> participants</w:t>
      </w:r>
      <w:r w:rsidR="001A2D59">
        <w:t xml:space="preserve">. </w:t>
      </w:r>
    </w:p>
    <w:p w14:paraId="6DEA7B3B" w14:textId="77777777" w:rsidR="0005577E" w:rsidRPr="0005577E" w:rsidRDefault="005C0360" w:rsidP="00FA2BB5">
      <w:pPr>
        <w:rPr>
          <w:b/>
        </w:rPr>
      </w:pPr>
      <w:r>
        <w:rPr>
          <w:b/>
        </w:rPr>
        <w:br w:type="column"/>
      </w:r>
      <w:r w:rsidR="00B27E4A">
        <w:rPr>
          <w:b/>
        </w:rPr>
        <w:lastRenderedPageBreak/>
        <w:t xml:space="preserve">Information and </w:t>
      </w:r>
      <w:r w:rsidR="00C97CA9">
        <w:rPr>
          <w:b/>
        </w:rPr>
        <w:t>a</w:t>
      </w:r>
      <w:r w:rsidR="00B27E4A">
        <w:rPr>
          <w:b/>
        </w:rPr>
        <w:t>wareness</w:t>
      </w:r>
      <w:r w:rsidR="00B27E4A" w:rsidRPr="0005577E">
        <w:rPr>
          <w:b/>
        </w:rPr>
        <w:t xml:space="preserve"> </w:t>
      </w:r>
    </w:p>
    <w:p w14:paraId="57868849" w14:textId="77777777" w:rsidR="00FA2BB5" w:rsidRDefault="0005577E" w:rsidP="00170727">
      <w:r>
        <w:t xml:space="preserve">After </w:t>
      </w:r>
      <w:r w:rsidR="00B27E4A">
        <w:t>resolving</w:t>
      </w:r>
      <w:r>
        <w:t xml:space="preserve"> the issue of correct award coverage</w:t>
      </w:r>
      <w:r w:rsidR="00B27E4A">
        <w:t xml:space="preserve">, </w:t>
      </w:r>
      <w:r w:rsidR="00070BB2">
        <w:t xml:space="preserve">we were pleased </w:t>
      </w:r>
      <w:r>
        <w:t xml:space="preserve">the </w:t>
      </w:r>
      <w:proofErr w:type="spellStart"/>
      <w:r>
        <w:t>AAEI</w:t>
      </w:r>
      <w:proofErr w:type="spellEnd"/>
      <w:r>
        <w:t xml:space="preserve"> </w:t>
      </w:r>
      <w:r w:rsidR="00B27E4A">
        <w:t>worked</w:t>
      </w:r>
      <w:r>
        <w:t xml:space="preserve"> in partnership with us on a comprehensive, three month </w:t>
      </w:r>
      <w:r w:rsidR="00B27E4A">
        <w:t xml:space="preserve">information and awareness </w:t>
      </w:r>
      <w:r>
        <w:t xml:space="preserve">strategy. </w:t>
      </w:r>
    </w:p>
    <w:p w14:paraId="5F272A1D" w14:textId="77777777" w:rsidR="00B65D49" w:rsidRDefault="00E35D5F" w:rsidP="00170727">
      <w:r>
        <w:t xml:space="preserve">We </w:t>
      </w:r>
      <w:r w:rsidR="005B1BEF">
        <w:t xml:space="preserve">provided the industry with </w:t>
      </w:r>
      <w:r w:rsidR="00B65D49">
        <w:t xml:space="preserve">a dedicated web page </w:t>
      </w:r>
      <w:hyperlink r:id="rId22" w:history="1">
        <w:r w:rsidR="00B65D49" w:rsidRPr="002C3E32">
          <w:rPr>
            <w:rStyle w:val="Hyperlink"/>
          </w:rPr>
          <w:t>www.fairwork.gov.au/sexindustry</w:t>
        </w:r>
      </w:hyperlink>
      <w:r w:rsidR="00B65D49">
        <w:t xml:space="preserve"> where we posted information about the campaign and links to tailored materials. </w:t>
      </w:r>
    </w:p>
    <w:p w14:paraId="7C879351" w14:textId="77777777" w:rsidR="00D078C9" w:rsidRDefault="0005577E" w:rsidP="00170727">
      <w:r>
        <w:t>We</w:t>
      </w:r>
      <w:r w:rsidR="00D078C9">
        <w:t xml:space="preserve"> </w:t>
      </w:r>
      <w:r>
        <w:t>developed</w:t>
      </w:r>
      <w:r w:rsidR="00D078C9">
        <w:t xml:space="preserve"> and circulated tailored information ma</w:t>
      </w:r>
      <w:r>
        <w:t xml:space="preserve">terials in English and Mandarin across the industry in Victoria. This </w:t>
      </w:r>
      <w:r w:rsidR="00D078C9">
        <w:t xml:space="preserve">included pay calculations for sample shifts </w:t>
      </w:r>
      <w:r>
        <w:t>prepared for us by</w:t>
      </w:r>
      <w:r w:rsidR="00D078C9">
        <w:t xml:space="preserve"> </w:t>
      </w:r>
      <w:proofErr w:type="spellStart"/>
      <w:r w:rsidR="00D078C9">
        <w:t>AAEI</w:t>
      </w:r>
      <w:proofErr w:type="spellEnd"/>
      <w:r w:rsidR="00D078C9">
        <w:t>.</w:t>
      </w:r>
    </w:p>
    <w:p w14:paraId="782B8322" w14:textId="77777777" w:rsidR="00D078C9" w:rsidRDefault="00D078C9" w:rsidP="00170727">
      <w:r>
        <w:t xml:space="preserve">We also conducted </w:t>
      </w:r>
      <w:r w:rsidR="0005577E">
        <w:t xml:space="preserve">two </w:t>
      </w:r>
      <w:r>
        <w:t>seminars in English</w:t>
      </w:r>
      <w:r w:rsidR="0005577E">
        <w:t>,</w:t>
      </w:r>
      <w:r>
        <w:t xml:space="preserve"> and in Mandarin</w:t>
      </w:r>
      <w:r w:rsidR="0005577E">
        <w:t>,</w:t>
      </w:r>
      <w:r>
        <w:t xml:space="preserve"> to </w:t>
      </w:r>
      <w:r w:rsidR="0005577E">
        <w:t>explain</w:t>
      </w:r>
      <w:r>
        <w:t xml:space="preserve"> the </w:t>
      </w:r>
      <w:r w:rsidR="000F3D2C" w:rsidRPr="000F3D2C">
        <w:t>Clerks Award</w:t>
      </w:r>
      <w:r>
        <w:t xml:space="preserve"> </w:t>
      </w:r>
      <w:r w:rsidR="0005577E">
        <w:t>to</w:t>
      </w:r>
      <w:r>
        <w:t xml:space="preserve"> brothel operators and/or their accountants.</w:t>
      </w:r>
    </w:p>
    <w:p w14:paraId="3852A12B" w14:textId="77777777" w:rsidR="0005577E" w:rsidRPr="0005577E" w:rsidRDefault="0005577E" w:rsidP="00170727">
      <w:pPr>
        <w:rPr>
          <w:b/>
        </w:rPr>
      </w:pPr>
      <w:r w:rsidRPr="0005577E">
        <w:rPr>
          <w:b/>
        </w:rPr>
        <w:t>Assessment</w:t>
      </w:r>
      <w:r w:rsidR="005B1BEF">
        <w:rPr>
          <w:b/>
        </w:rPr>
        <w:t xml:space="preserve"> </w:t>
      </w:r>
    </w:p>
    <w:p w14:paraId="54FDC52A" w14:textId="77777777" w:rsidR="00FA2BB5" w:rsidRDefault="0005577E" w:rsidP="00170727">
      <w:r>
        <w:t xml:space="preserve">In </w:t>
      </w:r>
      <w:r w:rsidR="002B376A">
        <w:t>May 2013</w:t>
      </w:r>
      <w:r w:rsidR="00E35D5F">
        <w:t xml:space="preserve"> </w:t>
      </w:r>
      <w:r>
        <w:t>w</w:t>
      </w:r>
      <w:r w:rsidR="00D078C9">
        <w:t xml:space="preserve">e commenced the audit phase of the campaign. </w:t>
      </w:r>
      <w:r w:rsidR="00FA2BB5">
        <w:t xml:space="preserve">We wrote to each of the selected employers to inform them of the </w:t>
      </w:r>
      <w:r w:rsidR="000F3D2C">
        <w:t>campaign</w:t>
      </w:r>
      <w:r w:rsidR="00FA2BB5">
        <w:t xml:space="preserve"> and to request</w:t>
      </w:r>
      <w:r w:rsidR="00FA2BB5" w:rsidRPr="00BE1382">
        <w:t xml:space="preserve"> </w:t>
      </w:r>
      <w:r w:rsidR="00FA2BB5">
        <w:t>copies of</w:t>
      </w:r>
      <w:r w:rsidR="00FA2BB5" w:rsidRPr="00BE1382">
        <w:t xml:space="preserve"> </w:t>
      </w:r>
      <w:r w:rsidR="00FA2BB5">
        <w:t xml:space="preserve">time and wage </w:t>
      </w:r>
      <w:r w:rsidR="00FA2BB5" w:rsidRPr="00BE1382">
        <w:t xml:space="preserve">records </w:t>
      </w:r>
      <w:r w:rsidR="00FA2BB5">
        <w:t>for a t</w:t>
      </w:r>
      <w:r w:rsidR="00D950BF">
        <w:t xml:space="preserve">wo week period. </w:t>
      </w:r>
      <w:r w:rsidR="00B27E4A">
        <w:t>Due to the particular concerns regarding the industrial instrument, t</w:t>
      </w:r>
      <w:r>
        <w:t xml:space="preserve">he </w:t>
      </w:r>
      <w:r w:rsidR="00B27E4A">
        <w:t xml:space="preserve">assessment </w:t>
      </w:r>
      <w:r>
        <w:t xml:space="preserve">period chosen was </w:t>
      </w:r>
      <w:r w:rsidR="00B27E4A">
        <w:t xml:space="preserve">subsequent to the information and awareness </w:t>
      </w:r>
      <w:r>
        <w:t xml:space="preserve">phase of the </w:t>
      </w:r>
      <w:r w:rsidR="005B1BEF">
        <w:t>program</w:t>
      </w:r>
      <w:r>
        <w:t xml:space="preserve">. </w:t>
      </w:r>
      <w:r w:rsidR="00D950BF">
        <w:t xml:space="preserve">In the letter </w:t>
      </w:r>
      <w:r w:rsidR="00FA2BB5">
        <w:t>we included information about the online tools and resources available</w:t>
      </w:r>
      <w:r w:rsidR="005B1BEF">
        <w:t xml:space="preserve"> at</w:t>
      </w:r>
      <w:r w:rsidR="00800C86">
        <w:t xml:space="preserve"> </w:t>
      </w:r>
      <w:hyperlink r:id="rId23" w:history="1">
        <w:r w:rsidR="00800C86" w:rsidRPr="002C3E32">
          <w:rPr>
            <w:rStyle w:val="Hyperlink"/>
          </w:rPr>
          <w:t>www.fairwork.gov.au/sexindustry</w:t>
        </w:r>
      </w:hyperlink>
      <w:r w:rsidR="00B65D49">
        <w:rPr>
          <w:rStyle w:val="Hyperlink"/>
        </w:rPr>
        <w:t>.</w:t>
      </w:r>
      <w:r w:rsidR="00800C86">
        <w:t xml:space="preserve"> </w:t>
      </w:r>
    </w:p>
    <w:p w14:paraId="2681AE3B" w14:textId="77777777" w:rsidR="00FA2BB5" w:rsidRDefault="009A6516" w:rsidP="00170727">
      <w:r>
        <w:t>When our</w:t>
      </w:r>
      <w:r w:rsidR="00FA2BB5">
        <w:t xml:space="preserve"> Fair Work I</w:t>
      </w:r>
      <w:r w:rsidR="00FA2BB5" w:rsidRPr="00BE1382">
        <w:t xml:space="preserve">nspectors </w:t>
      </w:r>
      <w:r>
        <w:t xml:space="preserve">received the records </w:t>
      </w:r>
      <w:r w:rsidR="00070BB2">
        <w:t xml:space="preserve">from employers, </w:t>
      </w:r>
      <w:r>
        <w:t xml:space="preserve">they </w:t>
      </w:r>
      <w:r w:rsidR="00FA2BB5">
        <w:t xml:space="preserve">assessed them against the requirements of the Act, the Regulations and the </w:t>
      </w:r>
      <w:r w:rsidR="005B1BEF">
        <w:t>Cler</w:t>
      </w:r>
      <w:r w:rsidR="00B27E4A">
        <w:t>ks</w:t>
      </w:r>
      <w:r w:rsidR="005B1BEF">
        <w:t xml:space="preserve"> </w:t>
      </w:r>
      <w:r w:rsidR="00FA2BB5">
        <w:t xml:space="preserve">Award in regards to the following: </w:t>
      </w:r>
    </w:p>
    <w:p w14:paraId="5805DC55" w14:textId="26312240" w:rsidR="00FA2BB5" w:rsidRPr="00BE1382" w:rsidRDefault="001A776D" w:rsidP="00170727">
      <w:pPr>
        <w:pStyle w:val="Bullet"/>
        <w:jc w:val="both"/>
      </w:pPr>
      <w:r>
        <w:t>R</w:t>
      </w:r>
      <w:r w:rsidR="00FA2BB5" w:rsidRPr="00BE1382">
        <w:t>ecord</w:t>
      </w:r>
      <w:r>
        <w:t>-</w:t>
      </w:r>
      <w:r w:rsidR="00FA2BB5" w:rsidRPr="00BE1382">
        <w:t xml:space="preserve">keeping </w:t>
      </w:r>
      <w:r w:rsidR="00FA2BB5">
        <w:t xml:space="preserve"> and pay slips</w:t>
      </w:r>
    </w:p>
    <w:p w14:paraId="73E28CFB" w14:textId="77777777" w:rsidR="00FA2BB5" w:rsidRPr="00BE1382" w:rsidRDefault="00FA2BB5" w:rsidP="00170727">
      <w:pPr>
        <w:pStyle w:val="Bullet"/>
        <w:jc w:val="both"/>
      </w:pPr>
      <w:r>
        <w:t>base rates of pay</w:t>
      </w:r>
    </w:p>
    <w:p w14:paraId="55476CCC" w14:textId="77777777" w:rsidR="00FA2BB5" w:rsidRPr="00BE1382" w:rsidRDefault="00FA2BB5" w:rsidP="00170727">
      <w:pPr>
        <w:pStyle w:val="Bullet"/>
        <w:jc w:val="both"/>
      </w:pPr>
      <w:r>
        <w:t>w</w:t>
      </w:r>
      <w:r w:rsidRPr="00BE1382">
        <w:t>eekend penalties</w:t>
      </w:r>
    </w:p>
    <w:p w14:paraId="3025B271" w14:textId="77777777" w:rsidR="00FA2BB5" w:rsidRPr="00BE1382" w:rsidRDefault="00FA2BB5" w:rsidP="00170727">
      <w:pPr>
        <w:pStyle w:val="Bullet"/>
        <w:jc w:val="both"/>
      </w:pPr>
      <w:r>
        <w:lastRenderedPageBreak/>
        <w:t>public holiday rates</w:t>
      </w:r>
    </w:p>
    <w:p w14:paraId="313B54D8" w14:textId="77777777" w:rsidR="00D078C9" w:rsidRDefault="00FA2BB5" w:rsidP="00170727">
      <w:pPr>
        <w:pStyle w:val="Bullet"/>
        <w:jc w:val="both"/>
      </w:pPr>
      <w:r>
        <w:t>o</w:t>
      </w:r>
      <w:r w:rsidRPr="00BE1382">
        <w:t>vertime</w:t>
      </w:r>
      <w:r>
        <w:t xml:space="preserve"> rates</w:t>
      </w:r>
    </w:p>
    <w:p w14:paraId="4C32BA5C" w14:textId="77777777" w:rsidR="00FA2BB5" w:rsidRDefault="00D078C9" w:rsidP="00170727">
      <w:pPr>
        <w:pStyle w:val="Bullet"/>
        <w:jc w:val="both"/>
      </w:pPr>
      <w:proofErr w:type="gramStart"/>
      <w:r>
        <w:t>shift</w:t>
      </w:r>
      <w:proofErr w:type="gramEnd"/>
      <w:r>
        <w:t xml:space="preserve"> rates</w:t>
      </w:r>
      <w:r w:rsidR="00FA2BB5" w:rsidRPr="00BE1382">
        <w:t>.</w:t>
      </w:r>
    </w:p>
    <w:p w14:paraId="512437BC" w14:textId="77777777" w:rsidR="00800C86" w:rsidRDefault="00800C86" w:rsidP="00170727">
      <w:r>
        <w:t xml:space="preserve">In a number of cases, we spoke with </w:t>
      </w:r>
      <w:r w:rsidR="0005577E">
        <w:t>employees</w:t>
      </w:r>
      <w:r>
        <w:t xml:space="preserve"> to verify the information provided by the business.</w:t>
      </w:r>
    </w:p>
    <w:p w14:paraId="757AF8BE" w14:textId="77777777" w:rsidR="00FA2BB5" w:rsidRPr="00462F9F" w:rsidRDefault="009A6516" w:rsidP="00170727">
      <w:r>
        <w:t>Where we found</w:t>
      </w:r>
      <w:r w:rsidR="00FA2BB5" w:rsidRPr="00462F9F">
        <w:t xml:space="preserve"> businesses </w:t>
      </w:r>
      <w:r>
        <w:t>to be</w:t>
      </w:r>
      <w:r w:rsidR="00FA2BB5">
        <w:t xml:space="preserve"> compliant</w:t>
      </w:r>
      <w:r w:rsidR="00FA2BB5" w:rsidRPr="00462F9F">
        <w:t xml:space="preserve"> with their obligations</w:t>
      </w:r>
      <w:r w:rsidR="00E1370A">
        <w:t xml:space="preserve"> </w:t>
      </w:r>
      <w:r w:rsidR="003D766B">
        <w:t xml:space="preserve">we </w:t>
      </w:r>
      <w:r w:rsidR="00FA2BB5" w:rsidRPr="00462F9F">
        <w:t xml:space="preserve">notified </w:t>
      </w:r>
      <w:r w:rsidR="003D766B">
        <w:t xml:space="preserve">them </w:t>
      </w:r>
      <w:r w:rsidR="00FA2BB5" w:rsidRPr="00462F9F">
        <w:t>in writing.</w:t>
      </w:r>
    </w:p>
    <w:p w14:paraId="09A57BE0" w14:textId="03CE91D9" w:rsidR="00FA2BB5" w:rsidRDefault="00FA2BB5" w:rsidP="00170727">
      <w:r w:rsidRPr="00462F9F">
        <w:t>Where we identified record</w:t>
      </w:r>
      <w:r w:rsidR="001A776D">
        <w:t>-</w:t>
      </w:r>
      <w:r w:rsidRPr="00462F9F">
        <w:t xml:space="preserve">keeping </w:t>
      </w:r>
      <w:r>
        <w:t>or</w:t>
      </w:r>
      <w:r w:rsidR="00D950BF">
        <w:t xml:space="preserve"> pay slip contraventions</w:t>
      </w:r>
      <w:r w:rsidRPr="00462F9F">
        <w:t xml:space="preserve"> we informed employers of the contraventions and provided them with information about correct recor</w:t>
      </w:r>
      <w:r w:rsidR="00C97CA9">
        <w:t xml:space="preserve">d </w:t>
      </w:r>
      <w:r w:rsidRPr="00462F9F">
        <w:t>keeping practices. We sought written commitment from them that they would maintain compliant records and pay slips in the future.</w:t>
      </w:r>
    </w:p>
    <w:p w14:paraId="2C8DF49A" w14:textId="77777777" w:rsidR="00FA2BB5" w:rsidRDefault="009A6516" w:rsidP="00170727">
      <w:r>
        <w:t>Where we found e</w:t>
      </w:r>
      <w:r w:rsidR="00FA2BB5" w:rsidRPr="00462F9F">
        <w:t xml:space="preserve">mployers </w:t>
      </w:r>
      <w:r>
        <w:t>had</w:t>
      </w:r>
      <w:r w:rsidR="00FA2BB5">
        <w:t xml:space="preserve"> underpaid their employees</w:t>
      </w:r>
      <w:r w:rsidR="00FA2BB5" w:rsidRPr="00462F9F">
        <w:t xml:space="preserve"> </w:t>
      </w:r>
      <w:r>
        <w:t xml:space="preserve">we </w:t>
      </w:r>
      <w:r w:rsidR="00FA2BB5" w:rsidRPr="00462F9F">
        <w:t>advised</w:t>
      </w:r>
      <w:r w:rsidR="00FA2BB5">
        <w:t xml:space="preserve"> </w:t>
      </w:r>
      <w:r>
        <w:t xml:space="preserve">them </w:t>
      </w:r>
      <w:r w:rsidR="00FA2BB5">
        <w:t>o</w:t>
      </w:r>
      <w:r w:rsidR="00FA2BB5" w:rsidRPr="00462F9F">
        <w:t>f the contraventions</w:t>
      </w:r>
      <w:r w:rsidR="00FA2BB5">
        <w:t xml:space="preserve"> and </w:t>
      </w:r>
      <w:r>
        <w:t xml:space="preserve">asked them to </w:t>
      </w:r>
      <w:r w:rsidR="00FA2BB5">
        <w:t>r</w:t>
      </w:r>
      <w:r w:rsidR="00FA2BB5" w:rsidRPr="00462F9F">
        <w:t>eview their time and wage records</w:t>
      </w:r>
      <w:r w:rsidR="00FA2BB5">
        <w:t xml:space="preserve"> </w:t>
      </w:r>
      <w:r>
        <w:t xml:space="preserve">and </w:t>
      </w:r>
      <w:r w:rsidR="00FA2BB5">
        <w:t>to</w:t>
      </w:r>
      <w:r w:rsidR="00FA2BB5" w:rsidRPr="00462F9F">
        <w:t xml:space="preserve"> calculate </w:t>
      </w:r>
      <w:r w:rsidR="00D950BF">
        <w:t>any</w:t>
      </w:r>
      <w:r w:rsidR="00FA2BB5" w:rsidRPr="00462F9F">
        <w:t xml:space="preserve"> underpayments owing. </w:t>
      </w:r>
      <w:r w:rsidR="00FA2BB5">
        <w:t xml:space="preserve">We </w:t>
      </w:r>
      <w:r w:rsidR="00FA2BB5" w:rsidRPr="00462F9F">
        <w:t>worked with employers to confirm amounts owing and to ensure that all back payments were made</w:t>
      </w:r>
      <w:r w:rsidR="00FA2BB5">
        <w:t xml:space="preserve"> to the affected employees.</w:t>
      </w:r>
      <w:r w:rsidR="0005577E">
        <w:t xml:space="preserve"> </w:t>
      </w:r>
    </w:p>
    <w:p w14:paraId="5CED8293" w14:textId="77777777" w:rsidR="00FA2BB5" w:rsidRDefault="009A6516" w:rsidP="00170727">
      <w:r>
        <w:t xml:space="preserve">Whilst </w:t>
      </w:r>
      <w:r w:rsidR="00FA2BB5">
        <w:t>working with empl</w:t>
      </w:r>
      <w:r>
        <w:t>oyers to rectify contraventions</w:t>
      </w:r>
      <w:r w:rsidR="004531FD">
        <w:t>,</w:t>
      </w:r>
      <w:r>
        <w:t xml:space="preserve"> </w:t>
      </w:r>
      <w:r w:rsidR="00FA2BB5">
        <w:t>we took the opportunity to ensure they were fam</w:t>
      </w:r>
      <w:r w:rsidR="00D950BF">
        <w:t>iliar with our online pay tools</w:t>
      </w:r>
      <w:r w:rsidR="00FA2BB5">
        <w:t xml:space="preserve"> to assist them in identifying correct rates of pay in </w:t>
      </w:r>
      <w:r w:rsidR="00E1370A">
        <w:t xml:space="preserve">the </w:t>
      </w:r>
      <w:r w:rsidR="00FA2BB5">
        <w:t xml:space="preserve">future. </w:t>
      </w:r>
    </w:p>
    <w:p w14:paraId="1EB717F2" w14:textId="77777777" w:rsidR="00FA2BB5" w:rsidRDefault="009A6516" w:rsidP="00170727">
      <w:r>
        <w:t>At the conclusion of each audit</w:t>
      </w:r>
      <w:r w:rsidR="00FA2BB5">
        <w:t xml:space="preserve"> we wrote to the employer to formally notify them of the outcome and advise that the audit was concluded.</w:t>
      </w:r>
    </w:p>
    <w:p w14:paraId="711E70E2" w14:textId="77777777" w:rsidR="005B1BEF" w:rsidRDefault="005B1BEF" w:rsidP="005B1BEF">
      <w:pPr>
        <w:pStyle w:val="Heading1"/>
        <w:spacing w:before="360" w:after="0"/>
      </w:pPr>
      <w:bookmarkStart w:id="6" w:name="_Toc372547380"/>
      <w:r>
        <w:t>What did we find?</w:t>
      </w:r>
      <w:bookmarkEnd w:id="6"/>
      <w:r>
        <w:t xml:space="preserve"> </w:t>
      </w:r>
    </w:p>
    <w:p w14:paraId="37DD835D" w14:textId="0D83163A" w:rsidR="005B1BEF" w:rsidRDefault="00CC5218" w:rsidP="00170727">
      <w:r>
        <w:t xml:space="preserve">By the end of October 2013 we had completed </w:t>
      </w:r>
      <w:r w:rsidR="00DD00ED">
        <w:t xml:space="preserve">all 62 </w:t>
      </w:r>
      <w:r>
        <w:t>audits. We found 18 (</w:t>
      </w:r>
      <w:r w:rsidR="00DD00ED">
        <w:t>29</w:t>
      </w:r>
      <w:r>
        <w:t>%</w:t>
      </w:r>
      <w:r w:rsidR="001D350A">
        <w:t xml:space="preserve">) </w:t>
      </w:r>
      <w:r>
        <w:t xml:space="preserve">businesses compliant with their obligations and </w:t>
      </w:r>
      <w:r w:rsidR="00DD00ED">
        <w:t xml:space="preserve">44 </w:t>
      </w:r>
      <w:r>
        <w:t>(</w:t>
      </w:r>
      <w:r w:rsidR="00DD00ED">
        <w:t>71</w:t>
      </w:r>
      <w:r>
        <w:t>%) in contravention.</w:t>
      </w:r>
    </w:p>
    <w:p w14:paraId="12E559F4" w14:textId="7DE5DEED" w:rsidR="001D350A" w:rsidRDefault="001D350A" w:rsidP="005C0360">
      <w:pPr>
        <w:rPr>
          <w:b/>
        </w:rPr>
      </w:pPr>
      <w:r>
        <w:t xml:space="preserve">The </w:t>
      </w:r>
      <w:r w:rsidR="00DD00ED">
        <w:t xml:space="preserve">44 </w:t>
      </w:r>
      <w:r>
        <w:t xml:space="preserve">businesses that we found to be in contravention had a total of </w:t>
      </w:r>
      <w:r w:rsidR="00DD00ED">
        <w:t xml:space="preserve">63 </w:t>
      </w:r>
      <w:r>
        <w:t>individual contraventions between them.</w:t>
      </w:r>
      <w:r w:rsidR="005C0360">
        <w:rPr>
          <w:b/>
        </w:rPr>
        <w:t xml:space="preserve"> </w:t>
      </w:r>
    </w:p>
    <w:p w14:paraId="03B89F6A" w14:textId="6E81AB6D" w:rsidR="00DD00ED" w:rsidRPr="00AE7974" w:rsidRDefault="001D350A" w:rsidP="00B30069">
      <w:pPr>
        <w:spacing w:before="240"/>
      </w:pPr>
      <w:r w:rsidRPr="00AE7974">
        <w:lastRenderedPageBreak/>
        <w:t>Chart 1: Audit outcomes and contraventions</w:t>
      </w:r>
    </w:p>
    <w:p w14:paraId="5CC85AB5" w14:textId="5A7F600C" w:rsidR="00DD00ED" w:rsidRDefault="00AE7974" w:rsidP="00B30069">
      <w:pPr>
        <w:spacing w:before="240"/>
        <w:rPr>
          <w:b/>
        </w:rPr>
      </w:pPr>
      <w:r>
        <w:rPr>
          <w:b/>
          <w:noProof/>
          <w:lang w:eastAsia="en-AU"/>
        </w:rPr>
        <w:drawing>
          <wp:anchor distT="0" distB="0" distL="114300" distR="114300" simplePos="0" relativeHeight="251660288" behindDoc="0" locked="0" layoutInCell="1" allowOverlap="1" wp14:anchorId="59AA4CB6" wp14:editId="6F1C0693">
            <wp:simplePos x="0" y="0"/>
            <wp:positionH relativeFrom="column">
              <wp:posOffset>3810</wp:posOffset>
            </wp:positionH>
            <wp:positionV relativeFrom="paragraph">
              <wp:posOffset>12700</wp:posOffset>
            </wp:positionV>
            <wp:extent cx="3000375" cy="1790700"/>
            <wp:effectExtent l="0" t="0" r="9525" b="0"/>
            <wp:wrapNone/>
            <wp:docPr id="3" name="Picture 3" descr="Chart depicts 71% of employers in contravention and 29% compliant. Of those in contravention39% had monetary contraverntions, 18% had monetary and record-keeping/pay slip contraventions and the other 43% had record-keeping and pay slip contraventions." title="Contraven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0375"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4CAA3F" w14:textId="77777777" w:rsidR="00DD00ED" w:rsidRDefault="00DD00ED" w:rsidP="00B30069">
      <w:pPr>
        <w:spacing w:before="240"/>
        <w:rPr>
          <w:b/>
        </w:rPr>
      </w:pPr>
    </w:p>
    <w:p w14:paraId="512BFA38" w14:textId="64BBF1BB" w:rsidR="00DD00ED" w:rsidRDefault="00DD00ED" w:rsidP="00B30069">
      <w:pPr>
        <w:spacing w:before="240"/>
        <w:rPr>
          <w:b/>
        </w:rPr>
      </w:pPr>
    </w:p>
    <w:p w14:paraId="1F2B0D30" w14:textId="77777777" w:rsidR="00DD00ED" w:rsidRDefault="00DD00ED" w:rsidP="00B30069">
      <w:pPr>
        <w:spacing w:before="240"/>
        <w:rPr>
          <w:b/>
        </w:rPr>
      </w:pPr>
    </w:p>
    <w:p w14:paraId="51A5B1EB" w14:textId="7EB9B502" w:rsidR="00DD00ED" w:rsidRDefault="00DD00ED" w:rsidP="00B30069">
      <w:pPr>
        <w:spacing w:before="240"/>
        <w:rPr>
          <w:b/>
        </w:rPr>
      </w:pPr>
    </w:p>
    <w:p w14:paraId="1D79BC69" w14:textId="76A635D6" w:rsidR="00390B41" w:rsidRDefault="00DD00ED" w:rsidP="00170727">
      <w:r>
        <w:rPr>
          <w:noProof/>
          <w:lang w:eastAsia="en-AU"/>
        </w:rPr>
        <w:t>Nearly one</w:t>
      </w:r>
      <w:r w:rsidR="001D350A">
        <w:t xml:space="preserve"> </w:t>
      </w:r>
      <w:r w:rsidR="003D1026">
        <w:t xml:space="preserve">third </w:t>
      </w:r>
      <w:r w:rsidR="001D350A">
        <w:t xml:space="preserve">of the contraventions </w:t>
      </w:r>
      <w:r w:rsidR="003D1026">
        <w:t>related to pay</w:t>
      </w:r>
      <w:r w:rsidR="00C97CA9">
        <w:t xml:space="preserve"> </w:t>
      </w:r>
      <w:proofErr w:type="gramStart"/>
      <w:r w:rsidR="003D1026">
        <w:t>slips</w:t>
      </w:r>
      <w:proofErr w:type="gramEnd"/>
      <w:r w:rsidR="003D1026">
        <w:t xml:space="preserve"> not being provided in the prescribed form, and </w:t>
      </w:r>
      <w:r w:rsidR="001D350A">
        <w:t>a</w:t>
      </w:r>
      <w:r w:rsidR="003D1026">
        <w:t xml:space="preserve"> quarter to underpayment of hourly rates.</w:t>
      </w:r>
    </w:p>
    <w:p w14:paraId="623DC74F" w14:textId="77777777" w:rsidR="00DD00ED" w:rsidRPr="00AE7974" w:rsidRDefault="005C0360" w:rsidP="005C0360">
      <w:pPr>
        <w:spacing w:before="240"/>
      </w:pPr>
      <w:r w:rsidRPr="00AE7974">
        <w:t xml:space="preserve">Chart 2: Contravention types </w:t>
      </w:r>
    </w:p>
    <w:p w14:paraId="77140041" w14:textId="0F12C0B9" w:rsidR="00DD00ED" w:rsidRDefault="00DD00ED" w:rsidP="005C0360">
      <w:pPr>
        <w:spacing w:before="240"/>
        <w:rPr>
          <w:b/>
        </w:rPr>
      </w:pPr>
    </w:p>
    <w:p w14:paraId="555AC6A8" w14:textId="77777777" w:rsidR="00DD00ED" w:rsidRDefault="00DD00ED" w:rsidP="005C0360">
      <w:pPr>
        <w:spacing w:before="240"/>
        <w:rPr>
          <w:b/>
        </w:rPr>
      </w:pPr>
    </w:p>
    <w:p w14:paraId="1683FD6A" w14:textId="77777777" w:rsidR="00DD00ED" w:rsidRDefault="00DD00ED" w:rsidP="005C0360">
      <w:pPr>
        <w:spacing w:before="240"/>
        <w:rPr>
          <w:b/>
        </w:rPr>
      </w:pPr>
    </w:p>
    <w:p w14:paraId="609D91F0" w14:textId="2CB65DE5" w:rsidR="00DD00ED" w:rsidRDefault="00DD00ED" w:rsidP="005C0360">
      <w:pPr>
        <w:spacing w:before="240"/>
        <w:rPr>
          <w:b/>
        </w:rPr>
      </w:pPr>
    </w:p>
    <w:p w14:paraId="17F49A81" w14:textId="77777777" w:rsidR="00DD00ED" w:rsidRDefault="00DD00ED" w:rsidP="005C0360">
      <w:pPr>
        <w:spacing w:before="240"/>
        <w:rPr>
          <w:b/>
        </w:rPr>
      </w:pPr>
    </w:p>
    <w:p w14:paraId="1DD7F313" w14:textId="6B3CECFC" w:rsidR="00390B41" w:rsidRDefault="00AE7974" w:rsidP="005C0360">
      <w:pPr>
        <w:spacing w:before="240"/>
      </w:pPr>
      <w:r>
        <w:rPr>
          <w:b/>
          <w:noProof/>
          <w:lang w:eastAsia="en-AU"/>
        </w:rPr>
        <w:drawing>
          <wp:anchor distT="0" distB="0" distL="114300" distR="114300" simplePos="0" relativeHeight="251661312" behindDoc="0" locked="0" layoutInCell="1" allowOverlap="1" wp14:anchorId="3212042E" wp14:editId="0F4403DE">
            <wp:simplePos x="0" y="0"/>
            <wp:positionH relativeFrom="column">
              <wp:posOffset>3810</wp:posOffset>
            </wp:positionH>
            <wp:positionV relativeFrom="paragraph">
              <wp:posOffset>-1602105</wp:posOffset>
            </wp:positionV>
            <wp:extent cx="2990850" cy="1838325"/>
            <wp:effectExtent l="0" t="0" r="0" b="9525"/>
            <wp:wrapNone/>
            <wp:docPr id="5" name="Picture 5" descr="A further break down of the contraventions foolows:&#10;11% related to overtime&#10;5% misclassification&#10;25% underpayment of hourly rate&#10;5% shift loadings&#10;8% record-keeping&#10;14% penalty rates&#10;2% public holidays&#10;30% pay slips" title="Contravention typ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085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C0360">
        <w:rPr>
          <w:b/>
        </w:rPr>
        <w:br w:type="column"/>
      </w:r>
      <w:r w:rsidR="00390B41">
        <w:lastRenderedPageBreak/>
        <w:t xml:space="preserve">The underpayments we identified </w:t>
      </w:r>
      <w:r w:rsidR="001D350A">
        <w:t>in</w:t>
      </w:r>
      <w:r w:rsidR="00390B41">
        <w:t xml:space="preserve"> </w:t>
      </w:r>
      <w:r w:rsidR="00DD00ED">
        <w:t xml:space="preserve">19 </w:t>
      </w:r>
      <w:r w:rsidR="00390B41">
        <w:t>businesses ranged from less than $40 to more than $10</w:t>
      </w:r>
      <w:r w:rsidR="001D350A">
        <w:t xml:space="preserve"> </w:t>
      </w:r>
      <w:r w:rsidR="00390B41">
        <w:t xml:space="preserve">000 per business. </w:t>
      </w:r>
    </w:p>
    <w:p w14:paraId="0094D9D3" w14:textId="0D2446CA" w:rsidR="003D1026" w:rsidRDefault="001A776D" w:rsidP="00170727">
      <w:r>
        <w:t>Fourteen</w:t>
      </w:r>
      <w:r w:rsidR="00DD00ED">
        <w:t xml:space="preserve"> </w:t>
      </w:r>
      <w:r w:rsidR="00390B41">
        <w:t xml:space="preserve">of the </w:t>
      </w:r>
      <w:r w:rsidR="00DD00ED">
        <w:t xml:space="preserve">19 </w:t>
      </w:r>
      <w:r w:rsidR="00390B41">
        <w:t>businesses repaid a total of more than $1</w:t>
      </w:r>
      <w:r w:rsidR="001D350A">
        <w:t xml:space="preserve"> </w:t>
      </w:r>
      <w:r w:rsidR="00390B41">
        <w:t>000.</w:t>
      </w:r>
    </w:p>
    <w:p w14:paraId="697536C9" w14:textId="77777777" w:rsidR="0005577E" w:rsidRPr="0005577E" w:rsidRDefault="0005577E" w:rsidP="005C0360">
      <w:pPr>
        <w:pStyle w:val="YellowBubbleBox"/>
        <w:spacing w:before="0"/>
        <w:rPr>
          <w:b/>
        </w:rPr>
      </w:pPr>
      <w:r w:rsidRPr="0005577E">
        <w:rPr>
          <w:b/>
        </w:rPr>
        <w:t xml:space="preserve">Case study – </w:t>
      </w:r>
      <w:r w:rsidR="00C97CA9">
        <w:rPr>
          <w:b/>
        </w:rPr>
        <w:t>c</w:t>
      </w:r>
      <w:r w:rsidRPr="0005577E">
        <w:rPr>
          <w:b/>
        </w:rPr>
        <w:t xml:space="preserve">onfusion can lead to underpayments </w:t>
      </w:r>
    </w:p>
    <w:p w14:paraId="50C3B3A2" w14:textId="77777777" w:rsidR="005C0360" w:rsidRDefault="005C0360" w:rsidP="005C0360">
      <w:pPr>
        <w:pStyle w:val="YellowBubbleBox"/>
        <w:spacing w:before="0"/>
        <w:jc w:val="both"/>
      </w:pPr>
    </w:p>
    <w:p w14:paraId="6B410DD5" w14:textId="054760E7" w:rsidR="0005577E" w:rsidRDefault="0005577E" w:rsidP="00DD00ED">
      <w:pPr>
        <w:pStyle w:val="YellowBubbleBox"/>
        <w:spacing w:before="0"/>
        <w:jc w:val="both"/>
      </w:pPr>
      <w:r>
        <w:t>Jenny* is a brothel manager of a business that we audited.</w:t>
      </w:r>
      <w:r w:rsidR="00DD00ED">
        <w:t xml:space="preserve"> </w:t>
      </w:r>
      <w:r>
        <w:t>When the inspector asse</w:t>
      </w:r>
      <w:r w:rsidR="00B65D49">
        <w:t>ssed</w:t>
      </w:r>
      <w:r>
        <w:t xml:space="preserve"> the records for the business they found that</w:t>
      </w:r>
      <w:r w:rsidR="00087776">
        <w:t xml:space="preserve"> based on the duties</w:t>
      </w:r>
      <w:r>
        <w:t xml:space="preserve"> Jenny was</w:t>
      </w:r>
      <w:r w:rsidR="00087776">
        <w:t xml:space="preserve"> performing she should be paid</w:t>
      </w:r>
      <w:r>
        <w:t xml:space="preserve"> at level 4 in accordance with the </w:t>
      </w:r>
      <w:r w:rsidR="00B27E4A">
        <w:t xml:space="preserve">Clerks </w:t>
      </w:r>
      <w:r w:rsidR="007F6376">
        <w:t xml:space="preserve">Award. However she was not being paid at this rate nor </w:t>
      </w:r>
      <w:r>
        <w:t xml:space="preserve">was she receiving overtime or penalty rates. </w:t>
      </w:r>
    </w:p>
    <w:p w14:paraId="39BCA508" w14:textId="77777777" w:rsidR="00B65D49" w:rsidRDefault="00B65D49" w:rsidP="005C0360">
      <w:pPr>
        <w:pStyle w:val="YellowBubbleBox"/>
        <w:spacing w:before="0"/>
        <w:jc w:val="both"/>
      </w:pPr>
    </w:p>
    <w:p w14:paraId="1513F91A" w14:textId="77777777" w:rsidR="0005577E" w:rsidRDefault="0005577E" w:rsidP="005C0360">
      <w:pPr>
        <w:pStyle w:val="YellowBubbleBox"/>
        <w:spacing w:before="0"/>
        <w:jc w:val="both"/>
      </w:pPr>
      <w:r>
        <w:t>The inspector raised this matter with Suzie*, the owner of the business. Suzie admitted</w:t>
      </w:r>
      <w:r w:rsidR="00C97CA9">
        <w:t xml:space="preserve"> to</w:t>
      </w:r>
      <w:r>
        <w:t xml:space="preserve"> being confused about the requirements of the award. </w:t>
      </w:r>
    </w:p>
    <w:p w14:paraId="3A482214" w14:textId="77777777" w:rsidR="00B65D49" w:rsidRDefault="00B65D49" w:rsidP="005C0360">
      <w:pPr>
        <w:pStyle w:val="YellowBubbleBox"/>
        <w:spacing w:before="0"/>
        <w:jc w:val="both"/>
      </w:pPr>
    </w:p>
    <w:p w14:paraId="7C50259D" w14:textId="77777777" w:rsidR="0005577E" w:rsidRDefault="0005577E" w:rsidP="005C0360">
      <w:pPr>
        <w:pStyle w:val="YellowBubbleBox"/>
        <w:spacing w:before="0"/>
        <w:jc w:val="both"/>
      </w:pPr>
      <w:r>
        <w:t>The inspector explained the details of the award and as a result Suzie agree</w:t>
      </w:r>
      <w:r w:rsidR="00B65D49">
        <w:t>d</w:t>
      </w:r>
      <w:r>
        <w:t xml:space="preserve"> to pay Jenny $5615 which she was owed. </w:t>
      </w:r>
    </w:p>
    <w:p w14:paraId="29BFFBC3" w14:textId="77777777" w:rsidR="005C0360" w:rsidRDefault="005C0360" w:rsidP="007F6376">
      <w:pPr>
        <w:pStyle w:val="YellowBubbleBox"/>
        <w:spacing w:before="120"/>
      </w:pPr>
    </w:p>
    <w:p w14:paraId="7D43EEA0" w14:textId="1088F18B" w:rsidR="00D045ED" w:rsidRDefault="00B65D49" w:rsidP="00AE7974">
      <w:pPr>
        <w:pStyle w:val="YellowBubbleBox"/>
        <w:spacing w:before="120"/>
      </w:pPr>
      <w:r>
        <w:t>*pseudonym</w:t>
      </w:r>
      <w:r w:rsidRPr="00E30833">
        <w:t xml:space="preserve"> </w:t>
      </w:r>
      <w:bookmarkStart w:id="7" w:name="_Toc372547381"/>
    </w:p>
    <w:p w14:paraId="32267653" w14:textId="77777777" w:rsidR="00087776" w:rsidRDefault="00087776" w:rsidP="007F6376">
      <w:pPr>
        <w:pStyle w:val="Heading1"/>
      </w:pPr>
      <w:r>
        <w:t>Other findings</w:t>
      </w:r>
      <w:bookmarkEnd w:id="7"/>
    </w:p>
    <w:p w14:paraId="08960DEC" w14:textId="77777777" w:rsidR="00142085" w:rsidRPr="00142085" w:rsidRDefault="00087776" w:rsidP="00170727">
      <w:r>
        <w:t>Where mistakes had been made</w:t>
      </w:r>
      <w:r w:rsidR="00070BB2">
        <w:t>,</w:t>
      </w:r>
      <w:r>
        <w:t xml:space="preserve"> the employers rectified them voluntarily. </w:t>
      </w:r>
      <w:r w:rsidR="00142085">
        <w:t xml:space="preserve">The most common contravention </w:t>
      </w:r>
      <w:r w:rsidR="0005577E">
        <w:t xml:space="preserve">we found </w:t>
      </w:r>
      <w:r w:rsidR="00142085">
        <w:t xml:space="preserve">related to </w:t>
      </w:r>
      <w:r w:rsidR="0005577E">
        <w:t>pay slips missing some required information. Examples</w:t>
      </w:r>
      <w:r w:rsidR="00D045ED">
        <w:t xml:space="preserve"> included</w:t>
      </w:r>
      <w:r w:rsidR="0005577E">
        <w:t xml:space="preserve"> </w:t>
      </w:r>
      <w:r w:rsidR="00142085">
        <w:t xml:space="preserve">missing </w:t>
      </w:r>
      <w:proofErr w:type="spellStart"/>
      <w:r w:rsidR="00142085">
        <w:t>ABN</w:t>
      </w:r>
      <w:r w:rsidR="0005577E">
        <w:t>s</w:t>
      </w:r>
      <w:proofErr w:type="spellEnd"/>
      <w:r w:rsidR="00142085">
        <w:t xml:space="preserve"> or the name of the employee’s superannuation fund.</w:t>
      </w:r>
    </w:p>
    <w:p w14:paraId="7FA0B9F2" w14:textId="77777777" w:rsidR="00E30833" w:rsidRPr="00E30833" w:rsidRDefault="00E30833" w:rsidP="00E30833">
      <w:pPr>
        <w:pStyle w:val="YellowBubbleBox"/>
        <w:rPr>
          <w:b/>
        </w:rPr>
      </w:pPr>
      <w:proofErr w:type="gramStart"/>
      <w:r w:rsidRPr="00E30833">
        <w:rPr>
          <w:b/>
        </w:rPr>
        <w:lastRenderedPageBreak/>
        <w:t xml:space="preserve">Case </w:t>
      </w:r>
      <w:r w:rsidR="00C97CA9">
        <w:rPr>
          <w:b/>
        </w:rPr>
        <w:t>s</w:t>
      </w:r>
      <w:r w:rsidRPr="00E30833">
        <w:rPr>
          <w:b/>
        </w:rPr>
        <w:t xml:space="preserve">tudy – </w:t>
      </w:r>
      <w:r w:rsidR="00C97CA9">
        <w:rPr>
          <w:b/>
        </w:rPr>
        <w:t>e</w:t>
      </w:r>
      <w:r w:rsidRPr="00E30833">
        <w:rPr>
          <w:b/>
        </w:rPr>
        <w:t>mployees or contractors?</w:t>
      </w:r>
      <w:proofErr w:type="gramEnd"/>
    </w:p>
    <w:p w14:paraId="540A875A" w14:textId="77777777" w:rsidR="00C97CA9" w:rsidRDefault="00C97CA9" w:rsidP="005C0360">
      <w:pPr>
        <w:pStyle w:val="YellowBubbleBox"/>
        <w:spacing w:before="0"/>
        <w:jc w:val="both"/>
      </w:pPr>
    </w:p>
    <w:p w14:paraId="32F76D13" w14:textId="77777777" w:rsidR="007F6376" w:rsidRDefault="00E30833" w:rsidP="005C0360">
      <w:pPr>
        <w:pStyle w:val="YellowBubbleBox"/>
        <w:spacing w:before="0"/>
        <w:jc w:val="both"/>
      </w:pPr>
      <w:r w:rsidRPr="00E30833">
        <w:t xml:space="preserve">Joseph* </w:t>
      </w:r>
      <w:r w:rsidR="00B65D49">
        <w:t xml:space="preserve">engaged </w:t>
      </w:r>
      <w:r w:rsidR="00B5693C">
        <w:t xml:space="preserve">a number of managers as contractors. </w:t>
      </w:r>
      <w:r w:rsidR="00087776">
        <w:t xml:space="preserve">However, we had concluded that the managers should have been classified as employees. </w:t>
      </w:r>
    </w:p>
    <w:p w14:paraId="59204286" w14:textId="77777777" w:rsidR="005C0360" w:rsidRDefault="005C0360" w:rsidP="005C0360">
      <w:pPr>
        <w:pStyle w:val="YellowBubbleBox"/>
        <w:spacing w:before="0"/>
        <w:jc w:val="both"/>
      </w:pPr>
    </w:p>
    <w:p w14:paraId="45A4F99A" w14:textId="77777777" w:rsidR="007F6376" w:rsidRDefault="007F6376" w:rsidP="005C0360">
      <w:pPr>
        <w:pStyle w:val="YellowBubbleBox"/>
        <w:spacing w:before="0"/>
        <w:jc w:val="both"/>
      </w:pPr>
      <w:r>
        <w:t>We did not consider that Joseph’s arrangement was classified as a sham contract</w:t>
      </w:r>
      <w:r w:rsidR="005C0360">
        <w:t>,</w:t>
      </w:r>
      <w:r>
        <w:t xml:space="preserve"> as he had not recklessly misrepresented the relationship</w:t>
      </w:r>
      <w:r w:rsidR="005C0360">
        <w:t>.</w:t>
      </w:r>
      <w:r>
        <w:t xml:space="preserve"> </w:t>
      </w:r>
    </w:p>
    <w:p w14:paraId="65086A80" w14:textId="77777777" w:rsidR="005C0360" w:rsidRDefault="005C0360" w:rsidP="005C0360">
      <w:pPr>
        <w:pStyle w:val="YellowBubbleBox"/>
        <w:spacing w:before="120"/>
        <w:jc w:val="both"/>
      </w:pPr>
    </w:p>
    <w:p w14:paraId="0EEA9D60" w14:textId="77777777" w:rsidR="005C0360" w:rsidRDefault="007F6376" w:rsidP="005C0360">
      <w:pPr>
        <w:pStyle w:val="YellowBubbleBox"/>
        <w:spacing w:before="120"/>
        <w:jc w:val="both"/>
      </w:pPr>
      <w:r>
        <w:t>Joseph was also paying his w</w:t>
      </w:r>
      <w:r w:rsidR="00087776">
        <w:t>orkers</w:t>
      </w:r>
      <w:r w:rsidR="00B5693C">
        <w:t xml:space="preserve"> </w:t>
      </w:r>
      <w:r>
        <w:t>a</w:t>
      </w:r>
      <w:r w:rsidR="00B5693C">
        <w:t xml:space="preserve"> flat rat</w:t>
      </w:r>
      <w:r w:rsidR="00B65D49">
        <w:t xml:space="preserve">e of pay which was above </w:t>
      </w:r>
      <w:r w:rsidR="00087776">
        <w:t xml:space="preserve">the minimum </w:t>
      </w:r>
      <w:r w:rsidR="00B65D49">
        <w:t>award</w:t>
      </w:r>
      <w:r w:rsidR="00087776">
        <w:t xml:space="preserve"> rate</w:t>
      </w:r>
      <w:r w:rsidR="00B65D49">
        <w:t xml:space="preserve"> </w:t>
      </w:r>
      <w:r w:rsidR="00B5693C">
        <w:t xml:space="preserve">but not </w:t>
      </w:r>
      <w:r w:rsidR="00B65D49">
        <w:t>sufficient to cover</w:t>
      </w:r>
      <w:r w:rsidR="00B5693C">
        <w:t xml:space="preserve"> penalties.</w:t>
      </w:r>
      <w:r w:rsidR="005C0360">
        <w:t xml:space="preserve"> </w:t>
      </w:r>
    </w:p>
    <w:p w14:paraId="59A41C6D" w14:textId="77777777" w:rsidR="005C0360" w:rsidRDefault="005C0360" w:rsidP="00170727">
      <w:pPr>
        <w:pStyle w:val="YellowBubbleBox"/>
        <w:spacing w:before="120"/>
        <w:jc w:val="both"/>
      </w:pPr>
    </w:p>
    <w:p w14:paraId="07E3766A" w14:textId="77777777" w:rsidR="005C0360" w:rsidRDefault="00B5693C" w:rsidP="00170727">
      <w:pPr>
        <w:pStyle w:val="YellowBubbleBox"/>
        <w:spacing w:before="120"/>
        <w:jc w:val="both"/>
      </w:pPr>
      <w:r>
        <w:t xml:space="preserve">We </w:t>
      </w:r>
      <w:r w:rsidR="00B65D49">
        <w:t>believed</w:t>
      </w:r>
      <w:r>
        <w:t xml:space="preserve"> that Joseph had not entered into this arrangement int</w:t>
      </w:r>
      <w:r w:rsidR="00B65D49">
        <w:t>ending to underpay entitlements. Rather he</w:t>
      </w:r>
      <w:r>
        <w:t xml:space="preserve"> had received advice that this was a practical way to manage his cash outflows as all hours would be paid at the same rate.</w:t>
      </w:r>
      <w:r w:rsidR="00B65D49">
        <w:t xml:space="preserve"> </w:t>
      </w:r>
    </w:p>
    <w:p w14:paraId="3C427ACD" w14:textId="77777777" w:rsidR="005C0360" w:rsidRDefault="005C0360" w:rsidP="00170727">
      <w:pPr>
        <w:pStyle w:val="YellowBubbleBox"/>
        <w:spacing w:before="120"/>
        <w:jc w:val="both"/>
      </w:pPr>
    </w:p>
    <w:p w14:paraId="5D6DF073" w14:textId="77777777" w:rsidR="007F6376" w:rsidRDefault="00B65D49" w:rsidP="00170727">
      <w:pPr>
        <w:pStyle w:val="YellowBubbleBox"/>
        <w:spacing w:before="120"/>
        <w:jc w:val="both"/>
      </w:pPr>
      <w:r>
        <w:t>When</w:t>
      </w:r>
      <w:r w:rsidR="00B5693C">
        <w:t xml:space="preserve"> we discussed our findings </w:t>
      </w:r>
      <w:r>
        <w:t xml:space="preserve">with </w:t>
      </w:r>
      <w:r w:rsidR="00B5693C">
        <w:t xml:space="preserve">Joseph </w:t>
      </w:r>
      <w:r>
        <w:t xml:space="preserve">he </w:t>
      </w:r>
      <w:r w:rsidR="00B5693C">
        <w:t xml:space="preserve">agreed to classify </w:t>
      </w:r>
      <w:r w:rsidR="007F6376">
        <w:t xml:space="preserve">his managers </w:t>
      </w:r>
      <w:r w:rsidR="00B5693C">
        <w:t>as employees</w:t>
      </w:r>
      <w:r w:rsidR="007F6376">
        <w:t xml:space="preserve"> and to </w:t>
      </w:r>
      <w:r w:rsidR="00B5693C">
        <w:t xml:space="preserve">recalculate </w:t>
      </w:r>
      <w:r w:rsidR="007F6376">
        <w:t xml:space="preserve">his workers </w:t>
      </w:r>
      <w:r w:rsidR="00B5693C">
        <w:t>entitlements and rectify any underpayments.</w:t>
      </w:r>
    </w:p>
    <w:p w14:paraId="5DAE4DC8" w14:textId="77777777" w:rsidR="005C0360" w:rsidRDefault="007F6376" w:rsidP="005C0360">
      <w:pPr>
        <w:pStyle w:val="YellowBubbleBox"/>
        <w:spacing w:before="120"/>
        <w:jc w:val="both"/>
      </w:pPr>
      <w:r w:rsidRPr="007F6376">
        <w:t xml:space="preserve"> </w:t>
      </w:r>
    </w:p>
    <w:p w14:paraId="02EAE1FA" w14:textId="77777777" w:rsidR="00B5693C" w:rsidRPr="00B5693C" w:rsidRDefault="007F6376" w:rsidP="005C0360">
      <w:pPr>
        <w:pStyle w:val="YellowBubbleBox"/>
        <w:spacing w:before="120"/>
        <w:jc w:val="both"/>
      </w:pPr>
      <w:r>
        <w:t>*pseudonym</w:t>
      </w:r>
      <w:r w:rsidR="00B5693C">
        <w:t xml:space="preserve"> </w:t>
      </w:r>
    </w:p>
    <w:p w14:paraId="07EBF204" w14:textId="77777777" w:rsidR="003D731C" w:rsidRDefault="0005577E" w:rsidP="00170727">
      <w:pPr>
        <w:spacing w:before="240" w:after="0"/>
        <w:jc w:val="both"/>
      </w:pPr>
      <w:r>
        <w:t>The m</w:t>
      </w:r>
      <w:r w:rsidR="00142085">
        <w:t xml:space="preserve">onetary contraventions </w:t>
      </w:r>
      <w:r>
        <w:t xml:space="preserve">we identified were across a </w:t>
      </w:r>
      <w:r w:rsidR="00142085">
        <w:t>number of entitlements</w:t>
      </w:r>
      <w:r>
        <w:t xml:space="preserve">. Often these were as a result of minor </w:t>
      </w:r>
      <w:r w:rsidR="00142085">
        <w:t>errors</w:t>
      </w:r>
      <w:r>
        <w:t xml:space="preserve"> in relation to </w:t>
      </w:r>
      <w:r w:rsidR="00142085">
        <w:t>one employee</w:t>
      </w:r>
      <w:r w:rsidR="00F5118E">
        <w:t xml:space="preserve"> and indeed one obligation of the Clerks Award</w:t>
      </w:r>
      <w:r w:rsidR="00142085">
        <w:t>.</w:t>
      </w:r>
    </w:p>
    <w:p w14:paraId="01B02DCB" w14:textId="77777777" w:rsidR="00142085" w:rsidRDefault="0005577E" w:rsidP="00170727">
      <w:pPr>
        <w:spacing w:before="240" w:after="0"/>
        <w:jc w:val="both"/>
      </w:pPr>
      <w:r>
        <w:lastRenderedPageBreak/>
        <w:t xml:space="preserve">In some cases we found </w:t>
      </w:r>
      <w:r w:rsidR="00142085">
        <w:t>brothel managers engaged as contractors</w:t>
      </w:r>
      <w:proofErr w:type="gramStart"/>
      <w:r w:rsidR="00142085">
        <w:t xml:space="preserve">.  </w:t>
      </w:r>
      <w:proofErr w:type="gramEnd"/>
      <w:r w:rsidR="00B65D49">
        <w:t>When</w:t>
      </w:r>
      <w:r w:rsidR="00142085">
        <w:t xml:space="preserve"> we examined these cases </w:t>
      </w:r>
      <w:r>
        <w:t xml:space="preserve">we found the following </w:t>
      </w:r>
      <w:r w:rsidR="00142085">
        <w:t>scenarios:</w:t>
      </w:r>
    </w:p>
    <w:p w14:paraId="5ED980E7" w14:textId="77777777" w:rsidR="00142085" w:rsidRDefault="0005577E" w:rsidP="00170727">
      <w:pPr>
        <w:pStyle w:val="Bullet"/>
        <w:jc w:val="both"/>
      </w:pPr>
      <w:r>
        <w:t>M</w:t>
      </w:r>
      <w:r w:rsidR="00142085" w:rsidRPr="00142085">
        <w:t xml:space="preserve">anagers </w:t>
      </w:r>
      <w:r>
        <w:t xml:space="preserve">who </w:t>
      </w:r>
      <w:r w:rsidR="00142085" w:rsidRPr="00142085">
        <w:t xml:space="preserve">were </w:t>
      </w:r>
      <w:r w:rsidR="00B65D49">
        <w:t>operating their own business and supplementing their business earnings with income from working for the brothel when they had available time</w:t>
      </w:r>
      <w:proofErr w:type="gramStart"/>
      <w:r w:rsidR="00B65D49">
        <w:t>.</w:t>
      </w:r>
      <w:r w:rsidR="00142085">
        <w:t xml:space="preserve">  </w:t>
      </w:r>
      <w:proofErr w:type="gramEnd"/>
      <w:r w:rsidR="00142085">
        <w:t>We accepted these as contractor engagements.</w:t>
      </w:r>
    </w:p>
    <w:p w14:paraId="59330965" w14:textId="77777777" w:rsidR="00142085" w:rsidRDefault="0005577E" w:rsidP="00170727">
      <w:pPr>
        <w:pStyle w:val="Bullet"/>
        <w:jc w:val="both"/>
      </w:pPr>
      <w:r>
        <w:t>Managers who</w:t>
      </w:r>
      <w:r w:rsidR="00142085">
        <w:t xml:space="preserve"> were engaged by the brothel and not running </w:t>
      </w:r>
      <w:r w:rsidR="008E4943">
        <w:t xml:space="preserve">any other </w:t>
      </w:r>
      <w:r w:rsidR="00142085">
        <w:t>business while working there</w:t>
      </w:r>
      <w:proofErr w:type="gramStart"/>
      <w:r w:rsidR="00142085">
        <w:t xml:space="preserve">.  </w:t>
      </w:r>
      <w:proofErr w:type="gramEnd"/>
      <w:r w:rsidR="00142085">
        <w:t xml:space="preserve">We determined these </w:t>
      </w:r>
      <w:r w:rsidR="00B65D49">
        <w:t xml:space="preserve">were </w:t>
      </w:r>
      <w:r w:rsidR="00142085">
        <w:t xml:space="preserve">employment relationships and asked the employers </w:t>
      </w:r>
      <w:r w:rsidR="00B65D49">
        <w:t xml:space="preserve">to rectify the arrangement.  </w:t>
      </w:r>
    </w:p>
    <w:p w14:paraId="15FC4BB9" w14:textId="77777777" w:rsidR="00B632DE" w:rsidRDefault="00B632DE" w:rsidP="00B632DE">
      <w:pPr>
        <w:pStyle w:val="Bullet"/>
        <w:numPr>
          <w:ilvl w:val="0"/>
          <w:numId w:val="0"/>
        </w:numPr>
        <w:ind w:left="360"/>
      </w:pPr>
    </w:p>
    <w:p w14:paraId="0AF1BE7E" w14:textId="77777777" w:rsidR="005C0360" w:rsidRDefault="00E30833" w:rsidP="00FA442D">
      <w:pPr>
        <w:pStyle w:val="YellowBubbleBox"/>
        <w:spacing w:before="0"/>
      </w:pPr>
      <w:r w:rsidRPr="00E30833">
        <w:rPr>
          <w:b/>
        </w:rPr>
        <w:t xml:space="preserve">Case </w:t>
      </w:r>
      <w:r w:rsidR="00C97CA9">
        <w:rPr>
          <w:b/>
        </w:rPr>
        <w:t>s</w:t>
      </w:r>
      <w:r w:rsidRPr="00E30833">
        <w:rPr>
          <w:b/>
        </w:rPr>
        <w:t xml:space="preserve">tudy – </w:t>
      </w:r>
      <w:r w:rsidR="00C97CA9">
        <w:rPr>
          <w:b/>
        </w:rPr>
        <w:t>c</w:t>
      </w:r>
      <w:r w:rsidR="005C0360">
        <w:rPr>
          <w:b/>
        </w:rPr>
        <w:t>heck work patterns when</w:t>
      </w:r>
      <w:r w:rsidR="00C97CA9">
        <w:rPr>
          <w:b/>
        </w:rPr>
        <w:t xml:space="preserve"> </w:t>
      </w:r>
      <w:r w:rsidR="005C0360">
        <w:rPr>
          <w:b/>
        </w:rPr>
        <w:t>setting</w:t>
      </w:r>
      <w:r w:rsidR="00C97CA9">
        <w:rPr>
          <w:b/>
        </w:rPr>
        <w:t xml:space="preserve"> </w:t>
      </w:r>
      <w:r w:rsidR="005C0360">
        <w:rPr>
          <w:b/>
        </w:rPr>
        <w:t>salaries</w:t>
      </w:r>
      <w:r w:rsidR="00B5693C">
        <w:rPr>
          <w:b/>
        </w:rPr>
        <w:br/>
      </w:r>
    </w:p>
    <w:p w14:paraId="7725A9C8" w14:textId="77777777" w:rsidR="00F5118E" w:rsidRDefault="00B5693C" w:rsidP="005C0360">
      <w:pPr>
        <w:pStyle w:val="YellowBubbleBox"/>
        <w:spacing w:before="0"/>
        <w:jc w:val="both"/>
      </w:pPr>
      <w:r>
        <w:t>Patricia* was paying her managers an agreed salary in accordance with the annua</w:t>
      </w:r>
      <w:r w:rsidR="00D078C9">
        <w:t xml:space="preserve">l salary provision of the </w:t>
      </w:r>
      <w:r w:rsidR="005B1BEF">
        <w:t>Clerical A</w:t>
      </w:r>
      <w:r w:rsidR="00D078C9">
        <w:t>ward</w:t>
      </w:r>
      <w:proofErr w:type="gramStart"/>
      <w:r>
        <w:t xml:space="preserve">.  </w:t>
      </w:r>
      <w:proofErr w:type="gramEnd"/>
      <w:r>
        <w:t xml:space="preserve">The agreed rate was significantly above the award </w:t>
      </w:r>
      <w:r w:rsidR="00B65D49">
        <w:t xml:space="preserve">rate </w:t>
      </w:r>
      <w:r>
        <w:t xml:space="preserve">and </w:t>
      </w:r>
      <w:r w:rsidR="00B65D49">
        <w:t xml:space="preserve">met or </w:t>
      </w:r>
      <w:r>
        <w:t>exceed</w:t>
      </w:r>
      <w:r w:rsidR="00B65D49">
        <w:t xml:space="preserve">ed </w:t>
      </w:r>
      <w:r>
        <w:t xml:space="preserve">the entitlements </w:t>
      </w:r>
      <w:r w:rsidR="00B65D49">
        <w:t xml:space="preserve">for </w:t>
      </w:r>
      <w:r>
        <w:t xml:space="preserve">most </w:t>
      </w:r>
      <w:r w:rsidR="00B65D49">
        <w:t xml:space="preserve">of her </w:t>
      </w:r>
      <w:r>
        <w:t>employees.</w:t>
      </w:r>
      <w:r>
        <w:br/>
      </w:r>
      <w:r>
        <w:br/>
        <w:t>However, several managers only worked weekends</w:t>
      </w:r>
      <w:proofErr w:type="gramStart"/>
      <w:r>
        <w:t xml:space="preserve">.  </w:t>
      </w:r>
      <w:proofErr w:type="gramEnd"/>
      <w:r>
        <w:t>In these cases the salary was not sufficient to cover the weekend penalty rates.</w:t>
      </w:r>
    </w:p>
    <w:p w14:paraId="7AEF5ED4" w14:textId="77777777" w:rsidR="007F6376" w:rsidRDefault="00B5693C" w:rsidP="005C0360">
      <w:pPr>
        <w:pStyle w:val="YellowBubbleBox"/>
        <w:spacing w:before="120"/>
        <w:jc w:val="both"/>
      </w:pPr>
      <w:r>
        <w:br/>
        <w:t>To rectify this matter, Patricia back</w:t>
      </w:r>
      <w:r w:rsidR="00C97CA9">
        <w:t>-</w:t>
      </w:r>
      <w:r>
        <w:t>paid the employees and is now paying according to the award.</w:t>
      </w:r>
    </w:p>
    <w:p w14:paraId="4C15F0E9" w14:textId="77777777" w:rsidR="005C0360" w:rsidRDefault="007F6376" w:rsidP="005C0360">
      <w:pPr>
        <w:pStyle w:val="YellowBubbleBox"/>
        <w:spacing w:before="120"/>
      </w:pPr>
      <w:r w:rsidRPr="007F6376">
        <w:t xml:space="preserve"> </w:t>
      </w:r>
    </w:p>
    <w:p w14:paraId="00C80B44" w14:textId="77777777" w:rsidR="007F6376" w:rsidRPr="007F6376" w:rsidRDefault="007F6376" w:rsidP="005C0360">
      <w:pPr>
        <w:pStyle w:val="YellowBubbleBox"/>
        <w:spacing w:before="120"/>
      </w:pPr>
      <w:r>
        <w:t>*pseudonym</w:t>
      </w:r>
    </w:p>
    <w:p w14:paraId="1564E368" w14:textId="77777777" w:rsidR="00E30833" w:rsidRPr="004264AE" w:rsidRDefault="00E30833" w:rsidP="00B30069">
      <w:pPr>
        <w:pStyle w:val="Heading1"/>
        <w:spacing w:before="240" w:after="0"/>
      </w:pPr>
      <w:bookmarkStart w:id="8" w:name="_Toc357695269"/>
      <w:bookmarkStart w:id="9" w:name="_Toc372547382"/>
      <w:r w:rsidRPr="004264AE">
        <w:lastRenderedPageBreak/>
        <w:t>Concluding remarks</w:t>
      </w:r>
      <w:bookmarkEnd w:id="8"/>
      <w:bookmarkEnd w:id="9"/>
    </w:p>
    <w:p w14:paraId="5A74CCFF" w14:textId="77777777" w:rsidR="00E30833" w:rsidRDefault="00E30833" w:rsidP="00170727">
      <w:r>
        <w:t>The findings of the program highlight the importance and need for ongoing education and compliance activity in this sector.</w:t>
      </w:r>
      <w:r w:rsidRPr="008447B6">
        <w:t xml:space="preserve"> </w:t>
      </w:r>
    </w:p>
    <w:p w14:paraId="4DE92B2A" w14:textId="77777777" w:rsidR="00E30833" w:rsidRDefault="00E30833" w:rsidP="00170727">
      <w:r>
        <w:t>We recognise the majority of contraventions identified appeared to</w:t>
      </w:r>
      <w:r w:rsidR="00D950BF">
        <w:t xml:space="preserve"> be genuine errors by employers</w:t>
      </w:r>
      <w:r>
        <w:t xml:space="preserve"> rather than deliberate attempts </w:t>
      </w:r>
      <w:r w:rsidR="009A6516">
        <w:t>to underpay</w:t>
      </w:r>
      <w:r>
        <w:t xml:space="preserve"> their employees</w:t>
      </w:r>
      <w:r w:rsidR="00F5118E">
        <w:t xml:space="preserve"> and </w:t>
      </w:r>
      <w:r w:rsidR="00170727">
        <w:t>that</w:t>
      </w:r>
      <w:r>
        <w:t xml:space="preserve"> employers voluntarily rectified all of the contraventions we identified</w:t>
      </w:r>
      <w:r w:rsidR="00F5118E">
        <w:t xml:space="preserve">. </w:t>
      </w:r>
      <w:r>
        <w:t xml:space="preserve"> </w:t>
      </w:r>
    </w:p>
    <w:p w14:paraId="0529C84C" w14:textId="77777777" w:rsidR="00E30833" w:rsidRDefault="00E30833" w:rsidP="00170727">
      <w:r>
        <w:t xml:space="preserve">Because of the program, those employers found in contravention now have correct information about their obligations and are aware of the resources we provide to assist them. </w:t>
      </w:r>
    </w:p>
    <w:p w14:paraId="2EF5BD83" w14:textId="77777777" w:rsidR="001D350A" w:rsidRDefault="001D350A" w:rsidP="00170727">
      <w:r>
        <w:t xml:space="preserve">It is hoped the </w:t>
      </w:r>
      <w:r w:rsidR="00F5118E">
        <w:t xml:space="preserve">provision of information by the FWO, </w:t>
      </w:r>
      <w:r>
        <w:t xml:space="preserve">in cooperation with </w:t>
      </w:r>
      <w:proofErr w:type="spellStart"/>
      <w:r>
        <w:t>AAEI</w:t>
      </w:r>
      <w:proofErr w:type="spellEnd"/>
      <w:r w:rsidR="00F5118E">
        <w:t>,</w:t>
      </w:r>
      <w:r>
        <w:t xml:space="preserve"> combined with the audit activity</w:t>
      </w:r>
      <w:r w:rsidR="000F3D2C">
        <w:t>,</w:t>
      </w:r>
      <w:r>
        <w:t xml:space="preserve"> will influence the industry in the longer term</w:t>
      </w:r>
      <w:r w:rsidR="00F5118E">
        <w:t xml:space="preserve"> to become more compliant</w:t>
      </w:r>
      <w:r>
        <w:t>.</w:t>
      </w:r>
    </w:p>
    <w:p w14:paraId="24742362" w14:textId="77777777" w:rsidR="00E30833" w:rsidRPr="001E5DCB" w:rsidRDefault="00E30833" w:rsidP="00170727">
      <w:pPr>
        <w:pStyle w:val="Heading1"/>
        <w:spacing w:before="360" w:after="0"/>
      </w:pPr>
      <w:bookmarkStart w:id="10" w:name="_Toc357695270"/>
      <w:bookmarkStart w:id="11" w:name="_Toc372547383"/>
      <w:r w:rsidRPr="001E5DCB">
        <w:t>About the Fair Work Ombudsman</w:t>
      </w:r>
      <w:bookmarkEnd w:id="10"/>
      <w:bookmarkEnd w:id="11"/>
    </w:p>
    <w:p w14:paraId="167E2372" w14:textId="77777777" w:rsidR="00E30833" w:rsidRDefault="00E30833" w:rsidP="00170727">
      <w:pPr>
        <w:rPr>
          <w:rFonts w:cs="Arial"/>
        </w:rPr>
      </w:pPr>
      <w:r>
        <w:rPr>
          <w:rFonts w:cs="Arial"/>
        </w:rPr>
        <w:t xml:space="preserve">The Fair Work Ombudsman is an independent agency created by the </w:t>
      </w:r>
      <w:r>
        <w:rPr>
          <w:rFonts w:cs="Arial"/>
          <w:i/>
          <w:iCs/>
        </w:rPr>
        <w:t xml:space="preserve">Fair Work Act 2009 </w:t>
      </w:r>
      <w:r>
        <w:rPr>
          <w:rFonts w:cs="Arial"/>
        </w:rPr>
        <w:t xml:space="preserve">on 1 July 2009. </w:t>
      </w:r>
    </w:p>
    <w:p w14:paraId="002292C7" w14:textId="77777777" w:rsidR="00E30833" w:rsidRDefault="00E30833" w:rsidP="00170727">
      <w:pPr>
        <w:rPr>
          <w:rFonts w:cs="Arial"/>
        </w:rPr>
      </w:pPr>
      <w:r>
        <w:rPr>
          <w:rFonts w:cs="Arial"/>
        </w:rPr>
        <w:t>Our vision is fair Australian workplaces, and our mission is to work with Australians to educate, promote fairness and ensure justice in the workplace.</w:t>
      </w:r>
    </w:p>
    <w:p w14:paraId="49657EE9" w14:textId="77777777" w:rsidR="00E30833" w:rsidRDefault="00E30833" w:rsidP="00170727">
      <w:pPr>
        <w:rPr>
          <w:rFonts w:cs="Arial"/>
        </w:rPr>
      </w:pPr>
      <w:r>
        <w:rPr>
          <w:rFonts w:cs="Arial"/>
        </w:rPr>
        <w:t xml:space="preserve">Our education and compliance campaigns target specific industries to assist them achieve compliance with national workplace laws. Our focus is usually industries that need assistance with compliance and employ vulnerable workers. </w:t>
      </w:r>
    </w:p>
    <w:p w14:paraId="55C28756" w14:textId="77777777" w:rsidR="00E30833" w:rsidRDefault="00E30833" w:rsidP="00170727">
      <w:pPr>
        <w:rPr>
          <w:rFonts w:cs="Arial"/>
        </w:rPr>
      </w:pPr>
      <w:r>
        <w:rPr>
          <w:rFonts w:cs="Arial"/>
        </w:rPr>
        <w:t xml:space="preserve">We like to work with relevant industry associations and unions to deliver our campaigns. We rely upon their ‘real world’ knowledge and communication </w:t>
      </w:r>
      <w:r>
        <w:rPr>
          <w:rFonts w:cs="Arial"/>
        </w:rPr>
        <w:lastRenderedPageBreak/>
        <w:t>channels to design and deliver our education activities and products.</w:t>
      </w:r>
    </w:p>
    <w:p w14:paraId="22CEDC8A" w14:textId="77777777" w:rsidR="00E30833" w:rsidRPr="00175004" w:rsidRDefault="00E30833" w:rsidP="00170727">
      <w:pPr>
        <w:jc w:val="both"/>
      </w:pPr>
      <w:r w:rsidRPr="00175004">
        <w:rPr>
          <w:rFonts w:cs="Arial"/>
        </w:rPr>
        <w:t xml:space="preserve">This report covers the background, method and findings of the </w:t>
      </w:r>
      <w:r w:rsidR="00B632DE">
        <w:t xml:space="preserve">Victorian Clerical Workers </w:t>
      </w:r>
      <w:r w:rsidR="00170727">
        <w:t>i</w:t>
      </w:r>
      <w:r w:rsidR="00B632DE">
        <w:t>n the Sex Industry Program.</w:t>
      </w:r>
    </w:p>
    <w:p w14:paraId="74EF5BFE" w14:textId="77777777" w:rsidR="00E30833" w:rsidRDefault="00E30833" w:rsidP="00170727">
      <w:pPr>
        <w:rPr>
          <w:rFonts w:cs="Arial"/>
        </w:rPr>
      </w:pPr>
      <w:r>
        <w:rPr>
          <w:rFonts w:cs="Arial"/>
        </w:rPr>
        <w:t xml:space="preserve">For further information and media enquiries please contact </w:t>
      </w:r>
      <w:hyperlink r:id="rId26" w:history="1">
        <w:r w:rsidR="00E31F10" w:rsidRPr="00BB2614">
          <w:rPr>
            <w:rStyle w:val="Hyperlink"/>
            <w:rFonts w:cs="Arial"/>
          </w:rPr>
          <w:t>media@fwo.gov.au</w:t>
        </w:r>
      </w:hyperlink>
      <w:r>
        <w:rPr>
          <w:rFonts w:cs="Arial"/>
        </w:rPr>
        <w:t xml:space="preserve">. </w:t>
      </w:r>
    </w:p>
    <w:p w14:paraId="1DA91284" w14:textId="77777777" w:rsidR="00E30833" w:rsidRDefault="00E30833" w:rsidP="00170727">
      <w:pPr>
        <w:rPr>
          <w:rFonts w:cs="Arial"/>
        </w:rPr>
      </w:pPr>
      <w:r>
        <w:rPr>
          <w:rFonts w:cs="Arial"/>
        </w:rPr>
        <w:t xml:space="preserve">If you would like further information about the Fair Work Ombudsman’s targeted campaigns please contact Steve </w:t>
      </w:r>
      <w:proofErr w:type="spellStart"/>
      <w:r>
        <w:rPr>
          <w:rFonts w:cs="Arial"/>
        </w:rPr>
        <w:t>Ronson</w:t>
      </w:r>
      <w:proofErr w:type="spellEnd"/>
      <w:r>
        <w:rPr>
          <w:rFonts w:cs="Arial"/>
        </w:rPr>
        <w:t>, Executive Director - Dispute Resolution and Compliance (</w:t>
      </w:r>
      <w:hyperlink r:id="rId27" w:history="1">
        <w:r>
          <w:rPr>
            <w:rStyle w:val="Hyperlink"/>
            <w:rFonts w:cs="Arial"/>
          </w:rPr>
          <w:t>steven.ronson@fwo.gov.au</w:t>
        </w:r>
      </w:hyperlink>
      <w:r>
        <w:rPr>
          <w:rFonts w:cs="Arial"/>
        </w:rPr>
        <w:t>).</w:t>
      </w:r>
    </w:p>
    <w:p w14:paraId="7A38135D" w14:textId="22D37F44" w:rsidR="00E30833" w:rsidRDefault="00E31F10" w:rsidP="00AE7974">
      <w:r>
        <w:t>C</w:t>
      </w:r>
      <w:r w:rsidR="00E30833">
        <w:t>ommonwealth of Australia 201</w:t>
      </w:r>
      <w:r w:rsidR="004938D5">
        <w:t>4</w:t>
      </w:r>
    </w:p>
    <w:p w14:paraId="544BC694" w14:textId="77777777" w:rsidR="00E30833" w:rsidRPr="009A34A4" w:rsidRDefault="00E30833" w:rsidP="00AE7974">
      <w:pPr>
        <w:rPr>
          <w:color w:val="404040"/>
        </w:rPr>
      </w:pPr>
      <w:r w:rsidRPr="009A34A4">
        <w:rPr>
          <w:color w:val="404040"/>
        </w:rPr>
        <w:t>This work is copyright. You may download, display, print and reproduce this material in unaltered form only (retaining this notice) for your personal, non-commercial use or use within your organisation.</w:t>
      </w:r>
    </w:p>
    <w:p w14:paraId="7A0DF5E7" w14:textId="77777777" w:rsidR="00E30833" w:rsidRPr="009A34A4" w:rsidRDefault="00E30833" w:rsidP="00AE7974">
      <w:pPr>
        <w:rPr>
          <w:color w:val="404040"/>
        </w:rPr>
      </w:pPr>
      <w:r w:rsidRPr="009A34A4">
        <w:rPr>
          <w:color w:val="404040"/>
        </w:rPr>
        <w:t xml:space="preserve">Apart from any use as permitted under the </w:t>
      </w:r>
      <w:r w:rsidRPr="009A34A4">
        <w:rPr>
          <w:rStyle w:val="Emphasis"/>
          <w:rFonts w:cs="Arial"/>
          <w:color w:val="404040"/>
        </w:rPr>
        <w:t>Copyright Act 1968</w:t>
      </w:r>
      <w:r w:rsidRPr="009A34A4">
        <w:rPr>
          <w:color w:val="404040"/>
        </w:rPr>
        <w:t>, all other rights are reserved.</w:t>
      </w:r>
    </w:p>
    <w:p w14:paraId="049F8C78" w14:textId="77777777" w:rsidR="00E30833" w:rsidRPr="009A34A4" w:rsidRDefault="00E30833" w:rsidP="00AE7974">
      <w:pPr>
        <w:rPr>
          <w:color w:val="404040"/>
        </w:rPr>
      </w:pPr>
      <w:r w:rsidRPr="009A34A4">
        <w:rPr>
          <w:color w:val="404040"/>
        </w:rPr>
        <w:t xml:space="preserve">Requests and enquiries concerning reproduction and rights should be emailed to </w:t>
      </w:r>
      <w:hyperlink r:id="rId28" w:tooltip="communications@fwo.gov.au" w:history="1">
        <w:r w:rsidRPr="009A34A4">
          <w:rPr>
            <w:rStyle w:val="Hyperlink"/>
            <w:rFonts w:cs="Arial"/>
          </w:rPr>
          <w:t>communications@fwo.gov.au</w:t>
        </w:r>
      </w:hyperlink>
    </w:p>
    <w:p w14:paraId="77DC7A22" w14:textId="77777777" w:rsidR="00E30833" w:rsidRPr="00E30833" w:rsidRDefault="00D278EB" w:rsidP="00AE7974">
      <w:hyperlink r:id="rId29" w:tgtFrame="_blank" w:tooltip="Copyright Act 1968" w:history="1">
        <w:r w:rsidR="00E30833" w:rsidRPr="009A34A4">
          <w:rPr>
            <w:rStyle w:val="Emphasis"/>
            <w:rFonts w:cs="Arial"/>
            <w:color w:val="005C9E"/>
          </w:rPr>
          <w:t>Copyright Act 1968</w:t>
        </w:r>
      </w:hyperlink>
      <w:r w:rsidR="00E30833" w:rsidRPr="009A34A4">
        <w:rPr>
          <w:color w:val="404040"/>
        </w:rPr>
        <w:t xml:space="preserve"> (</w:t>
      </w:r>
      <w:proofErr w:type="spellStart"/>
      <w:r w:rsidR="00E30833" w:rsidRPr="009A34A4">
        <w:rPr>
          <w:color w:val="404040"/>
        </w:rPr>
        <w:t>ComLaw</w:t>
      </w:r>
      <w:proofErr w:type="spellEnd"/>
      <w:r w:rsidR="00E30833" w:rsidRPr="009A34A4">
        <w:rPr>
          <w:color w:val="404040"/>
        </w:rPr>
        <w:t xml:space="preserve"> website) </w:t>
      </w:r>
      <w:r w:rsidR="00E30833" w:rsidRPr="009A34A4">
        <w:rPr>
          <w:noProof/>
          <w:color w:val="404040"/>
          <w:lang w:eastAsia="en-AU"/>
        </w:rPr>
        <w:drawing>
          <wp:inline distT="0" distB="0" distL="0" distR="0" wp14:anchorId="789EDBCF" wp14:editId="01639A1A">
            <wp:extent cx="85725" cy="85725"/>
            <wp:effectExtent l="0" t="0" r="0" b="0"/>
            <wp:docPr id="21" name="Picture 21" descr="External 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ternal link ic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sectPr w:rsidR="00E30833" w:rsidRPr="00E30833" w:rsidSect="00412F18">
      <w:headerReference w:type="even" r:id="rId31"/>
      <w:footerReference w:type="even" r:id="rId32"/>
      <w:footerReference w:type="default" r:id="rId33"/>
      <w:headerReference w:type="first" r:id="rId34"/>
      <w:footerReference w:type="first" r:id="rId35"/>
      <w:pgSz w:w="11906" w:h="16838" w:code="9"/>
      <w:pgMar w:top="3289" w:right="851" w:bottom="1134" w:left="1134" w:header="709" w:footer="510" w:gutter="0"/>
      <w:cols w:num="2" w:space="51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9BF9E4" w14:textId="77777777" w:rsidR="00136765" w:rsidRPr="00E93FF4" w:rsidRDefault="00136765" w:rsidP="00E93FF4">
      <w:r>
        <w:separator/>
      </w:r>
    </w:p>
  </w:endnote>
  <w:endnote w:type="continuationSeparator" w:id="0">
    <w:p w14:paraId="1E43F0A0" w14:textId="77777777" w:rsidR="00136765" w:rsidRPr="00E93FF4" w:rsidRDefault="00136765" w:rsidP="00E93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altName w:val="Corbel"/>
    <w:panose1 w:val="00000000000000000000"/>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10002FF" w:usb1="4000ACFF" w:usb2="00000009" w:usb3="00000000" w:csb0="0000019F" w:csb1="00000000"/>
  </w:font>
  <w:font w:name="Fair Work">
    <w:altName w:val="Times New Roman"/>
    <w:panose1 w:val="00000000000000000000"/>
    <w:charset w:val="00"/>
    <w:family w:val="roman"/>
    <w:notTrueType/>
    <w:pitch w:val="variable"/>
    <w:sig w:usb0="800000AF" w:usb1="5000204A" w:usb2="00000000" w:usb3="00000000" w:csb0="00000009" w:csb1="00000000"/>
  </w:font>
  <w:font w:name="Myriad Pro">
    <w:altName w:val="Arial"/>
    <w:panose1 w:val="00000000000000000000"/>
    <w:charset w:val="00"/>
    <w:family w:val="swiss"/>
    <w:notTrueType/>
    <w:pitch w:val="variable"/>
    <w:sig w:usb0="A00002AF" w:usb1="5000204B" w:usb2="00000000" w:usb3="00000000" w:csb0="0000019F" w:csb1="00000000"/>
  </w:font>
  <w:font w:name="Myriad Pro Light SemiCond">
    <w:altName w:val="Arial"/>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C5854" w14:textId="77777777" w:rsidR="00B27E4A" w:rsidRDefault="00B27E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CF674" w14:textId="77777777" w:rsidR="00B27E4A" w:rsidRDefault="00D278EB">
    <w:pPr>
      <w:pStyle w:val="Footer"/>
    </w:pPr>
    <w:r>
      <w:fldChar w:fldCharType="begin"/>
    </w:r>
    <w:r>
      <w:instrText xml:space="preserve"> DOCPROPERTY "mvRef" \* MERGEFORMAT </w:instrText>
    </w:r>
    <w:r>
      <w:fldChar w:fldCharType="separate"/>
    </w:r>
    <w:r w:rsidR="00FB2D0C">
      <w:t>VIC/</w:t>
    </w:r>
    <w:proofErr w:type="spellStart"/>
    <w:r w:rsidR="00FB2D0C">
      <w:t>TAS:DB-091575</w:t>
    </w:r>
    <w:proofErr w:type="spellEnd"/>
    <w:r w:rsidR="00FB2D0C">
      <w:t>/3.0</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C4998" w14:textId="77777777" w:rsidR="00B27E4A" w:rsidRDefault="00B27E4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65865" w14:textId="77777777" w:rsidR="00B27E4A" w:rsidRDefault="00B27E4A" w:rsidP="00587F36">
    <w:pPr>
      <w:pStyle w:val="PgNumOdd"/>
      <w:framePr w:wrap="around"/>
    </w:pPr>
    <w:r>
      <w:t xml:space="preserve">Page </w:t>
    </w:r>
    <w:r>
      <w:fldChar w:fldCharType="begin"/>
    </w:r>
    <w:r>
      <w:instrText xml:space="preserve"> PAGE  \* Arabic  \* MERGEFORMAT </w:instrText>
    </w:r>
    <w:r>
      <w:fldChar w:fldCharType="separate"/>
    </w:r>
    <w:r w:rsidR="00D278EB">
      <w:rPr>
        <w:noProof/>
      </w:rPr>
      <w:t>3</w:t>
    </w:r>
    <w:r>
      <w:fldChar w:fldCharType="end"/>
    </w:r>
  </w:p>
  <w:p w14:paraId="7BBA03F6" w14:textId="77777777" w:rsidR="00B27E4A" w:rsidRPr="00F96C83" w:rsidRDefault="00B27E4A" w:rsidP="006F7B2F">
    <w:pPr>
      <w:pStyle w:val="FooterOdd"/>
    </w:pPr>
    <w:r>
      <w:fldChar w:fldCharType="begin"/>
    </w:r>
    <w:r>
      <w:instrText xml:space="preserve"> STYLEREF  "Cover Report Title" </w:instrText>
    </w:r>
    <w:r>
      <w:fldChar w:fldCharType="separate"/>
    </w:r>
    <w:r w:rsidR="00D278EB">
      <w:rPr>
        <w:noProof/>
      </w:rPr>
      <w:t>Victorian Clerical Workers in the Sex Industry Campaign</w:t>
    </w:r>
    <w:r>
      <w:rPr>
        <w:noProof/>
      </w:rPr>
      <w:fldChar w:fldCharType="end"/>
    </w:r>
    <w:r>
      <w:rPr>
        <w:noProof/>
        <w:lang w:val="en-AU" w:eastAsia="en-AU"/>
      </w:rPr>
      <w:drawing>
        <wp:anchor distT="0" distB="0" distL="114300" distR="114300" simplePos="0" relativeHeight="251659264" behindDoc="1" locked="1" layoutInCell="1" allowOverlap="1" wp14:anchorId="7418E9ED" wp14:editId="7AD3210E">
          <wp:simplePos x="1804035" y="9749155"/>
          <wp:positionH relativeFrom="page">
            <wp:align>right</wp:align>
          </wp:positionH>
          <wp:positionV relativeFrom="page">
            <wp:align>bottom</wp:align>
          </wp:positionV>
          <wp:extent cx="7560000" cy="597600"/>
          <wp:effectExtent l="0" t="0" r="3175" b="0"/>
          <wp:wrapNone/>
          <wp:docPr id="25" name="Picture 25" descr="Blue Footer Banner" title="Blu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9760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52096" behindDoc="0" locked="1" layoutInCell="1" allowOverlap="1" wp14:anchorId="10A80EF3" wp14:editId="1A52334E">
              <wp:simplePos x="0" y="0"/>
              <wp:positionH relativeFrom="page">
                <wp:posOffset>1332230</wp:posOffset>
              </wp:positionH>
              <wp:positionV relativeFrom="page">
                <wp:posOffset>10228580</wp:posOffset>
              </wp:positionV>
              <wp:extent cx="0" cy="144000"/>
              <wp:effectExtent l="0" t="0" r="19050" b="27940"/>
              <wp:wrapNone/>
              <wp:docPr id="4" name="Straight Connector 4" descr="Small red vertical line" title="Footer Divider Line"/>
              <wp:cNvGraphicFramePr/>
              <a:graphic xmlns:a="http://schemas.openxmlformats.org/drawingml/2006/main">
                <a:graphicData uri="http://schemas.microsoft.com/office/word/2010/wordprocessingShape">
                  <wps:wsp>
                    <wps:cNvCnPr/>
                    <wps:spPr>
                      <a:xfrm>
                        <a:off x="0" y="0"/>
                        <a:ext cx="0" cy="144000"/>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 o:spid="_x0000_s1026" alt="Title: Footer Divider Line - Description: Small red vertical line" style="position:absolute;z-index:2516520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04.9pt,805.4pt" to="104.9pt,8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" strokecolor="#98002e" strokeweight="1pt">
              <w10:wrap anchorx="page" anchory="page"/>
              <w10:anchorlock/>
            </v:lin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4F7BE" w14:textId="77777777" w:rsidR="00B27E4A" w:rsidRDefault="00B27E4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C182E" w14:textId="77777777" w:rsidR="00B27E4A" w:rsidRDefault="00B27E4A" w:rsidP="00942F21">
    <w:pPr>
      <w:pStyle w:val="Footereven"/>
      <w:rPr>
        <w:lang w:val="en-US"/>
      </w:rPr>
    </w:pPr>
    <w:r>
      <w:rPr>
        <w:lang w:val="en-US"/>
      </w:rPr>
      <w:fldChar w:fldCharType="begin"/>
    </w:r>
    <w:r>
      <w:rPr>
        <w:lang w:val="en-US"/>
      </w:rPr>
      <w:instrText xml:space="preserve"> STYLEREF  "Cover Report Title"  \* MERGEFORMAT </w:instrText>
    </w:r>
    <w:r>
      <w:rPr>
        <w:lang w:val="en-US"/>
      </w:rPr>
      <w:fldChar w:fldCharType="separate"/>
    </w:r>
    <w:r w:rsidR="00D278EB">
      <w:rPr>
        <w:noProof/>
        <w:lang w:val="en-US"/>
      </w:rPr>
      <w:t>Victorian Clerical Workers in the Sex Industry Campaign</w:t>
    </w:r>
    <w:r>
      <w:rPr>
        <w:lang w:val="en-US"/>
      </w:rPr>
      <w:fldChar w:fldCharType="end"/>
    </w:r>
    <w:r>
      <w:rPr>
        <w:noProof/>
        <w:lang w:eastAsia="en-AU"/>
      </w:rPr>
      <w:drawing>
        <wp:anchor distT="0" distB="0" distL="114300" distR="114300" simplePos="0" relativeHeight="251664384" behindDoc="1" locked="1" layoutInCell="1" allowOverlap="1" wp14:anchorId="32802527" wp14:editId="791E2A0C">
          <wp:simplePos x="543560" y="9749155"/>
          <wp:positionH relativeFrom="page">
            <wp:align>left</wp:align>
          </wp:positionH>
          <wp:positionV relativeFrom="page">
            <wp:align>bottom</wp:align>
          </wp:positionV>
          <wp:extent cx="7560000" cy="597600"/>
          <wp:effectExtent l="0" t="0" r="3175" b="0"/>
          <wp:wrapNone/>
          <wp:docPr id="11" name="Picture 11" descr="Blue Footer Banner" title="Blu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righ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97600"/>
                  </a:xfrm>
                  <a:prstGeom prst="rect">
                    <a:avLst/>
                  </a:prstGeom>
                </pic:spPr>
              </pic:pic>
            </a:graphicData>
          </a:graphic>
          <wp14:sizeRelH relativeFrom="margin">
            <wp14:pctWidth>0</wp14:pctWidth>
          </wp14:sizeRelH>
          <wp14:sizeRelV relativeFrom="margin">
            <wp14:pctHeight>0</wp14:pctHeight>
          </wp14:sizeRelV>
        </wp:anchor>
      </w:drawing>
    </w:r>
  </w:p>
  <w:p w14:paraId="7A186EE7" w14:textId="77777777" w:rsidR="00B27E4A" w:rsidRPr="005C3B42" w:rsidRDefault="00B27E4A" w:rsidP="00587F36">
    <w:pPr>
      <w:pStyle w:val="PgNumEven"/>
      <w:framePr w:wrap="around"/>
    </w:pPr>
    <w:r>
      <w:t xml:space="preserve">Page </w:t>
    </w:r>
    <w:r>
      <w:fldChar w:fldCharType="begin"/>
    </w:r>
    <w:r>
      <w:instrText xml:space="preserve"> PAGE  \* Arabic  \* MERGEFORMAT </w:instrText>
    </w:r>
    <w:r>
      <w:fldChar w:fldCharType="separate"/>
    </w:r>
    <w:r w:rsidR="00D278EB">
      <w:rPr>
        <w:noProof/>
      </w:rPr>
      <w:t>8</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489BD" w14:textId="77777777" w:rsidR="00B27E4A" w:rsidRPr="00F96C83" w:rsidRDefault="00B27E4A" w:rsidP="006F7B2F">
    <w:pPr>
      <w:pStyle w:val="FooterOdd"/>
    </w:pPr>
    <w:r>
      <w:fldChar w:fldCharType="begin"/>
    </w:r>
    <w:r>
      <w:instrText xml:space="preserve"> STYLEREF  "Cover Report Title" </w:instrText>
    </w:r>
    <w:r>
      <w:fldChar w:fldCharType="separate"/>
    </w:r>
    <w:r w:rsidR="00D278EB">
      <w:rPr>
        <w:noProof/>
      </w:rPr>
      <w:t>Victorian Clerical Workers in the Sex Industry Campaign</w:t>
    </w:r>
    <w:r>
      <w:rPr>
        <w:noProof/>
      </w:rPr>
      <w:fldChar w:fldCharType="end"/>
    </w:r>
    <w:r>
      <w:rPr>
        <w:noProof/>
        <w:lang w:val="en-AU" w:eastAsia="en-AU"/>
      </w:rPr>
      <w:drawing>
        <wp:anchor distT="0" distB="0" distL="114300" distR="114300" simplePos="0" relativeHeight="251661312" behindDoc="1" locked="1" layoutInCell="1" allowOverlap="1" wp14:anchorId="1540093F" wp14:editId="54AF652A">
          <wp:simplePos x="1804035" y="9749155"/>
          <wp:positionH relativeFrom="page">
            <wp:align>right</wp:align>
          </wp:positionH>
          <wp:positionV relativeFrom="page">
            <wp:align>bottom</wp:align>
          </wp:positionV>
          <wp:extent cx="7560000" cy="597600"/>
          <wp:effectExtent l="0" t="0" r="3175" b="0"/>
          <wp:wrapNone/>
          <wp:docPr id="10" name="Picture 10" descr="Blue Footer Banner" title="Blu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97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59C42" w14:textId="77777777" w:rsidR="00B27E4A" w:rsidRDefault="00B27E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1B7B56" w14:textId="77777777" w:rsidR="00136765" w:rsidRPr="00E93FF4" w:rsidRDefault="00136765" w:rsidP="00E93FF4">
      <w:r>
        <w:separator/>
      </w:r>
    </w:p>
  </w:footnote>
  <w:footnote w:type="continuationSeparator" w:id="0">
    <w:p w14:paraId="36E2DE61" w14:textId="77777777" w:rsidR="00136765" w:rsidRPr="00E93FF4" w:rsidRDefault="00136765" w:rsidP="00E93F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C6487" w14:textId="77777777" w:rsidR="00B27E4A" w:rsidRPr="00E93FF4" w:rsidRDefault="00B27E4A" w:rsidP="005B7C7A">
    <w:pPr>
      <w:pStyle w:val="ContentsHeading"/>
      <w:framePr w:wrap="around"/>
    </w:pPr>
    <w:r>
      <w:t>Contents</w:t>
    </w:r>
  </w:p>
  <w:p w14:paraId="55F98042" w14:textId="77777777" w:rsidR="00B27E4A" w:rsidRPr="00E53A4A" w:rsidRDefault="00B27E4A">
    <w:pPr>
      <w:pStyle w:val="Header"/>
      <w:rPr>
        <w:lang w:val="en-US"/>
      </w:rPr>
    </w:pPr>
    <w:r>
      <w:rPr>
        <w:noProof/>
        <w:lang w:eastAsia="en-AU"/>
      </w:rPr>
      <w:drawing>
        <wp:anchor distT="0" distB="0" distL="114300" distR="114300" simplePos="0" relativeHeight="251666944" behindDoc="1" locked="1" layoutInCell="1" allowOverlap="1" wp14:anchorId="6FAF7707" wp14:editId="39764B0B">
          <wp:simplePos x="716692" y="444843"/>
          <wp:positionH relativeFrom="page">
            <wp:align>left</wp:align>
          </wp:positionH>
          <wp:positionV relativeFrom="page">
            <wp:align>top</wp:align>
          </wp:positionV>
          <wp:extent cx="7559675" cy="10688955"/>
          <wp:effectExtent l="0" t="0" r="3175" b="0"/>
          <wp:wrapNone/>
          <wp:docPr id="20" name="Picture 20" descr="Blue border 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8943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5CE36" w14:textId="77777777" w:rsidR="00B27E4A" w:rsidRPr="00E93FF4" w:rsidRDefault="00B27E4A">
    <w:pPr>
      <w:pStyle w:val="Header"/>
      <w:rPr>
        <w:lang w:val="en-US"/>
      </w:rPr>
    </w:pPr>
    <w:r>
      <w:rPr>
        <w:noProof/>
        <w:lang w:eastAsia="en-AU"/>
      </w:rPr>
      <w:drawing>
        <wp:anchor distT="0" distB="0" distL="114300" distR="114300" simplePos="0" relativeHeight="251674112" behindDoc="1" locked="1" layoutInCell="1" allowOverlap="1" wp14:anchorId="0A29B672" wp14:editId="7D48F7E5">
          <wp:simplePos x="716692" y="444843"/>
          <wp:positionH relativeFrom="page">
            <wp:align>left</wp:align>
          </wp:positionH>
          <wp:positionV relativeFrom="page">
            <wp:align>top</wp:align>
          </wp:positionV>
          <wp:extent cx="7560000" cy="1620000"/>
          <wp:effectExtent l="0" t="0" r="3175" b="0"/>
          <wp:wrapNone/>
          <wp:docPr id="22" name="Picture 22" descr="Blue Header Banner" title="Blue 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6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13592" w14:textId="77777777" w:rsidR="00B27E4A" w:rsidRPr="00E93FF4" w:rsidRDefault="00B27E4A">
    <w:pPr>
      <w:pStyle w:val="Header"/>
      <w:rPr>
        <w:lang w:val="en-US"/>
      </w:rPr>
    </w:pPr>
    <w:r>
      <w:rPr>
        <w:noProof/>
        <w:lang w:eastAsia="en-AU"/>
      </w:rPr>
      <w:drawing>
        <wp:anchor distT="0" distB="0" distL="114300" distR="114300" simplePos="0" relativeHeight="251659776" behindDoc="1" locked="1" layoutInCell="1" allowOverlap="1" wp14:anchorId="735B0D24" wp14:editId="07140F26">
          <wp:simplePos x="543697" y="444843"/>
          <wp:positionH relativeFrom="page">
            <wp:posOffset>-57150</wp:posOffset>
          </wp:positionH>
          <wp:positionV relativeFrom="page">
            <wp:align>top</wp:align>
          </wp:positionV>
          <wp:extent cx="7559675" cy="10691495"/>
          <wp:effectExtent l="0" t="0" r="3175" b="0"/>
          <wp:wrapNone/>
          <wp:docPr id="23" name="Picture 23" descr="Blue Background with curved top left corner" title="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2608" behindDoc="0" locked="1" layoutInCell="1" allowOverlap="1" wp14:anchorId="2795DC07" wp14:editId="3B26CD5D">
              <wp:simplePos x="0" y="0"/>
              <wp:positionH relativeFrom="page">
                <wp:posOffset>3780790</wp:posOffset>
              </wp:positionH>
              <wp:positionV relativeFrom="page">
                <wp:posOffset>440055</wp:posOffset>
              </wp:positionV>
              <wp:extent cx="0" cy="1439545"/>
              <wp:effectExtent l="0" t="0" r="19050" b="27305"/>
              <wp:wrapNone/>
              <wp:docPr id="2" name="Straight Connector 2" descr="Red Vertical Line" title="Red Vertical Line"/>
              <wp:cNvGraphicFramePr/>
              <a:graphic xmlns:a="http://schemas.openxmlformats.org/drawingml/2006/main">
                <a:graphicData uri="http://schemas.microsoft.com/office/word/2010/wordprocessingShape">
                  <wps:wsp>
                    <wps:cNvCnPr/>
                    <wps:spPr>
                      <a:xfrm>
                        <a:off x="0" y="0"/>
                        <a:ext cx="0" cy="1439545"/>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 o:spid="_x0000_s1026" alt="Title: Red Vertical Line - Description: Red Vertical Line" style="position:absolute;z-index:2516526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97.7pt,34.65pt" to="297.7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" strokecolor="#98002e" strokeweight="1pt">
              <w10:wrap anchorx="page" anchory="page"/>
              <w10:anchorlock/>
            </v:line>
          </w:pict>
        </mc:Fallback>
      </mc:AlternateContent>
    </w:r>
    <w:r>
      <w:rPr>
        <w:noProof/>
        <w:lang w:eastAsia="en-AU"/>
      </w:rPr>
      <w:drawing>
        <wp:anchor distT="0" distB="0" distL="114300" distR="114300" simplePos="0" relativeHeight="251645440" behindDoc="0" locked="1" layoutInCell="1" allowOverlap="1" wp14:anchorId="5AA133F0" wp14:editId="75525F24">
          <wp:simplePos x="0" y="0"/>
          <wp:positionH relativeFrom="page">
            <wp:posOffset>540385</wp:posOffset>
          </wp:positionH>
          <wp:positionV relativeFrom="page">
            <wp:posOffset>552450</wp:posOffset>
          </wp:positionV>
          <wp:extent cx="2901315" cy="640715"/>
          <wp:effectExtent l="0" t="0" r="0" b="6985"/>
          <wp:wrapTopAndBottom/>
          <wp:docPr id="24" name="Picture 24" descr="Blue Australian Government Commonwealth Crest and Fair Work Ombudsman Heading" title="Fair Work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 Wor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901315" cy="64071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F2922" w14:textId="77777777" w:rsidR="00B27E4A" w:rsidRPr="00E93FF4" w:rsidRDefault="00B27E4A">
    <w:pPr>
      <w:pStyle w:val="Header"/>
      <w:rPr>
        <w:lang w:val="en-US"/>
      </w:rPr>
    </w:pPr>
    <w:r w:rsidRPr="00E93FF4">
      <w:t>Cover</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050958" w14:textId="77777777" w:rsidR="00B27E4A" w:rsidRPr="00E53A4A" w:rsidRDefault="00B27E4A">
    <w:pPr>
      <w:pStyle w:val="Header"/>
      <w:rPr>
        <w:lang w:val="en-US"/>
      </w:rPr>
    </w:pPr>
    <w:r>
      <w:rPr>
        <w:noProof/>
        <w:lang w:eastAsia="en-AU"/>
      </w:rPr>
      <w:drawing>
        <wp:anchor distT="0" distB="0" distL="114300" distR="114300" simplePos="0" relativeHeight="251662848" behindDoc="1" locked="1" layoutInCell="1" allowOverlap="1" wp14:anchorId="5E87058F" wp14:editId="7CED3110">
          <wp:simplePos x="716692" y="444843"/>
          <wp:positionH relativeFrom="page">
            <wp:align>left</wp:align>
          </wp:positionH>
          <wp:positionV relativeFrom="page">
            <wp:align>top</wp:align>
          </wp:positionV>
          <wp:extent cx="7559675" cy="1617980"/>
          <wp:effectExtent l="0" t="0" r="3175" b="1270"/>
          <wp:wrapNone/>
          <wp:docPr id="12" name="Picture 12" descr="Blue Header Banner" title="Blue 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s.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618041"/>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A032C" w14:textId="77777777" w:rsidR="00B27E4A" w:rsidRPr="00E93FF4" w:rsidRDefault="00B27E4A">
    <w:pPr>
      <w:pStyle w:val="Header"/>
      <w:rPr>
        <w:lang w:val="en-US"/>
      </w:rPr>
    </w:pPr>
    <w:r>
      <w:rPr>
        <w:noProof/>
        <w:lang w:eastAsia="en-AU"/>
      </w:rPr>
      <w:drawing>
        <wp:anchor distT="0" distB="0" distL="114300" distR="114300" simplePos="0" relativeHeight="251663872" behindDoc="1" locked="1" layoutInCell="1" allowOverlap="0" wp14:anchorId="67C8EDB2" wp14:editId="2253C605">
          <wp:simplePos x="0" y="0"/>
          <wp:positionH relativeFrom="page">
            <wp:posOffset>0</wp:posOffset>
          </wp:positionH>
          <wp:positionV relativeFrom="page">
            <wp:posOffset>0</wp:posOffset>
          </wp:positionV>
          <wp:extent cx="7560000" cy="10692000"/>
          <wp:effectExtent l="0" t="0" r="3175" b="0"/>
          <wp:wrapNone/>
          <wp:docPr id="13" name="Picture 13" descr="Blue background" title="Chapter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271BF"/>
    <w:multiLevelType w:val="hybridMultilevel"/>
    <w:tmpl w:val="EE889F1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A586723"/>
    <w:multiLevelType w:val="hybridMultilevel"/>
    <w:tmpl w:val="B1EC50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20AC25A6"/>
    <w:multiLevelType w:val="hybridMultilevel"/>
    <w:tmpl w:val="04CEA10E"/>
    <w:lvl w:ilvl="0" w:tplc="E836F64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nsid w:val="33E21D4F"/>
    <w:multiLevelType w:val="hybridMultilevel"/>
    <w:tmpl w:val="45EE1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B950743"/>
    <w:multiLevelType w:val="hybridMultilevel"/>
    <w:tmpl w:val="59F812E6"/>
    <w:lvl w:ilvl="0" w:tplc="CDFAA24A">
      <w:start w:val="1"/>
      <w:numFmt w:val="bullet"/>
      <w:pStyle w:val="Bullet"/>
      <w:lvlText w:val=""/>
      <w:lvlJc w:val="left"/>
      <w:pPr>
        <w:ind w:left="360" w:hanging="360"/>
      </w:pPr>
      <w:rPr>
        <w:rFonts w:ascii="Wingdings" w:hAnsi="Wingdings" w:hint="default"/>
        <w:color w:val="FBB04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46C1E8F"/>
    <w:multiLevelType w:val="hybridMultilevel"/>
    <w:tmpl w:val="9BB878F4"/>
    <w:lvl w:ilvl="0" w:tplc="8444AD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4CE3730B"/>
    <w:multiLevelType w:val="hybridMultilevel"/>
    <w:tmpl w:val="C38097F2"/>
    <w:lvl w:ilvl="0" w:tplc="D8EEA446">
      <w:start w:val="1"/>
      <w:numFmt w:val="bullet"/>
      <w:lvlText w:val="-"/>
      <w:lvlJc w:val="left"/>
      <w:pPr>
        <w:ind w:left="720" w:hanging="360"/>
      </w:pPr>
      <w:rPr>
        <w:rFonts w:ascii="Myriad Pro Light" w:eastAsiaTheme="minorHAnsi" w:hAnsi="Myriad Pro 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08012E4"/>
    <w:multiLevelType w:val="hybridMultilevel"/>
    <w:tmpl w:val="EA2C4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CB30457"/>
    <w:multiLevelType w:val="hybridMultilevel"/>
    <w:tmpl w:val="744E5BF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nsid w:val="624707C9"/>
    <w:multiLevelType w:val="hybridMultilevel"/>
    <w:tmpl w:val="D302A1B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
    <w:nsid w:val="62FC3A81"/>
    <w:multiLevelType w:val="hybridMultilevel"/>
    <w:tmpl w:val="32FAEE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63F5038F"/>
    <w:multiLevelType w:val="hybridMultilevel"/>
    <w:tmpl w:val="8424FC8A"/>
    <w:lvl w:ilvl="0" w:tplc="3F809A22">
      <w:start w:val="1"/>
      <w:numFmt w:val="decimal"/>
      <w:lvlText w:val="%1."/>
      <w:lvlJc w:val="left"/>
      <w:pPr>
        <w:ind w:left="1440" w:hanging="10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675F7D53"/>
    <w:multiLevelType w:val="multilevel"/>
    <w:tmpl w:val="3084B066"/>
    <w:lvl w:ilvl="0">
      <w:start w:val="1"/>
      <w:numFmt w:val="decimal"/>
      <w:lvlText w:val="%1."/>
      <w:lvlJc w:val="left"/>
      <w:pPr>
        <w:ind w:left="360" w:hanging="360"/>
      </w:pPr>
      <w:rPr>
        <w:rFonts w:ascii="Fair Work" w:hAnsi="Fair Work" w:hint="default"/>
        <w:b/>
        <w:i w:val="0"/>
        <w:sz w:val="5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7F717603"/>
    <w:multiLevelType w:val="hybridMultilevel"/>
    <w:tmpl w:val="70B6564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11"/>
  </w:num>
  <w:num w:numId="3">
    <w:abstractNumId w:val="12"/>
  </w:num>
  <w:num w:numId="4">
    <w:abstractNumId w:val="3"/>
  </w:num>
  <w:num w:numId="5">
    <w:abstractNumId w:val="8"/>
  </w:num>
  <w:num w:numId="6">
    <w:abstractNumId w:val="5"/>
  </w:num>
  <w:num w:numId="7">
    <w:abstractNumId w:val="6"/>
  </w:num>
  <w:num w:numId="8">
    <w:abstractNumId w:val="9"/>
  </w:num>
  <w:num w:numId="9">
    <w:abstractNumId w:val="7"/>
  </w:num>
  <w:num w:numId="10">
    <w:abstractNumId w:val="10"/>
  </w:num>
  <w:num w:numId="11">
    <w:abstractNumId w:val="0"/>
  </w:num>
  <w:num w:numId="12">
    <w:abstractNumId w:val="1"/>
  </w:num>
  <w:num w:numId="13">
    <w:abstractNumId w:val="1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DE7"/>
    <w:rsid w:val="0001416F"/>
    <w:rsid w:val="000202A5"/>
    <w:rsid w:val="00043453"/>
    <w:rsid w:val="0005577E"/>
    <w:rsid w:val="00062A8D"/>
    <w:rsid w:val="00070BB2"/>
    <w:rsid w:val="00087776"/>
    <w:rsid w:val="000A038D"/>
    <w:rsid w:val="000B1889"/>
    <w:rsid w:val="000C67B0"/>
    <w:rsid w:val="000D78E3"/>
    <w:rsid w:val="000F3D2C"/>
    <w:rsid w:val="001066EB"/>
    <w:rsid w:val="00136765"/>
    <w:rsid w:val="00142085"/>
    <w:rsid w:val="0014708C"/>
    <w:rsid w:val="00170727"/>
    <w:rsid w:val="0018021A"/>
    <w:rsid w:val="001A2D59"/>
    <w:rsid w:val="001A776D"/>
    <w:rsid w:val="001D350A"/>
    <w:rsid w:val="001F163F"/>
    <w:rsid w:val="0024518B"/>
    <w:rsid w:val="00252880"/>
    <w:rsid w:val="00296016"/>
    <w:rsid w:val="002A4791"/>
    <w:rsid w:val="002B376A"/>
    <w:rsid w:val="002B765C"/>
    <w:rsid w:val="002D0415"/>
    <w:rsid w:val="002D25E5"/>
    <w:rsid w:val="002E1D9B"/>
    <w:rsid w:val="002E227F"/>
    <w:rsid w:val="00310B73"/>
    <w:rsid w:val="0032702C"/>
    <w:rsid w:val="0032752E"/>
    <w:rsid w:val="00344B80"/>
    <w:rsid w:val="00390B41"/>
    <w:rsid w:val="003973C0"/>
    <w:rsid w:val="003A167C"/>
    <w:rsid w:val="003B396E"/>
    <w:rsid w:val="003B56AE"/>
    <w:rsid w:val="003C27DC"/>
    <w:rsid w:val="003D1026"/>
    <w:rsid w:val="003D731C"/>
    <w:rsid w:val="003D766B"/>
    <w:rsid w:val="003E49BF"/>
    <w:rsid w:val="003F5642"/>
    <w:rsid w:val="00407E54"/>
    <w:rsid w:val="00412F18"/>
    <w:rsid w:val="004531FD"/>
    <w:rsid w:val="00466174"/>
    <w:rsid w:val="004938D5"/>
    <w:rsid w:val="00494273"/>
    <w:rsid w:val="00494D4F"/>
    <w:rsid w:val="004A3B58"/>
    <w:rsid w:val="004B166E"/>
    <w:rsid w:val="004B6A66"/>
    <w:rsid w:val="004B71AE"/>
    <w:rsid w:val="004F6192"/>
    <w:rsid w:val="00517A26"/>
    <w:rsid w:val="00527E7B"/>
    <w:rsid w:val="00534342"/>
    <w:rsid w:val="0053634B"/>
    <w:rsid w:val="00544439"/>
    <w:rsid w:val="00552D6D"/>
    <w:rsid w:val="005612FB"/>
    <w:rsid w:val="00587F36"/>
    <w:rsid w:val="005931FC"/>
    <w:rsid w:val="005A442C"/>
    <w:rsid w:val="005B1BEF"/>
    <w:rsid w:val="005B34EC"/>
    <w:rsid w:val="005B7C7A"/>
    <w:rsid w:val="005C0360"/>
    <w:rsid w:val="005C3B42"/>
    <w:rsid w:val="005E300E"/>
    <w:rsid w:val="005E4110"/>
    <w:rsid w:val="006054DE"/>
    <w:rsid w:val="00656EE8"/>
    <w:rsid w:val="00676C8F"/>
    <w:rsid w:val="00692E45"/>
    <w:rsid w:val="0069777E"/>
    <w:rsid w:val="006A3B79"/>
    <w:rsid w:val="006B4295"/>
    <w:rsid w:val="006D34FC"/>
    <w:rsid w:val="006E4E95"/>
    <w:rsid w:val="006F232C"/>
    <w:rsid w:val="006F7B2F"/>
    <w:rsid w:val="006F7FAA"/>
    <w:rsid w:val="0072052A"/>
    <w:rsid w:val="007362FD"/>
    <w:rsid w:val="00746CD2"/>
    <w:rsid w:val="007623E7"/>
    <w:rsid w:val="00770EB1"/>
    <w:rsid w:val="007B4809"/>
    <w:rsid w:val="007F2E36"/>
    <w:rsid w:val="007F6376"/>
    <w:rsid w:val="00800C86"/>
    <w:rsid w:val="00807768"/>
    <w:rsid w:val="00836760"/>
    <w:rsid w:val="00842C7A"/>
    <w:rsid w:val="00854DBB"/>
    <w:rsid w:val="00873EB4"/>
    <w:rsid w:val="00874855"/>
    <w:rsid w:val="008B03A8"/>
    <w:rsid w:val="008B11C3"/>
    <w:rsid w:val="008B5606"/>
    <w:rsid w:val="008B5D74"/>
    <w:rsid w:val="008C4C12"/>
    <w:rsid w:val="008C6727"/>
    <w:rsid w:val="008D1179"/>
    <w:rsid w:val="008E4943"/>
    <w:rsid w:val="008E5A76"/>
    <w:rsid w:val="00903912"/>
    <w:rsid w:val="00926722"/>
    <w:rsid w:val="00934CA0"/>
    <w:rsid w:val="00942F21"/>
    <w:rsid w:val="00972684"/>
    <w:rsid w:val="0099488B"/>
    <w:rsid w:val="009A6516"/>
    <w:rsid w:val="009C3F21"/>
    <w:rsid w:val="009F0B42"/>
    <w:rsid w:val="00A114A4"/>
    <w:rsid w:val="00A11CE7"/>
    <w:rsid w:val="00A17ABF"/>
    <w:rsid w:val="00A5003C"/>
    <w:rsid w:val="00AA045D"/>
    <w:rsid w:val="00AA051A"/>
    <w:rsid w:val="00AB54F8"/>
    <w:rsid w:val="00AD12EF"/>
    <w:rsid w:val="00AE32E4"/>
    <w:rsid w:val="00AE7974"/>
    <w:rsid w:val="00B05D3F"/>
    <w:rsid w:val="00B27E4A"/>
    <w:rsid w:val="00B30069"/>
    <w:rsid w:val="00B5693C"/>
    <w:rsid w:val="00B632DE"/>
    <w:rsid w:val="00B65D49"/>
    <w:rsid w:val="00B93722"/>
    <w:rsid w:val="00BB25EF"/>
    <w:rsid w:val="00C353AF"/>
    <w:rsid w:val="00C547C8"/>
    <w:rsid w:val="00C70426"/>
    <w:rsid w:val="00C7304E"/>
    <w:rsid w:val="00C87936"/>
    <w:rsid w:val="00C97CA9"/>
    <w:rsid w:val="00CC5218"/>
    <w:rsid w:val="00CD5691"/>
    <w:rsid w:val="00CD73D0"/>
    <w:rsid w:val="00CE53F3"/>
    <w:rsid w:val="00D00442"/>
    <w:rsid w:val="00D045ED"/>
    <w:rsid w:val="00D078C9"/>
    <w:rsid w:val="00D20B64"/>
    <w:rsid w:val="00D278EB"/>
    <w:rsid w:val="00D52DE7"/>
    <w:rsid w:val="00D60D86"/>
    <w:rsid w:val="00D91C83"/>
    <w:rsid w:val="00D950BF"/>
    <w:rsid w:val="00DD00ED"/>
    <w:rsid w:val="00DE533A"/>
    <w:rsid w:val="00E1370A"/>
    <w:rsid w:val="00E24362"/>
    <w:rsid w:val="00E30833"/>
    <w:rsid w:val="00E31F10"/>
    <w:rsid w:val="00E35D5F"/>
    <w:rsid w:val="00E53A4A"/>
    <w:rsid w:val="00E6315C"/>
    <w:rsid w:val="00E67F0D"/>
    <w:rsid w:val="00E93FF4"/>
    <w:rsid w:val="00E97ECB"/>
    <w:rsid w:val="00EA58B5"/>
    <w:rsid w:val="00EB6176"/>
    <w:rsid w:val="00EC51EA"/>
    <w:rsid w:val="00EC5B2B"/>
    <w:rsid w:val="00ED2F7A"/>
    <w:rsid w:val="00EE0EE5"/>
    <w:rsid w:val="00F468B3"/>
    <w:rsid w:val="00F50FC3"/>
    <w:rsid w:val="00F5118E"/>
    <w:rsid w:val="00F86AD5"/>
    <w:rsid w:val="00F96C83"/>
    <w:rsid w:val="00FA2BB5"/>
    <w:rsid w:val="00FA442D"/>
    <w:rsid w:val="00FA4872"/>
    <w:rsid w:val="00FB2D0C"/>
    <w:rsid w:val="00FC03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2AB1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Light" w:eastAsiaTheme="minorHAnsi" w:hAnsi="Myriad Pro Light" w:cs="Times New Roman"/>
        <w:sz w:val="22"/>
        <w:szCs w:val="22"/>
        <w:lang w:val="en-AU" w:eastAsia="en-US" w:bidi="ar-SA"/>
      </w:rPr>
    </w:rPrDefault>
    <w:pPrDefault>
      <w:pPr>
        <w:spacing w:after="113" w:line="320" w:lineRule="exact"/>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0" w:unhideWhenUsed="0" w:qFormat="1"/>
    <w:lsdException w:name="Default Paragraph Font" w:locked="0" w:uiPriority="1"/>
    <w:lsdException w:name="Subtitle" w:uiPriority="11"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0C67B0"/>
  </w:style>
  <w:style w:type="paragraph" w:styleId="Heading1">
    <w:name w:val="heading 1"/>
    <w:basedOn w:val="Heading2"/>
    <w:next w:val="Normal"/>
    <w:link w:val="Heading1Char"/>
    <w:uiPriority w:val="9"/>
    <w:qFormat/>
    <w:rsid w:val="00AD12EF"/>
    <w:pPr>
      <w:outlineLvl w:val="0"/>
    </w:pPr>
    <w:rPr>
      <w:color w:val="98002E"/>
      <w:sz w:val="36"/>
    </w:rPr>
  </w:style>
  <w:style w:type="paragraph" w:styleId="Heading2">
    <w:name w:val="heading 2"/>
    <w:basedOn w:val="Normal"/>
    <w:next w:val="Normal"/>
    <w:link w:val="Heading2Char"/>
    <w:uiPriority w:val="9"/>
    <w:qFormat/>
    <w:rsid w:val="00AD12EF"/>
    <w:pPr>
      <w:keepNext/>
      <w:keepLines/>
      <w:spacing w:before="113" w:after="57" w:line="400" w:lineRule="exact"/>
      <w:outlineLvl w:val="1"/>
    </w:pPr>
    <w:rPr>
      <w:rFonts w:ascii="Myriad Pro" w:eastAsiaTheme="majorEastAsia" w:hAnsi="Myriad Pro"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04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0415"/>
  </w:style>
  <w:style w:type="paragraph" w:styleId="Footer">
    <w:name w:val="footer"/>
    <w:basedOn w:val="Normal"/>
    <w:link w:val="FooterChar"/>
    <w:uiPriority w:val="99"/>
    <w:unhideWhenUsed/>
    <w:rsid w:val="008B11C3"/>
    <w:pPr>
      <w:tabs>
        <w:tab w:val="center" w:pos="4513"/>
        <w:tab w:val="right" w:pos="9026"/>
      </w:tabs>
      <w:spacing w:after="0" w:line="240" w:lineRule="auto"/>
      <w:ind w:right="1701"/>
      <w:jc w:val="right"/>
    </w:pPr>
    <w:rPr>
      <w:rFonts w:ascii="Myriad Pro" w:hAnsi="Myriad Pro"/>
      <w:i/>
      <w:color w:val="FFFFFF" w:themeColor="background1"/>
      <w:sz w:val="18"/>
    </w:rPr>
  </w:style>
  <w:style w:type="character" w:customStyle="1" w:styleId="FooterChar">
    <w:name w:val="Footer Char"/>
    <w:basedOn w:val="DefaultParagraphFont"/>
    <w:link w:val="Footer"/>
    <w:uiPriority w:val="99"/>
    <w:rsid w:val="008B11C3"/>
    <w:rPr>
      <w:rFonts w:ascii="Myriad Pro" w:hAnsi="Myriad Pro"/>
      <w:i/>
      <w:color w:val="FFFFFF" w:themeColor="background1"/>
      <w:sz w:val="18"/>
    </w:rPr>
  </w:style>
  <w:style w:type="paragraph" w:customStyle="1" w:styleId="CoverReportSubTitle">
    <w:name w:val="Cover Report Sub Title"/>
    <w:basedOn w:val="CoverReportTitle"/>
    <w:next w:val="Normal"/>
    <w:qFormat/>
    <w:rsid w:val="00517A26"/>
    <w:pPr>
      <w:framePr w:wrap="around"/>
      <w:spacing w:before="113" w:after="57" w:line="400" w:lineRule="exact"/>
    </w:pPr>
    <w:rPr>
      <w:rFonts w:ascii="Myriad Pro" w:hAnsi="Myriad Pro"/>
      <w:color w:val="98002E"/>
      <w:sz w:val="36"/>
    </w:rPr>
  </w:style>
  <w:style w:type="paragraph" w:customStyle="1" w:styleId="CoverReportTitle">
    <w:name w:val="Cover Report Title"/>
    <w:basedOn w:val="Normal"/>
    <w:qFormat/>
    <w:rsid w:val="00770EB1"/>
    <w:pPr>
      <w:framePr w:w="4820" w:wrap="around" w:vAnchor="page" w:hAnchor="text" w:x="5388" w:y="795"/>
      <w:spacing w:after="0" w:line="560" w:lineRule="exact"/>
    </w:pPr>
    <w:rPr>
      <w:rFonts w:ascii="Fair Work" w:hAnsi="Fair Work"/>
      <w:color w:val="007CBA"/>
      <w:sz w:val="60"/>
    </w:rPr>
  </w:style>
  <w:style w:type="paragraph" w:customStyle="1" w:styleId="ContentsHeading">
    <w:name w:val="Contents Heading"/>
    <w:basedOn w:val="Normal"/>
    <w:qFormat/>
    <w:rsid w:val="00EB6176"/>
    <w:pPr>
      <w:framePr w:wrap="around" w:vAnchor="text" w:hAnchor="text" w:y="1"/>
      <w:pBdr>
        <w:left w:val="single" w:sz="8" w:space="10" w:color="98002E"/>
      </w:pBdr>
      <w:spacing w:before="180" w:after="120" w:line="560" w:lineRule="exact"/>
      <w:ind w:left="5387"/>
    </w:pPr>
    <w:rPr>
      <w:rFonts w:ascii="Fair Work" w:hAnsi="Fair Work"/>
      <w:color w:val="007CBA"/>
      <w:sz w:val="60"/>
    </w:rPr>
  </w:style>
  <w:style w:type="paragraph" w:customStyle="1" w:styleId="BannerHeading">
    <w:name w:val="Banner Heading"/>
    <w:basedOn w:val="Normal"/>
    <w:next w:val="Normal"/>
    <w:qFormat/>
    <w:rsid w:val="008B11C3"/>
    <w:pPr>
      <w:framePr w:w="11057" w:wrap="around" w:vAnchor="page" w:hAnchor="text" w:y="1447"/>
      <w:spacing w:after="0" w:line="400" w:lineRule="exact"/>
    </w:pPr>
    <w:rPr>
      <w:rFonts w:ascii="Myriad Pro" w:hAnsi="Myriad Pro"/>
      <w:color w:val="FFFFFF" w:themeColor="background1"/>
      <w:sz w:val="36"/>
    </w:rPr>
  </w:style>
  <w:style w:type="paragraph" w:customStyle="1" w:styleId="GlanceYellowHeading">
    <w:name w:val="Glance Yellow Heading"/>
    <w:basedOn w:val="Normal"/>
    <w:next w:val="GlanceRedHeading"/>
    <w:qFormat/>
    <w:rsid w:val="00552D6D"/>
    <w:pPr>
      <w:pBdr>
        <w:top w:val="single" w:sz="48" w:space="1" w:color="BFBFBF" w:themeColor="background1" w:themeShade="BF"/>
      </w:pBdr>
      <w:spacing w:after="0" w:line="240" w:lineRule="auto"/>
      <w:contextualSpacing/>
      <w:jc w:val="center"/>
      <w:textboxTightWrap w:val="allLines"/>
    </w:pPr>
    <w:rPr>
      <w:rFonts w:ascii="Myriad Pro Light SemiCond" w:hAnsi="Myriad Pro Light SemiCond"/>
      <w:color w:val="FBB040"/>
      <w:spacing w:val="-10"/>
      <w:sz w:val="56"/>
    </w:rPr>
  </w:style>
  <w:style w:type="paragraph" w:customStyle="1" w:styleId="GlanceRedHeading">
    <w:name w:val="Glance Red Heading"/>
    <w:basedOn w:val="Normal"/>
    <w:next w:val="GlanceBody"/>
    <w:qFormat/>
    <w:rsid w:val="003B56AE"/>
    <w:pPr>
      <w:keepNext/>
      <w:keepLines/>
      <w:widowControl w:val="0"/>
      <w:spacing w:after="0" w:line="240" w:lineRule="auto"/>
      <w:jc w:val="center"/>
      <w:textboxTightWrap w:val="allLines"/>
    </w:pPr>
    <w:rPr>
      <w:rFonts w:ascii="Fair Work" w:hAnsi="Fair Work"/>
      <w:color w:val="98002E"/>
      <w:sz w:val="100"/>
    </w:rPr>
  </w:style>
  <w:style w:type="paragraph" w:customStyle="1" w:styleId="GlanceBody">
    <w:name w:val="Glance Body"/>
    <w:basedOn w:val="Normal"/>
    <w:qFormat/>
    <w:rsid w:val="003B56AE"/>
    <w:pPr>
      <w:pBdr>
        <w:bottom w:val="single" w:sz="2" w:space="8" w:color="BFBFBF" w:themeColor="background1" w:themeShade="BF"/>
      </w:pBdr>
      <w:jc w:val="center"/>
    </w:pPr>
  </w:style>
  <w:style w:type="character" w:customStyle="1" w:styleId="Heading1Char">
    <w:name w:val="Heading 1 Char"/>
    <w:basedOn w:val="DefaultParagraphFont"/>
    <w:link w:val="Heading1"/>
    <w:uiPriority w:val="9"/>
    <w:rsid w:val="00AD12EF"/>
    <w:rPr>
      <w:rFonts w:ascii="Myriad Pro" w:eastAsiaTheme="majorEastAsia" w:hAnsi="Myriad Pro" w:cstheme="majorBidi"/>
      <w:b/>
      <w:bCs/>
      <w:color w:val="98002E"/>
      <w:sz w:val="36"/>
      <w:szCs w:val="26"/>
    </w:rPr>
  </w:style>
  <w:style w:type="character" w:customStyle="1" w:styleId="Heading2Char">
    <w:name w:val="Heading 2 Char"/>
    <w:basedOn w:val="DefaultParagraphFont"/>
    <w:link w:val="Heading2"/>
    <w:uiPriority w:val="9"/>
    <w:rsid w:val="00AD12EF"/>
    <w:rPr>
      <w:rFonts w:ascii="Myriad Pro" w:eastAsiaTheme="majorEastAsia" w:hAnsi="Myriad Pro" w:cstheme="majorBidi"/>
      <w:b/>
      <w:bCs/>
      <w:sz w:val="28"/>
      <w:szCs w:val="26"/>
    </w:rPr>
  </w:style>
  <w:style w:type="paragraph" w:customStyle="1" w:styleId="BodyBold">
    <w:name w:val="Body Bold"/>
    <w:basedOn w:val="Normal"/>
    <w:next w:val="Normal"/>
    <w:qFormat/>
    <w:rsid w:val="0069777E"/>
    <w:rPr>
      <w:b/>
      <w:lang w:val="en-US"/>
    </w:rPr>
  </w:style>
  <w:style w:type="paragraph" w:customStyle="1" w:styleId="YellowBubbleBox">
    <w:name w:val="Yellow Bubble Box"/>
    <w:basedOn w:val="Normal"/>
    <w:next w:val="Normal"/>
    <w:qFormat/>
    <w:rsid w:val="00407E54"/>
    <w:pPr>
      <w:pBdr>
        <w:top w:val="single" w:sz="48" w:space="3" w:color="FBB040"/>
        <w:left w:val="single" w:sz="48" w:space="8" w:color="FBB040"/>
        <w:bottom w:val="single" w:sz="48" w:space="6" w:color="FBB040"/>
        <w:right w:val="single" w:sz="48" w:space="8" w:color="FBB040"/>
      </w:pBdr>
      <w:shd w:val="clear" w:color="auto" w:fill="FBB040"/>
      <w:spacing w:before="240"/>
      <w:ind w:left="284" w:right="284"/>
      <w:contextualSpacing/>
    </w:pPr>
  </w:style>
  <w:style w:type="paragraph" w:customStyle="1" w:styleId="Bullet">
    <w:name w:val="Bullet"/>
    <w:basedOn w:val="Normal"/>
    <w:qFormat/>
    <w:rsid w:val="00942F21"/>
    <w:pPr>
      <w:numPr>
        <w:numId w:val="1"/>
      </w:numPr>
      <w:spacing w:after="28"/>
    </w:pPr>
  </w:style>
  <w:style w:type="paragraph" w:customStyle="1" w:styleId="PgNumEven">
    <w:name w:val="Pg Num Even"/>
    <w:basedOn w:val="Footer"/>
    <w:next w:val="Footer"/>
    <w:qFormat/>
    <w:rsid w:val="005612FB"/>
    <w:pPr>
      <w:framePr w:w="964" w:wrap="around" w:vAnchor="page" w:hAnchor="margin" w:xAlign="right" w:y="16115"/>
      <w:spacing w:after="20"/>
      <w:ind w:right="0"/>
    </w:pPr>
  </w:style>
  <w:style w:type="paragraph" w:styleId="BalloonText">
    <w:name w:val="Balloon Text"/>
    <w:basedOn w:val="Normal"/>
    <w:link w:val="BalloonTextChar"/>
    <w:uiPriority w:val="99"/>
    <w:semiHidden/>
    <w:unhideWhenUsed/>
    <w:locked/>
    <w:rsid w:val="003A16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67C"/>
    <w:rPr>
      <w:rFonts w:ascii="Tahoma" w:hAnsi="Tahoma" w:cs="Tahoma"/>
      <w:sz w:val="16"/>
      <w:szCs w:val="16"/>
    </w:rPr>
  </w:style>
  <w:style w:type="paragraph" w:customStyle="1" w:styleId="CoverFooterText">
    <w:name w:val="Cover Footer Text"/>
    <w:basedOn w:val="Normal"/>
    <w:qFormat/>
    <w:rsid w:val="00043453"/>
    <w:pPr>
      <w:framePr w:wrap="around" w:vAnchor="page" w:hAnchor="page" w:x="596" w:y="15423"/>
      <w:spacing w:after="0"/>
    </w:pPr>
  </w:style>
  <w:style w:type="character" w:customStyle="1" w:styleId="ItalicCharacter">
    <w:name w:val="Italic Character"/>
    <w:basedOn w:val="DefaultParagraphFont"/>
    <w:uiPriority w:val="1"/>
    <w:qFormat/>
    <w:rsid w:val="00043453"/>
    <w:rPr>
      <w:i/>
    </w:rPr>
  </w:style>
  <w:style w:type="character" w:customStyle="1" w:styleId="BoldCharacter">
    <w:name w:val="Bold Character"/>
    <w:basedOn w:val="DefaultParagraphFont"/>
    <w:uiPriority w:val="1"/>
    <w:qFormat/>
    <w:rsid w:val="00043453"/>
    <w:rPr>
      <w:b/>
    </w:rPr>
  </w:style>
  <w:style w:type="paragraph" w:customStyle="1" w:styleId="PgNumOdd">
    <w:name w:val="Pg Num Odd"/>
    <w:basedOn w:val="PgNumEven"/>
    <w:qFormat/>
    <w:rsid w:val="005612FB"/>
    <w:pPr>
      <w:framePr w:wrap="around" w:xAlign="left"/>
      <w:jc w:val="left"/>
    </w:pPr>
    <w:rPr>
      <w:lang w:val="en-US"/>
    </w:rPr>
  </w:style>
  <w:style w:type="paragraph" w:customStyle="1" w:styleId="FooterOdd">
    <w:name w:val="Footer Odd"/>
    <w:basedOn w:val="Footer"/>
    <w:qFormat/>
    <w:rsid w:val="00942F21"/>
    <w:pPr>
      <w:ind w:left="1418" w:right="0"/>
      <w:jc w:val="left"/>
    </w:pPr>
    <w:rPr>
      <w:lang w:val="en-US"/>
    </w:rPr>
  </w:style>
  <w:style w:type="paragraph" w:customStyle="1" w:styleId="Footereven">
    <w:name w:val="Footer even"/>
    <w:basedOn w:val="Footer"/>
    <w:qFormat/>
    <w:rsid w:val="00942F21"/>
    <w:pPr>
      <w:ind w:right="1418"/>
    </w:pPr>
  </w:style>
  <w:style w:type="character" w:styleId="Hyperlink">
    <w:name w:val="Hyperlink"/>
    <w:basedOn w:val="DefaultParagraphFont"/>
    <w:uiPriority w:val="99"/>
    <w:unhideWhenUsed/>
    <w:locked/>
    <w:rsid w:val="00C70426"/>
    <w:rPr>
      <w:color w:val="0000FF" w:themeColor="hyperlink"/>
      <w:u w:val="single"/>
    </w:rPr>
  </w:style>
  <w:style w:type="paragraph" w:styleId="TOC1">
    <w:name w:val="toc 1"/>
    <w:basedOn w:val="Normal"/>
    <w:next w:val="Normal"/>
    <w:autoRedefine/>
    <w:uiPriority w:val="39"/>
    <w:rsid w:val="008D1179"/>
    <w:pPr>
      <w:tabs>
        <w:tab w:val="left" w:pos="5790"/>
        <w:tab w:val="right" w:pos="9911"/>
      </w:tabs>
      <w:ind w:left="5387"/>
    </w:pPr>
    <w:rPr>
      <w:rFonts w:ascii="Myriad Pro" w:hAnsi="Myriad Pro"/>
      <w:b/>
      <w:color w:val="98002E"/>
    </w:rPr>
  </w:style>
  <w:style w:type="paragraph" w:styleId="TOC2">
    <w:name w:val="toc 2"/>
    <w:basedOn w:val="Normal"/>
    <w:next w:val="Normal"/>
    <w:autoRedefine/>
    <w:uiPriority w:val="39"/>
    <w:rsid w:val="008B11C3"/>
    <w:pPr>
      <w:spacing w:after="0"/>
      <w:ind w:left="5783"/>
    </w:pPr>
  </w:style>
  <w:style w:type="table" w:customStyle="1" w:styleId="FairWork">
    <w:name w:val="Fair Work"/>
    <w:basedOn w:val="TableNormal"/>
    <w:uiPriority w:val="99"/>
    <w:rsid w:val="00062A8D"/>
    <w:pPr>
      <w:spacing w:before="60" w:after="60" w:line="240" w:lineRule="auto"/>
      <w:ind w:left="108" w:right="108"/>
      <w:jc w:val="right"/>
    </w:pPr>
    <w:tblPr>
      <w:tblStyleRowBandSize w:val="1"/>
      <w:tblInd w:w="0" w:type="dxa"/>
      <w:tblCellMar>
        <w:top w:w="0" w:type="dxa"/>
        <w:left w:w="0" w:type="dxa"/>
        <w:bottom w:w="0" w:type="dxa"/>
        <w:right w:w="0" w:type="dxa"/>
      </w:tblCellMar>
    </w:tblPr>
    <w:tblStylePr w:type="firstRow">
      <w:rPr>
        <w:b/>
      </w:rPr>
      <w:tblPr/>
      <w:tcPr>
        <w:shd w:val="clear" w:color="auto" w:fill="FBB040"/>
      </w:tcPr>
    </w:tblStylePr>
    <w:tblStylePr w:type="lastRow">
      <w:tblPr/>
      <w:tcPr>
        <w:tcBorders>
          <w:bottom w:val="single" w:sz="8" w:space="0" w:color="FBB040"/>
        </w:tcBorders>
      </w:tcPr>
    </w:tblStylePr>
    <w:tblStylePr w:type="firstCol">
      <w:pPr>
        <w:jc w:val="left"/>
      </w:pPr>
    </w:tblStylePr>
    <w:tblStylePr w:type="band2Horz">
      <w:tblPr/>
      <w:tcPr>
        <w:shd w:val="clear" w:color="auto" w:fill="FFF1DD"/>
      </w:tcPr>
    </w:tblStylePr>
  </w:style>
  <w:style w:type="table" w:styleId="TableGrid">
    <w:name w:val="Table Grid"/>
    <w:basedOn w:val="TableNormal"/>
    <w:uiPriority w:val="59"/>
    <w:locked/>
    <w:rsid w:val="00A500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locked/>
    <w:rsid w:val="00FA2BB5"/>
    <w:pPr>
      <w:spacing w:after="0" w:line="240" w:lineRule="auto"/>
      <w:ind w:left="720"/>
      <w:contextualSpacing/>
    </w:pPr>
    <w:rPr>
      <w:rFonts w:ascii="Arial" w:eastAsia="Times New Roman" w:hAnsi="Arial"/>
      <w:sz w:val="24"/>
      <w:szCs w:val="24"/>
      <w:lang w:eastAsia="en-AU"/>
    </w:rPr>
  </w:style>
  <w:style w:type="paragraph" w:styleId="Title">
    <w:name w:val="Title"/>
    <w:basedOn w:val="Normal"/>
    <w:next w:val="Normal"/>
    <w:link w:val="TitleChar"/>
    <w:qFormat/>
    <w:locked/>
    <w:rsid w:val="00E3083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30833"/>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locked/>
    <w:rsid w:val="00E30833"/>
    <w:rPr>
      <w:i/>
      <w:iCs/>
    </w:rPr>
  </w:style>
  <w:style w:type="paragraph" w:styleId="NormalWeb">
    <w:name w:val="Normal (Web)"/>
    <w:basedOn w:val="Normal"/>
    <w:uiPriority w:val="99"/>
    <w:unhideWhenUsed/>
    <w:locked/>
    <w:rsid w:val="00E30833"/>
    <w:pPr>
      <w:spacing w:before="100" w:beforeAutospacing="1" w:after="100" w:afterAutospacing="1" w:line="240" w:lineRule="auto"/>
    </w:pPr>
    <w:rPr>
      <w:rFonts w:ascii="Arial" w:eastAsia="Times New Roman" w:hAnsi="Arial"/>
      <w:sz w:val="24"/>
      <w:szCs w:val="24"/>
      <w:lang w:eastAsia="en-AU"/>
    </w:rPr>
  </w:style>
  <w:style w:type="character" w:styleId="CommentReference">
    <w:name w:val="annotation reference"/>
    <w:basedOn w:val="DefaultParagraphFont"/>
    <w:uiPriority w:val="99"/>
    <w:semiHidden/>
    <w:unhideWhenUsed/>
    <w:locked/>
    <w:rsid w:val="00E1370A"/>
    <w:rPr>
      <w:sz w:val="16"/>
      <w:szCs w:val="16"/>
    </w:rPr>
  </w:style>
  <w:style w:type="paragraph" w:styleId="CommentText">
    <w:name w:val="annotation text"/>
    <w:basedOn w:val="Normal"/>
    <w:link w:val="CommentTextChar"/>
    <w:uiPriority w:val="99"/>
    <w:semiHidden/>
    <w:unhideWhenUsed/>
    <w:locked/>
    <w:rsid w:val="00E1370A"/>
    <w:pPr>
      <w:spacing w:line="240" w:lineRule="auto"/>
    </w:pPr>
    <w:rPr>
      <w:sz w:val="20"/>
      <w:szCs w:val="20"/>
    </w:rPr>
  </w:style>
  <w:style w:type="character" w:customStyle="1" w:styleId="CommentTextChar">
    <w:name w:val="Comment Text Char"/>
    <w:basedOn w:val="DefaultParagraphFont"/>
    <w:link w:val="CommentText"/>
    <w:uiPriority w:val="99"/>
    <w:semiHidden/>
    <w:rsid w:val="00E1370A"/>
    <w:rPr>
      <w:sz w:val="20"/>
      <w:szCs w:val="20"/>
    </w:rPr>
  </w:style>
  <w:style w:type="paragraph" w:styleId="CommentSubject">
    <w:name w:val="annotation subject"/>
    <w:basedOn w:val="CommentText"/>
    <w:next w:val="CommentText"/>
    <w:link w:val="CommentSubjectChar"/>
    <w:uiPriority w:val="99"/>
    <w:semiHidden/>
    <w:unhideWhenUsed/>
    <w:locked/>
    <w:rsid w:val="00E1370A"/>
    <w:rPr>
      <w:b/>
      <w:bCs/>
    </w:rPr>
  </w:style>
  <w:style w:type="character" w:customStyle="1" w:styleId="CommentSubjectChar">
    <w:name w:val="Comment Subject Char"/>
    <w:basedOn w:val="CommentTextChar"/>
    <w:link w:val="CommentSubject"/>
    <w:uiPriority w:val="99"/>
    <w:semiHidden/>
    <w:rsid w:val="00E1370A"/>
    <w:rPr>
      <w:b/>
      <w:bCs/>
      <w:sz w:val="20"/>
      <w:szCs w:val="20"/>
    </w:rPr>
  </w:style>
  <w:style w:type="character" w:styleId="FollowedHyperlink">
    <w:name w:val="FollowedHyperlink"/>
    <w:basedOn w:val="DefaultParagraphFont"/>
    <w:uiPriority w:val="99"/>
    <w:semiHidden/>
    <w:unhideWhenUsed/>
    <w:locked/>
    <w:rsid w:val="005C0360"/>
    <w:rPr>
      <w:color w:val="800080" w:themeColor="followedHyperlink"/>
      <w:u w:val="single"/>
    </w:rPr>
  </w:style>
  <w:style w:type="paragraph" w:styleId="Revision">
    <w:name w:val="Revision"/>
    <w:hidden/>
    <w:uiPriority w:val="99"/>
    <w:semiHidden/>
    <w:rsid w:val="00AE797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Light" w:eastAsiaTheme="minorHAnsi" w:hAnsi="Myriad Pro Light" w:cs="Times New Roman"/>
        <w:sz w:val="22"/>
        <w:szCs w:val="22"/>
        <w:lang w:val="en-AU" w:eastAsia="en-US" w:bidi="ar-SA"/>
      </w:rPr>
    </w:rPrDefault>
    <w:pPrDefault>
      <w:pPr>
        <w:spacing w:after="113" w:line="320" w:lineRule="exact"/>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0" w:unhideWhenUsed="0" w:qFormat="1"/>
    <w:lsdException w:name="Default Paragraph Font" w:locked="0" w:uiPriority="1"/>
    <w:lsdException w:name="Subtitle" w:uiPriority="11"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0C67B0"/>
  </w:style>
  <w:style w:type="paragraph" w:styleId="Heading1">
    <w:name w:val="heading 1"/>
    <w:basedOn w:val="Heading2"/>
    <w:next w:val="Normal"/>
    <w:link w:val="Heading1Char"/>
    <w:uiPriority w:val="9"/>
    <w:qFormat/>
    <w:rsid w:val="00AD12EF"/>
    <w:pPr>
      <w:outlineLvl w:val="0"/>
    </w:pPr>
    <w:rPr>
      <w:color w:val="98002E"/>
      <w:sz w:val="36"/>
    </w:rPr>
  </w:style>
  <w:style w:type="paragraph" w:styleId="Heading2">
    <w:name w:val="heading 2"/>
    <w:basedOn w:val="Normal"/>
    <w:next w:val="Normal"/>
    <w:link w:val="Heading2Char"/>
    <w:uiPriority w:val="9"/>
    <w:qFormat/>
    <w:rsid w:val="00AD12EF"/>
    <w:pPr>
      <w:keepNext/>
      <w:keepLines/>
      <w:spacing w:before="113" w:after="57" w:line="400" w:lineRule="exact"/>
      <w:outlineLvl w:val="1"/>
    </w:pPr>
    <w:rPr>
      <w:rFonts w:ascii="Myriad Pro" w:eastAsiaTheme="majorEastAsia" w:hAnsi="Myriad Pro"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04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0415"/>
  </w:style>
  <w:style w:type="paragraph" w:styleId="Footer">
    <w:name w:val="footer"/>
    <w:basedOn w:val="Normal"/>
    <w:link w:val="FooterChar"/>
    <w:uiPriority w:val="99"/>
    <w:unhideWhenUsed/>
    <w:rsid w:val="008B11C3"/>
    <w:pPr>
      <w:tabs>
        <w:tab w:val="center" w:pos="4513"/>
        <w:tab w:val="right" w:pos="9026"/>
      </w:tabs>
      <w:spacing w:after="0" w:line="240" w:lineRule="auto"/>
      <w:ind w:right="1701"/>
      <w:jc w:val="right"/>
    </w:pPr>
    <w:rPr>
      <w:rFonts w:ascii="Myriad Pro" w:hAnsi="Myriad Pro"/>
      <w:i/>
      <w:color w:val="FFFFFF" w:themeColor="background1"/>
      <w:sz w:val="18"/>
    </w:rPr>
  </w:style>
  <w:style w:type="character" w:customStyle="1" w:styleId="FooterChar">
    <w:name w:val="Footer Char"/>
    <w:basedOn w:val="DefaultParagraphFont"/>
    <w:link w:val="Footer"/>
    <w:uiPriority w:val="99"/>
    <w:rsid w:val="008B11C3"/>
    <w:rPr>
      <w:rFonts w:ascii="Myriad Pro" w:hAnsi="Myriad Pro"/>
      <w:i/>
      <w:color w:val="FFFFFF" w:themeColor="background1"/>
      <w:sz w:val="18"/>
    </w:rPr>
  </w:style>
  <w:style w:type="paragraph" w:customStyle="1" w:styleId="CoverReportSubTitle">
    <w:name w:val="Cover Report Sub Title"/>
    <w:basedOn w:val="CoverReportTitle"/>
    <w:next w:val="Normal"/>
    <w:qFormat/>
    <w:rsid w:val="00517A26"/>
    <w:pPr>
      <w:framePr w:wrap="around"/>
      <w:spacing w:before="113" w:after="57" w:line="400" w:lineRule="exact"/>
    </w:pPr>
    <w:rPr>
      <w:rFonts w:ascii="Myriad Pro" w:hAnsi="Myriad Pro"/>
      <w:color w:val="98002E"/>
      <w:sz w:val="36"/>
    </w:rPr>
  </w:style>
  <w:style w:type="paragraph" w:customStyle="1" w:styleId="CoverReportTitle">
    <w:name w:val="Cover Report Title"/>
    <w:basedOn w:val="Normal"/>
    <w:qFormat/>
    <w:rsid w:val="00770EB1"/>
    <w:pPr>
      <w:framePr w:w="4820" w:wrap="around" w:vAnchor="page" w:hAnchor="text" w:x="5388" w:y="795"/>
      <w:spacing w:after="0" w:line="560" w:lineRule="exact"/>
    </w:pPr>
    <w:rPr>
      <w:rFonts w:ascii="Fair Work" w:hAnsi="Fair Work"/>
      <w:color w:val="007CBA"/>
      <w:sz w:val="60"/>
    </w:rPr>
  </w:style>
  <w:style w:type="paragraph" w:customStyle="1" w:styleId="ContentsHeading">
    <w:name w:val="Contents Heading"/>
    <w:basedOn w:val="Normal"/>
    <w:qFormat/>
    <w:rsid w:val="00EB6176"/>
    <w:pPr>
      <w:framePr w:wrap="around" w:vAnchor="text" w:hAnchor="text" w:y="1"/>
      <w:pBdr>
        <w:left w:val="single" w:sz="8" w:space="10" w:color="98002E"/>
      </w:pBdr>
      <w:spacing w:before="180" w:after="120" w:line="560" w:lineRule="exact"/>
      <w:ind w:left="5387"/>
    </w:pPr>
    <w:rPr>
      <w:rFonts w:ascii="Fair Work" w:hAnsi="Fair Work"/>
      <w:color w:val="007CBA"/>
      <w:sz w:val="60"/>
    </w:rPr>
  </w:style>
  <w:style w:type="paragraph" w:customStyle="1" w:styleId="BannerHeading">
    <w:name w:val="Banner Heading"/>
    <w:basedOn w:val="Normal"/>
    <w:next w:val="Normal"/>
    <w:qFormat/>
    <w:rsid w:val="008B11C3"/>
    <w:pPr>
      <w:framePr w:w="11057" w:wrap="around" w:vAnchor="page" w:hAnchor="text" w:y="1447"/>
      <w:spacing w:after="0" w:line="400" w:lineRule="exact"/>
    </w:pPr>
    <w:rPr>
      <w:rFonts w:ascii="Myriad Pro" w:hAnsi="Myriad Pro"/>
      <w:color w:val="FFFFFF" w:themeColor="background1"/>
      <w:sz w:val="36"/>
    </w:rPr>
  </w:style>
  <w:style w:type="paragraph" w:customStyle="1" w:styleId="GlanceYellowHeading">
    <w:name w:val="Glance Yellow Heading"/>
    <w:basedOn w:val="Normal"/>
    <w:next w:val="GlanceRedHeading"/>
    <w:qFormat/>
    <w:rsid w:val="00552D6D"/>
    <w:pPr>
      <w:pBdr>
        <w:top w:val="single" w:sz="48" w:space="1" w:color="BFBFBF" w:themeColor="background1" w:themeShade="BF"/>
      </w:pBdr>
      <w:spacing w:after="0" w:line="240" w:lineRule="auto"/>
      <w:contextualSpacing/>
      <w:jc w:val="center"/>
      <w:textboxTightWrap w:val="allLines"/>
    </w:pPr>
    <w:rPr>
      <w:rFonts w:ascii="Myriad Pro Light SemiCond" w:hAnsi="Myriad Pro Light SemiCond"/>
      <w:color w:val="FBB040"/>
      <w:spacing w:val="-10"/>
      <w:sz w:val="56"/>
    </w:rPr>
  </w:style>
  <w:style w:type="paragraph" w:customStyle="1" w:styleId="GlanceRedHeading">
    <w:name w:val="Glance Red Heading"/>
    <w:basedOn w:val="Normal"/>
    <w:next w:val="GlanceBody"/>
    <w:qFormat/>
    <w:rsid w:val="003B56AE"/>
    <w:pPr>
      <w:keepNext/>
      <w:keepLines/>
      <w:widowControl w:val="0"/>
      <w:spacing w:after="0" w:line="240" w:lineRule="auto"/>
      <w:jc w:val="center"/>
      <w:textboxTightWrap w:val="allLines"/>
    </w:pPr>
    <w:rPr>
      <w:rFonts w:ascii="Fair Work" w:hAnsi="Fair Work"/>
      <w:color w:val="98002E"/>
      <w:sz w:val="100"/>
    </w:rPr>
  </w:style>
  <w:style w:type="paragraph" w:customStyle="1" w:styleId="GlanceBody">
    <w:name w:val="Glance Body"/>
    <w:basedOn w:val="Normal"/>
    <w:qFormat/>
    <w:rsid w:val="003B56AE"/>
    <w:pPr>
      <w:pBdr>
        <w:bottom w:val="single" w:sz="2" w:space="8" w:color="BFBFBF" w:themeColor="background1" w:themeShade="BF"/>
      </w:pBdr>
      <w:jc w:val="center"/>
    </w:pPr>
  </w:style>
  <w:style w:type="character" w:customStyle="1" w:styleId="Heading1Char">
    <w:name w:val="Heading 1 Char"/>
    <w:basedOn w:val="DefaultParagraphFont"/>
    <w:link w:val="Heading1"/>
    <w:uiPriority w:val="9"/>
    <w:rsid w:val="00AD12EF"/>
    <w:rPr>
      <w:rFonts w:ascii="Myriad Pro" w:eastAsiaTheme="majorEastAsia" w:hAnsi="Myriad Pro" w:cstheme="majorBidi"/>
      <w:b/>
      <w:bCs/>
      <w:color w:val="98002E"/>
      <w:sz w:val="36"/>
      <w:szCs w:val="26"/>
    </w:rPr>
  </w:style>
  <w:style w:type="character" w:customStyle="1" w:styleId="Heading2Char">
    <w:name w:val="Heading 2 Char"/>
    <w:basedOn w:val="DefaultParagraphFont"/>
    <w:link w:val="Heading2"/>
    <w:uiPriority w:val="9"/>
    <w:rsid w:val="00AD12EF"/>
    <w:rPr>
      <w:rFonts w:ascii="Myriad Pro" w:eastAsiaTheme="majorEastAsia" w:hAnsi="Myriad Pro" w:cstheme="majorBidi"/>
      <w:b/>
      <w:bCs/>
      <w:sz w:val="28"/>
      <w:szCs w:val="26"/>
    </w:rPr>
  </w:style>
  <w:style w:type="paragraph" w:customStyle="1" w:styleId="BodyBold">
    <w:name w:val="Body Bold"/>
    <w:basedOn w:val="Normal"/>
    <w:next w:val="Normal"/>
    <w:qFormat/>
    <w:rsid w:val="0069777E"/>
    <w:rPr>
      <w:b/>
      <w:lang w:val="en-US"/>
    </w:rPr>
  </w:style>
  <w:style w:type="paragraph" w:customStyle="1" w:styleId="YellowBubbleBox">
    <w:name w:val="Yellow Bubble Box"/>
    <w:basedOn w:val="Normal"/>
    <w:next w:val="Normal"/>
    <w:qFormat/>
    <w:rsid w:val="00407E54"/>
    <w:pPr>
      <w:pBdr>
        <w:top w:val="single" w:sz="48" w:space="3" w:color="FBB040"/>
        <w:left w:val="single" w:sz="48" w:space="8" w:color="FBB040"/>
        <w:bottom w:val="single" w:sz="48" w:space="6" w:color="FBB040"/>
        <w:right w:val="single" w:sz="48" w:space="8" w:color="FBB040"/>
      </w:pBdr>
      <w:shd w:val="clear" w:color="auto" w:fill="FBB040"/>
      <w:spacing w:before="240"/>
      <w:ind w:left="284" w:right="284"/>
      <w:contextualSpacing/>
    </w:pPr>
  </w:style>
  <w:style w:type="paragraph" w:customStyle="1" w:styleId="Bullet">
    <w:name w:val="Bullet"/>
    <w:basedOn w:val="Normal"/>
    <w:qFormat/>
    <w:rsid w:val="00942F21"/>
    <w:pPr>
      <w:numPr>
        <w:numId w:val="1"/>
      </w:numPr>
      <w:spacing w:after="28"/>
    </w:pPr>
  </w:style>
  <w:style w:type="paragraph" w:customStyle="1" w:styleId="PgNumEven">
    <w:name w:val="Pg Num Even"/>
    <w:basedOn w:val="Footer"/>
    <w:next w:val="Footer"/>
    <w:qFormat/>
    <w:rsid w:val="005612FB"/>
    <w:pPr>
      <w:framePr w:w="964" w:wrap="around" w:vAnchor="page" w:hAnchor="margin" w:xAlign="right" w:y="16115"/>
      <w:spacing w:after="20"/>
      <w:ind w:right="0"/>
    </w:pPr>
  </w:style>
  <w:style w:type="paragraph" w:styleId="BalloonText">
    <w:name w:val="Balloon Text"/>
    <w:basedOn w:val="Normal"/>
    <w:link w:val="BalloonTextChar"/>
    <w:uiPriority w:val="99"/>
    <w:semiHidden/>
    <w:unhideWhenUsed/>
    <w:locked/>
    <w:rsid w:val="003A16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67C"/>
    <w:rPr>
      <w:rFonts w:ascii="Tahoma" w:hAnsi="Tahoma" w:cs="Tahoma"/>
      <w:sz w:val="16"/>
      <w:szCs w:val="16"/>
    </w:rPr>
  </w:style>
  <w:style w:type="paragraph" w:customStyle="1" w:styleId="CoverFooterText">
    <w:name w:val="Cover Footer Text"/>
    <w:basedOn w:val="Normal"/>
    <w:qFormat/>
    <w:rsid w:val="00043453"/>
    <w:pPr>
      <w:framePr w:wrap="around" w:vAnchor="page" w:hAnchor="page" w:x="596" w:y="15423"/>
      <w:spacing w:after="0"/>
    </w:pPr>
  </w:style>
  <w:style w:type="character" w:customStyle="1" w:styleId="ItalicCharacter">
    <w:name w:val="Italic Character"/>
    <w:basedOn w:val="DefaultParagraphFont"/>
    <w:uiPriority w:val="1"/>
    <w:qFormat/>
    <w:rsid w:val="00043453"/>
    <w:rPr>
      <w:i/>
    </w:rPr>
  </w:style>
  <w:style w:type="character" w:customStyle="1" w:styleId="BoldCharacter">
    <w:name w:val="Bold Character"/>
    <w:basedOn w:val="DefaultParagraphFont"/>
    <w:uiPriority w:val="1"/>
    <w:qFormat/>
    <w:rsid w:val="00043453"/>
    <w:rPr>
      <w:b/>
    </w:rPr>
  </w:style>
  <w:style w:type="paragraph" w:customStyle="1" w:styleId="PgNumOdd">
    <w:name w:val="Pg Num Odd"/>
    <w:basedOn w:val="PgNumEven"/>
    <w:qFormat/>
    <w:rsid w:val="005612FB"/>
    <w:pPr>
      <w:framePr w:wrap="around" w:xAlign="left"/>
      <w:jc w:val="left"/>
    </w:pPr>
    <w:rPr>
      <w:lang w:val="en-US"/>
    </w:rPr>
  </w:style>
  <w:style w:type="paragraph" w:customStyle="1" w:styleId="FooterOdd">
    <w:name w:val="Footer Odd"/>
    <w:basedOn w:val="Footer"/>
    <w:qFormat/>
    <w:rsid w:val="00942F21"/>
    <w:pPr>
      <w:ind w:left="1418" w:right="0"/>
      <w:jc w:val="left"/>
    </w:pPr>
    <w:rPr>
      <w:lang w:val="en-US"/>
    </w:rPr>
  </w:style>
  <w:style w:type="paragraph" w:customStyle="1" w:styleId="Footereven">
    <w:name w:val="Footer even"/>
    <w:basedOn w:val="Footer"/>
    <w:qFormat/>
    <w:rsid w:val="00942F21"/>
    <w:pPr>
      <w:ind w:right="1418"/>
    </w:pPr>
  </w:style>
  <w:style w:type="character" w:styleId="Hyperlink">
    <w:name w:val="Hyperlink"/>
    <w:basedOn w:val="DefaultParagraphFont"/>
    <w:uiPriority w:val="99"/>
    <w:unhideWhenUsed/>
    <w:locked/>
    <w:rsid w:val="00C70426"/>
    <w:rPr>
      <w:color w:val="0000FF" w:themeColor="hyperlink"/>
      <w:u w:val="single"/>
    </w:rPr>
  </w:style>
  <w:style w:type="paragraph" w:styleId="TOC1">
    <w:name w:val="toc 1"/>
    <w:basedOn w:val="Normal"/>
    <w:next w:val="Normal"/>
    <w:autoRedefine/>
    <w:uiPriority w:val="39"/>
    <w:rsid w:val="008D1179"/>
    <w:pPr>
      <w:tabs>
        <w:tab w:val="left" w:pos="5790"/>
        <w:tab w:val="right" w:pos="9911"/>
      </w:tabs>
      <w:ind w:left="5387"/>
    </w:pPr>
    <w:rPr>
      <w:rFonts w:ascii="Myriad Pro" w:hAnsi="Myriad Pro"/>
      <w:b/>
      <w:color w:val="98002E"/>
    </w:rPr>
  </w:style>
  <w:style w:type="paragraph" w:styleId="TOC2">
    <w:name w:val="toc 2"/>
    <w:basedOn w:val="Normal"/>
    <w:next w:val="Normal"/>
    <w:autoRedefine/>
    <w:uiPriority w:val="39"/>
    <w:rsid w:val="008B11C3"/>
    <w:pPr>
      <w:spacing w:after="0"/>
      <w:ind w:left="5783"/>
    </w:pPr>
  </w:style>
  <w:style w:type="table" w:customStyle="1" w:styleId="FairWork">
    <w:name w:val="Fair Work"/>
    <w:basedOn w:val="TableNormal"/>
    <w:uiPriority w:val="99"/>
    <w:rsid w:val="00062A8D"/>
    <w:pPr>
      <w:spacing w:before="60" w:after="60" w:line="240" w:lineRule="auto"/>
      <w:ind w:left="108" w:right="108"/>
      <w:jc w:val="right"/>
    </w:pPr>
    <w:tblPr>
      <w:tblStyleRowBandSize w:val="1"/>
      <w:tblInd w:w="0" w:type="dxa"/>
      <w:tblCellMar>
        <w:top w:w="0" w:type="dxa"/>
        <w:left w:w="0" w:type="dxa"/>
        <w:bottom w:w="0" w:type="dxa"/>
        <w:right w:w="0" w:type="dxa"/>
      </w:tblCellMar>
    </w:tblPr>
    <w:tblStylePr w:type="firstRow">
      <w:rPr>
        <w:b/>
      </w:rPr>
      <w:tblPr/>
      <w:tcPr>
        <w:shd w:val="clear" w:color="auto" w:fill="FBB040"/>
      </w:tcPr>
    </w:tblStylePr>
    <w:tblStylePr w:type="lastRow">
      <w:tblPr/>
      <w:tcPr>
        <w:tcBorders>
          <w:bottom w:val="single" w:sz="8" w:space="0" w:color="FBB040"/>
        </w:tcBorders>
      </w:tcPr>
    </w:tblStylePr>
    <w:tblStylePr w:type="firstCol">
      <w:pPr>
        <w:jc w:val="left"/>
      </w:pPr>
    </w:tblStylePr>
    <w:tblStylePr w:type="band2Horz">
      <w:tblPr/>
      <w:tcPr>
        <w:shd w:val="clear" w:color="auto" w:fill="FFF1DD"/>
      </w:tcPr>
    </w:tblStylePr>
  </w:style>
  <w:style w:type="table" w:styleId="TableGrid">
    <w:name w:val="Table Grid"/>
    <w:basedOn w:val="TableNormal"/>
    <w:uiPriority w:val="59"/>
    <w:locked/>
    <w:rsid w:val="00A500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locked/>
    <w:rsid w:val="00FA2BB5"/>
    <w:pPr>
      <w:spacing w:after="0" w:line="240" w:lineRule="auto"/>
      <w:ind w:left="720"/>
      <w:contextualSpacing/>
    </w:pPr>
    <w:rPr>
      <w:rFonts w:ascii="Arial" w:eastAsia="Times New Roman" w:hAnsi="Arial"/>
      <w:sz w:val="24"/>
      <w:szCs w:val="24"/>
      <w:lang w:eastAsia="en-AU"/>
    </w:rPr>
  </w:style>
  <w:style w:type="paragraph" w:styleId="Title">
    <w:name w:val="Title"/>
    <w:basedOn w:val="Normal"/>
    <w:next w:val="Normal"/>
    <w:link w:val="TitleChar"/>
    <w:qFormat/>
    <w:locked/>
    <w:rsid w:val="00E3083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30833"/>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locked/>
    <w:rsid w:val="00E30833"/>
    <w:rPr>
      <w:i/>
      <w:iCs/>
    </w:rPr>
  </w:style>
  <w:style w:type="paragraph" w:styleId="NormalWeb">
    <w:name w:val="Normal (Web)"/>
    <w:basedOn w:val="Normal"/>
    <w:uiPriority w:val="99"/>
    <w:unhideWhenUsed/>
    <w:locked/>
    <w:rsid w:val="00E30833"/>
    <w:pPr>
      <w:spacing w:before="100" w:beforeAutospacing="1" w:after="100" w:afterAutospacing="1" w:line="240" w:lineRule="auto"/>
    </w:pPr>
    <w:rPr>
      <w:rFonts w:ascii="Arial" w:eastAsia="Times New Roman" w:hAnsi="Arial"/>
      <w:sz w:val="24"/>
      <w:szCs w:val="24"/>
      <w:lang w:eastAsia="en-AU"/>
    </w:rPr>
  </w:style>
  <w:style w:type="character" w:styleId="CommentReference">
    <w:name w:val="annotation reference"/>
    <w:basedOn w:val="DefaultParagraphFont"/>
    <w:uiPriority w:val="99"/>
    <w:semiHidden/>
    <w:unhideWhenUsed/>
    <w:locked/>
    <w:rsid w:val="00E1370A"/>
    <w:rPr>
      <w:sz w:val="16"/>
      <w:szCs w:val="16"/>
    </w:rPr>
  </w:style>
  <w:style w:type="paragraph" w:styleId="CommentText">
    <w:name w:val="annotation text"/>
    <w:basedOn w:val="Normal"/>
    <w:link w:val="CommentTextChar"/>
    <w:uiPriority w:val="99"/>
    <w:semiHidden/>
    <w:unhideWhenUsed/>
    <w:locked/>
    <w:rsid w:val="00E1370A"/>
    <w:pPr>
      <w:spacing w:line="240" w:lineRule="auto"/>
    </w:pPr>
    <w:rPr>
      <w:sz w:val="20"/>
      <w:szCs w:val="20"/>
    </w:rPr>
  </w:style>
  <w:style w:type="character" w:customStyle="1" w:styleId="CommentTextChar">
    <w:name w:val="Comment Text Char"/>
    <w:basedOn w:val="DefaultParagraphFont"/>
    <w:link w:val="CommentText"/>
    <w:uiPriority w:val="99"/>
    <w:semiHidden/>
    <w:rsid w:val="00E1370A"/>
    <w:rPr>
      <w:sz w:val="20"/>
      <w:szCs w:val="20"/>
    </w:rPr>
  </w:style>
  <w:style w:type="paragraph" w:styleId="CommentSubject">
    <w:name w:val="annotation subject"/>
    <w:basedOn w:val="CommentText"/>
    <w:next w:val="CommentText"/>
    <w:link w:val="CommentSubjectChar"/>
    <w:uiPriority w:val="99"/>
    <w:semiHidden/>
    <w:unhideWhenUsed/>
    <w:locked/>
    <w:rsid w:val="00E1370A"/>
    <w:rPr>
      <w:b/>
      <w:bCs/>
    </w:rPr>
  </w:style>
  <w:style w:type="character" w:customStyle="1" w:styleId="CommentSubjectChar">
    <w:name w:val="Comment Subject Char"/>
    <w:basedOn w:val="CommentTextChar"/>
    <w:link w:val="CommentSubject"/>
    <w:uiPriority w:val="99"/>
    <w:semiHidden/>
    <w:rsid w:val="00E1370A"/>
    <w:rPr>
      <w:b/>
      <w:bCs/>
      <w:sz w:val="20"/>
      <w:szCs w:val="20"/>
    </w:rPr>
  </w:style>
  <w:style w:type="character" w:styleId="FollowedHyperlink">
    <w:name w:val="FollowedHyperlink"/>
    <w:basedOn w:val="DefaultParagraphFont"/>
    <w:uiPriority w:val="99"/>
    <w:semiHidden/>
    <w:unhideWhenUsed/>
    <w:locked/>
    <w:rsid w:val="005C0360"/>
    <w:rPr>
      <w:color w:val="800080" w:themeColor="followedHyperlink"/>
      <w:u w:val="single"/>
    </w:rPr>
  </w:style>
  <w:style w:type="paragraph" w:styleId="Revision">
    <w:name w:val="Revision"/>
    <w:hidden/>
    <w:uiPriority w:val="99"/>
    <w:semiHidden/>
    <w:rsid w:val="00AE797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891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mailto:media@fwo.gov.au" TargetMode="Externa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header" Target="header6.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yperlink" Target="http://www.comlaw.gov.au/comlaw/Legislation/ActCompilation1.nsf/0/2E3EEB3B6191AB60CA2574FF0081BA02?OpenDocumen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footer" Target="footer6.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fairwork.gov.au/sexindustry" TargetMode="External"/><Relationship Id="rId28" Type="http://schemas.openxmlformats.org/officeDocument/2006/relationships/hyperlink" Target="mailto:communications@fwo.gov.au" TargetMode="External"/><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4.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www.fairwork.gov.au/sexindustry" TargetMode="External"/><Relationship Id="rId27" Type="http://schemas.openxmlformats.org/officeDocument/2006/relationships/hyperlink" Target="mailto:steven.ronson@fwo.gov.au" TargetMode="External"/><Relationship Id="rId30" Type="http://schemas.openxmlformats.org/officeDocument/2006/relationships/image" Target="media/image8.gif"/><Relationship Id="rId35" Type="http://schemas.openxmlformats.org/officeDocument/2006/relationships/footer" Target="footer8.xml"/></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6.xml.rels><?xml version="1.0" encoding="UTF-8" standalone="yes"?>
<Relationships xmlns="http://schemas.openxmlformats.org/package/2006/relationships"><Relationship Id="rId1" Type="http://schemas.openxmlformats.org/officeDocument/2006/relationships/image" Target="media/image10.jpg"/></Relationships>
</file>

<file path=word/_rels/footer7.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9.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M0484\AppData\Local\Microsoft\Windows\Temporary%20Internet%20Files\Content.Outlook\NGDZMD0Q\Fair%20Work%20Report%20Template%20SMALL%20V1%202%20Unrestricted%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FWO_DocumentTopicTaxHTField0 xmlns="3F4FA7D1-DAF4-4A3E-81F3-2C9EEC77A8DC">
      <Terms xmlns="http://schemas.microsoft.com/office/infopath/2007/PartnerControls">
        <TermInfo xmlns="http://schemas.microsoft.com/office/infopath/2007/PartnerControls">
          <TermName xmlns="http://schemas.microsoft.com/office/infopath/2007/PartnerControls">Campaign report</TermName>
          <TermId xmlns="http://schemas.microsoft.com/office/infopath/2007/PartnerControls">9500137e-a308-4ee0-813c-0512049884a9</TermId>
        </TermInfo>
      </Terms>
    </FWO_DocumentTopicTaxHTField0>
    <FWO_BCSTaxHTField0 xmlns="3F4FA7D1-DAF4-4A3E-81F3-2C9EEC77A8DC">
      <Terms xmlns="http://schemas.microsoft.com/office/infopath/2007/PartnerControls">
        <TermInfo xmlns="http://schemas.microsoft.com/office/infopath/2007/PartnerControls">
          <TermName xmlns="http://schemas.microsoft.com/office/infopath/2007/PartnerControls">Reporting</TermName>
          <TermId xmlns="http://schemas.microsoft.com/office/infopath/2007/PartnerControls">ac0ce9d2-6e7d-4c21-9974-47712da7ab91</TermId>
        </TermInfo>
      </Terms>
    </FWO_BCSTaxHTField0>
    <FWO_EnterpriseKeywordTaxHTField0 xmlns="3F4FA7D1-DAF4-4A3E-81F3-2C9EEC77A8DC">
      <Terms xmlns="http://schemas.microsoft.com/office/infopath/2007/PartnerControls"/>
    </FWO_EnterpriseKeywordTaxHTField0>
    <FWO_DOCStatus xmlns="3F4FA7D1-DAF4-4A3E-81F3-2C9EEC77A8DC">Published</FWO_DOCStatus>
    <FWO_DocSecurityClassification xmlns="3F4FA7D1-DAF4-4A3E-81F3-2C9EEC77A8DC">Unclassified</FWO_DocSecurityClassification>
    <TaxCatchAll xmlns="289aa9ee-b1f4-4122-a062-0e87d672a6e7">
      <Value>19</Value>
      <Value>90</Value>
    </TaxCatchAll>
    <_dlc_DocId xmlns="289aa9ee-b1f4-4122-a062-0e87d672a6e7">DB-091575</_dlc_DocId>
    <_dlc_DocIdUrl xmlns="289aa9ee-b1f4-4122-a062-0e87d672a6e7">
      <Url>http://fwocollaboration.hosts.network/sites/b4/targeted-campaigns/_layouts/DocIdRedir.aspx?ID=DB-091575</Url>
      <Description>DB-091575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FWO Classified Document" ma:contentTypeID="0x010100B2AA788ECC3F4F3EBCB0F00CED0A3A70003CAB22AB258EE9499B54332CA8172CEF" ma:contentTypeVersion="10" ma:contentTypeDescription="Document with BCS Classification" ma:contentTypeScope="" ma:versionID="3934cc61813a423a2deacbdd82a3e833">
  <xsd:schema xmlns:xsd="http://www.w3.org/2001/XMLSchema" xmlns:xs="http://www.w3.org/2001/XMLSchema" xmlns:p="http://schemas.microsoft.com/office/2006/metadata/properties" xmlns:ns2="3F4FA7D1-DAF4-4A3E-81F3-2C9EEC77A8DC" xmlns:ns3="289aa9ee-b1f4-4122-a062-0e87d672a6e7" targetNamespace="http://schemas.microsoft.com/office/2006/metadata/properties" ma:root="true" ma:fieldsID="dec1cebccf5d7a18ca7719ac20f7febb" ns2:_="" ns3:_="">
    <xsd:import namespace="3F4FA7D1-DAF4-4A3E-81F3-2C9EEC77A8DC"/>
    <xsd:import namespace="289aa9ee-b1f4-4122-a062-0e87d672a6e7"/>
    <xsd:element name="properties">
      <xsd:complexType>
        <xsd:sequence>
          <xsd:element name="documentManagement">
            <xsd:complexType>
              <xsd:all>
                <xsd:element ref="ns2:FWO_DOCStatus" minOccurs="0"/>
                <xsd:element ref="ns2:FWO_DocSecurityClassification"/>
                <xsd:element ref="ns3:_dlc_DocId" minOccurs="0"/>
                <xsd:element ref="ns3:_dlc_DocIdUrl" minOccurs="0"/>
                <xsd:element ref="ns3:_dlc_DocIdPersistId" minOccurs="0"/>
                <xsd:element ref="ns2:FWO_BCSTaxHTField0"/>
                <xsd:element ref="ns2:FWO_DocumentTopicTaxHTField0" minOccurs="0"/>
                <xsd:element ref="ns2:FWO_EnterpriseKeywordTaxHTField0"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FA7D1-DAF4-4A3E-81F3-2C9EEC77A8DC" elementFormDefault="qualified">
    <xsd:import namespace="http://schemas.microsoft.com/office/2006/documentManagement/types"/>
    <xsd:import namespace="http://schemas.microsoft.com/office/infopath/2007/PartnerControls"/>
    <xsd:element name="FWO_DOCStatus" ma:index="5" nillable="true" ma:displayName="Status" ma:default="Draft" ma:internalName="FWO_DOCStatus" ma:readOnly="false">
      <xsd:simpleType>
        <xsd:restriction base="dms:Choice">
          <xsd:enumeration value="Draft"/>
          <xsd:enumeration value="Final"/>
          <xsd:enumeration value="Published"/>
          <xsd:enumeration value="Superseded"/>
          <xsd:enumeration value="Inactive"/>
        </xsd:restriction>
      </xsd:simpleType>
    </xsd:element>
    <xsd:element name="FWO_DocSecurityClassification" ma:index="6" ma:displayName="FWO Document security classification" ma:default="Unclassified" ma:format="Dropdown" ma:internalName="FWO_DocSecurityClassification">
      <xsd:simpleType>
        <xsd:restriction base="dms:Choice">
          <xsd:enumeration value="Unclassified"/>
          <xsd:enumeration value="Unofficial"/>
          <xsd:enumeration value="For Official Use Only"/>
          <xsd:enumeration value="Sensitive: Legal"/>
          <xsd:enumeration value="Sensitive: Personal"/>
          <xsd:enumeration value="Sensitive"/>
        </xsd:restriction>
      </xsd:simpleType>
    </xsd:element>
    <xsd:element name="FWO_BCSTaxHTField0" ma:index="11" ma:taxonomy="true" ma:internalName="FWO_BCSTaxHTField0" ma:taxonomyFieldName="FWO_BCS" ma:displayName="Business Classification" ma:readOnly="false" ma:default="" ma:fieldId="{e1c03f9d-45fa-4a5b-9d32-f7c3f9e04363}" ma:sspId="4ecb7306-e2d5-494a-8c81-b8bbb5078f6a" ma:termSetId="80a8c21a-f2a9-4a94-82fb-f66d377005c0" ma:anchorId="00000000-0000-0000-0000-000000000000" ma:open="false" ma:isKeyword="false">
      <xsd:complexType>
        <xsd:sequence>
          <xsd:element ref="pc:Terms" minOccurs="0" maxOccurs="1"/>
        </xsd:sequence>
      </xsd:complexType>
    </xsd:element>
    <xsd:element name="FWO_DocumentTopicTaxHTField0" ma:index="14" nillable="true" ma:taxonomy="true" ma:internalName="FWO_DocumentTopicTaxHTField0" ma:taxonomyFieldName="FWO_DocumentTopic" ma:displayName="Document Topic" ma:readOnly="false" ma:fieldId="{be8a6a8f-4ccb-4a7f-9f80-cfecdc3ee9ad}" ma:sspId="4ecb7306-e2d5-494a-8c81-b8bbb5078f6a" ma:termSetId="b5435847-22cd-4561-8763-4fe4f6b04950" ma:anchorId="00000000-0000-0000-0000-000000000000" ma:open="true" ma:isKeyword="false">
      <xsd:complexType>
        <xsd:sequence>
          <xsd:element ref="pc:Terms" minOccurs="0" maxOccurs="1"/>
        </xsd:sequence>
      </xsd:complexType>
    </xsd:element>
    <xsd:element name="FWO_EnterpriseKeywordTaxHTField0" ma:index="16" nillable="true" ma:taxonomy="true" ma:internalName="FWO_EnterpriseKeywordTaxHTField0" ma:taxonomyFieldName="FWO_EnterpriseKeyword" ma:displayName="FWO Enterprise Keyword" ma:readOnly="false" ma:fieldId="{3bd61d16-5d01-4c91-a58c-a01c754f06e8}" ma:sspId="4ecb7306-e2d5-494a-8c81-b8bbb5078f6a" ma:termSetId="e099aa49-9917-4dc0-b4a7-027e8e87f03d"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89aa9ee-b1f4-4122-a062-0e87d672a6e7"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TaxCatchAll" ma:index="19" nillable="true" ma:displayName="Taxonomy Catch All Column" ma:description="" ma:hidden="true" ma:list="{3785dbf3-3b31-41fb-98ae-0f5cc8e2e666}" ma:internalName="TaxCatchAll" ma:showField="CatchAllData" ma:web="289aa9ee-b1f4-4122-a062-0e87d672a6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Macroview Email Handler</Name>
    <Synchronization>Asynchronous</Synchronization>
    <Type>20000</Type>
    <SequenceNumber>10001</SequenceNumber>
    <Assembly>MacroView.SharePoint.EmailHandler, Version=1.0.0.1, Culture=neutral, PublicKeyToken=6f7d66a3bb7de652</Assembly>
    <Class>MacroView.SharePoint.EmailHandler.EMLtoMSG</Class>
    <Data/>
    <Filter/>
  </Receiver>
  <Receiver>
    <Name>MacroView Edls</Name>
    <Synchronization>Synchronous</Synchronization>
    <Type>10001</Type>
    <SequenceNumber>10000</SequenceNumber>
    <Assembly>MacroView.SharePoint.DocumentSecurity, Version=1.0.0.0, Culture=neutral, PublicKeyToken=6f7d66a3bb7de652</Assembly>
    <Class>MacroView.SharePoint.DocumentSecurity.ItemEvents</Class>
    <Data/>
    <Filter/>
  </Receiver>
  <Receiver>
    <Name>MacroView Edls</Name>
    <Synchronization>Synchronous</Synchronization>
    <Type>10002</Type>
    <SequenceNumber>10000</SequenceNumber>
    <Assembly>MacroView.SharePoint.DocumentSecurity, Version=1.0.0.0, Culture=neutral, PublicKeyToken=6f7d66a3bb7de652</Assembly>
    <Class>MacroView.SharePoint.DocumentSecurity.ItemEvents</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3931F-CD8C-49F9-AD44-2B3DCADC5DFE}">
  <ds:schemaRefs>
    <ds:schemaRef ds:uri="http://schemas.microsoft.com/office/2006/documentManagement/types"/>
    <ds:schemaRef ds:uri="http://purl.org/dc/dcmitype/"/>
    <ds:schemaRef ds:uri="http://schemas.microsoft.com/office/infopath/2007/PartnerControls"/>
    <ds:schemaRef ds:uri="http://purl.org/dc/terms/"/>
    <ds:schemaRef ds:uri="http://purl.org/dc/elements/1.1/"/>
    <ds:schemaRef ds:uri="3F4FA7D1-DAF4-4A3E-81F3-2C9EEC77A8DC"/>
    <ds:schemaRef ds:uri="289aa9ee-b1f4-4122-a062-0e87d672a6e7"/>
    <ds:schemaRef ds:uri="http://www.w3.org/XML/1998/namespace"/>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D3E74CBC-46F8-4EB1-B4FB-1FFB78612A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FA7D1-DAF4-4A3E-81F3-2C9EEC77A8DC"/>
    <ds:schemaRef ds:uri="289aa9ee-b1f4-4122-a062-0e87d672a6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EBA7FC-2850-4641-BD51-F21852F4497A}">
  <ds:schemaRefs>
    <ds:schemaRef ds:uri="http://schemas.microsoft.com/sharepoint/events"/>
  </ds:schemaRefs>
</ds:datastoreItem>
</file>

<file path=customXml/itemProps4.xml><?xml version="1.0" encoding="utf-8"?>
<ds:datastoreItem xmlns:ds="http://schemas.openxmlformats.org/officeDocument/2006/customXml" ds:itemID="{61AB32A8-B93D-40EC-9989-D6A37BDFC612}">
  <ds:schemaRefs>
    <ds:schemaRef ds:uri="http://schemas.microsoft.com/sharepoint/v3/contenttype/forms"/>
  </ds:schemaRefs>
</ds:datastoreItem>
</file>

<file path=customXml/itemProps5.xml><?xml version="1.0" encoding="utf-8"?>
<ds:datastoreItem xmlns:ds="http://schemas.openxmlformats.org/officeDocument/2006/customXml" ds:itemID="{E02B1775-4C04-4068-AA02-56237FD07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Fair Work Report Template SMALL V1 2 Unrestricted (2).dotx</Template>
  <TotalTime>1</TotalTime>
  <Pages>9</Pages>
  <Words>2261</Words>
  <Characters>12891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Report Cover Title Second line text Third line text b.docx</vt:lpstr>
    </vt:vector>
  </TitlesOfParts>
  <Company>Australian Government</Company>
  <LinksUpToDate>false</LinksUpToDate>
  <CharactersWithSpaces>15122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Clerical Workers in the Sex Industry Campaign</dc:title>
  <dc:creator/>
  <cp:lastModifiedBy>Vanessa Richmond</cp:lastModifiedBy>
  <cp:revision>3</cp:revision>
  <cp:lastPrinted>2013-12-15T23:58:00Z</cp:lastPrinted>
  <dcterms:created xsi:type="dcterms:W3CDTF">2014-02-04T04:41:00Z</dcterms:created>
  <dcterms:modified xsi:type="dcterms:W3CDTF">2014-02-06T22:42:00Z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0x010100B2AA788ECC3F4F3EBCB0F00CED0A3A70003CAB22AB258EE9499B54332CA8172CEF</vt:lpwstr>
  </property>
  <property fmtid="{D5CDD505-2E9C-101B-9397-08002B2CF9AE}" pid="3" name="FWO_BCS">
    <vt:lpwstr>19;#Reporting|ac0ce9d2-6e7d-4c21-9974-47712da7ab91</vt:lpwstr>
  </property>
  <property fmtid="{D5CDD505-2E9C-101B-9397-08002B2CF9AE}" pid="4" name="_dlc_DocIdItemGuid">
    <vt:lpwstr>35efc107-392d-4d16-bf64-0a27d405f4d4</vt:lpwstr>
  </property>
  <property fmtid="{D5CDD505-2E9C-101B-9397-08002B2CF9AE}" pid="5" name="mvRef">
    <vt:lpwstr>VIC/TAS:DB-091575/3.0</vt:lpwstr>
  </property>
  <property fmtid="{D5CDD505-2E9C-101B-9397-08002B2CF9AE}" pid="6" name="Order">
    <vt:r8>1800</vt:r8>
  </property>
  <property fmtid="{D5CDD505-2E9C-101B-9397-08002B2CF9AE}" pid="7" name="FWO_DocumentTopic">
    <vt:lpwstr>90;#Campaign report|9500137e-a308-4ee0-813c-0512049884a9</vt:lpwstr>
  </property>
  <property fmtid="{D5CDD505-2E9C-101B-9397-08002B2CF9AE}" pid="8" name="Title">
    <vt:lpwstr>Report Cover Title Second line text Third line text b.docx</vt:lpwstr>
  </property>
  <property fmtid="{D5CDD505-2E9C-101B-9397-08002B2CF9AE}" pid="9" name="FWO_DocumentTopicTaxHTField0">
    <vt:lpwstr>Campaign report|9500137e-a308-4ee0-813c-0512049884a9</vt:lpwstr>
  </property>
  <property fmtid="{D5CDD505-2E9C-101B-9397-08002B2CF9AE}" pid="10" name="FWO_BCSTaxHTField0">
    <vt:lpwstr>Reporting|ac0ce9d2-6e7d-4c21-9974-47712da7ab91</vt:lpwstr>
  </property>
  <property fmtid="{D5CDD505-2E9C-101B-9397-08002B2CF9AE}" pid="11" name="FWO_EnterpriseKeywordTaxHTField0">
    <vt:lpwstr/>
  </property>
  <property fmtid="{D5CDD505-2E9C-101B-9397-08002B2CF9AE}" pid="12" name="FWO_DOCStatus">
    <vt:lpwstr>Published</vt:lpwstr>
  </property>
  <property fmtid="{D5CDD505-2E9C-101B-9397-08002B2CF9AE}" pid="13" name="FWO_DocSecurityClassification">
    <vt:lpwstr>Unclassified</vt:lpwstr>
  </property>
  <property fmtid="{D5CDD505-2E9C-101B-9397-08002B2CF9AE}" pid="14" name="TaxCatchAll">
    <vt:lpwstr/>
  </property>
</Properties>
</file>