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E4309" w14:textId="77777777" w:rsidR="00FF311D" w:rsidRPr="00047DE5" w:rsidRDefault="00817BB2" w:rsidP="00EF2093">
      <w:pPr>
        <w:pStyle w:val="Heading1"/>
      </w:pPr>
      <w:bookmarkStart w:id="0" w:name="_Toc8325512"/>
      <w:bookmarkStart w:id="1" w:name="_Toc8326464"/>
      <w:bookmarkStart w:id="2" w:name="_Toc8386029"/>
      <w:bookmarkStart w:id="3" w:name="_Toc9286280"/>
      <w:bookmarkStart w:id="4" w:name="_Toc12292702"/>
      <w:bookmarkStart w:id="5" w:name="_Toc12546009"/>
      <w:bookmarkStart w:id="6" w:name="_Toc13144235"/>
      <w:bookmarkStart w:id="7" w:name="_Toc13144360"/>
      <w:bookmarkStart w:id="8" w:name="_Toc13144895"/>
      <w:bookmarkStart w:id="9" w:name="_Toc13144937"/>
      <w:bookmarkStart w:id="10" w:name="_Toc13145032"/>
      <w:r w:rsidRPr="00047DE5">
        <w:rPr>
          <w:noProof/>
          <w:lang w:eastAsia="en-AU"/>
        </w:rPr>
        <w:drawing>
          <wp:anchor distT="0" distB="0" distL="114300" distR="114300" simplePos="0" relativeHeight="251657216" behindDoc="0" locked="0" layoutInCell="1" allowOverlap="1" wp14:anchorId="4DEDD925" wp14:editId="098B9A09">
            <wp:simplePos x="0" y="0"/>
            <wp:positionH relativeFrom="page">
              <wp:posOffset>0</wp:posOffset>
            </wp:positionH>
            <wp:positionV relativeFrom="paragraph">
              <wp:posOffset>-619922</wp:posOffset>
            </wp:positionV>
            <wp:extent cx="7559378" cy="10692862"/>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9378" cy="10692862"/>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p>
    <w:p w14:paraId="41BE8743" w14:textId="77777777" w:rsidR="00C21AAA" w:rsidRPr="00047DE5" w:rsidRDefault="00C21AAA" w:rsidP="00040F13">
      <w:pPr>
        <w:pStyle w:val="CoverReportTitle"/>
        <w:framePr w:w="0" w:wrap="auto" w:vAnchor="margin" w:xAlign="left" w:yAlign="inline"/>
        <w:rPr>
          <w:rFonts w:asciiTheme="minorHAnsi" w:hAnsiTheme="minorHAnsi" w:cstheme="minorHAnsi"/>
        </w:rPr>
      </w:pPr>
      <w:r w:rsidRPr="00047DE5">
        <w:rPr>
          <w:rFonts w:asciiTheme="minorHAnsi" w:hAnsiTheme="minorHAnsi" w:cstheme="minorHAnsi"/>
        </w:rPr>
        <w:t xml:space="preserve">Compliance and </w:t>
      </w:r>
    </w:p>
    <w:p w14:paraId="4557EAC2" w14:textId="77777777" w:rsidR="00AB27F9" w:rsidRPr="00047DE5" w:rsidRDefault="00963E7A" w:rsidP="00467144">
      <w:pPr>
        <w:pStyle w:val="CoverReportTitle"/>
        <w:framePr w:w="0" w:wrap="auto" w:vAnchor="margin" w:xAlign="left" w:yAlign="inline"/>
        <w:rPr>
          <w:rFonts w:asciiTheme="minorHAnsi" w:hAnsiTheme="minorHAnsi" w:cstheme="minorHAnsi"/>
        </w:rPr>
      </w:pPr>
      <w:r w:rsidRPr="00047DE5">
        <w:rPr>
          <w:rFonts w:asciiTheme="minorHAnsi" w:hAnsiTheme="minorHAnsi" w:cstheme="minorHAnsi"/>
        </w:rPr>
        <w:t xml:space="preserve">Compliance and </w:t>
      </w:r>
      <w:r w:rsidR="00C21AAA" w:rsidRPr="00047DE5">
        <w:rPr>
          <w:rFonts w:asciiTheme="minorHAnsi" w:hAnsiTheme="minorHAnsi" w:cstheme="minorHAnsi"/>
        </w:rPr>
        <w:t>Enforcement Policy</w:t>
      </w:r>
    </w:p>
    <w:p w14:paraId="58D5F103" w14:textId="77777777" w:rsidR="00C21AAA" w:rsidRPr="00047DE5" w:rsidRDefault="00AB27F9" w:rsidP="00EF2093">
      <w:pPr>
        <w:pStyle w:val="Heading1"/>
      </w:pPr>
      <w:r w:rsidRPr="00047DE5">
        <w:br w:type="page"/>
      </w:r>
      <w:bookmarkStart w:id="11" w:name="_Toc410822200"/>
      <w:bookmarkStart w:id="12" w:name="_Toc410822914"/>
    </w:p>
    <w:sdt>
      <w:sdtPr>
        <w:rPr>
          <w:rFonts w:asciiTheme="minorHAnsi" w:eastAsia="Times New Roman" w:hAnsiTheme="minorHAnsi"/>
          <w:bCs w:val="0"/>
          <w:noProof/>
          <w:color w:val="auto"/>
          <w:spacing w:val="-4"/>
          <w:sz w:val="20"/>
          <w:szCs w:val="24"/>
          <w:lang w:val="en-AU" w:eastAsia="en-US"/>
        </w:rPr>
        <w:id w:val="-1724045720"/>
        <w:docPartObj>
          <w:docPartGallery w:val="Table of Contents"/>
          <w:docPartUnique/>
        </w:docPartObj>
      </w:sdtPr>
      <w:sdtEndPr>
        <w:rPr>
          <w:rFonts w:ascii="Helvetica" w:hAnsi="Helvetica"/>
        </w:rPr>
      </w:sdtEndPr>
      <w:sdtContent>
        <w:bookmarkStart w:id="13" w:name="_Toc524587497" w:displacedByCustomXml="prev"/>
        <w:bookmarkStart w:id="14" w:name="_Toc8325513" w:displacedByCustomXml="prev"/>
        <w:bookmarkStart w:id="15" w:name="_Toc9286281" w:displacedByCustomXml="prev"/>
        <w:bookmarkStart w:id="16" w:name="_Toc12292703" w:displacedByCustomXml="prev"/>
        <w:bookmarkStart w:id="17" w:name="_Toc12546010" w:displacedByCustomXml="prev"/>
        <w:bookmarkStart w:id="18" w:name="_Toc13144236" w:displacedByCustomXml="prev"/>
        <w:bookmarkStart w:id="19" w:name="_Toc13144361" w:displacedByCustomXml="prev"/>
        <w:bookmarkStart w:id="20" w:name="_Toc13144896" w:displacedByCustomXml="prev"/>
        <w:bookmarkStart w:id="21" w:name="_Toc13144938" w:displacedByCustomXml="prev"/>
        <w:bookmarkStart w:id="22" w:name="_Toc13145033" w:displacedByCustomXml="prev"/>
        <w:p w14:paraId="228BE672" w14:textId="77777777" w:rsidR="00D74BBC" w:rsidRDefault="009902CB" w:rsidP="00EF2093">
          <w:pPr>
            <w:pStyle w:val="TOCHeading"/>
            <w:rPr>
              <w:noProof/>
            </w:rPr>
          </w:pPr>
          <w:r w:rsidRPr="00D74BBC">
            <w:rPr>
              <w:rStyle w:val="Heading1Char"/>
              <w:b/>
            </w:rPr>
            <w:t>Table of C</w:t>
          </w:r>
          <w:r w:rsidR="00C95DBC" w:rsidRPr="00D74BBC">
            <w:rPr>
              <w:rStyle w:val="Heading1Char"/>
              <w:b/>
            </w:rPr>
            <w:t>ontents</w:t>
          </w:r>
          <w:bookmarkEnd w:id="22"/>
          <w:bookmarkEnd w:id="21"/>
          <w:bookmarkEnd w:id="20"/>
          <w:bookmarkEnd w:id="19"/>
          <w:bookmarkEnd w:id="18"/>
          <w:bookmarkEnd w:id="17"/>
          <w:bookmarkEnd w:id="16"/>
          <w:bookmarkEnd w:id="15"/>
          <w:bookmarkEnd w:id="14"/>
          <w:bookmarkEnd w:id="13"/>
          <w:r w:rsidR="00D74BBC">
            <w:fldChar w:fldCharType="begin"/>
          </w:r>
          <w:r w:rsidR="00D74BBC">
            <w:instrText xml:space="preserve"> TOC \o "1-3" \h \z \u </w:instrText>
          </w:r>
          <w:r w:rsidR="00D74BBC">
            <w:fldChar w:fldCharType="separate"/>
          </w:r>
        </w:p>
        <w:p w14:paraId="6C145B88" w14:textId="07AE4AA2"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34" w:history="1">
            <w:r w:rsidR="00D74BBC" w:rsidRPr="00DD241C">
              <w:rPr>
                <w:rStyle w:val="Hyperlink"/>
                <w:rFonts w:asciiTheme="minorHAnsi" w:hAnsiTheme="minorHAnsi" w:cstheme="minorHAnsi"/>
                <w:b w:val="0"/>
                <w:bCs/>
              </w:rPr>
              <w:t>Purpose</w:t>
            </w:r>
            <w:r w:rsidR="00D74BBC" w:rsidRPr="00DD241C">
              <w:rPr>
                <w:rStyle w:val="Hyperlink"/>
                <w:rFonts w:asciiTheme="minorHAnsi" w:hAnsiTheme="minorHAnsi" w:cstheme="minorHAnsi"/>
                <w:b w:val="0"/>
                <w:bCs/>
                <w:webHidden/>
              </w:rPr>
              <w:tab/>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_Toc13145034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2</w:t>
            </w:r>
            <w:r w:rsidR="00D74BBC" w:rsidRPr="00DD241C">
              <w:rPr>
                <w:rFonts w:asciiTheme="minorHAnsi" w:hAnsiTheme="minorHAnsi"/>
                <w:b w:val="0"/>
                <w:bCs/>
                <w:webHidden/>
              </w:rPr>
              <w:fldChar w:fldCharType="end"/>
            </w:r>
          </w:hyperlink>
        </w:p>
        <w:p w14:paraId="6408727B" w14:textId="6F7BBCBE"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35" w:history="1">
            <w:r w:rsidR="00D74BBC" w:rsidRPr="00DD241C">
              <w:rPr>
                <w:rStyle w:val="Hyperlink"/>
                <w:rFonts w:asciiTheme="minorHAnsi" w:hAnsiTheme="minorHAnsi" w:cstheme="minorHAnsi"/>
                <w:b w:val="0"/>
                <w:bCs/>
              </w:rPr>
              <w:t>Assessment</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_Toc13145035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3</w:t>
            </w:r>
            <w:r w:rsidR="00D74BBC" w:rsidRPr="00DD241C">
              <w:rPr>
                <w:rFonts w:asciiTheme="minorHAnsi" w:hAnsiTheme="minorHAnsi"/>
                <w:b w:val="0"/>
                <w:bCs/>
                <w:webHidden/>
              </w:rPr>
              <w:fldChar w:fldCharType="end"/>
            </w:r>
          </w:hyperlink>
        </w:p>
        <w:p w14:paraId="331CBF1D" w14:textId="201C0887"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36" w:history="1">
            <w:r w:rsidR="00D74BBC" w:rsidRPr="00DD241C">
              <w:rPr>
                <w:rStyle w:val="Hyperlink"/>
                <w:rFonts w:asciiTheme="minorHAnsi" w:hAnsiTheme="minorHAnsi" w:cstheme="minorHAnsi"/>
                <w:b w:val="0"/>
                <w:bCs/>
              </w:rPr>
              <w:t>Assistance</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_Toc13145036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3</w:t>
            </w:r>
            <w:r w:rsidR="00D74BBC" w:rsidRPr="00DD241C">
              <w:rPr>
                <w:rFonts w:asciiTheme="minorHAnsi" w:hAnsiTheme="minorHAnsi"/>
                <w:b w:val="0"/>
                <w:bCs/>
                <w:webHidden/>
              </w:rPr>
              <w:fldChar w:fldCharType="end"/>
            </w:r>
          </w:hyperlink>
        </w:p>
        <w:p w14:paraId="70DC7A9F" w14:textId="4B4398E1"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37" w:history="1">
            <w:r w:rsidR="00D74BBC" w:rsidRPr="00DD241C">
              <w:rPr>
                <w:rStyle w:val="Hyperlink"/>
                <w:rFonts w:asciiTheme="minorHAnsi" w:hAnsiTheme="minorHAnsi" w:cstheme="minorHAnsi"/>
                <w:b w:val="0"/>
                <w:bCs/>
              </w:rPr>
              <w:t>Investigation and Inquiries</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_Toc13145037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3</w:t>
            </w:r>
            <w:r w:rsidR="00D74BBC" w:rsidRPr="00DD241C">
              <w:rPr>
                <w:rFonts w:asciiTheme="minorHAnsi" w:hAnsiTheme="minorHAnsi"/>
                <w:b w:val="0"/>
                <w:bCs/>
                <w:webHidden/>
              </w:rPr>
              <w:fldChar w:fldCharType="end"/>
            </w:r>
          </w:hyperlink>
        </w:p>
        <w:p w14:paraId="555923B7" w14:textId="2EBE00FC"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38" w:history="1">
            <w:r w:rsidR="00D74BBC" w:rsidRPr="00DD241C">
              <w:rPr>
                <w:rStyle w:val="Hyperlink"/>
                <w:rFonts w:asciiTheme="minorHAnsi" w:hAnsiTheme="minorHAnsi" w:cstheme="minorHAnsi"/>
                <w:b w:val="0"/>
                <w:bCs/>
              </w:rPr>
              <w:t>Compliance Powers</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_Toc13145038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4</w:t>
            </w:r>
            <w:r w:rsidR="00D74BBC" w:rsidRPr="00DD241C">
              <w:rPr>
                <w:rFonts w:asciiTheme="minorHAnsi" w:hAnsiTheme="minorHAnsi"/>
                <w:b w:val="0"/>
                <w:bCs/>
                <w:webHidden/>
              </w:rPr>
              <w:fldChar w:fldCharType="end"/>
            </w:r>
          </w:hyperlink>
        </w:p>
        <w:p w14:paraId="57BC0A5B" w14:textId="3BEEFC79"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39" w:history="1">
            <w:r w:rsidR="00D74BBC" w:rsidRPr="00DD241C">
              <w:rPr>
                <w:rStyle w:val="Hyperlink"/>
                <w:rFonts w:asciiTheme="minorHAnsi" w:hAnsiTheme="minorHAnsi" w:cstheme="minorHAnsi"/>
                <w:b w:val="0"/>
                <w:bCs/>
              </w:rPr>
              <w:t>Enforcement Outcomes: Compliance Notices and Enforceable Undertakings</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_Toc13145039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6</w:t>
            </w:r>
            <w:r w:rsidR="00D74BBC" w:rsidRPr="00DD241C">
              <w:rPr>
                <w:rFonts w:asciiTheme="minorHAnsi" w:hAnsiTheme="minorHAnsi"/>
                <w:b w:val="0"/>
                <w:bCs/>
                <w:webHidden/>
              </w:rPr>
              <w:fldChar w:fldCharType="end"/>
            </w:r>
          </w:hyperlink>
        </w:p>
        <w:p w14:paraId="63E62DF5" w14:textId="5337B4BD"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40" w:history="1">
            <w:r w:rsidR="00D74BBC" w:rsidRPr="00DD241C">
              <w:rPr>
                <w:rStyle w:val="Hyperlink"/>
                <w:rFonts w:asciiTheme="minorHAnsi" w:hAnsiTheme="minorHAnsi" w:cstheme="minorHAnsi"/>
                <w:b w:val="0"/>
                <w:bCs/>
              </w:rPr>
              <w:t>Enforcement Outcomes: Outcomes of Investigations or Inquiries</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_Toc13145040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8</w:t>
            </w:r>
            <w:r w:rsidR="00D74BBC" w:rsidRPr="00DD241C">
              <w:rPr>
                <w:rFonts w:asciiTheme="minorHAnsi" w:hAnsiTheme="minorHAnsi"/>
                <w:b w:val="0"/>
                <w:bCs/>
                <w:webHidden/>
              </w:rPr>
              <w:fldChar w:fldCharType="end"/>
            </w:r>
          </w:hyperlink>
        </w:p>
        <w:p w14:paraId="107DF53C" w14:textId="396E3F98"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41" w:history="1">
            <w:r w:rsidR="00D74BBC" w:rsidRPr="00DD241C">
              <w:rPr>
                <w:rStyle w:val="Hyperlink"/>
                <w:rFonts w:asciiTheme="minorHAnsi" w:hAnsiTheme="minorHAnsi" w:cstheme="minorHAnsi"/>
                <w:b w:val="0"/>
                <w:bCs/>
              </w:rPr>
              <w:t>Referrals</w:t>
            </w:r>
            <w:r w:rsidR="00D74BBC" w:rsidRPr="00DD241C">
              <w:rPr>
                <w:rFonts w:asciiTheme="minorHAnsi" w:hAnsiTheme="minorHAnsi"/>
                <w:b w:val="0"/>
                <w:bCs/>
                <w:webHidden/>
              </w:rPr>
              <w:tab/>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_Toc13145041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16</w:t>
            </w:r>
            <w:r w:rsidR="00D74BBC" w:rsidRPr="00DD241C">
              <w:rPr>
                <w:rFonts w:asciiTheme="minorHAnsi" w:hAnsiTheme="minorHAnsi"/>
                <w:b w:val="0"/>
                <w:bCs/>
                <w:webHidden/>
              </w:rPr>
              <w:fldChar w:fldCharType="end"/>
            </w:r>
          </w:hyperlink>
        </w:p>
        <w:p w14:paraId="4B35C17C" w14:textId="27BBB612"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42" w:history="1">
            <w:r w:rsidR="00D74BBC" w:rsidRPr="00DD241C">
              <w:rPr>
                <w:rStyle w:val="Hyperlink"/>
                <w:rFonts w:asciiTheme="minorHAnsi" w:hAnsiTheme="minorHAnsi" w:cstheme="minorHAnsi"/>
                <w:b w:val="0"/>
                <w:bCs/>
              </w:rPr>
              <w:t>Publicising compliance and enforcement</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_Toc13145042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16</w:t>
            </w:r>
            <w:r w:rsidR="00D74BBC" w:rsidRPr="00DD241C">
              <w:rPr>
                <w:rFonts w:asciiTheme="minorHAnsi" w:hAnsiTheme="minorHAnsi"/>
                <w:b w:val="0"/>
                <w:bCs/>
                <w:webHidden/>
              </w:rPr>
              <w:fldChar w:fldCharType="end"/>
            </w:r>
          </w:hyperlink>
        </w:p>
        <w:p w14:paraId="684C7ED9" w14:textId="68008F54" w:rsidR="00D74BBC" w:rsidRPr="00DD241C" w:rsidRDefault="00F41115" w:rsidP="00D03C74">
          <w:pPr>
            <w:pStyle w:val="TOC1"/>
            <w:rPr>
              <w:rFonts w:asciiTheme="minorHAnsi" w:eastAsiaTheme="minorEastAsia" w:hAnsiTheme="minorHAnsi"/>
              <w:b w:val="0"/>
              <w:bCs/>
              <w:spacing w:val="0"/>
              <w:sz w:val="22"/>
              <w:szCs w:val="22"/>
              <w:lang w:eastAsia="en-AU" w:bidi="si-LK"/>
            </w:rPr>
          </w:pPr>
          <w:hyperlink w:anchor="_Toc13145043" w:history="1">
            <w:r w:rsidR="00D74BBC" w:rsidRPr="00DD241C">
              <w:rPr>
                <w:rStyle w:val="Hyperlink"/>
                <w:rFonts w:asciiTheme="minorHAnsi" w:hAnsiTheme="minorHAnsi" w:cstheme="minorHAnsi"/>
                <w:b w:val="0"/>
                <w:bCs/>
              </w:rPr>
              <w:t>Feedback</w:t>
            </w:r>
            <w:r w:rsidR="00D74BBC" w:rsidRPr="00DD241C">
              <w:rPr>
                <w:rFonts w:asciiTheme="minorHAnsi" w:hAnsiTheme="minorHAnsi"/>
                <w:b w:val="0"/>
                <w:bCs/>
                <w:webHidden/>
              </w:rPr>
              <w:tab/>
            </w:r>
            <w:r w:rsidR="00D74BBC" w:rsidRPr="00DD241C">
              <w:rPr>
                <w:rFonts w:asciiTheme="minorHAnsi" w:hAnsiTheme="minorHAnsi"/>
                <w:b w:val="0"/>
                <w:bCs/>
                <w:webHidden/>
              </w:rPr>
              <w:fldChar w:fldCharType="begin"/>
            </w:r>
            <w:r w:rsidR="00D74BBC" w:rsidRPr="00DD241C">
              <w:rPr>
                <w:rFonts w:asciiTheme="minorHAnsi" w:hAnsiTheme="minorHAnsi"/>
                <w:b w:val="0"/>
                <w:bCs/>
                <w:webHidden/>
              </w:rPr>
              <w:instrText xml:space="preserve"> PAGEREF _Toc13145043 \h </w:instrText>
            </w:r>
            <w:r w:rsidR="00D74BBC" w:rsidRPr="00DD241C">
              <w:rPr>
                <w:rFonts w:asciiTheme="minorHAnsi" w:hAnsiTheme="minorHAnsi"/>
                <w:b w:val="0"/>
                <w:bCs/>
                <w:webHidden/>
              </w:rPr>
            </w:r>
            <w:r w:rsidR="00D74BBC" w:rsidRPr="00DD241C">
              <w:rPr>
                <w:rFonts w:asciiTheme="minorHAnsi" w:hAnsiTheme="minorHAnsi"/>
                <w:b w:val="0"/>
                <w:bCs/>
                <w:webHidden/>
              </w:rPr>
              <w:fldChar w:fldCharType="separate"/>
            </w:r>
            <w:r w:rsidR="002903BC">
              <w:rPr>
                <w:rFonts w:asciiTheme="minorHAnsi" w:hAnsiTheme="minorHAnsi"/>
                <w:b w:val="0"/>
                <w:bCs/>
                <w:webHidden/>
              </w:rPr>
              <w:t>16</w:t>
            </w:r>
            <w:r w:rsidR="00D74BBC" w:rsidRPr="00DD241C">
              <w:rPr>
                <w:rFonts w:asciiTheme="minorHAnsi" w:hAnsiTheme="minorHAnsi"/>
                <w:b w:val="0"/>
                <w:bCs/>
                <w:webHidden/>
              </w:rPr>
              <w:fldChar w:fldCharType="end"/>
            </w:r>
          </w:hyperlink>
        </w:p>
        <w:p w14:paraId="59AB2BA3" w14:textId="77777777" w:rsidR="00A11435" w:rsidRPr="00047DE5" w:rsidRDefault="00D74BBC" w:rsidP="00D03C74">
          <w:pPr>
            <w:pStyle w:val="TOC1"/>
          </w:pPr>
          <w:r>
            <w:fldChar w:fldCharType="end"/>
          </w:r>
        </w:p>
      </w:sdtContent>
    </w:sdt>
    <w:p w14:paraId="16B60022" w14:textId="77777777" w:rsidR="00137FC1" w:rsidRPr="00BE55C6" w:rsidRDefault="00137FC1" w:rsidP="00EF2093">
      <w:pPr>
        <w:pStyle w:val="Heading1"/>
      </w:pPr>
      <w:bookmarkStart w:id="23" w:name="_Toc526425260"/>
      <w:bookmarkStart w:id="24" w:name="_Toc12546011"/>
      <w:bookmarkStart w:id="25" w:name="_Toc13144897"/>
      <w:bookmarkStart w:id="26" w:name="_Toc13145034"/>
      <w:r w:rsidRPr="00BE55C6">
        <w:t>P</w:t>
      </w:r>
      <w:bookmarkEnd w:id="23"/>
      <w:r w:rsidRPr="00BE55C6">
        <w:t>urpose</w:t>
      </w:r>
      <w:bookmarkEnd w:id="24"/>
      <w:bookmarkEnd w:id="25"/>
      <w:bookmarkEnd w:id="26"/>
    </w:p>
    <w:p w14:paraId="5F2FCBC0" w14:textId="77777777" w:rsidR="00B86B50" w:rsidRPr="00047DE5" w:rsidRDefault="00426EA9" w:rsidP="0074595C">
      <w:pPr>
        <w:rPr>
          <w:rFonts w:asciiTheme="minorHAnsi" w:hAnsiTheme="minorHAnsi" w:cstheme="minorHAnsi"/>
        </w:rPr>
      </w:pPr>
      <w:r w:rsidRPr="00047DE5">
        <w:rPr>
          <w:rFonts w:asciiTheme="minorHAnsi" w:hAnsiTheme="minorHAnsi" w:cstheme="minorHAnsi"/>
        </w:rPr>
        <w:t>The Fair Work Ombudsman (</w:t>
      </w:r>
      <w:r w:rsidRPr="00047DE5">
        <w:rPr>
          <w:rFonts w:asciiTheme="minorHAnsi" w:hAnsiTheme="minorHAnsi" w:cstheme="minorHAnsi"/>
          <w:b/>
        </w:rPr>
        <w:t>FWO</w:t>
      </w:r>
      <w:r w:rsidRPr="00047DE5">
        <w:rPr>
          <w:rFonts w:asciiTheme="minorHAnsi" w:hAnsiTheme="minorHAnsi" w:cstheme="minorHAnsi"/>
        </w:rPr>
        <w:t xml:space="preserve">) is an independent statutory agency created by the </w:t>
      </w:r>
      <w:r w:rsidRPr="00047DE5">
        <w:rPr>
          <w:rFonts w:asciiTheme="minorHAnsi" w:hAnsiTheme="minorHAnsi" w:cstheme="minorHAnsi"/>
          <w:i/>
        </w:rPr>
        <w:t>Fair Work Act 2009</w:t>
      </w:r>
      <w:r w:rsidRPr="00047DE5">
        <w:rPr>
          <w:rFonts w:asciiTheme="minorHAnsi" w:hAnsiTheme="minorHAnsi" w:cstheme="minorHAnsi"/>
        </w:rPr>
        <w:t xml:space="preserve"> </w:t>
      </w:r>
      <w:r w:rsidR="002E0074" w:rsidRPr="00047DE5">
        <w:rPr>
          <w:rFonts w:asciiTheme="minorHAnsi" w:hAnsiTheme="minorHAnsi" w:cstheme="minorHAnsi"/>
        </w:rPr>
        <w:t>(</w:t>
      </w:r>
      <w:proofErr w:type="spellStart"/>
      <w:r w:rsidR="002E0074" w:rsidRPr="00047DE5">
        <w:rPr>
          <w:rFonts w:asciiTheme="minorHAnsi" w:hAnsiTheme="minorHAnsi" w:cstheme="minorHAnsi"/>
        </w:rPr>
        <w:t>Cth</w:t>
      </w:r>
      <w:proofErr w:type="spellEnd"/>
      <w:r w:rsidR="002E0074" w:rsidRPr="00047DE5">
        <w:rPr>
          <w:rFonts w:asciiTheme="minorHAnsi" w:hAnsiTheme="minorHAnsi" w:cstheme="minorHAnsi"/>
        </w:rPr>
        <w:t xml:space="preserve">) </w:t>
      </w:r>
      <w:r w:rsidRPr="00047DE5">
        <w:rPr>
          <w:rFonts w:asciiTheme="minorHAnsi" w:hAnsiTheme="minorHAnsi" w:cstheme="minorHAnsi"/>
        </w:rPr>
        <w:t>(</w:t>
      </w:r>
      <w:r w:rsidRPr="00047DE5">
        <w:rPr>
          <w:rFonts w:asciiTheme="minorHAnsi" w:hAnsiTheme="minorHAnsi" w:cstheme="minorHAnsi"/>
          <w:b/>
        </w:rPr>
        <w:t>FW Act</w:t>
      </w:r>
      <w:r w:rsidRPr="00047DE5">
        <w:rPr>
          <w:rFonts w:asciiTheme="minorHAnsi" w:hAnsiTheme="minorHAnsi" w:cstheme="minorHAnsi"/>
        </w:rPr>
        <w:t>). T</w:t>
      </w:r>
      <w:r w:rsidR="00D724FE" w:rsidRPr="00047DE5">
        <w:rPr>
          <w:rFonts w:asciiTheme="minorHAnsi" w:hAnsiTheme="minorHAnsi" w:cstheme="minorHAnsi"/>
        </w:rPr>
        <w:t>h</w:t>
      </w:r>
      <w:r w:rsidR="00137FC1" w:rsidRPr="00047DE5">
        <w:rPr>
          <w:rFonts w:asciiTheme="minorHAnsi" w:hAnsiTheme="minorHAnsi" w:cstheme="minorHAnsi"/>
        </w:rPr>
        <w:t>e purpose of the Compliance and Enforcement Policy (</w:t>
      </w:r>
      <w:r w:rsidR="00137FC1" w:rsidRPr="00047DE5">
        <w:rPr>
          <w:rFonts w:asciiTheme="minorHAnsi" w:hAnsiTheme="minorHAnsi" w:cstheme="minorHAnsi"/>
          <w:b/>
        </w:rPr>
        <w:t>Policy</w:t>
      </w:r>
      <w:r w:rsidR="00137FC1" w:rsidRPr="00047DE5">
        <w:rPr>
          <w:rFonts w:asciiTheme="minorHAnsi" w:hAnsiTheme="minorHAnsi" w:cstheme="minorHAnsi"/>
        </w:rPr>
        <w:t>) is to</w:t>
      </w:r>
      <w:r w:rsidR="00D724FE" w:rsidRPr="00047DE5">
        <w:rPr>
          <w:rFonts w:asciiTheme="minorHAnsi" w:hAnsiTheme="minorHAnsi" w:cstheme="minorHAnsi"/>
        </w:rPr>
        <w:t xml:space="preserve"> </w:t>
      </w:r>
      <w:r w:rsidR="007415F9" w:rsidRPr="00047DE5">
        <w:rPr>
          <w:rFonts w:asciiTheme="minorHAnsi" w:hAnsiTheme="minorHAnsi" w:cstheme="minorHAnsi"/>
        </w:rPr>
        <w:t>provide simple and clear</w:t>
      </w:r>
      <w:r w:rsidR="00137FC1" w:rsidRPr="00047DE5">
        <w:rPr>
          <w:rFonts w:asciiTheme="minorHAnsi" w:hAnsiTheme="minorHAnsi" w:cstheme="minorHAnsi"/>
        </w:rPr>
        <w:t xml:space="preserve"> information about h</w:t>
      </w:r>
      <w:r w:rsidR="00D724FE" w:rsidRPr="00047DE5">
        <w:rPr>
          <w:rFonts w:asciiTheme="minorHAnsi" w:hAnsiTheme="minorHAnsi" w:cstheme="minorHAnsi"/>
        </w:rPr>
        <w:t xml:space="preserve">ow the FWO </w:t>
      </w:r>
      <w:r w:rsidR="00137FC1" w:rsidRPr="00047DE5">
        <w:rPr>
          <w:rFonts w:asciiTheme="minorHAnsi" w:hAnsiTheme="minorHAnsi" w:cstheme="minorHAnsi"/>
        </w:rPr>
        <w:t xml:space="preserve">performs its </w:t>
      </w:r>
      <w:r w:rsidR="006338F4" w:rsidRPr="00047DE5">
        <w:rPr>
          <w:rFonts w:asciiTheme="minorHAnsi" w:hAnsiTheme="minorHAnsi" w:cstheme="minorHAnsi"/>
        </w:rPr>
        <w:t xml:space="preserve">statutory </w:t>
      </w:r>
      <w:r w:rsidR="00137FC1" w:rsidRPr="00047DE5">
        <w:rPr>
          <w:rFonts w:asciiTheme="minorHAnsi" w:hAnsiTheme="minorHAnsi" w:cstheme="minorHAnsi"/>
        </w:rPr>
        <w:t>compliance and enforcement functions under section 682 of the FW Act. These functions include</w:t>
      </w:r>
      <w:r w:rsidR="00D724FE" w:rsidRPr="00047DE5">
        <w:rPr>
          <w:rFonts w:asciiTheme="minorHAnsi" w:hAnsiTheme="minorHAnsi" w:cstheme="minorHAnsi"/>
        </w:rPr>
        <w:t>:</w:t>
      </w:r>
    </w:p>
    <w:p w14:paraId="47A875D1" w14:textId="77777777" w:rsidR="00D724FE" w:rsidRPr="00047DE5" w:rsidRDefault="006338F4" w:rsidP="00CA19CE">
      <w:pPr>
        <w:pStyle w:val="ListParagraph"/>
        <w:numPr>
          <w:ilvl w:val="0"/>
          <w:numId w:val="7"/>
        </w:numPr>
        <w:ind w:left="357" w:hanging="357"/>
        <w:rPr>
          <w:rFonts w:asciiTheme="minorHAnsi" w:hAnsiTheme="minorHAnsi" w:cstheme="minorHAnsi"/>
        </w:rPr>
      </w:pPr>
      <w:r w:rsidRPr="00047DE5">
        <w:rPr>
          <w:rFonts w:asciiTheme="minorHAnsi" w:hAnsiTheme="minorHAnsi" w:cstheme="minorHAnsi"/>
        </w:rPr>
        <w:t>p</w:t>
      </w:r>
      <w:r w:rsidR="00D724FE" w:rsidRPr="00047DE5">
        <w:rPr>
          <w:rFonts w:asciiTheme="minorHAnsi" w:hAnsiTheme="minorHAnsi" w:cstheme="minorHAnsi"/>
        </w:rPr>
        <w:t xml:space="preserve">romoting </w:t>
      </w:r>
      <w:r w:rsidR="00117865" w:rsidRPr="00047DE5">
        <w:rPr>
          <w:rFonts w:asciiTheme="minorHAnsi" w:hAnsiTheme="minorHAnsi" w:cstheme="minorHAnsi"/>
        </w:rPr>
        <w:t xml:space="preserve">harmonious, productive and cooperative workplace relations and </w:t>
      </w:r>
      <w:r w:rsidR="00D724FE" w:rsidRPr="00047DE5">
        <w:rPr>
          <w:rFonts w:asciiTheme="minorHAnsi" w:hAnsiTheme="minorHAnsi" w:cstheme="minorHAnsi"/>
        </w:rPr>
        <w:t>compliance with the FW Act and fair work instruments</w:t>
      </w:r>
      <w:r w:rsidR="00FD3F7E" w:rsidRPr="00047DE5">
        <w:rPr>
          <w:rFonts w:asciiTheme="minorHAnsi" w:hAnsiTheme="minorHAnsi" w:cstheme="minorHAnsi"/>
          <w:vertAlign w:val="superscript"/>
        </w:rPr>
        <w:footnoteReference w:id="2"/>
      </w:r>
      <w:r w:rsidR="00117865" w:rsidRPr="00047DE5">
        <w:rPr>
          <w:rFonts w:asciiTheme="minorHAnsi" w:hAnsiTheme="minorHAnsi" w:cstheme="minorHAnsi"/>
        </w:rPr>
        <w:t xml:space="preserve"> including through the provision of education, assistance and </w:t>
      </w:r>
      <w:proofErr w:type="gramStart"/>
      <w:r w:rsidR="00117865" w:rsidRPr="00047DE5">
        <w:rPr>
          <w:rFonts w:asciiTheme="minorHAnsi" w:hAnsiTheme="minorHAnsi" w:cstheme="minorHAnsi"/>
        </w:rPr>
        <w:t>advice;</w:t>
      </w:r>
      <w:proofErr w:type="gramEnd"/>
    </w:p>
    <w:p w14:paraId="24BCB070" w14:textId="77777777" w:rsidR="00D724FE" w:rsidRPr="00047DE5" w:rsidRDefault="006338F4" w:rsidP="00CA19CE">
      <w:pPr>
        <w:pStyle w:val="ListParagraph"/>
        <w:numPr>
          <w:ilvl w:val="0"/>
          <w:numId w:val="7"/>
        </w:numPr>
        <w:ind w:left="357" w:hanging="357"/>
        <w:rPr>
          <w:rFonts w:asciiTheme="minorHAnsi" w:hAnsiTheme="minorHAnsi" w:cstheme="minorHAnsi"/>
        </w:rPr>
      </w:pPr>
      <w:r w:rsidRPr="00047DE5">
        <w:rPr>
          <w:rFonts w:asciiTheme="minorHAnsi" w:hAnsiTheme="minorHAnsi" w:cstheme="minorHAnsi"/>
        </w:rPr>
        <w:t>m</w:t>
      </w:r>
      <w:r w:rsidR="00D724FE" w:rsidRPr="00047DE5">
        <w:rPr>
          <w:rFonts w:asciiTheme="minorHAnsi" w:hAnsiTheme="minorHAnsi" w:cstheme="minorHAnsi"/>
        </w:rPr>
        <w:t xml:space="preserve">onitoring compliance with the FW Act and fair work </w:t>
      </w:r>
      <w:proofErr w:type="gramStart"/>
      <w:r w:rsidR="008E3730" w:rsidRPr="00047DE5">
        <w:rPr>
          <w:rFonts w:asciiTheme="minorHAnsi" w:hAnsiTheme="minorHAnsi" w:cstheme="minorHAnsi"/>
        </w:rPr>
        <w:t>i</w:t>
      </w:r>
      <w:r w:rsidR="00D724FE" w:rsidRPr="00047DE5">
        <w:rPr>
          <w:rFonts w:asciiTheme="minorHAnsi" w:hAnsiTheme="minorHAnsi" w:cstheme="minorHAnsi"/>
        </w:rPr>
        <w:t>nstruments;</w:t>
      </w:r>
      <w:proofErr w:type="gramEnd"/>
    </w:p>
    <w:p w14:paraId="75C98689" w14:textId="77777777" w:rsidR="00D724FE" w:rsidRPr="00047DE5" w:rsidRDefault="006338F4" w:rsidP="00CA19CE">
      <w:pPr>
        <w:pStyle w:val="ListParagraph"/>
        <w:numPr>
          <w:ilvl w:val="0"/>
          <w:numId w:val="7"/>
        </w:numPr>
        <w:ind w:left="357" w:hanging="357"/>
        <w:rPr>
          <w:rFonts w:asciiTheme="minorHAnsi" w:hAnsiTheme="minorHAnsi" w:cstheme="minorHAnsi"/>
        </w:rPr>
      </w:pPr>
      <w:r w:rsidRPr="00047DE5">
        <w:rPr>
          <w:rFonts w:asciiTheme="minorHAnsi" w:hAnsiTheme="minorHAnsi" w:cstheme="minorHAnsi"/>
        </w:rPr>
        <w:t>i</w:t>
      </w:r>
      <w:r w:rsidR="00DE6E26" w:rsidRPr="00047DE5">
        <w:rPr>
          <w:rFonts w:asciiTheme="minorHAnsi" w:hAnsiTheme="minorHAnsi" w:cstheme="minorHAnsi"/>
        </w:rPr>
        <w:t>nquiring</w:t>
      </w:r>
      <w:r w:rsidR="00D724FE" w:rsidRPr="00047DE5">
        <w:rPr>
          <w:rFonts w:asciiTheme="minorHAnsi" w:hAnsiTheme="minorHAnsi" w:cstheme="minorHAnsi"/>
        </w:rPr>
        <w:t xml:space="preserve"> </w:t>
      </w:r>
      <w:r w:rsidR="008E5D83" w:rsidRPr="00047DE5">
        <w:rPr>
          <w:rFonts w:asciiTheme="minorHAnsi" w:hAnsiTheme="minorHAnsi" w:cstheme="minorHAnsi"/>
        </w:rPr>
        <w:t xml:space="preserve">into </w:t>
      </w:r>
      <w:r w:rsidR="00D724FE" w:rsidRPr="00047DE5">
        <w:rPr>
          <w:rFonts w:asciiTheme="minorHAnsi" w:hAnsiTheme="minorHAnsi" w:cstheme="minorHAnsi"/>
        </w:rPr>
        <w:t xml:space="preserve">and investigating any act or practice that may be contrary to the FW Act, a fair work instrument or a safety net contractual </w:t>
      </w:r>
      <w:r w:rsidR="00DE6E26" w:rsidRPr="00047DE5">
        <w:rPr>
          <w:rFonts w:asciiTheme="minorHAnsi" w:hAnsiTheme="minorHAnsi" w:cstheme="minorHAnsi"/>
        </w:rPr>
        <w:t>entitlement</w:t>
      </w:r>
      <w:r w:rsidR="00D724FE" w:rsidRPr="00047DE5">
        <w:rPr>
          <w:rFonts w:asciiTheme="minorHAnsi" w:hAnsiTheme="minorHAnsi" w:cstheme="minorHAnsi"/>
        </w:rPr>
        <w:t>;</w:t>
      </w:r>
      <w:r w:rsidR="008E3730" w:rsidRPr="00047DE5">
        <w:rPr>
          <w:rStyle w:val="FootnoteReference"/>
          <w:rFonts w:asciiTheme="minorHAnsi" w:hAnsiTheme="minorHAnsi" w:cstheme="minorHAnsi"/>
        </w:rPr>
        <w:footnoteReference w:id="3"/>
      </w:r>
    </w:p>
    <w:p w14:paraId="4F3B2B68" w14:textId="77777777" w:rsidR="00137FC1" w:rsidRPr="00047DE5" w:rsidRDefault="006338F4" w:rsidP="00CA19CE">
      <w:pPr>
        <w:pStyle w:val="ListParagraph"/>
        <w:numPr>
          <w:ilvl w:val="0"/>
          <w:numId w:val="7"/>
        </w:numPr>
        <w:ind w:left="357" w:hanging="357"/>
        <w:rPr>
          <w:rFonts w:asciiTheme="minorHAnsi" w:hAnsiTheme="minorHAnsi" w:cstheme="minorHAnsi"/>
        </w:rPr>
      </w:pPr>
      <w:r w:rsidRPr="00047DE5">
        <w:rPr>
          <w:rFonts w:asciiTheme="minorHAnsi" w:hAnsiTheme="minorHAnsi" w:cstheme="minorHAnsi"/>
        </w:rPr>
        <w:t>c</w:t>
      </w:r>
      <w:r w:rsidR="00DE6E26" w:rsidRPr="00047DE5">
        <w:rPr>
          <w:rFonts w:asciiTheme="minorHAnsi" w:hAnsiTheme="minorHAnsi" w:cstheme="minorHAnsi"/>
        </w:rPr>
        <w:t xml:space="preserve">ommencing proceedings in a </w:t>
      </w:r>
      <w:r w:rsidR="009312A5" w:rsidRPr="00047DE5">
        <w:rPr>
          <w:rFonts w:asciiTheme="minorHAnsi" w:hAnsiTheme="minorHAnsi" w:cstheme="minorHAnsi"/>
        </w:rPr>
        <w:t>C</w:t>
      </w:r>
      <w:r w:rsidR="00DE6E26" w:rsidRPr="00047DE5">
        <w:rPr>
          <w:rFonts w:asciiTheme="minorHAnsi" w:hAnsiTheme="minorHAnsi" w:cstheme="minorHAnsi"/>
        </w:rPr>
        <w:t>ourt (or in limited circumstances mak</w:t>
      </w:r>
      <w:r w:rsidR="001F7F03" w:rsidRPr="00047DE5">
        <w:rPr>
          <w:rFonts w:asciiTheme="minorHAnsi" w:hAnsiTheme="minorHAnsi" w:cstheme="minorHAnsi"/>
        </w:rPr>
        <w:t>ing</w:t>
      </w:r>
      <w:r w:rsidR="00DE6E26" w:rsidRPr="00047DE5">
        <w:rPr>
          <w:rFonts w:asciiTheme="minorHAnsi" w:hAnsiTheme="minorHAnsi" w:cstheme="minorHAnsi"/>
        </w:rPr>
        <w:t xml:space="preserve"> an application to the Fair Work Commission) to enforce the F</w:t>
      </w:r>
      <w:r w:rsidR="00FF32CB" w:rsidRPr="00047DE5">
        <w:rPr>
          <w:rFonts w:asciiTheme="minorHAnsi" w:hAnsiTheme="minorHAnsi" w:cstheme="minorHAnsi"/>
        </w:rPr>
        <w:t xml:space="preserve">W </w:t>
      </w:r>
      <w:r w:rsidR="00DE6E26" w:rsidRPr="00047DE5">
        <w:rPr>
          <w:rFonts w:asciiTheme="minorHAnsi" w:hAnsiTheme="minorHAnsi" w:cstheme="minorHAnsi"/>
        </w:rPr>
        <w:t>Act, a fair work instrument or a safe</w:t>
      </w:r>
      <w:r w:rsidR="00137FC1" w:rsidRPr="00047DE5">
        <w:rPr>
          <w:rFonts w:asciiTheme="minorHAnsi" w:hAnsiTheme="minorHAnsi" w:cstheme="minorHAnsi"/>
        </w:rPr>
        <w:t>ty net contractual entitlement; and</w:t>
      </w:r>
    </w:p>
    <w:p w14:paraId="2BFD1584" w14:textId="77777777" w:rsidR="00137FC1" w:rsidRPr="00047DE5" w:rsidRDefault="001600C1" w:rsidP="00CA19CE">
      <w:pPr>
        <w:pStyle w:val="ListParagraph"/>
        <w:numPr>
          <w:ilvl w:val="0"/>
          <w:numId w:val="7"/>
        </w:numPr>
        <w:ind w:left="357" w:hanging="357"/>
        <w:rPr>
          <w:rFonts w:asciiTheme="minorHAnsi" w:hAnsiTheme="minorHAnsi" w:cstheme="minorHAnsi"/>
        </w:rPr>
      </w:pPr>
      <w:r w:rsidRPr="00047DE5">
        <w:rPr>
          <w:rFonts w:asciiTheme="minorHAnsi" w:hAnsiTheme="minorHAnsi" w:cstheme="minorHAnsi"/>
        </w:rPr>
        <w:t>referring</w:t>
      </w:r>
      <w:r w:rsidR="00137FC1" w:rsidRPr="00047DE5">
        <w:rPr>
          <w:rFonts w:asciiTheme="minorHAnsi" w:hAnsiTheme="minorHAnsi" w:cstheme="minorHAnsi"/>
        </w:rPr>
        <w:t xml:space="preserve"> matters to other relevant authorities</w:t>
      </w:r>
      <w:r w:rsidR="007035B3" w:rsidRPr="00047DE5">
        <w:rPr>
          <w:rFonts w:asciiTheme="minorHAnsi" w:hAnsiTheme="minorHAnsi" w:cstheme="minorHAnsi"/>
        </w:rPr>
        <w:t xml:space="preserve"> where appropriate</w:t>
      </w:r>
      <w:r w:rsidR="00137FC1" w:rsidRPr="00047DE5">
        <w:rPr>
          <w:rFonts w:asciiTheme="minorHAnsi" w:hAnsiTheme="minorHAnsi" w:cstheme="minorHAnsi"/>
        </w:rPr>
        <w:t xml:space="preserve">. </w:t>
      </w:r>
    </w:p>
    <w:p w14:paraId="272F2F8A" w14:textId="77777777" w:rsidR="000A6D3B" w:rsidRPr="00047DE5" w:rsidRDefault="000A6D3B" w:rsidP="00EF2093">
      <w:pPr>
        <w:pStyle w:val="Heading1"/>
      </w:pPr>
      <w:bookmarkStart w:id="27" w:name="_Toc13145035"/>
      <w:r w:rsidRPr="00047DE5">
        <w:lastRenderedPageBreak/>
        <w:t>Assessment</w:t>
      </w:r>
      <w:bookmarkEnd w:id="27"/>
      <w:r w:rsidR="008F0B3F" w:rsidRPr="00047DE5">
        <w:t xml:space="preserve"> </w:t>
      </w:r>
    </w:p>
    <w:p w14:paraId="583F78A7" w14:textId="77777777" w:rsidR="0015319B" w:rsidRPr="00047DE5" w:rsidRDefault="000A6D3B" w:rsidP="0074595C">
      <w:pPr>
        <w:rPr>
          <w:rFonts w:asciiTheme="minorHAnsi" w:hAnsiTheme="minorHAnsi" w:cstheme="minorHAnsi"/>
        </w:rPr>
      </w:pPr>
      <w:r w:rsidRPr="00047DE5">
        <w:rPr>
          <w:rFonts w:asciiTheme="minorHAnsi" w:hAnsiTheme="minorHAnsi" w:cstheme="minorHAnsi"/>
        </w:rPr>
        <w:t xml:space="preserve">When the FWO becomes aware of allegations of non-compliance with the FW Act and/or </w:t>
      </w:r>
      <w:r w:rsidR="00C0497C" w:rsidRPr="00047DE5">
        <w:rPr>
          <w:rFonts w:asciiTheme="minorHAnsi" w:hAnsiTheme="minorHAnsi" w:cstheme="minorHAnsi"/>
        </w:rPr>
        <w:t xml:space="preserve">a </w:t>
      </w:r>
      <w:r w:rsidRPr="00047DE5">
        <w:rPr>
          <w:rFonts w:asciiTheme="minorHAnsi" w:hAnsiTheme="minorHAnsi" w:cstheme="minorHAnsi"/>
        </w:rPr>
        <w:t xml:space="preserve">fair work instrument, we assess </w:t>
      </w:r>
      <w:r w:rsidR="008E42CA" w:rsidRPr="00047DE5">
        <w:rPr>
          <w:rFonts w:asciiTheme="minorHAnsi" w:hAnsiTheme="minorHAnsi" w:cstheme="minorHAnsi"/>
        </w:rPr>
        <w:t xml:space="preserve">each </w:t>
      </w:r>
      <w:r w:rsidR="00B372D5" w:rsidRPr="00047DE5">
        <w:rPr>
          <w:rFonts w:asciiTheme="minorHAnsi" w:hAnsiTheme="minorHAnsi" w:cstheme="minorHAnsi"/>
        </w:rPr>
        <w:t xml:space="preserve">matter </w:t>
      </w:r>
      <w:r w:rsidRPr="00047DE5">
        <w:rPr>
          <w:rFonts w:asciiTheme="minorHAnsi" w:hAnsiTheme="minorHAnsi" w:cstheme="minorHAnsi"/>
        </w:rPr>
        <w:t>to decide how we will respond.</w:t>
      </w:r>
      <w:r w:rsidR="005D2C54" w:rsidRPr="00047DE5">
        <w:rPr>
          <w:rFonts w:asciiTheme="minorHAnsi" w:hAnsiTheme="minorHAnsi" w:cstheme="minorHAnsi"/>
        </w:rPr>
        <w:t xml:space="preserve"> </w:t>
      </w:r>
    </w:p>
    <w:p w14:paraId="16048F5D" w14:textId="77777777" w:rsidR="000A6D3B" w:rsidRPr="00047DE5" w:rsidRDefault="0015319B" w:rsidP="0074595C">
      <w:pPr>
        <w:rPr>
          <w:rFonts w:asciiTheme="minorHAnsi" w:hAnsiTheme="minorHAnsi" w:cstheme="minorHAnsi"/>
          <w:szCs w:val="22"/>
        </w:rPr>
      </w:pPr>
      <w:r w:rsidRPr="00047DE5">
        <w:rPr>
          <w:rFonts w:asciiTheme="minorHAnsi" w:hAnsiTheme="minorHAnsi" w:cstheme="minorHAnsi"/>
          <w:szCs w:val="22"/>
        </w:rPr>
        <w:t>B</w:t>
      </w:r>
      <w:r w:rsidR="00787631" w:rsidRPr="00047DE5">
        <w:rPr>
          <w:rFonts w:asciiTheme="minorHAnsi" w:hAnsiTheme="minorHAnsi" w:cstheme="minorHAnsi"/>
          <w:szCs w:val="22"/>
        </w:rPr>
        <w:t>efore any investigation or inquiry is commenced, a case asses</w:t>
      </w:r>
      <w:r w:rsidR="00C0497C" w:rsidRPr="00047DE5">
        <w:rPr>
          <w:rFonts w:asciiTheme="minorHAnsi" w:hAnsiTheme="minorHAnsi" w:cstheme="minorHAnsi"/>
          <w:szCs w:val="22"/>
        </w:rPr>
        <w:t>s</w:t>
      </w:r>
      <w:r w:rsidR="00787631" w:rsidRPr="00047DE5">
        <w:rPr>
          <w:rFonts w:asciiTheme="minorHAnsi" w:hAnsiTheme="minorHAnsi" w:cstheme="minorHAnsi"/>
          <w:szCs w:val="22"/>
        </w:rPr>
        <w:t>ment process</w:t>
      </w:r>
      <w:r w:rsidR="00C0497C" w:rsidRPr="00047DE5">
        <w:rPr>
          <w:rFonts w:asciiTheme="minorHAnsi" w:hAnsiTheme="minorHAnsi" w:cstheme="minorHAnsi"/>
          <w:szCs w:val="22"/>
        </w:rPr>
        <w:t xml:space="preserve"> is undertaken first</w:t>
      </w:r>
      <w:r w:rsidR="00787631" w:rsidRPr="00047DE5">
        <w:rPr>
          <w:rFonts w:asciiTheme="minorHAnsi" w:hAnsiTheme="minorHAnsi" w:cstheme="minorHAnsi"/>
          <w:szCs w:val="22"/>
        </w:rPr>
        <w:t xml:space="preserve"> to determine, amongst other things, whether the FWO has jurisdiction, and </w:t>
      </w:r>
      <w:r w:rsidR="00C0497C" w:rsidRPr="00047DE5">
        <w:rPr>
          <w:rFonts w:asciiTheme="minorHAnsi" w:hAnsiTheme="minorHAnsi" w:cstheme="minorHAnsi"/>
          <w:szCs w:val="22"/>
        </w:rPr>
        <w:t xml:space="preserve">whether </w:t>
      </w:r>
      <w:r w:rsidR="00787631" w:rsidRPr="00047DE5">
        <w:rPr>
          <w:rFonts w:asciiTheme="minorHAnsi" w:hAnsiTheme="minorHAnsi" w:cstheme="minorHAnsi"/>
          <w:szCs w:val="22"/>
        </w:rPr>
        <w:t>the use of our investigative powers is in the public interest (which involves an asses</w:t>
      </w:r>
      <w:r w:rsidR="00C0497C" w:rsidRPr="00047DE5">
        <w:rPr>
          <w:rFonts w:asciiTheme="minorHAnsi" w:hAnsiTheme="minorHAnsi" w:cstheme="minorHAnsi"/>
          <w:szCs w:val="22"/>
        </w:rPr>
        <w:t>s</w:t>
      </w:r>
      <w:r w:rsidR="00787631" w:rsidRPr="00047DE5">
        <w:rPr>
          <w:rFonts w:asciiTheme="minorHAnsi" w:hAnsiTheme="minorHAnsi" w:cstheme="minorHAnsi"/>
          <w:szCs w:val="22"/>
        </w:rPr>
        <w:t xml:space="preserve">ment of whether any proposed compliance activity would be an efficient, effective and ethical use of public resources).  </w:t>
      </w:r>
    </w:p>
    <w:p w14:paraId="47FC9D74" w14:textId="77777777" w:rsidR="00CA19CE" w:rsidRPr="00047DE5" w:rsidRDefault="00CA19CE" w:rsidP="00CA19CE">
      <w:pPr>
        <w:rPr>
          <w:rFonts w:asciiTheme="minorHAnsi" w:hAnsiTheme="minorHAnsi" w:cstheme="minorHAnsi"/>
          <w:b/>
        </w:rPr>
      </w:pPr>
      <w:r w:rsidRPr="00047DE5">
        <w:rPr>
          <w:rFonts w:asciiTheme="minorHAnsi" w:hAnsiTheme="minorHAnsi" w:cstheme="minorHAnsi"/>
        </w:rPr>
        <w:t xml:space="preserve">As part of this process, the FWO considers its strategic priorities. Further information about </w:t>
      </w:r>
      <w:hyperlink r:id="rId10" w:history="1">
        <w:r w:rsidRPr="00047DE5">
          <w:rPr>
            <w:rStyle w:val="Hyperlink"/>
            <w:rFonts w:asciiTheme="minorHAnsi" w:hAnsiTheme="minorHAnsi" w:cstheme="minorHAnsi"/>
          </w:rPr>
          <w:t>Our Priorities can be found here</w:t>
        </w:r>
      </w:hyperlink>
      <w:r w:rsidR="005E2634">
        <w:rPr>
          <w:rStyle w:val="Hyperlink"/>
          <w:rFonts w:asciiTheme="minorHAnsi" w:hAnsiTheme="minorHAnsi" w:cstheme="minorHAnsi"/>
        </w:rPr>
        <w:t>.</w:t>
      </w:r>
      <w:r w:rsidR="00EE2F9B" w:rsidRPr="00EE2F9B">
        <w:rPr>
          <w:rStyle w:val="FootnoteReference"/>
          <w:rFonts w:asciiTheme="minorHAnsi" w:hAnsiTheme="minorHAnsi"/>
        </w:rPr>
        <w:footnoteReference w:id="4"/>
      </w:r>
    </w:p>
    <w:p w14:paraId="41314D99" w14:textId="77777777" w:rsidR="0081414D" w:rsidRPr="00047DE5" w:rsidRDefault="0081414D" w:rsidP="0081414D">
      <w:pPr>
        <w:rPr>
          <w:rFonts w:asciiTheme="minorHAnsi" w:hAnsiTheme="minorHAnsi" w:cstheme="minorHAnsi"/>
        </w:rPr>
      </w:pPr>
      <w:r w:rsidRPr="00047DE5">
        <w:rPr>
          <w:rFonts w:asciiTheme="minorHAnsi" w:hAnsiTheme="minorHAnsi" w:cstheme="minorHAnsi"/>
        </w:rPr>
        <w:t xml:space="preserve">Additional </w:t>
      </w:r>
      <w:r w:rsidR="007035B3" w:rsidRPr="00047DE5">
        <w:rPr>
          <w:rFonts w:asciiTheme="minorHAnsi" w:hAnsiTheme="minorHAnsi" w:cstheme="minorHAnsi"/>
        </w:rPr>
        <w:t xml:space="preserve">public interest </w:t>
      </w:r>
      <w:r w:rsidRPr="00047DE5">
        <w:rPr>
          <w:rFonts w:asciiTheme="minorHAnsi" w:hAnsiTheme="minorHAnsi" w:cstheme="minorHAnsi"/>
        </w:rPr>
        <w:t xml:space="preserve">factors </w:t>
      </w:r>
      <w:proofErr w:type="gramStart"/>
      <w:r w:rsidRPr="00047DE5">
        <w:rPr>
          <w:rFonts w:asciiTheme="minorHAnsi" w:hAnsiTheme="minorHAnsi" w:cstheme="minorHAnsi"/>
        </w:rPr>
        <w:t>taken into account</w:t>
      </w:r>
      <w:proofErr w:type="gramEnd"/>
      <w:r w:rsidRPr="00047DE5">
        <w:rPr>
          <w:rFonts w:asciiTheme="minorHAnsi" w:hAnsiTheme="minorHAnsi" w:cstheme="minorHAnsi"/>
        </w:rPr>
        <w:t xml:space="preserve"> as part of the assessment process include:</w:t>
      </w:r>
    </w:p>
    <w:p w14:paraId="1B7AB3FC" w14:textId="77777777" w:rsidR="0081414D" w:rsidRPr="00047DE5" w:rsidRDefault="0081414D" w:rsidP="00CA19CE">
      <w:pPr>
        <w:numPr>
          <w:ilvl w:val="0"/>
          <w:numId w:val="8"/>
        </w:numPr>
        <w:ind w:left="357" w:hanging="357"/>
        <w:rPr>
          <w:rFonts w:asciiTheme="minorHAnsi" w:hAnsiTheme="minorHAnsi" w:cstheme="minorHAnsi"/>
        </w:rPr>
      </w:pPr>
      <w:r w:rsidRPr="00047DE5">
        <w:rPr>
          <w:rFonts w:asciiTheme="minorHAnsi" w:hAnsiTheme="minorHAnsi" w:cstheme="minorHAnsi"/>
        </w:rPr>
        <w:t xml:space="preserve">whether the matter involves vulnerable </w:t>
      </w:r>
      <w:proofErr w:type="gramStart"/>
      <w:r w:rsidRPr="00047DE5">
        <w:rPr>
          <w:rFonts w:asciiTheme="minorHAnsi" w:hAnsiTheme="minorHAnsi" w:cstheme="minorHAnsi"/>
        </w:rPr>
        <w:t>workers;</w:t>
      </w:r>
      <w:proofErr w:type="gramEnd"/>
    </w:p>
    <w:p w14:paraId="4D579660" w14:textId="77777777" w:rsidR="0081414D" w:rsidRPr="00047DE5" w:rsidRDefault="0081414D" w:rsidP="00CA19CE">
      <w:pPr>
        <w:numPr>
          <w:ilvl w:val="0"/>
          <w:numId w:val="8"/>
        </w:numPr>
        <w:ind w:left="357" w:hanging="357"/>
        <w:rPr>
          <w:rFonts w:asciiTheme="minorHAnsi" w:hAnsiTheme="minorHAnsi" w:cstheme="minorHAnsi"/>
        </w:rPr>
      </w:pPr>
      <w:r w:rsidRPr="00047DE5">
        <w:rPr>
          <w:rFonts w:asciiTheme="minorHAnsi" w:hAnsiTheme="minorHAnsi" w:cstheme="minorHAnsi"/>
        </w:rPr>
        <w:t xml:space="preserve">whether the matter demonstrates a blatant disregard of laws or repeat </w:t>
      </w:r>
      <w:proofErr w:type="gramStart"/>
      <w:r w:rsidRPr="00047DE5">
        <w:rPr>
          <w:rFonts w:asciiTheme="minorHAnsi" w:hAnsiTheme="minorHAnsi" w:cstheme="minorHAnsi"/>
        </w:rPr>
        <w:t>offending;</w:t>
      </w:r>
      <w:proofErr w:type="gramEnd"/>
    </w:p>
    <w:p w14:paraId="3430B3D2" w14:textId="77777777" w:rsidR="0081414D" w:rsidRPr="00047DE5" w:rsidRDefault="0081414D" w:rsidP="00CA19CE">
      <w:pPr>
        <w:numPr>
          <w:ilvl w:val="0"/>
          <w:numId w:val="8"/>
        </w:numPr>
        <w:ind w:left="357" w:hanging="357"/>
        <w:rPr>
          <w:rFonts w:asciiTheme="minorHAnsi" w:hAnsiTheme="minorHAnsi" w:cstheme="minorHAnsi"/>
        </w:rPr>
      </w:pPr>
      <w:r w:rsidRPr="00047DE5">
        <w:rPr>
          <w:rFonts w:asciiTheme="minorHAnsi" w:hAnsiTheme="minorHAnsi" w:cstheme="minorHAnsi"/>
        </w:rPr>
        <w:t xml:space="preserve">whether the matter is of significant scale or impact on workers or the </w:t>
      </w:r>
      <w:proofErr w:type="gramStart"/>
      <w:r w:rsidRPr="00047DE5">
        <w:rPr>
          <w:rFonts w:asciiTheme="minorHAnsi" w:hAnsiTheme="minorHAnsi" w:cstheme="minorHAnsi"/>
        </w:rPr>
        <w:t>community;</w:t>
      </w:r>
      <w:proofErr w:type="gramEnd"/>
    </w:p>
    <w:p w14:paraId="4B6F5C0D" w14:textId="77777777" w:rsidR="0081414D" w:rsidRPr="00047DE5" w:rsidRDefault="0081414D" w:rsidP="00CA19CE">
      <w:pPr>
        <w:numPr>
          <w:ilvl w:val="0"/>
          <w:numId w:val="8"/>
        </w:numPr>
        <w:ind w:left="357" w:hanging="357"/>
        <w:rPr>
          <w:rFonts w:asciiTheme="minorHAnsi" w:hAnsiTheme="minorHAnsi" w:cstheme="minorHAnsi"/>
        </w:rPr>
      </w:pPr>
      <w:r w:rsidRPr="00047DE5">
        <w:rPr>
          <w:rFonts w:asciiTheme="minorHAnsi" w:hAnsiTheme="minorHAnsi" w:cstheme="minorHAnsi"/>
        </w:rPr>
        <w:t xml:space="preserve">whether the employment relationship is ongoing, or how long ago the employment </w:t>
      </w:r>
      <w:proofErr w:type="gramStart"/>
      <w:r w:rsidRPr="00047DE5">
        <w:rPr>
          <w:rFonts w:asciiTheme="minorHAnsi" w:hAnsiTheme="minorHAnsi" w:cstheme="minorHAnsi"/>
        </w:rPr>
        <w:t>ended;</w:t>
      </w:r>
      <w:proofErr w:type="gramEnd"/>
    </w:p>
    <w:p w14:paraId="0A2B339F" w14:textId="77777777" w:rsidR="0081414D" w:rsidRPr="00047DE5" w:rsidRDefault="0081414D" w:rsidP="00CA19CE">
      <w:pPr>
        <w:numPr>
          <w:ilvl w:val="0"/>
          <w:numId w:val="8"/>
        </w:numPr>
        <w:ind w:left="357" w:hanging="357"/>
        <w:rPr>
          <w:rFonts w:asciiTheme="minorHAnsi" w:hAnsiTheme="minorHAnsi" w:cstheme="minorHAnsi"/>
        </w:rPr>
      </w:pPr>
      <w:r w:rsidRPr="00047DE5">
        <w:rPr>
          <w:rFonts w:asciiTheme="minorHAnsi" w:hAnsiTheme="minorHAnsi" w:cstheme="minorHAnsi"/>
        </w:rPr>
        <w:t xml:space="preserve">whether there is likely to be reliable evidence available to support a finding or view that a contravention has occurred; and </w:t>
      </w:r>
    </w:p>
    <w:p w14:paraId="36680685" w14:textId="77777777" w:rsidR="0081414D" w:rsidRPr="00047DE5" w:rsidRDefault="0081414D" w:rsidP="00CA19CE">
      <w:pPr>
        <w:numPr>
          <w:ilvl w:val="0"/>
          <w:numId w:val="8"/>
        </w:numPr>
        <w:ind w:left="357" w:hanging="357"/>
        <w:rPr>
          <w:rFonts w:asciiTheme="minorHAnsi" w:hAnsiTheme="minorHAnsi" w:cstheme="minorHAnsi"/>
        </w:rPr>
      </w:pPr>
      <w:r w:rsidRPr="00047DE5">
        <w:rPr>
          <w:rFonts w:asciiTheme="minorHAnsi" w:hAnsiTheme="minorHAnsi" w:cstheme="minorHAnsi"/>
        </w:rPr>
        <w:t xml:space="preserve">confidentiality (where the employee does not want us to advise the employer that they have raised allegations of potential non-compliance with the FW Act and/or fair work instruments). </w:t>
      </w:r>
    </w:p>
    <w:p w14:paraId="4FCEF927" w14:textId="77777777" w:rsidR="0015319B" w:rsidRPr="00047DE5" w:rsidRDefault="0015319B" w:rsidP="00EF2093">
      <w:pPr>
        <w:pStyle w:val="Heading1"/>
      </w:pPr>
      <w:bookmarkStart w:id="28" w:name="_Toc13145036"/>
      <w:r w:rsidRPr="00047DE5">
        <w:t>Assistance</w:t>
      </w:r>
      <w:bookmarkEnd w:id="28"/>
      <w:r w:rsidRPr="00047DE5">
        <w:t xml:space="preserve"> </w:t>
      </w:r>
    </w:p>
    <w:p w14:paraId="52392907" w14:textId="77777777" w:rsidR="0015319B" w:rsidRPr="00047DE5" w:rsidRDefault="0015319B" w:rsidP="0015319B">
      <w:pPr>
        <w:rPr>
          <w:rFonts w:asciiTheme="minorHAnsi" w:hAnsiTheme="minorHAnsi" w:cstheme="minorHAnsi"/>
        </w:rPr>
      </w:pPr>
      <w:r w:rsidRPr="00047DE5">
        <w:rPr>
          <w:rFonts w:asciiTheme="minorHAnsi" w:hAnsiTheme="minorHAnsi" w:cstheme="minorHAnsi"/>
        </w:rPr>
        <w:t>In response to requests for assistance involving a workplace dispute</w:t>
      </w:r>
      <w:r w:rsidR="00C0497C" w:rsidRPr="00047DE5">
        <w:rPr>
          <w:rFonts w:asciiTheme="minorHAnsi" w:hAnsiTheme="minorHAnsi" w:cstheme="minorHAnsi"/>
        </w:rPr>
        <w:t>,</w:t>
      </w:r>
      <w:r w:rsidRPr="00047DE5">
        <w:rPr>
          <w:rFonts w:asciiTheme="minorHAnsi" w:hAnsiTheme="minorHAnsi" w:cstheme="minorHAnsi"/>
        </w:rPr>
        <w:t xml:space="preserve"> the FWO may provide education, advice and various </w:t>
      </w:r>
      <w:r w:rsidR="0081414D" w:rsidRPr="00047DE5">
        <w:rPr>
          <w:rFonts w:asciiTheme="minorHAnsi" w:hAnsiTheme="minorHAnsi" w:cstheme="minorHAnsi"/>
        </w:rPr>
        <w:t xml:space="preserve">dispute resolution </w:t>
      </w:r>
      <w:r w:rsidRPr="00047DE5">
        <w:rPr>
          <w:rFonts w:asciiTheme="minorHAnsi" w:hAnsiTheme="minorHAnsi" w:cstheme="minorHAnsi"/>
        </w:rPr>
        <w:t>tools to assist parties resolve instances of potential non-compliance.</w:t>
      </w:r>
    </w:p>
    <w:p w14:paraId="75E7E5E7" w14:textId="77777777" w:rsidR="00137FC1" w:rsidRPr="00047DE5" w:rsidRDefault="00921431" w:rsidP="00EF2093">
      <w:pPr>
        <w:pStyle w:val="Heading1"/>
      </w:pPr>
      <w:bookmarkStart w:id="29" w:name="_Toc13145037"/>
      <w:r w:rsidRPr="00047DE5">
        <w:t>Investigation and Inquiries</w:t>
      </w:r>
      <w:bookmarkEnd w:id="29"/>
    </w:p>
    <w:p w14:paraId="5C6BD27E" w14:textId="77777777" w:rsidR="00A75036" w:rsidRPr="00047DE5" w:rsidRDefault="00921431" w:rsidP="00FF32CB">
      <w:pPr>
        <w:rPr>
          <w:rFonts w:asciiTheme="minorHAnsi" w:hAnsiTheme="minorHAnsi" w:cstheme="minorHAnsi"/>
        </w:rPr>
      </w:pPr>
      <w:r w:rsidRPr="00047DE5">
        <w:rPr>
          <w:rFonts w:asciiTheme="minorHAnsi" w:hAnsiTheme="minorHAnsi" w:cstheme="minorHAnsi"/>
        </w:rPr>
        <w:t>Where the FWO becomes aware of potential non-c</w:t>
      </w:r>
      <w:r w:rsidR="006338F4" w:rsidRPr="00047DE5">
        <w:rPr>
          <w:rFonts w:asciiTheme="minorHAnsi" w:hAnsiTheme="minorHAnsi" w:cstheme="minorHAnsi"/>
        </w:rPr>
        <w:t>ompliance with the FW Act</w:t>
      </w:r>
      <w:r w:rsidRPr="00047DE5">
        <w:rPr>
          <w:rFonts w:asciiTheme="minorHAnsi" w:hAnsiTheme="minorHAnsi" w:cstheme="minorHAnsi"/>
        </w:rPr>
        <w:t>, a fair work instrument or a safety net</w:t>
      </w:r>
      <w:r w:rsidR="008B0F53" w:rsidRPr="00047DE5">
        <w:rPr>
          <w:rFonts w:asciiTheme="minorHAnsi" w:hAnsiTheme="minorHAnsi" w:cstheme="minorHAnsi"/>
        </w:rPr>
        <w:t xml:space="preserve"> contractual entitlement</w:t>
      </w:r>
      <w:r w:rsidR="00C0497C" w:rsidRPr="00047DE5">
        <w:rPr>
          <w:rFonts w:asciiTheme="minorHAnsi" w:hAnsiTheme="minorHAnsi" w:cstheme="minorHAnsi"/>
        </w:rPr>
        <w:t>,</w:t>
      </w:r>
      <w:r w:rsidR="008B0F53" w:rsidRPr="00047DE5">
        <w:rPr>
          <w:rFonts w:asciiTheme="minorHAnsi" w:hAnsiTheme="minorHAnsi" w:cstheme="minorHAnsi"/>
        </w:rPr>
        <w:t xml:space="preserve"> a Fair Work Inspector</w:t>
      </w:r>
      <w:r w:rsidR="00787631" w:rsidRPr="00047DE5">
        <w:rPr>
          <w:rFonts w:asciiTheme="minorHAnsi" w:hAnsiTheme="minorHAnsi" w:cstheme="minorHAnsi"/>
        </w:rPr>
        <w:t xml:space="preserve"> may </w:t>
      </w:r>
      <w:r w:rsidR="006338F4" w:rsidRPr="00047DE5">
        <w:rPr>
          <w:rFonts w:asciiTheme="minorHAnsi" w:hAnsiTheme="minorHAnsi" w:cstheme="minorHAnsi"/>
        </w:rPr>
        <w:t>commence</w:t>
      </w:r>
      <w:r w:rsidR="00A75036" w:rsidRPr="00047DE5">
        <w:rPr>
          <w:rFonts w:asciiTheme="minorHAnsi" w:hAnsiTheme="minorHAnsi" w:cstheme="minorHAnsi"/>
        </w:rPr>
        <w:t xml:space="preserve"> an investigation or an inquiry into the potential non-compliance. </w:t>
      </w:r>
    </w:p>
    <w:p w14:paraId="2F77041D" w14:textId="77777777" w:rsidR="00A75036" w:rsidRPr="00047DE5" w:rsidRDefault="006338F4" w:rsidP="00FF32CB">
      <w:pPr>
        <w:rPr>
          <w:rFonts w:asciiTheme="minorHAnsi" w:hAnsiTheme="minorHAnsi" w:cstheme="minorHAnsi"/>
        </w:rPr>
      </w:pPr>
      <w:r w:rsidRPr="00047DE5">
        <w:rPr>
          <w:rFonts w:asciiTheme="minorHAnsi" w:hAnsiTheme="minorHAnsi" w:cstheme="minorHAnsi"/>
        </w:rPr>
        <w:t>A</w:t>
      </w:r>
      <w:r w:rsidR="008B0F53" w:rsidRPr="00047DE5">
        <w:rPr>
          <w:rFonts w:asciiTheme="minorHAnsi" w:hAnsiTheme="minorHAnsi" w:cstheme="minorHAnsi"/>
        </w:rPr>
        <w:t xml:space="preserve">n </w:t>
      </w:r>
      <w:r w:rsidR="00A75036" w:rsidRPr="00047DE5">
        <w:rPr>
          <w:rFonts w:asciiTheme="minorHAnsi" w:hAnsiTheme="minorHAnsi" w:cstheme="minorHAnsi"/>
        </w:rPr>
        <w:t>inquiry</w:t>
      </w:r>
      <w:r w:rsidR="008B0F53" w:rsidRPr="00047DE5">
        <w:rPr>
          <w:rFonts w:asciiTheme="minorHAnsi" w:hAnsiTheme="minorHAnsi" w:cstheme="minorHAnsi"/>
        </w:rPr>
        <w:t xml:space="preserve"> </w:t>
      </w:r>
      <w:r w:rsidRPr="00047DE5">
        <w:rPr>
          <w:rFonts w:asciiTheme="minorHAnsi" w:hAnsiTheme="minorHAnsi" w:cstheme="minorHAnsi"/>
        </w:rPr>
        <w:t xml:space="preserve">may also be commenced </w:t>
      </w:r>
      <w:r w:rsidR="00A75036" w:rsidRPr="00047DE5">
        <w:rPr>
          <w:rFonts w:asciiTheme="minorHAnsi" w:hAnsiTheme="minorHAnsi" w:cstheme="minorHAnsi"/>
        </w:rPr>
        <w:t xml:space="preserve">where </w:t>
      </w:r>
      <w:r w:rsidR="008B0F53" w:rsidRPr="00047DE5">
        <w:rPr>
          <w:rFonts w:asciiTheme="minorHAnsi" w:hAnsiTheme="minorHAnsi" w:cstheme="minorHAnsi"/>
        </w:rPr>
        <w:t>the FWO</w:t>
      </w:r>
      <w:r w:rsidRPr="00047DE5">
        <w:rPr>
          <w:rFonts w:asciiTheme="minorHAnsi" w:hAnsiTheme="minorHAnsi" w:cstheme="minorHAnsi"/>
        </w:rPr>
        <w:t xml:space="preserve"> is</w:t>
      </w:r>
      <w:r w:rsidR="00A75036" w:rsidRPr="00047DE5">
        <w:rPr>
          <w:rFonts w:asciiTheme="minorHAnsi" w:hAnsiTheme="minorHAnsi" w:cstheme="minorHAnsi"/>
        </w:rPr>
        <w:t xml:space="preserve"> seeking to monitor compliance with the FW Act or a fair work instrument</w:t>
      </w:r>
      <w:r w:rsidR="00214954" w:rsidRPr="00047DE5">
        <w:rPr>
          <w:rFonts w:asciiTheme="minorHAnsi" w:hAnsiTheme="minorHAnsi" w:cstheme="minorHAnsi"/>
        </w:rPr>
        <w:t>.</w:t>
      </w:r>
      <w:r w:rsidR="00FD3F7E" w:rsidRPr="00047DE5">
        <w:rPr>
          <w:rFonts w:asciiTheme="minorHAnsi" w:hAnsiTheme="minorHAnsi" w:cstheme="minorHAnsi"/>
        </w:rPr>
        <w:t xml:space="preserve"> </w:t>
      </w:r>
      <w:r w:rsidR="00214954" w:rsidRPr="00047DE5">
        <w:rPr>
          <w:rFonts w:asciiTheme="minorHAnsi" w:hAnsiTheme="minorHAnsi" w:cstheme="minorHAnsi"/>
        </w:rPr>
        <w:t>T</w:t>
      </w:r>
      <w:r w:rsidR="00FD3F7E" w:rsidRPr="00047DE5">
        <w:rPr>
          <w:rFonts w:asciiTheme="minorHAnsi" w:hAnsiTheme="minorHAnsi" w:cstheme="minorHAnsi"/>
        </w:rPr>
        <w:t>his may occur without the FWO receiving allegations of non</w:t>
      </w:r>
      <w:r w:rsidR="00214954" w:rsidRPr="00047DE5">
        <w:rPr>
          <w:rFonts w:asciiTheme="minorHAnsi" w:hAnsiTheme="minorHAnsi" w:cstheme="minorHAnsi"/>
        </w:rPr>
        <w:t>-</w:t>
      </w:r>
      <w:r w:rsidR="00FD3F7E" w:rsidRPr="00047DE5">
        <w:rPr>
          <w:rFonts w:asciiTheme="minorHAnsi" w:hAnsiTheme="minorHAnsi" w:cstheme="minorHAnsi"/>
        </w:rPr>
        <w:t>compliance</w:t>
      </w:r>
      <w:r w:rsidR="00A75036" w:rsidRPr="00047DE5">
        <w:rPr>
          <w:rFonts w:asciiTheme="minorHAnsi" w:hAnsiTheme="minorHAnsi" w:cstheme="minorHAnsi"/>
        </w:rPr>
        <w:t xml:space="preserve">. </w:t>
      </w:r>
    </w:p>
    <w:p w14:paraId="03E5AC4C" w14:textId="77777777" w:rsidR="009A48E7" w:rsidRPr="00047DE5" w:rsidRDefault="006338F4" w:rsidP="00FF32CB">
      <w:pPr>
        <w:rPr>
          <w:rFonts w:asciiTheme="minorHAnsi" w:hAnsiTheme="minorHAnsi" w:cstheme="minorHAnsi"/>
        </w:rPr>
      </w:pPr>
      <w:r w:rsidRPr="00047DE5">
        <w:rPr>
          <w:rFonts w:asciiTheme="minorHAnsi" w:hAnsiTheme="minorHAnsi" w:cstheme="minorHAnsi"/>
        </w:rPr>
        <w:lastRenderedPageBreak/>
        <w:t>Fair Work Inspectors have</w:t>
      </w:r>
      <w:r w:rsidR="008B0F53" w:rsidRPr="00047DE5">
        <w:rPr>
          <w:rFonts w:asciiTheme="minorHAnsi" w:hAnsiTheme="minorHAnsi" w:cstheme="minorHAnsi"/>
        </w:rPr>
        <w:t xml:space="preserve"> </w:t>
      </w:r>
      <w:r w:rsidRPr="00047DE5">
        <w:rPr>
          <w:rFonts w:asciiTheme="minorHAnsi" w:hAnsiTheme="minorHAnsi" w:cstheme="minorHAnsi"/>
        </w:rPr>
        <w:t xml:space="preserve">access to </w:t>
      </w:r>
      <w:r w:rsidR="008B0F53" w:rsidRPr="00047DE5">
        <w:rPr>
          <w:rFonts w:asciiTheme="minorHAnsi" w:hAnsiTheme="minorHAnsi" w:cstheme="minorHAnsi"/>
        </w:rPr>
        <w:t xml:space="preserve">a number of statutory </w:t>
      </w:r>
      <w:r w:rsidR="002A716C" w:rsidRPr="00047DE5">
        <w:rPr>
          <w:rFonts w:asciiTheme="minorHAnsi" w:hAnsiTheme="minorHAnsi" w:cstheme="minorHAnsi"/>
        </w:rPr>
        <w:t>compliance powers</w:t>
      </w:r>
      <w:r w:rsidR="00214954" w:rsidRPr="00047DE5">
        <w:rPr>
          <w:rFonts w:asciiTheme="minorHAnsi" w:hAnsiTheme="minorHAnsi" w:cstheme="minorHAnsi"/>
        </w:rPr>
        <w:t xml:space="preserve"> to assist </w:t>
      </w:r>
      <w:r w:rsidR="0001287E" w:rsidRPr="00047DE5">
        <w:rPr>
          <w:rFonts w:asciiTheme="minorHAnsi" w:hAnsiTheme="minorHAnsi" w:cstheme="minorHAnsi"/>
        </w:rPr>
        <w:t xml:space="preserve">them in </w:t>
      </w:r>
      <w:r w:rsidR="00214954" w:rsidRPr="00047DE5">
        <w:rPr>
          <w:rFonts w:asciiTheme="minorHAnsi" w:hAnsiTheme="minorHAnsi" w:cstheme="minorHAnsi"/>
        </w:rPr>
        <w:t>their functions</w:t>
      </w:r>
      <w:r w:rsidRPr="00047DE5">
        <w:rPr>
          <w:rFonts w:asciiTheme="minorHAnsi" w:hAnsiTheme="minorHAnsi" w:cstheme="minorHAnsi"/>
        </w:rPr>
        <w:t>.</w:t>
      </w:r>
    </w:p>
    <w:p w14:paraId="1D0F9855" w14:textId="77777777" w:rsidR="006B31A1" w:rsidRPr="00047DE5" w:rsidRDefault="006B31A1" w:rsidP="00FF32CB">
      <w:pPr>
        <w:rPr>
          <w:rFonts w:asciiTheme="minorHAnsi" w:hAnsiTheme="minorHAnsi" w:cstheme="minorHAnsi"/>
        </w:rPr>
      </w:pPr>
      <w:r w:rsidRPr="00047DE5">
        <w:rPr>
          <w:rFonts w:asciiTheme="minorHAnsi" w:hAnsiTheme="minorHAnsi" w:cstheme="minorHAnsi"/>
        </w:rPr>
        <w:t xml:space="preserve">All investigations and inquiries are impartial. Fair Work Inspectors will seek evidence from parties </w:t>
      </w:r>
      <w:r w:rsidR="00170004" w:rsidRPr="00047DE5">
        <w:rPr>
          <w:rFonts w:asciiTheme="minorHAnsi" w:hAnsiTheme="minorHAnsi" w:cstheme="minorHAnsi"/>
        </w:rPr>
        <w:t xml:space="preserve">and other sources </w:t>
      </w:r>
      <w:r w:rsidRPr="00047DE5">
        <w:rPr>
          <w:rFonts w:asciiTheme="minorHAnsi" w:hAnsiTheme="minorHAnsi" w:cstheme="minorHAnsi"/>
        </w:rPr>
        <w:t>and will make decisions based on the available evidence.</w:t>
      </w:r>
    </w:p>
    <w:p w14:paraId="7A53BB9C" w14:textId="77777777" w:rsidR="0006764D" w:rsidRPr="00047DE5" w:rsidRDefault="009A48E7" w:rsidP="00EF2093">
      <w:pPr>
        <w:pStyle w:val="Heading1"/>
      </w:pPr>
      <w:bookmarkStart w:id="30" w:name="_Toc13145038"/>
      <w:r w:rsidRPr="00047DE5">
        <w:t>Compliance Powers</w:t>
      </w:r>
      <w:bookmarkEnd w:id="30"/>
    </w:p>
    <w:p w14:paraId="79513B7E" w14:textId="77777777" w:rsidR="009A48E7" w:rsidRPr="00047DE5" w:rsidRDefault="00C9440A" w:rsidP="00FF32CB">
      <w:pPr>
        <w:rPr>
          <w:rFonts w:asciiTheme="minorHAnsi" w:hAnsiTheme="minorHAnsi" w:cstheme="minorHAnsi"/>
        </w:rPr>
      </w:pPr>
      <w:r w:rsidRPr="00047DE5">
        <w:rPr>
          <w:rFonts w:asciiTheme="minorHAnsi" w:hAnsiTheme="minorHAnsi" w:cstheme="minorHAnsi"/>
        </w:rPr>
        <w:t>Fair Work Inspectors are</w:t>
      </w:r>
      <w:r w:rsidR="009A48E7" w:rsidRPr="00047DE5">
        <w:rPr>
          <w:rFonts w:asciiTheme="minorHAnsi" w:hAnsiTheme="minorHAnsi" w:cstheme="minorHAnsi"/>
        </w:rPr>
        <w:t xml:space="preserve"> able to use statu</w:t>
      </w:r>
      <w:r w:rsidRPr="00047DE5">
        <w:rPr>
          <w:rFonts w:asciiTheme="minorHAnsi" w:hAnsiTheme="minorHAnsi" w:cstheme="minorHAnsi"/>
        </w:rPr>
        <w:t>tory compliance powers</w:t>
      </w:r>
      <w:r w:rsidR="0001287E" w:rsidRPr="00047DE5">
        <w:rPr>
          <w:rFonts w:asciiTheme="minorHAnsi" w:hAnsiTheme="minorHAnsi" w:cstheme="minorHAnsi"/>
        </w:rPr>
        <w:t xml:space="preserve"> for a ‘compliance purpose’, which includes</w:t>
      </w:r>
      <w:r w:rsidRPr="00047DE5">
        <w:rPr>
          <w:rFonts w:asciiTheme="minorHAnsi" w:hAnsiTheme="minorHAnsi" w:cstheme="minorHAnsi"/>
        </w:rPr>
        <w:t xml:space="preserve"> </w:t>
      </w:r>
      <w:r w:rsidR="009A48E7" w:rsidRPr="00047DE5">
        <w:rPr>
          <w:rFonts w:asciiTheme="minorHAnsi" w:hAnsiTheme="minorHAnsi" w:cstheme="minorHAnsi"/>
        </w:rPr>
        <w:t>determin</w:t>
      </w:r>
      <w:r w:rsidR="000645B0" w:rsidRPr="00047DE5">
        <w:rPr>
          <w:rFonts w:asciiTheme="minorHAnsi" w:hAnsiTheme="minorHAnsi" w:cstheme="minorHAnsi"/>
        </w:rPr>
        <w:t>ing</w:t>
      </w:r>
      <w:r w:rsidR="009A48E7" w:rsidRPr="00047DE5">
        <w:rPr>
          <w:rFonts w:asciiTheme="minorHAnsi" w:hAnsiTheme="minorHAnsi" w:cstheme="minorHAnsi"/>
        </w:rPr>
        <w:t xml:space="preserve"> whether a person is complying with </w:t>
      </w:r>
      <w:r w:rsidRPr="00047DE5">
        <w:rPr>
          <w:rFonts w:asciiTheme="minorHAnsi" w:hAnsiTheme="minorHAnsi" w:cstheme="minorHAnsi"/>
        </w:rPr>
        <w:t>the FW Act or a fair work instrument</w:t>
      </w:r>
      <w:r w:rsidR="008E3730" w:rsidRPr="00047DE5">
        <w:rPr>
          <w:rFonts w:asciiTheme="minorHAnsi" w:hAnsiTheme="minorHAnsi" w:cstheme="minorHAnsi"/>
        </w:rPr>
        <w:t xml:space="preserve">, </w:t>
      </w:r>
      <w:r w:rsidR="00CA78CE" w:rsidRPr="00047DE5">
        <w:rPr>
          <w:rFonts w:asciiTheme="minorHAnsi" w:hAnsiTheme="minorHAnsi" w:cstheme="minorHAnsi"/>
        </w:rPr>
        <w:t>or</w:t>
      </w:r>
      <w:r w:rsidR="007C52AA" w:rsidRPr="00047DE5">
        <w:rPr>
          <w:rFonts w:asciiTheme="minorHAnsi" w:hAnsiTheme="minorHAnsi" w:cstheme="minorHAnsi"/>
        </w:rPr>
        <w:t>,</w:t>
      </w:r>
      <w:r w:rsidR="00CA78CE" w:rsidRPr="00047DE5">
        <w:rPr>
          <w:rFonts w:asciiTheme="minorHAnsi" w:hAnsiTheme="minorHAnsi" w:cstheme="minorHAnsi"/>
        </w:rPr>
        <w:t xml:space="preserve"> in certain circumstances</w:t>
      </w:r>
      <w:r w:rsidR="007C52AA" w:rsidRPr="00047DE5">
        <w:rPr>
          <w:rFonts w:asciiTheme="minorHAnsi" w:hAnsiTheme="minorHAnsi" w:cstheme="minorHAnsi"/>
        </w:rPr>
        <w:t>,</w:t>
      </w:r>
      <w:r w:rsidR="00CA78CE" w:rsidRPr="00047DE5">
        <w:rPr>
          <w:rFonts w:asciiTheme="minorHAnsi" w:hAnsiTheme="minorHAnsi" w:cstheme="minorHAnsi"/>
        </w:rPr>
        <w:t xml:space="preserve"> </w:t>
      </w:r>
      <w:r w:rsidR="008E3730" w:rsidRPr="00047DE5">
        <w:rPr>
          <w:rFonts w:asciiTheme="minorHAnsi" w:hAnsiTheme="minorHAnsi" w:cstheme="minorHAnsi"/>
        </w:rPr>
        <w:t xml:space="preserve">whether </w:t>
      </w:r>
      <w:r w:rsidR="00CA78CE" w:rsidRPr="00047DE5">
        <w:rPr>
          <w:rFonts w:asciiTheme="minorHAnsi" w:hAnsiTheme="minorHAnsi" w:cstheme="minorHAnsi"/>
        </w:rPr>
        <w:t>a safety net contractual entitlement</w:t>
      </w:r>
      <w:r w:rsidR="008E3730" w:rsidRPr="00047DE5">
        <w:rPr>
          <w:rFonts w:asciiTheme="minorHAnsi" w:hAnsiTheme="minorHAnsi" w:cstheme="minorHAnsi"/>
        </w:rPr>
        <w:t xml:space="preserve"> has been contravened</w:t>
      </w:r>
      <w:r w:rsidR="002B1FD7" w:rsidRPr="00047DE5">
        <w:rPr>
          <w:rFonts w:asciiTheme="minorHAnsi" w:hAnsiTheme="minorHAnsi" w:cstheme="minorHAnsi"/>
        </w:rPr>
        <w:t>.</w:t>
      </w:r>
      <w:r w:rsidR="002B1FD7" w:rsidRPr="00047DE5">
        <w:rPr>
          <w:rStyle w:val="FootnoteReference"/>
          <w:rFonts w:asciiTheme="minorHAnsi" w:hAnsiTheme="minorHAnsi" w:cstheme="minorHAnsi"/>
        </w:rPr>
        <w:footnoteReference w:id="5"/>
      </w:r>
    </w:p>
    <w:p w14:paraId="3C64394D" w14:textId="77777777" w:rsidR="00FD3F7E" w:rsidRPr="00047DE5" w:rsidRDefault="00FD3F7E" w:rsidP="00FF32CB">
      <w:pPr>
        <w:rPr>
          <w:rFonts w:asciiTheme="minorHAnsi" w:hAnsiTheme="minorHAnsi" w:cstheme="minorHAnsi"/>
        </w:rPr>
      </w:pPr>
      <w:r w:rsidRPr="00047DE5">
        <w:rPr>
          <w:rFonts w:asciiTheme="minorHAnsi" w:hAnsiTheme="minorHAnsi" w:cstheme="minorHAnsi"/>
        </w:rPr>
        <w:t xml:space="preserve">Where a provision of </w:t>
      </w:r>
      <w:r w:rsidR="007C52AA" w:rsidRPr="00047DE5">
        <w:rPr>
          <w:rFonts w:asciiTheme="minorHAnsi" w:hAnsiTheme="minorHAnsi" w:cstheme="minorHAnsi"/>
        </w:rPr>
        <w:t xml:space="preserve">the </w:t>
      </w:r>
      <w:r w:rsidR="00B5381B" w:rsidRPr="00047DE5">
        <w:rPr>
          <w:rFonts w:asciiTheme="minorHAnsi" w:hAnsiTheme="minorHAnsi" w:cstheme="minorHAnsi"/>
          <w:i/>
        </w:rPr>
        <w:t>Fair Work Regulations 2009</w:t>
      </w:r>
      <w:r w:rsidR="00B5381B" w:rsidRPr="00047DE5">
        <w:rPr>
          <w:rFonts w:asciiTheme="minorHAnsi" w:hAnsiTheme="minorHAnsi" w:cstheme="minorHAnsi"/>
        </w:rPr>
        <w:t xml:space="preserve"> (</w:t>
      </w:r>
      <w:proofErr w:type="spellStart"/>
      <w:r w:rsidR="00B5381B" w:rsidRPr="00047DE5">
        <w:rPr>
          <w:rFonts w:asciiTheme="minorHAnsi" w:hAnsiTheme="minorHAnsi" w:cstheme="minorHAnsi"/>
        </w:rPr>
        <w:t>Cth</w:t>
      </w:r>
      <w:proofErr w:type="spellEnd"/>
      <w:r w:rsidR="00B5381B" w:rsidRPr="00047DE5">
        <w:rPr>
          <w:rFonts w:asciiTheme="minorHAnsi" w:hAnsiTheme="minorHAnsi" w:cstheme="minorHAnsi"/>
        </w:rPr>
        <w:t>) (</w:t>
      </w:r>
      <w:r w:rsidR="00B5381B" w:rsidRPr="00047DE5">
        <w:rPr>
          <w:rFonts w:asciiTheme="minorHAnsi" w:hAnsiTheme="minorHAnsi" w:cstheme="minorHAnsi"/>
          <w:b/>
        </w:rPr>
        <w:t>FW Regulations</w:t>
      </w:r>
      <w:r w:rsidR="00B5381B" w:rsidRPr="00047DE5">
        <w:rPr>
          <w:rFonts w:asciiTheme="minorHAnsi" w:hAnsiTheme="minorHAnsi" w:cstheme="minorHAnsi"/>
        </w:rPr>
        <w:t>)</w:t>
      </w:r>
      <w:r w:rsidR="00D65408" w:rsidRPr="00047DE5">
        <w:rPr>
          <w:rFonts w:asciiTheme="minorHAnsi" w:hAnsiTheme="minorHAnsi" w:cstheme="minorHAnsi"/>
        </w:rPr>
        <w:t xml:space="preserve"> </w:t>
      </w:r>
      <w:r w:rsidRPr="00047DE5">
        <w:rPr>
          <w:rFonts w:asciiTheme="minorHAnsi" w:hAnsiTheme="minorHAnsi" w:cstheme="minorHAnsi"/>
        </w:rPr>
        <w:t>or another Act confers powers on Fair Work Inspectors, compliance powers can also be used for the purposes of that provision or Act.</w:t>
      </w:r>
      <w:r w:rsidR="002B1FD7" w:rsidRPr="00047DE5">
        <w:rPr>
          <w:rStyle w:val="FootnoteReference"/>
          <w:rFonts w:asciiTheme="minorHAnsi" w:hAnsiTheme="minorHAnsi" w:cstheme="minorHAnsi"/>
        </w:rPr>
        <w:footnoteReference w:id="6"/>
      </w:r>
      <w:r w:rsidRPr="00047DE5">
        <w:rPr>
          <w:rFonts w:asciiTheme="minorHAnsi" w:hAnsiTheme="minorHAnsi" w:cstheme="minorHAnsi"/>
        </w:rPr>
        <w:t xml:space="preserve"> </w:t>
      </w:r>
    </w:p>
    <w:p w14:paraId="6BF7016F" w14:textId="77777777" w:rsidR="009A48E7" w:rsidRPr="00047DE5" w:rsidRDefault="009A48E7" w:rsidP="00FF32CB">
      <w:pPr>
        <w:spacing w:before="240"/>
        <w:rPr>
          <w:rFonts w:asciiTheme="minorHAnsi" w:hAnsiTheme="minorHAnsi" w:cstheme="minorHAnsi"/>
          <w:u w:val="single"/>
        </w:rPr>
      </w:pPr>
      <w:r w:rsidRPr="00047DE5">
        <w:rPr>
          <w:rFonts w:asciiTheme="minorHAnsi" w:hAnsiTheme="minorHAnsi" w:cstheme="minorHAnsi"/>
          <w:u w:val="single"/>
        </w:rPr>
        <w:t>Entering Premises</w:t>
      </w:r>
    </w:p>
    <w:p w14:paraId="7DFEDD95" w14:textId="77777777" w:rsidR="00DA7B92" w:rsidRPr="00047DE5" w:rsidRDefault="00DA7B92" w:rsidP="00FF32CB">
      <w:pPr>
        <w:rPr>
          <w:rFonts w:asciiTheme="minorHAnsi" w:hAnsiTheme="minorHAnsi" w:cstheme="minorHAnsi"/>
        </w:rPr>
      </w:pPr>
      <w:r w:rsidRPr="00047DE5">
        <w:rPr>
          <w:rFonts w:asciiTheme="minorHAnsi" w:hAnsiTheme="minorHAnsi" w:cstheme="minorHAnsi"/>
        </w:rPr>
        <w:t>A Fair Work Inspector may enter:</w:t>
      </w:r>
    </w:p>
    <w:p w14:paraId="35878A73" w14:textId="77777777" w:rsidR="00B92F43" w:rsidRPr="00047DE5" w:rsidRDefault="000B2846" w:rsidP="00CA19CE">
      <w:pPr>
        <w:pStyle w:val="ListParagraph"/>
        <w:numPr>
          <w:ilvl w:val="0"/>
          <w:numId w:val="9"/>
        </w:numPr>
        <w:ind w:left="357" w:hanging="357"/>
        <w:rPr>
          <w:rFonts w:asciiTheme="minorHAnsi" w:hAnsiTheme="minorHAnsi" w:cstheme="minorHAnsi"/>
        </w:rPr>
      </w:pPr>
      <w:r w:rsidRPr="00047DE5">
        <w:rPr>
          <w:rFonts w:asciiTheme="minorHAnsi" w:hAnsiTheme="minorHAnsi" w:cstheme="minorHAnsi"/>
        </w:rPr>
        <w:t xml:space="preserve">premises if they reasonably believe that </w:t>
      </w:r>
      <w:r w:rsidR="00B92F43" w:rsidRPr="00047DE5">
        <w:rPr>
          <w:rFonts w:asciiTheme="minorHAnsi" w:hAnsiTheme="minorHAnsi" w:cstheme="minorHAnsi"/>
        </w:rPr>
        <w:t xml:space="preserve">the FW Act </w:t>
      </w:r>
      <w:r w:rsidR="00DA7B92" w:rsidRPr="00047DE5">
        <w:rPr>
          <w:rFonts w:asciiTheme="minorHAnsi" w:hAnsiTheme="minorHAnsi" w:cstheme="minorHAnsi"/>
        </w:rPr>
        <w:t>or a fair work inst</w:t>
      </w:r>
      <w:r w:rsidR="00B92F43" w:rsidRPr="00047DE5">
        <w:rPr>
          <w:rFonts w:asciiTheme="minorHAnsi" w:hAnsiTheme="minorHAnsi" w:cstheme="minorHAnsi"/>
        </w:rPr>
        <w:t>rument applies</w:t>
      </w:r>
      <w:r w:rsidRPr="00047DE5">
        <w:rPr>
          <w:rFonts w:asciiTheme="minorHAnsi" w:hAnsiTheme="minorHAnsi" w:cstheme="minorHAnsi"/>
        </w:rPr>
        <w:t xml:space="preserve"> (or applied)</w:t>
      </w:r>
      <w:r w:rsidR="00B92F43" w:rsidRPr="00047DE5">
        <w:rPr>
          <w:rFonts w:asciiTheme="minorHAnsi" w:hAnsiTheme="minorHAnsi" w:cstheme="minorHAnsi"/>
        </w:rPr>
        <w:t xml:space="preserve"> to</w:t>
      </w:r>
      <w:r w:rsidR="00155FD0" w:rsidRPr="00047DE5">
        <w:rPr>
          <w:rFonts w:asciiTheme="minorHAnsi" w:hAnsiTheme="minorHAnsi" w:cstheme="minorHAnsi"/>
        </w:rPr>
        <w:t xml:space="preserve"> work that is </w:t>
      </w:r>
      <w:r w:rsidRPr="00047DE5">
        <w:rPr>
          <w:rFonts w:asciiTheme="minorHAnsi" w:hAnsiTheme="minorHAnsi" w:cstheme="minorHAnsi"/>
        </w:rPr>
        <w:t>(</w:t>
      </w:r>
      <w:r w:rsidR="00155FD0" w:rsidRPr="00047DE5">
        <w:rPr>
          <w:rFonts w:asciiTheme="minorHAnsi" w:hAnsiTheme="minorHAnsi" w:cstheme="minorHAnsi"/>
        </w:rPr>
        <w:t>or was</w:t>
      </w:r>
      <w:r w:rsidRPr="00047DE5">
        <w:rPr>
          <w:rFonts w:asciiTheme="minorHAnsi" w:hAnsiTheme="minorHAnsi" w:cstheme="minorHAnsi"/>
        </w:rPr>
        <w:t>)</w:t>
      </w:r>
      <w:r w:rsidR="00155FD0" w:rsidRPr="00047DE5">
        <w:rPr>
          <w:rFonts w:asciiTheme="minorHAnsi" w:hAnsiTheme="minorHAnsi" w:cstheme="minorHAnsi"/>
        </w:rPr>
        <w:t xml:space="preserve"> performed there</w:t>
      </w:r>
      <w:r w:rsidR="00B92F43" w:rsidRPr="00047DE5">
        <w:rPr>
          <w:rFonts w:asciiTheme="minorHAnsi" w:hAnsiTheme="minorHAnsi" w:cstheme="minorHAnsi"/>
        </w:rPr>
        <w:t>; or</w:t>
      </w:r>
    </w:p>
    <w:p w14:paraId="2BD73838" w14:textId="77777777" w:rsidR="00DA7B92" w:rsidRPr="00047DE5" w:rsidRDefault="000B2846" w:rsidP="00CA19CE">
      <w:pPr>
        <w:pStyle w:val="ListParagraph"/>
        <w:numPr>
          <w:ilvl w:val="0"/>
          <w:numId w:val="9"/>
        </w:numPr>
        <w:ind w:left="357" w:hanging="357"/>
        <w:rPr>
          <w:rFonts w:asciiTheme="minorHAnsi" w:hAnsiTheme="minorHAnsi" w:cstheme="minorHAnsi"/>
        </w:rPr>
      </w:pPr>
      <w:r w:rsidRPr="00047DE5">
        <w:rPr>
          <w:rFonts w:asciiTheme="minorHAnsi" w:hAnsiTheme="minorHAnsi" w:cstheme="minorHAnsi"/>
        </w:rPr>
        <w:t xml:space="preserve">business premises if they reasonably believe that </w:t>
      </w:r>
      <w:r w:rsidR="00DA7B92" w:rsidRPr="00047DE5">
        <w:rPr>
          <w:rFonts w:asciiTheme="minorHAnsi" w:hAnsiTheme="minorHAnsi" w:cstheme="minorHAnsi"/>
        </w:rPr>
        <w:t>records or documents relevant</w:t>
      </w:r>
      <w:r w:rsidR="00B92F43" w:rsidRPr="00047DE5">
        <w:rPr>
          <w:rFonts w:asciiTheme="minorHAnsi" w:hAnsiTheme="minorHAnsi" w:cstheme="minorHAnsi"/>
        </w:rPr>
        <w:t xml:space="preserve"> to </w:t>
      </w:r>
      <w:r w:rsidR="009177A5" w:rsidRPr="00047DE5">
        <w:rPr>
          <w:rFonts w:asciiTheme="minorHAnsi" w:hAnsiTheme="minorHAnsi" w:cstheme="minorHAnsi"/>
        </w:rPr>
        <w:t xml:space="preserve">a compliance purpose </w:t>
      </w:r>
      <w:r w:rsidR="00F0030D" w:rsidRPr="00047DE5">
        <w:rPr>
          <w:rFonts w:asciiTheme="minorHAnsi" w:hAnsiTheme="minorHAnsi" w:cstheme="minorHAnsi"/>
        </w:rPr>
        <w:t>are on</w:t>
      </w:r>
      <w:r w:rsidRPr="00047DE5">
        <w:rPr>
          <w:rFonts w:asciiTheme="minorHAnsi" w:hAnsiTheme="minorHAnsi" w:cstheme="minorHAnsi"/>
        </w:rPr>
        <w:t>,</w:t>
      </w:r>
      <w:r w:rsidR="00F0030D" w:rsidRPr="00047DE5">
        <w:rPr>
          <w:rFonts w:asciiTheme="minorHAnsi" w:hAnsiTheme="minorHAnsi" w:cstheme="minorHAnsi"/>
        </w:rPr>
        <w:t xml:space="preserve"> or are accessible from</w:t>
      </w:r>
      <w:r w:rsidRPr="00047DE5">
        <w:rPr>
          <w:rFonts w:asciiTheme="minorHAnsi" w:hAnsiTheme="minorHAnsi" w:cstheme="minorHAnsi"/>
        </w:rPr>
        <w:t>,</w:t>
      </w:r>
      <w:r w:rsidR="00F0030D" w:rsidRPr="00047DE5">
        <w:rPr>
          <w:rFonts w:asciiTheme="minorHAnsi" w:hAnsiTheme="minorHAnsi" w:cstheme="minorHAnsi"/>
        </w:rPr>
        <w:t xml:space="preserve"> the premises</w:t>
      </w:r>
      <w:r w:rsidR="00057ADB" w:rsidRPr="00047DE5">
        <w:rPr>
          <w:rFonts w:asciiTheme="minorHAnsi" w:hAnsiTheme="minorHAnsi" w:cstheme="minorHAnsi"/>
        </w:rPr>
        <w:t>.</w:t>
      </w:r>
      <w:r w:rsidR="002B1FD7" w:rsidRPr="00047DE5">
        <w:rPr>
          <w:rStyle w:val="FootnoteReference"/>
          <w:rFonts w:asciiTheme="minorHAnsi" w:hAnsiTheme="minorHAnsi" w:cstheme="minorHAnsi"/>
        </w:rPr>
        <w:footnoteReference w:id="7"/>
      </w:r>
    </w:p>
    <w:p w14:paraId="7A947908" w14:textId="77777777" w:rsidR="00DA7B92" w:rsidRPr="00047DE5" w:rsidRDefault="00DA7B92" w:rsidP="00DF21DC">
      <w:pPr>
        <w:rPr>
          <w:rFonts w:asciiTheme="minorHAnsi" w:hAnsiTheme="minorHAnsi" w:cstheme="minorHAnsi"/>
        </w:rPr>
      </w:pPr>
      <w:r w:rsidRPr="00047DE5">
        <w:rPr>
          <w:rFonts w:asciiTheme="minorHAnsi" w:hAnsiTheme="minorHAnsi" w:cstheme="minorHAnsi"/>
        </w:rPr>
        <w:t>Before entering premises, a Fair Work Inspector must show their identity card to the occupier of the premises or their representative. If this isn’t possible, the Fair Work Inspector must show their identity card as soon as practicable after entering.</w:t>
      </w:r>
      <w:r w:rsidR="002B1FD7" w:rsidRPr="00047DE5">
        <w:rPr>
          <w:rStyle w:val="FootnoteReference"/>
          <w:rFonts w:asciiTheme="minorHAnsi" w:hAnsiTheme="minorHAnsi" w:cstheme="minorHAnsi"/>
        </w:rPr>
        <w:footnoteReference w:id="8"/>
      </w:r>
      <w:r w:rsidR="009177A5" w:rsidRPr="00047DE5">
        <w:rPr>
          <w:rFonts w:asciiTheme="minorHAnsi" w:hAnsiTheme="minorHAnsi" w:cstheme="minorHAnsi"/>
        </w:rPr>
        <w:t xml:space="preserve"> </w:t>
      </w:r>
    </w:p>
    <w:p w14:paraId="2CF42D0E" w14:textId="77777777" w:rsidR="0006764D" w:rsidRPr="00047DE5" w:rsidRDefault="00F924D0" w:rsidP="00DF21DC">
      <w:pPr>
        <w:rPr>
          <w:rFonts w:asciiTheme="minorHAnsi" w:hAnsiTheme="minorHAnsi" w:cstheme="minorHAnsi"/>
        </w:rPr>
      </w:pPr>
      <w:r w:rsidRPr="00047DE5">
        <w:rPr>
          <w:rFonts w:asciiTheme="minorHAnsi" w:hAnsiTheme="minorHAnsi" w:cstheme="minorHAnsi"/>
        </w:rPr>
        <w:t>Fair Work I</w:t>
      </w:r>
      <w:r w:rsidR="0006764D" w:rsidRPr="00047DE5">
        <w:rPr>
          <w:rFonts w:asciiTheme="minorHAnsi" w:hAnsiTheme="minorHAnsi" w:cstheme="minorHAnsi"/>
        </w:rPr>
        <w:t>nspector</w:t>
      </w:r>
      <w:r w:rsidRPr="00047DE5">
        <w:rPr>
          <w:rFonts w:asciiTheme="minorHAnsi" w:hAnsiTheme="minorHAnsi" w:cstheme="minorHAnsi"/>
        </w:rPr>
        <w:t>s are</w:t>
      </w:r>
      <w:r w:rsidR="0006764D" w:rsidRPr="00047DE5">
        <w:rPr>
          <w:rFonts w:asciiTheme="minorHAnsi" w:hAnsiTheme="minorHAnsi" w:cstheme="minorHAnsi"/>
        </w:rPr>
        <w:t xml:space="preserve"> not able to enter </w:t>
      </w:r>
      <w:r w:rsidRPr="00047DE5">
        <w:rPr>
          <w:rFonts w:asciiTheme="minorHAnsi" w:hAnsiTheme="minorHAnsi" w:cstheme="minorHAnsi"/>
        </w:rPr>
        <w:t>any area</w:t>
      </w:r>
      <w:r w:rsidR="0006764D" w:rsidRPr="00047DE5">
        <w:rPr>
          <w:rFonts w:asciiTheme="minorHAnsi" w:hAnsiTheme="minorHAnsi" w:cstheme="minorHAnsi"/>
        </w:rPr>
        <w:t xml:space="preserve"> of a </w:t>
      </w:r>
      <w:r w:rsidRPr="00047DE5">
        <w:rPr>
          <w:rFonts w:asciiTheme="minorHAnsi" w:hAnsiTheme="minorHAnsi" w:cstheme="minorHAnsi"/>
        </w:rPr>
        <w:t>workplace</w:t>
      </w:r>
      <w:r w:rsidR="0006764D" w:rsidRPr="00047DE5">
        <w:rPr>
          <w:rFonts w:asciiTheme="minorHAnsi" w:hAnsiTheme="minorHAnsi" w:cstheme="minorHAnsi"/>
        </w:rPr>
        <w:t xml:space="preserve"> that </w:t>
      </w:r>
      <w:r w:rsidR="00057ADB" w:rsidRPr="00047DE5">
        <w:rPr>
          <w:rFonts w:asciiTheme="minorHAnsi" w:hAnsiTheme="minorHAnsi" w:cstheme="minorHAnsi"/>
        </w:rPr>
        <w:t xml:space="preserve">is </w:t>
      </w:r>
      <w:r w:rsidR="0006764D" w:rsidRPr="00047DE5">
        <w:rPr>
          <w:rFonts w:asciiTheme="minorHAnsi" w:hAnsiTheme="minorHAnsi" w:cstheme="minorHAnsi"/>
        </w:rPr>
        <w:t>used for residential purposes unless they reasonably believe t</w:t>
      </w:r>
      <w:r w:rsidRPr="00047DE5">
        <w:rPr>
          <w:rFonts w:asciiTheme="minorHAnsi" w:hAnsiTheme="minorHAnsi" w:cstheme="minorHAnsi"/>
        </w:rPr>
        <w:t>hat wo</w:t>
      </w:r>
      <w:r w:rsidR="009177A5" w:rsidRPr="00047DE5">
        <w:rPr>
          <w:rFonts w:asciiTheme="minorHAnsi" w:hAnsiTheme="minorHAnsi" w:cstheme="minorHAnsi"/>
        </w:rPr>
        <w:t>rk is</w:t>
      </w:r>
      <w:r w:rsidRPr="00047DE5">
        <w:rPr>
          <w:rFonts w:asciiTheme="minorHAnsi" w:hAnsiTheme="minorHAnsi" w:cstheme="minorHAnsi"/>
        </w:rPr>
        <w:t xml:space="preserve"> being performed in that area</w:t>
      </w:r>
      <w:r w:rsidR="0006764D" w:rsidRPr="00047DE5">
        <w:rPr>
          <w:rFonts w:asciiTheme="minorHAnsi" w:hAnsiTheme="minorHAnsi" w:cstheme="minorHAnsi"/>
        </w:rPr>
        <w:t>.</w:t>
      </w:r>
      <w:r w:rsidR="000544CE" w:rsidRPr="00047DE5">
        <w:rPr>
          <w:rStyle w:val="FootnoteReference"/>
          <w:rFonts w:asciiTheme="minorHAnsi" w:hAnsiTheme="minorHAnsi" w:cstheme="minorHAnsi"/>
        </w:rPr>
        <w:footnoteReference w:id="9"/>
      </w:r>
      <w:r w:rsidR="0006764D" w:rsidRPr="00047DE5">
        <w:rPr>
          <w:rFonts w:asciiTheme="minorHAnsi" w:hAnsiTheme="minorHAnsi" w:cstheme="minorHAnsi"/>
        </w:rPr>
        <w:t xml:space="preserve"> </w:t>
      </w:r>
    </w:p>
    <w:p w14:paraId="2E714362" w14:textId="77777777" w:rsidR="0006764D" w:rsidRPr="00047DE5" w:rsidRDefault="00F924D0" w:rsidP="00DF21DC">
      <w:pPr>
        <w:rPr>
          <w:rFonts w:asciiTheme="minorHAnsi" w:hAnsiTheme="minorHAnsi" w:cstheme="minorHAnsi"/>
        </w:rPr>
      </w:pPr>
      <w:r w:rsidRPr="00047DE5">
        <w:rPr>
          <w:rFonts w:asciiTheme="minorHAnsi" w:hAnsiTheme="minorHAnsi" w:cstheme="minorHAnsi"/>
        </w:rPr>
        <w:t>While on the premises Fair Work I</w:t>
      </w:r>
      <w:r w:rsidR="0006764D" w:rsidRPr="00047DE5">
        <w:rPr>
          <w:rFonts w:asciiTheme="minorHAnsi" w:hAnsiTheme="minorHAnsi" w:cstheme="minorHAnsi"/>
        </w:rPr>
        <w:t>nspect</w:t>
      </w:r>
      <w:r w:rsidRPr="00047DE5">
        <w:rPr>
          <w:rFonts w:asciiTheme="minorHAnsi" w:hAnsiTheme="minorHAnsi" w:cstheme="minorHAnsi"/>
        </w:rPr>
        <w:t>ors</w:t>
      </w:r>
      <w:r w:rsidR="0001407F" w:rsidRPr="00047DE5">
        <w:rPr>
          <w:rFonts w:asciiTheme="minorHAnsi" w:hAnsiTheme="minorHAnsi" w:cstheme="minorHAnsi"/>
        </w:rPr>
        <w:t xml:space="preserve"> may:</w:t>
      </w:r>
      <w:r w:rsidR="000544CE" w:rsidRPr="00047DE5">
        <w:rPr>
          <w:rStyle w:val="FootnoteReference"/>
          <w:rFonts w:asciiTheme="minorHAnsi" w:hAnsiTheme="minorHAnsi" w:cstheme="minorHAnsi"/>
        </w:rPr>
        <w:footnoteReference w:id="10"/>
      </w:r>
    </w:p>
    <w:p w14:paraId="4A32E383" w14:textId="77777777" w:rsidR="0006764D" w:rsidRPr="00047DE5" w:rsidRDefault="00F924D0" w:rsidP="00CA19CE">
      <w:pPr>
        <w:pStyle w:val="ListParagraph"/>
        <w:numPr>
          <w:ilvl w:val="0"/>
          <w:numId w:val="10"/>
        </w:numPr>
        <w:ind w:left="357" w:hanging="357"/>
        <w:rPr>
          <w:rFonts w:asciiTheme="minorHAnsi" w:hAnsiTheme="minorHAnsi" w:cstheme="minorHAnsi"/>
        </w:rPr>
      </w:pPr>
      <w:r w:rsidRPr="00047DE5">
        <w:rPr>
          <w:rFonts w:asciiTheme="minorHAnsi" w:hAnsiTheme="minorHAnsi" w:cstheme="minorHAnsi"/>
        </w:rPr>
        <w:t>i</w:t>
      </w:r>
      <w:r w:rsidR="0006764D" w:rsidRPr="00047DE5">
        <w:rPr>
          <w:rFonts w:asciiTheme="minorHAnsi" w:hAnsiTheme="minorHAnsi" w:cstheme="minorHAnsi"/>
        </w:rPr>
        <w:t xml:space="preserve">nspect any work, process or </w:t>
      </w:r>
      <w:proofErr w:type="gramStart"/>
      <w:r w:rsidR="0006764D" w:rsidRPr="00047DE5">
        <w:rPr>
          <w:rFonts w:asciiTheme="minorHAnsi" w:hAnsiTheme="minorHAnsi" w:cstheme="minorHAnsi"/>
        </w:rPr>
        <w:t>object;</w:t>
      </w:r>
      <w:proofErr w:type="gramEnd"/>
    </w:p>
    <w:p w14:paraId="1D4EFB6C" w14:textId="77777777" w:rsidR="0006764D" w:rsidRPr="00047DE5" w:rsidRDefault="00F924D0" w:rsidP="00CA19CE">
      <w:pPr>
        <w:pStyle w:val="ListParagraph"/>
        <w:numPr>
          <w:ilvl w:val="0"/>
          <w:numId w:val="10"/>
        </w:numPr>
        <w:ind w:left="357" w:hanging="357"/>
        <w:rPr>
          <w:rFonts w:asciiTheme="minorHAnsi" w:hAnsiTheme="minorHAnsi" w:cstheme="minorHAnsi"/>
        </w:rPr>
      </w:pPr>
      <w:r w:rsidRPr="00047DE5">
        <w:rPr>
          <w:rFonts w:asciiTheme="minorHAnsi" w:hAnsiTheme="minorHAnsi" w:cstheme="minorHAnsi"/>
        </w:rPr>
        <w:t>c</w:t>
      </w:r>
      <w:r w:rsidR="0006764D" w:rsidRPr="00047DE5">
        <w:rPr>
          <w:rFonts w:asciiTheme="minorHAnsi" w:hAnsiTheme="minorHAnsi" w:cstheme="minorHAnsi"/>
        </w:rPr>
        <w:t xml:space="preserve">onduct </w:t>
      </w:r>
      <w:proofErr w:type="gramStart"/>
      <w:r w:rsidR="0006764D" w:rsidRPr="00047DE5">
        <w:rPr>
          <w:rFonts w:asciiTheme="minorHAnsi" w:hAnsiTheme="minorHAnsi" w:cstheme="minorHAnsi"/>
        </w:rPr>
        <w:t>interviews;</w:t>
      </w:r>
      <w:proofErr w:type="gramEnd"/>
    </w:p>
    <w:p w14:paraId="7A10281C" w14:textId="77777777" w:rsidR="0006764D" w:rsidRPr="00047DE5" w:rsidRDefault="00F924D0" w:rsidP="00CA19CE">
      <w:pPr>
        <w:pStyle w:val="ListParagraph"/>
        <w:numPr>
          <w:ilvl w:val="0"/>
          <w:numId w:val="10"/>
        </w:numPr>
        <w:ind w:left="357" w:hanging="357"/>
        <w:rPr>
          <w:rFonts w:asciiTheme="minorHAnsi" w:hAnsiTheme="minorHAnsi" w:cstheme="minorHAnsi"/>
        </w:rPr>
      </w:pPr>
      <w:r w:rsidRPr="00047DE5">
        <w:rPr>
          <w:rFonts w:asciiTheme="minorHAnsi" w:hAnsiTheme="minorHAnsi" w:cstheme="minorHAnsi"/>
        </w:rPr>
        <w:t>r</w:t>
      </w:r>
      <w:r w:rsidR="0006764D" w:rsidRPr="00047DE5">
        <w:rPr>
          <w:rFonts w:asciiTheme="minorHAnsi" w:hAnsiTheme="minorHAnsi" w:cstheme="minorHAnsi"/>
        </w:rPr>
        <w:t>equire a person to tell them who has</w:t>
      </w:r>
      <w:r w:rsidR="001C370D" w:rsidRPr="00047DE5">
        <w:rPr>
          <w:rFonts w:asciiTheme="minorHAnsi" w:hAnsiTheme="minorHAnsi" w:cstheme="minorHAnsi"/>
        </w:rPr>
        <w:t>,</w:t>
      </w:r>
      <w:r w:rsidR="0006764D" w:rsidRPr="00047DE5">
        <w:rPr>
          <w:rFonts w:asciiTheme="minorHAnsi" w:hAnsiTheme="minorHAnsi" w:cstheme="minorHAnsi"/>
        </w:rPr>
        <w:t xml:space="preserve"> or has access to</w:t>
      </w:r>
      <w:r w:rsidR="001C370D" w:rsidRPr="00047DE5">
        <w:rPr>
          <w:rFonts w:asciiTheme="minorHAnsi" w:hAnsiTheme="minorHAnsi" w:cstheme="minorHAnsi"/>
        </w:rPr>
        <w:t>,</w:t>
      </w:r>
      <w:r w:rsidR="0006764D" w:rsidRPr="00047DE5">
        <w:rPr>
          <w:rFonts w:asciiTheme="minorHAnsi" w:hAnsiTheme="minorHAnsi" w:cstheme="minorHAnsi"/>
        </w:rPr>
        <w:t xml:space="preserve"> </w:t>
      </w:r>
      <w:r w:rsidR="00DA7B92" w:rsidRPr="00047DE5">
        <w:rPr>
          <w:rFonts w:asciiTheme="minorHAnsi" w:hAnsiTheme="minorHAnsi" w:cstheme="minorHAnsi"/>
        </w:rPr>
        <w:t xml:space="preserve">a </w:t>
      </w:r>
      <w:r w:rsidR="0006764D" w:rsidRPr="00047DE5">
        <w:rPr>
          <w:rFonts w:asciiTheme="minorHAnsi" w:hAnsiTheme="minorHAnsi" w:cstheme="minorHAnsi"/>
        </w:rPr>
        <w:t xml:space="preserve">record or </w:t>
      </w:r>
      <w:proofErr w:type="gramStart"/>
      <w:r w:rsidR="0006764D" w:rsidRPr="00047DE5">
        <w:rPr>
          <w:rFonts w:asciiTheme="minorHAnsi" w:hAnsiTheme="minorHAnsi" w:cstheme="minorHAnsi"/>
        </w:rPr>
        <w:t>document;</w:t>
      </w:r>
      <w:proofErr w:type="gramEnd"/>
    </w:p>
    <w:p w14:paraId="58DFBE1F" w14:textId="77777777" w:rsidR="0006764D" w:rsidRPr="00047DE5" w:rsidRDefault="00DA7B92" w:rsidP="00CA19CE">
      <w:pPr>
        <w:pStyle w:val="ListParagraph"/>
        <w:numPr>
          <w:ilvl w:val="0"/>
          <w:numId w:val="10"/>
        </w:numPr>
        <w:ind w:left="357" w:hanging="357"/>
        <w:rPr>
          <w:rFonts w:asciiTheme="minorHAnsi" w:hAnsiTheme="minorHAnsi" w:cstheme="minorHAnsi"/>
        </w:rPr>
      </w:pPr>
      <w:r w:rsidRPr="00047DE5">
        <w:rPr>
          <w:rFonts w:asciiTheme="minorHAnsi" w:hAnsiTheme="minorHAnsi" w:cstheme="minorHAnsi"/>
        </w:rPr>
        <w:t>require the person with</w:t>
      </w:r>
      <w:r w:rsidR="001C370D" w:rsidRPr="00047DE5">
        <w:rPr>
          <w:rFonts w:asciiTheme="minorHAnsi" w:hAnsiTheme="minorHAnsi" w:cstheme="minorHAnsi"/>
        </w:rPr>
        <w:t>,</w:t>
      </w:r>
      <w:r w:rsidRPr="00047DE5">
        <w:rPr>
          <w:rFonts w:asciiTheme="minorHAnsi" w:hAnsiTheme="minorHAnsi" w:cstheme="minorHAnsi"/>
        </w:rPr>
        <w:t xml:space="preserve"> or with access to</w:t>
      </w:r>
      <w:r w:rsidR="00B5381B" w:rsidRPr="00047DE5">
        <w:rPr>
          <w:rFonts w:asciiTheme="minorHAnsi" w:hAnsiTheme="minorHAnsi" w:cstheme="minorHAnsi"/>
        </w:rPr>
        <w:t>,</w:t>
      </w:r>
      <w:r w:rsidRPr="00047DE5">
        <w:rPr>
          <w:rFonts w:asciiTheme="minorHAnsi" w:hAnsiTheme="minorHAnsi" w:cstheme="minorHAnsi"/>
        </w:rPr>
        <w:t xml:space="preserve"> a record or document to </w:t>
      </w:r>
      <w:r w:rsidR="008E3730" w:rsidRPr="00047DE5">
        <w:rPr>
          <w:rFonts w:asciiTheme="minorHAnsi" w:hAnsiTheme="minorHAnsi" w:cstheme="minorHAnsi"/>
        </w:rPr>
        <w:t>produce</w:t>
      </w:r>
      <w:r w:rsidRPr="00047DE5">
        <w:rPr>
          <w:rFonts w:asciiTheme="minorHAnsi" w:hAnsiTheme="minorHAnsi" w:cstheme="minorHAnsi"/>
        </w:rPr>
        <w:t xml:space="preserve"> the document</w:t>
      </w:r>
      <w:r w:rsidR="001C370D" w:rsidRPr="00047DE5">
        <w:rPr>
          <w:rFonts w:asciiTheme="minorHAnsi" w:hAnsiTheme="minorHAnsi" w:cstheme="minorHAnsi"/>
        </w:rPr>
        <w:t>,</w:t>
      </w:r>
      <w:r w:rsidRPr="00047DE5">
        <w:rPr>
          <w:rFonts w:asciiTheme="minorHAnsi" w:hAnsiTheme="minorHAnsi" w:cstheme="minorHAnsi"/>
        </w:rPr>
        <w:t xml:space="preserve"> either while they are</w:t>
      </w:r>
      <w:r w:rsidR="0006764D" w:rsidRPr="00047DE5">
        <w:rPr>
          <w:rFonts w:asciiTheme="minorHAnsi" w:hAnsiTheme="minorHAnsi" w:cstheme="minorHAnsi"/>
        </w:rPr>
        <w:t xml:space="preserve"> on the premises or by a </w:t>
      </w:r>
      <w:r w:rsidRPr="00047DE5">
        <w:rPr>
          <w:rFonts w:asciiTheme="minorHAnsi" w:hAnsiTheme="minorHAnsi" w:cstheme="minorHAnsi"/>
        </w:rPr>
        <w:t xml:space="preserve">particular </w:t>
      </w:r>
      <w:proofErr w:type="gramStart"/>
      <w:r w:rsidR="0006764D" w:rsidRPr="00047DE5">
        <w:rPr>
          <w:rFonts w:asciiTheme="minorHAnsi" w:hAnsiTheme="minorHAnsi" w:cstheme="minorHAnsi"/>
        </w:rPr>
        <w:t>date;</w:t>
      </w:r>
      <w:proofErr w:type="gramEnd"/>
      <w:r w:rsidR="002A716C" w:rsidRPr="00047DE5">
        <w:rPr>
          <w:rFonts w:asciiTheme="minorHAnsi" w:hAnsiTheme="minorHAnsi" w:cstheme="minorHAnsi"/>
        </w:rPr>
        <w:t xml:space="preserve"> </w:t>
      </w:r>
    </w:p>
    <w:p w14:paraId="1A8D8028" w14:textId="77777777" w:rsidR="00921431" w:rsidRPr="00047DE5" w:rsidRDefault="00DA7B92" w:rsidP="00CA19CE">
      <w:pPr>
        <w:pStyle w:val="ListParagraph"/>
        <w:numPr>
          <w:ilvl w:val="0"/>
          <w:numId w:val="10"/>
        </w:numPr>
        <w:ind w:left="357" w:hanging="357"/>
        <w:rPr>
          <w:rFonts w:asciiTheme="minorHAnsi" w:hAnsiTheme="minorHAnsi" w:cstheme="minorHAnsi"/>
        </w:rPr>
      </w:pPr>
      <w:r w:rsidRPr="00047DE5">
        <w:rPr>
          <w:rFonts w:asciiTheme="minorHAnsi" w:hAnsiTheme="minorHAnsi" w:cstheme="minorHAnsi"/>
        </w:rPr>
        <w:lastRenderedPageBreak/>
        <w:t>m</w:t>
      </w:r>
      <w:r w:rsidR="002A716C" w:rsidRPr="00047DE5">
        <w:rPr>
          <w:rFonts w:asciiTheme="minorHAnsi" w:hAnsiTheme="minorHAnsi" w:cstheme="minorHAnsi"/>
        </w:rPr>
        <w:t>ake copies of any document</w:t>
      </w:r>
      <w:r w:rsidR="00C1311D" w:rsidRPr="00047DE5">
        <w:rPr>
          <w:rFonts w:asciiTheme="minorHAnsi" w:hAnsiTheme="minorHAnsi" w:cstheme="minorHAnsi"/>
        </w:rPr>
        <w:t xml:space="preserve"> kept on the premises</w:t>
      </w:r>
      <w:r w:rsidR="002A716C" w:rsidRPr="00047DE5">
        <w:rPr>
          <w:rFonts w:asciiTheme="minorHAnsi" w:hAnsiTheme="minorHAnsi" w:cstheme="minorHAnsi"/>
        </w:rPr>
        <w:t xml:space="preserve"> or accessible from a computer</w:t>
      </w:r>
      <w:r w:rsidRPr="00047DE5">
        <w:rPr>
          <w:rFonts w:asciiTheme="minorHAnsi" w:hAnsiTheme="minorHAnsi" w:cstheme="minorHAnsi"/>
        </w:rPr>
        <w:t xml:space="preserve"> on </w:t>
      </w:r>
      <w:r w:rsidR="002A716C" w:rsidRPr="00047DE5">
        <w:rPr>
          <w:rFonts w:asciiTheme="minorHAnsi" w:hAnsiTheme="minorHAnsi" w:cstheme="minorHAnsi"/>
        </w:rPr>
        <w:t>the premises; and</w:t>
      </w:r>
    </w:p>
    <w:p w14:paraId="417A50A7" w14:textId="77777777" w:rsidR="002A716C" w:rsidRPr="00047DE5" w:rsidRDefault="00DA7B92" w:rsidP="00CA19CE">
      <w:pPr>
        <w:pStyle w:val="ListParagraph"/>
        <w:numPr>
          <w:ilvl w:val="0"/>
          <w:numId w:val="11"/>
        </w:numPr>
        <w:ind w:left="357" w:hanging="357"/>
        <w:rPr>
          <w:rFonts w:asciiTheme="minorHAnsi" w:hAnsiTheme="minorHAnsi" w:cstheme="minorHAnsi"/>
        </w:rPr>
      </w:pPr>
      <w:r w:rsidRPr="00047DE5">
        <w:rPr>
          <w:rFonts w:asciiTheme="minorHAnsi" w:hAnsiTheme="minorHAnsi" w:cstheme="minorHAnsi"/>
        </w:rPr>
        <w:t xml:space="preserve">in certain circumstances, </w:t>
      </w:r>
      <w:r w:rsidR="002A716C" w:rsidRPr="00047DE5">
        <w:rPr>
          <w:rFonts w:asciiTheme="minorHAnsi" w:hAnsiTheme="minorHAnsi" w:cstheme="minorHAnsi"/>
        </w:rPr>
        <w:t>take samples of good</w:t>
      </w:r>
      <w:r w:rsidR="00B5381B" w:rsidRPr="00047DE5">
        <w:rPr>
          <w:rFonts w:asciiTheme="minorHAnsi" w:hAnsiTheme="minorHAnsi" w:cstheme="minorHAnsi"/>
        </w:rPr>
        <w:t>s</w:t>
      </w:r>
      <w:r w:rsidR="002A716C" w:rsidRPr="00047DE5">
        <w:rPr>
          <w:rFonts w:asciiTheme="minorHAnsi" w:hAnsiTheme="minorHAnsi" w:cstheme="minorHAnsi"/>
        </w:rPr>
        <w:t xml:space="preserve"> or substances.</w:t>
      </w:r>
      <w:r w:rsidRPr="00047DE5">
        <w:rPr>
          <w:rFonts w:asciiTheme="minorHAnsi" w:hAnsiTheme="minorHAnsi" w:cstheme="minorHAnsi"/>
          <w:vertAlign w:val="superscript"/>
        </w:rPr>
        <w:footnoteReference w:id="11"/>
      </w:r>
    </w:p>
    <w:p w14:paraId="0C74F382" w14:textId="77777777" w:rsidR="00C1311D" w:rsidRPr="00047DE5" w:rsidRDefault="00C1311D" w:rsidP="0074595C">
      <w:pPr>
        <w:rPr>
          <w:rFonts w:asciiTheme="minorHAnsi" w:hAnsiTheme="minorHAnsi" w:cstheme="minorHAnsi"/>
        </w:rPr>
      </w:pPr>
      <w:r w:rsidRPr="00047DE5">
        <w:rPr>
          <w:rFonts w:asciiTheme="minorHAnsi" w:hAnsiTheme="minorHAnsi" w:cstheme="minorHAnsi"/>
        </w:rPr>
        <w:t>In certain circumstances when entering premises, the Fair Work Inspector may be accompanied by a suitably qualified person to assist them in exercising their compliance powers.</w:t>
      </w:r>
      <w:r w:rsidR="000544CE" w:rsidRPr="00047DE5">
        <w:rPr>
          <w:rStyle w:val="FootnoteReference"/>
          <w:rFonts w:asciiTheme="minorHAnsi" w:hAnsiTheme="minorHAnsi" w:cstheme="minorHAnsi"/>
        </w:rPr>
        <w:footnoteReference w:id="12"/>
      </w:r>
      <w:r w:rsidRPr="00047DE5">
        <w:rPr>
          <w:rFonts w:asciiTheme="minorHAnsi" w:hAnsiTheme="minorHAnsi" w:cstheme="minorHAnsi"/>
        </w:rPr>
        <w:t xml:space="preserve"> </w:t>
      </w:r>
      <w:r w:rsidR="00F42067" w:rsidRPr="00047DE5">
        <w:rPr>
          <w:rFonts w:asciiTheme="minorHAnsi" w:hAnsiTheme="minorHAnsi" w:cstheme="minorHAnsi"/>
        </w:rPr>
        <w:t xml:space="preserve">By way of example, a Fair Work Inspector may be accompanied by an interpreter </w:t>
      </w:r>
      <w:r w:rsidR="000F7FE7" w:rsidRPr="00047DE5">
        <w:rPr>
          <w:rFonts w:asciiTheme="minorHAnsi" w:hAnsiTheme="minorHAnsi" w:cstheme="minorHAnsi"/>
        </w:rPr>
        <w:t>to assist with translating</w:t>
      </w:r>
      <w:r w:rsidR="00B5381B" w:rsidRPr="00047DE5">
        <w:rPr>
          <w:rFonts w:asciiTheme="minorHAnsi" w:hAnsiTheme="minorHAnsi" w:cstheme="minorHAnsi"/>
        </w:rPr>
        <w:t>,</w:t>
      </w:r>
      <w:r w:rsidR="000F7FE7" w:rsidRPr="00047DE5">
        <w:rPr>
          <w:rFonts w:asciiTheme="minorHAnsi" w:hAnsiTheme="minorHAnsi" w:cstheme="minorHAnsi"/>
        </w:rPr>
        <w:t xml:space="preserve"> </w:t>
      </w:r>
      <w:r w:rsidR="00F42067" w:rsidRPr="00047DE5">
        <w:rPr>
          <w:rFonts w:asciiTheme="minorHAnsi" w:hAnsiTheme="minorHAnsi" w:cstheme="minorHAnsi"/>
        </w:rPr>
        <w:t xml:space="preserve">or a </w:t>
      </w:r>
      <w:r w:rsidR="001E2FBC" w:rsidRPr="00047DE5">
        <w:rPr>
          <w:rFonts w:asciiTheme="minorHAnsi" w:hAnsiTheme="minorHAnsi" w:cstheme="minorHAnsi"/>
        </w:rPr>
        <w:t xml:space="preserve">forensic </w:t>
      </w:r>
      <w:r w:rsidR="0023086A" w:rsidRPr="00047DE5">
        <w:rPr>
          <w:rFonts w:asciiTheme="minorHAnsi" w:hAnsiTheme="minorHAnsi" w:cstheme="minorHAnsi"/>
        </w:rPr>
        <w:t>accountant</w:t>
      </w:r>
      <w:r w:rsidR="001E2FBC" w:rsidRPr="00047DE5">
        <w:rPr>
          <w:rFonts w:asciiTheme="minorHAnsi" w:hAnsiTheme="minorHAnsi" w:cstheme="minorHAnsi"/>
        </w:rPr>
        <w:t xml:space="preserve"> </w:t>
      </w:r>
      <w:r w:rsidR="000F7FE7" w:rsidRPr="00047DE5">
        <w:rPr>
          <w:rFonts w:asciiTheme="minorHAnsi" w:hAnsiTheme="minorHAnsi" w:cstheme="minorHAnsi"/>
        </w:rPr>
        <w:t xml:space="preserve">to </w:t>
      </w:r>
      <w:r w:rsidR="001E2FBC" w:rsidRPr="00047DE5">
        <w:rPr>
          <w:rFonts w:asciiTheme="minorHAnsi" w:hAnsiTheme="minorHAnsi" w:cstheme="minorHAnsi"/>
        </w:rPr>
        <w:t xml:space="preserve">assist with copying </w:t>
      </w:r>
      <w:r w:rsidR="0023086A" w:rsidRPr="00047DE5">
        <w:rPr>
          <w:rFonts w:asciiTheme="minorHAnsi" w:hAnsiTheme="minorHAnsi" w:cstheme="minorHAnsi"/>
        </w:rPr>
        <w:t xml:space="preserve">and interpreting digital </w:t>
      </w:r>
      <w:r w:rsidR="001E2FBC" w:rsidRPr="00047DE5">
        <w:rPr>
          <w:rFonts w:asciiTheme="minorHAnsi" w:hAnsiTheme="minorHAnsi" w:cstheme="minorHAnsi"/>
        </w:rPr>
        <w:t xml:space="preserve">records. </w:t>
      </w:r>
    </w:p>
    <w:p w14:paraId="7DAE77B9" w14:textId="77777777" w:rsidR="002A716C" w:rsidRPr="00047DE5" w:rsidRDefault="002A716C" w:rsidP="0074595C">
      <w:pPr>
        <w:keepNext/>
        <w:spacing w:before="240"/>
        <w:rPr>
          <w:rFonts w:asciiTheme="minorHAnsi" w:hAnsiTheme="minorHAnsi" w:cstheme="minorHAnsi"/>
          <w:u w:val="single"/>
        </w:rPr>
      </w:pPr>
      <w:r w:rsidRPr="00047DE5">
        <w:rPr>
          <w:rFonts w:asciiTheme="minorHAnsi" w:hAnsiTheme="minorHAnsi" w:cstheme="minorHAnsi"/>
          <w:u w:val="single"/>
        </w:rPr>
        <w:t xml:space="preserve">Notice to produce records or </w:t>
      </w:r>
      <w:proofErr w:type="gramStart"/>
      <w:r w:rsidRPr="00047DE5">
        <w:rPr>
          <w:rFonts w:asciiTheme="minorHAnsi" w:hAnsiTheme="minorHAnsi" w:cstheme="minorHAnsi"/>
          <w:u w:val="single"/>
        </w:rPr>
        <w:t>documents</w:t>
      </w:r>
      <w:proofErr w:type="gramEnd"/>
    </w:p>
    <w:p w14:paraId="2933E893" w14:textId="77777777" w:rsidR="002A716C" w:rsidRPr="00047DE5" w:rsidRDefault="009210C9" w:rsidP="001D4AB6">
      <w:pPr>
        <w:widowControl w:val="0"/>
        <w:rPr>
          <w:rFonts w:asciiTheme="minorHAnsi" w:hAnsiTheme="minorHAnsi" w:cstheme="minorHAnsi"/>
        </w:rPr>
      </w:pPr>
      <w:r w:rsidRPr="00047DE5">
        <w:rPr>
          <w:rFonts w:asciiTheme="minorHAnsi" w:hAnsiTheme="minorHAnsi" w:cstheme="minorHAnsi"/>
        </w:rPr>
        <w:t xml:space="preserve">A Fair Work </w:t>
      </w:r>
      <w:r w:rsidR="00B5381B" w:rsidRPr="00047DE5">
        <w:rPr>
          <w:rFonts w:asciiTheme="minorHAnsi" w:hAnsiTheme="minorHAnsi" w:cstheme="minorHAnsi"/>
        </w:rPr>
        <w:t>I</w:t>
      </w:r>
      <w:r w:rsidRPr="00047DE5">
        <w:rPr>
          <w:rFonts w:asciiTheme="minorHAnsi" w:hAnsiTheme="minorHAnsi" w:cstheme="minorHAnsi"/>
        </w:rPr>
        <w:t>nspector may</w:t>
      </w:r>
      <w:r w:rsidR="0001407F" w:rsidRPr="00047DE5">
        <w:rPr>
          <w:rFonts w:asciiTheme="minorHAnsi" w:hAnsiTheme="minorHAnsi" w:cstheme="minorHAnsi"/>
        </w:rPr>
        <w:t xml:space="preserve"> require a person </w:t>
      </w:r>
      <w:r w:rsidR="008E3730" w:rsidRPr="00047DE5">
        <w:rPr>
          <w:rFonts w:asciiTheme="minorHAnsi" w:hAnsiTheme="minorHAnsi" w:cstheme="minorHAnsi"/>
        </w:rPr>
        <w:t xml:space="preserve">or entity </w:t>
      </w:r>
      <w:r w:rsidR="0001407F" w:rsidRPr="00047DE5">
        <w:rPr>
          <w:rFonts w:asciiTheme="minorHAnsi" w:hAnsiTheme="minorHAnsi" w:cstheme="minorHAnsi"/>
        </w:rPr>
        <w:t xml:space="preserve">to produce to them any record or document </w:t>
      </w:r>
      <w:r w:rsidR="009177A5" w:rsidRPr="00047DE5">
        <w:rPr>
          <w:rFonts w:asciiTheme="minorHAnsi" w:hAnsiTheme="minorHAnsi" w:cstheme="minorHAnsi"/>
        </w:rPr>
        <w:t xml:space="preserve">relevant to a compliance purpose </w:t>
      </w:r>
      <w:r w:rsidR="0001407F" w:rsidRPr="00047DE5">
        <w:rPr>
          <w:rFonts w:asciiTheme="minorHAnsi" w:hAnsiTheme="minorHAnsi" w:cstheme="minorHAnsi"/>
        </w:rPr>
        <w:t>by issuing</w:t>
      </w:r>
      <w:r w:rsidRPr="00047DE5">
        <w:rPr>
          <w:rFonts w:asciiTheme="minorHAnsi" w:hAnsiTheme="minorHAnsi" w:cstheme="minorHAnsi"/>
        </w:rPr>
        <w:t xml:space="preserve"> a notice to produce records or documents (</w:t>
      </w:r>
      <w:r w:rsidRPr="00047DE5">
        <w:rPr>
          <w:rFonts w:asciiTheme="minorHAnsi" w:hAnsiTheme="minorHAnsi" w:cstheme="minorHAnsi"/>
          <w:b/>
        </w:rPr>
        <w:t>NTP</w:t>
      </w:r>
      <w:r w:rsidRPr="00047DE5">
        <w:rPr>
          <w:rFonts w:asciiTheme="minorHAnsi" w:hAnsiTheme="minorHAnsi" w:cstheme="minorHAnsi"/>
        </w:rPr>
        <w:t>)</w:t>
      </w:r>
      <w:r w:rsidR="0001407F" w:rsidRPr="00047DE5">
        <w:rPr>
          <w:rFonts w:asciiTheme="minorHAnsi" w:hAnsiTheme="minorHAnsi" w:cstheme="minorHAnsi"/>
        </w:rPr>
        <w:t xml:space="preserve">. </w:t>
      </w:r>
      <w:r w:rsidRPr="00047DE5">
        <w:rPr>
          <w:rFonts w:asciiTheme="minorHAnsi" w:hAnsiTheme="minorHAnsi" w:cstheme="minorHAnsi"/>
        </w:rPr>
        <w:t>A</w:t>
      </w:r>
      <w:r w:rsidR="006C7E0D" w:rsidRPr="00047DE5">
        <w:rPr>
          <w:rFonts w:asciiTheme="minorHAnsi" w:hAnsiTheme="minorHAnsi" w:cstheme="minorHAnsi"/>
        </w:rPr>
        <w:t>n</w:t>
      </w:r>
      <w:r w:rsidRPr="00047DE5">
        <w:rPr>
          <w:rFonts w:asciiTheme="minorHAnsi" w:hAnsiTheme="minorHAnsi" w:cstheme="minorHAnsi"/>
        </w:rPr>
        <w:t xml:space="preserve"> </w:t>
      </w:r>
      <w:r w:rsidR="0001407F" w:rsidRPr="00047DE5">
        <w:rPr>
          <w:rFonts w:asciiTheme="minorHAnsi" w:hAnsiTheme="minorHAnsi" w:cstheme="minorHAnsi"/>
        </w:rPr>
        <w:t>NTP</w:t>
      </w:r>
      <w:r w:rsidRPr="00047DE5">
        <w:rPr>
          <w:rFonts w:asciiTheme="minorHAnsi" w:hAnsiTheme="minorHAnsi" w:cstheme="minorHAnsi"/>
        </w:rPr>
        <w:t xml:space="preserve"> is a formal </w:t>
      </w:r>
      <w:r w:rsidR="0001407F" w:rsidRPr="00047DE5">
        <w:rPr>
          <w:rFonts w:asciiTheme="minorHAnsi" w:hAnsiTheme="minorHAnsi" w:cstheme="minorHAnsi"/>
        </w:rPr>
        <w:t>notice that require</w:t>
      </w:r>
      <w:r w:rsidR="006C7E0D" w:rsidRPr="00047DE5">
        <w:rPr>
          <w:rFonts w:asciiTheme="minorHAnsi" w:hAnsiTheme="minorHAnsi" w:cstheme="minorHAnsi"/>
        </w:rPr>
        <w:t>s</w:t>
      </w:r>
      <w:r w:rsidR="0001407F" w:rsidRPr="00047DE5">
        <w:rPr>
          <w:rFonts w:asciiTheme="minorHAnsi" w:hAnsiTheme="minorHAnsi" w:cstheme="minorHAnsi"/>
        </w:rPr>
        <w:t xml:space="preserve"> specific</w:t>
      </w:r>
      <w:r w:rsidR="00DA7B92" w:rsidRPr="00047DE5">
        <w:rPr>
          <w:rFonts w:asciiTheme="minorHAnsi" w:hAnsiTheme="minorHAnsi" w:cstheme="minorHAnsi"/>
        </w:rPr>
        <w:t xml:space="preserve"> documents to be produced to a Fair Work I</w:t>
      </w:r>
      <w:r w:rsidR="0001407F" w:rsidRPr="00047DE5">
        <w:rPr>
          <w:rFonts w:asciiTheme="minorHAnsi" w:hAnsiTheme="minorHAnsi" w:cstheme="minorHAnsi"/>
        </w:rPr>
        <w:t>nspector within a specified timeframe at a specified place.</w:t>
      </w:r>
      <w:r w:rsidR="005B6CD0" w:rsidRPr="00047DE5">
        <w:rPr>
          <w:rStyle w:val="FootnoteReference"/>
          <w:rFonts w:asciiTheme="minorHAnsi" w:hAnsiTheme="minorHAnsi" w:cstheme="minorHAnsi"/>
        </w:rPr>
        <w:footnoteReference w:id="13"/>
      </w:r>
      <w:r w:rsidR="0001407F" w:rsidRPr="00047DE5">
        <w:rPr>
          <w:rFonts w:asciiTheme="minorHAnsi" w:hAnsiTheme="minorHAnsi" w:cstheme="minorHAnsi"/>
        </w:rPr>
        <w:t xml:space="preserve"> </w:t>
      </w:r>
      <w:r w:rsidR="00616933" w:rsidRPr="00047DE5">
        <w:rPr>
          <w:rFonts w:asciiTheme="minorHAnsi" w:hAnsiTheme="minorHAnsi" w:cstheme="minorHAnsi"/>
          <w:szCs w:val="22"/>
        </w:rPr>
        <w:t xml:space="preserve">An NTP must on its face, </w:t>
      </w:r>
      <w:r w:rsidR="005B6CD0" w:rsidRPr="00047DE5">
        <w:rPr>
          <w:rFonts w:asciiTheme="minorHAnsi" w:hAnsiTheme="minorHAnsi" w:cstheme="minorHAnsi"/>
          <w:szCs w:val="22"/>
        </w:rPr>
        <w:t>demonstrate that it is issued in accordance with a compliance purpose and must sufficiently identify the nature of the suspected contravention or contraventions.</w:t>
      </w:r>
      <w:r w:rsidR="005B6CD0" w:rsidRPr="00047DE5">
        <w:rPr>
          <w:rStyle w:val="FootnoteReference"/>
          <w:rFonts w:asciiTheme="minorHAnsi" w:hAnsiTheme="minorHAnsi" w:cstheme="minorHAnsi"/>
          <w:szCs w:val="22"/>
        </w:rPr>
        <w:footnoteReference w:id="14"/>
      </w:r>
      <w:r w:rsidR="005B6CD0" w:rsidRPr="00047DE5">
        <w:rPr>
          <w:rFonts w:asciiTheme="minorHAnsi" w:hAnsiTheme="minorHAnsi" w:cstheme="minorHAnsi"/>
          <w:szCs w:val="22"/>
        </w:rPr>
        <w:t xml:space="preserve"> </w:t>
      </w:r>
      <w:r w:rsidR="00616933" w:rsidRPr="00047DE5">
        <w:rPr>
          <w:rFonts w:asciiTheme="minorHAnsi" w:hAnsiTheme="minorHAnsi" w:cstheme="minorHAnsi"/>
          <w:szCs w:val="22"/>
        </w:rPr>
        <w:t xml:space="preserve"> </w:t>
      </w:r>
    </w:p>
    <w:p w14:paraId="476E0653" w14:textId="22BE176F" w:rsidR="00DA7B92" w:rsidRPr="00047DE5" w:rsidRDefault="009A48E7" w:rsidP="0074595C">
      <w:pPr>
        <w:rPr>
          <w:rFonts w:asciiTheme="minorHAnsi" w:hAnsiTheme="minorHAnsi" w:cstheme="minorHAnsi"/>
        </w:rPr>
      </w:pPr>
      <w:r w:rsidRPr="004433B6">
        <w:rPr>
          <w:rFonts w:asciiTheme="minorHAnsi" w:hAnsiTheme="minorHAnsi" w:cstheme="minorHAnsi"/>
        </w:rPr>
        <w:t xml:space="preserve">Unless a person has a reasonable excuse for not complying with the NTP, failure to comply is a </w:t>
      </w:r>
      <w:r w:rsidR="00DE3284" w:rsidRPr="004433B6">
        <w:rPr>
          <w:rFonts w:asciiTheme="minorHAnsi" w:hAnsiTheme="minorHAnsi" w:cstheme="minorHAnsi"/>
        </w:rPr>
        <w:t xml:space="preserve">contravention </w:t>
      </w:r>
      <w:r w:rsidRPr="004433B6">
        <w:rPr>
          <w:rFonts w:asciiTheme="minorHAnsi" w:hAnsiTheme="minorHAnsi" w:cstheme="minorHAnsi"/>
        </w:rPr>
        <w:t>of the FW Act</w:t>
      </w:r>
      <w:r w:rsidR="001C370D" w:rsidRPr="004433B6">
        <w:rPr>
          <w:rFonts w:asciiTheme="minorHAnsi" w:hAnsiTheme="minorHAnsi" w:cstheme="minorHAnsi"/>
        </w:rPr>
        <w:t>, and</w:t>
      </w:r>
      <w:r w:rsidRPr="004433B6">
        <w:rPr>
          <w:rFonts w:asciiTheme="minorHAnsi" w:hAnsiTheme="minorHAnsi" w:cstheme="minorHAnsi"/>
        </w:rPr>
        <w:t xml:space="preserve"> may result in enforcement action</w:t>
      </w:r>
      <w:r w:rsidR="001C370D" w:rsidRPr="004433B6">
        <w:rPr>
          <w:rFonts w:asciiTheme="minorHAnsi" w:hAnsiTheme="minorHAnsi" w:cstheme="minorHAnsi"/>
        </w:rPr>
        <w:t>,</w:t>
      </w:r>
      <w:r w:rsidR="00DA7B92" w:rsidRPr="004433B6">
        <w:rPr>
          <w:rFonts w:asciiTheme="minorHAnsi" w:hAnsiTheme="minorHAnsi" w:cstheme="minorHAnsi"/>
        </w:rPr>
        <w:t xml:space="preserve"> including litigation. If a</w:t>
      </w:r>
      <w:r w:rsidR="0001407F" w:rsidRPr="004433B6">
        <w:rPr>
          <w:rFonts w:asciiTheme="minorHAnsi" w:hAnsiTheme="minorHAnsi" w:cstheme="minorHAnsi"/>
        </w:rPr>
        <w:t xml:space="preserve"> person </w:t>
      </w:r>
      <w:r w:rsidR="00DA7B92" w:rsidRPr="004433B6">
        <w:rPr>
          <w:rFonts w:asciiTheme="minorHAnsi" w:hAnsiTheme="minorHAnsi" w:cstheme="minorHAnsi"/>
        </w:rPr>
        <w:t>fails to comply with a</w:t>
      </w:r>
      <w:r w:rsidR="006C7E0D" w:rsidRPr="004433B6">
        <w:rPr>
          <w:rFonts w:asciiTheme="minorHAnsi" w:hAnsiTheme="minorHAnsi" w:cstheme="minorHAnsi"/>
        </w:rPr>
        <w:t>n</w:t>
      </w:r>
      <w:r w:rsidR="00DA7B92" w:rsidRPr="004433B6">
        <w:rPr>
          <w:rFonts w:asciiTheme="minorHAnsi" w:hAnsiTheme="minorHAnsi" w:cstheme="minorHAnsi"/>
        </w:rPr>
        <w:t xml:space="preserve"> NTP</w:t>
      </w:r>
      <w:r w:rsidR="00B5381B" w:rsidRPr="004433B6">
        <w:rPr>
          <w:rFonts w:asciiTheme="minorHAnsi" w:hAnsiTheme="minorHAnsi" w:cstheme="minorHAnsi"/>
        </w:rPr>
        <w:t>,</w:t>
      </w:r>
      <w:r w:rsidR="00DA7B92" w:rsidRPr="004433B6">
        <w:rPr>
          <w:rFonts w:asciiTheme="minorHAnsi" w:hAnsiTheme="minorHAnsi" w:cstheme="minorHAnsi"/>
        </w:rPr>
        <w:t xml:space="preserve"> </w:t>
      </w:r>
      <w:r w:rsidR="001C370D" w:rsidRPr="004433B6">
        <w:rPr>
          <w:rFonts w:asciiTheme="minorHAnsi" w:hAnsiTheme="minorHAnsi" w:cstheme="minorHAnsi"/>
        </w:rPr>
        <w:t xml:space="preserve">a </w:t>
      </w:r>
      <w:r w:rsidR="009312A5" w:rsidRPr="004433B6">
        <w:rPr>
          <w:rFonts w:asciiTheme="minorHAnsi" w:hAnsiTheme="minorHAnsi" w:cstheme="minorHAnsi"/>
        </w:rPr>
        <w:t>C</w:t>
      </w:r>
      <w:r w:rsidR="001C370D" w:rsidRPr="004433B6">
        <w:rPr>
          <w:rFonts w:asciiTheme="minorHAnsi" w:hAnsiTheme="minorHAnsi" w:cstheme="minorHAnsi"/>
        </w:rPr>
        <w:t xml:space="preserve">ourt may order </w:t>
      </w:r>
      <w:r w:rsidR="00DA7B92" w:rsidRPr="004433B6">
        <w:rPr>
          <w:rFonts w:asciiTheme="minorHAnsi" w:hAnsiTheme="minorHAnsi" w:cstheme="minorHAnsi"/>
        </w:rPr>
        <w:t xml:space="preserve">penalties of up to </w:t>
      </w:r>
      <w:r w:rsidR="009177A5" w:rsidRPr="004433B6">
        <w:rPr>
          <w:rFonts w:asciiTheme="minorHAnsi" w:eastAsiaTheme="minorHAnsi" w:hAnsiTheme="minorHAnsi" w:cstheme="minorHAnsi"/>
          <w:szCs w:val="22"/>
        </w:rPr>
        <w:t>$</w:t>
      </w:r>
      <w:r w:rsidR="004433B6" w:rsidRPr="004433B6">
        <w:rPr>
          <w:rFonts w:asciiTheme="minorHAnsi" w:eastAsiaTheme="minorHAnsi" w:hAnsiTheme="minorHAnsi" w:cstheme="minorHAnsi"/>
          <w:szCs w:val="22"/>
        </w:rPr>
        <w:t>18,780</w:t>
      </w:r>
      <w:r w:rsidR="00DA7B92" w:rsidRPr="004433B6">
        <w:rPr>
          <w:rFonts w:asciiTheme="minorHAnsi" w:eastAsiaTheme="minorHAnsi" w:hAnsiTheme="minorHAnsi" w:cstheme="minorHAnsi"/>
          <w:szCs w:val="22"/>
        </w:rPr>
        <w:t xml:space="preserve"> </w:t>
      </w:r>
      <w:r w:rsidR="009177A5" w:rsidRPr="004433B6">
        <w:rPr>
          <w:rFonts w:asciiTheme="minorHAnsi" w:eastAsiaTheme="minorHAnsi" w:hAnsiTheme="minorHAnsi" w:cstheme="minorHAnsi"/>
          <w:szCs w:val="22"/>
        </w:rPr>
        <w:t>for an individual</w:t>
      </w:r>
      <w:r w:rsidR="00331B37">
        <w:rPr>
          <w:rFonts w:asciiTheme="minorHAnsi" w:eastAsiaTheme="minorHAnsi" w:hAnsiTheme="minorHAnsi" w:cstheme="minorHAnsi"/>
          <w:szCs w:val="22"/>
        </w:rPr>
        <w:t>,</w:t>
      </w:r>
      <w:r w:rsidR="009177A5" w:rsidRPr="004433B6">
        <w:rPr>
          <w:rFonts w:asciiTheme="minorHAnsi" w:eastAsiaTheme="minorHAnsi" w:hAnsiTheme="minorHAnsi" w:cstheme="minorHAnsi"/>
          <w:szCs w:val="22"/>
        </w:rPr>
        <w:t xml:space="preserve"> $</w:t>
      </w:r>
      <w:r w:rsidR="004433B6" w:rsidRPr="004433B6">
        <w:rPr>
          <w:rFonts w:asciiTheme="minorHAnsi" w:eastAsiaTheme="minorHAnsi" w:hAnsiTheme="minorHAnsi" w:cstheme="minorHAnsi"/>
          <w:szCs w:val="22"/>
        </w:rPr>
        <w:t>93,900</w:t>
      </w:r>
      <w:r w:rsidR="009177A5" w:rsidRPr="004433B6">
        <w:rPr>
          <w:rFonts w:asciiTheme="minorHAnsi" w:eastAsiaTheme="minorHAnsi" w:hAnsiTheme="minorHAnsi" w:cstheme="minorHAnsi"/>
          <w:szCs w:val="22"/>
        </w:rPr>
        <w:t xml:space="preserve"> for a body corporate</w:t>
      </w:r>
      <w:r w:rsidR="00331B37">
        <w:rPr>
          <w:rFonts w:asciiTheme="minorHAnsi" w:eastAsiaTheme="minorHAnsi" w:hAnsiTheme="minorHAnsi" w:cstheme="minorHAnsi"/>
          <w:szCs w:val="22"/>
        </w:rPr>
        <w:t xml:space="preserve"> that is a small business employer (with less than 15 employees)</w:t>
      </w:r>
      <w:r w:rsidR="00424307">
        <w:rPr>
          <w:rStyle w:val="FootnoteReference"/>
          <w:rFonts w:asciiTheme="minorHAnsi" w:eastAsiaTheme="minorHAnsi" w:hAnsiTheme="minorHAnsi"/>
          <w:szCs w:val="22"/>
        </w:rPr>
        <w:footnoteReference w:id="15"/>
      </w:r>
      <w:r w:rsidR="00331B37">
        <w:rPr>
          <w:rFonts w:asciiTheme="minorHAnsi" w:eastAsiaTheme="minorHAnsi" w:hAnsiTheme="minorHAnsi" w:cstheme="minorHAnsi"/>
          <w:szCs w:val="22"/>
        </w:rPr>
        <w:t xml:space="preserve"> or $</w:t>
      </w:r>
      <w:r w:rsidR="00324A12">
        <w:rPr>
          <w:rFonts w:asciiTheme="minorHAnsi" w:eastAsiaTheme="minorHAnsi" w:hAnsiTheme="minorHAnsi" w:cstheme="minorHAnsi"/>
          <w:szCs w:val="22"/>
        </w:rPr>
        <w:t xml:space="preserve">469,500 for a body corporate that is not a small business employer (with </w:t>
      </w:r>
      <w:r w:rsidR="008E5087">
        <w:rPr>
          <w:rFonts w:asciiTheme="minorHAnsi" w:eastAsiaTheme="minorHAnsi" w:hAnsiTheme="minorHAnsi" w:cstheme="minorHAnsi"/>
          <w:szCs w:val="22"/>
        </w:rPr>
        <w:t xml:space="preserve">15 or </w:t>
      </w:r>
      <w:r w:rsidR="00324A12">
        <w:rPr>
          <w:rFonts w:asciiTheme="minorHAnsi" w:eastAsiaTheme="minorHAnsi" w:hAnsiTheme="minorHAnsi" w:cstheme="minorHAnsi"/>
          <w:szCs w:val="22"/>
        </w:rPr>
        <w:t>more employees)</w:t>
      </w:r>
      <w:r w:rsidR="009177A5" w:rsidRPr="004433B6">
        <w:rPr>
          <w:rFonts w:asciiTheme="minorHAnsi" w:eastAsiaTheme="minorHAnsi" w:hAnsiTheme="minorHAnsi" w:cstheme="minorHAnsi"/>
          <w:szCs w:val="22"/>
        </w:rPr>
        <w:t>.</w:t>
      </w:r>
      <w:r w:rsidR="007415F9" w:rsidRPr="004433B6">
        <w:rPr>
          <w:rStyle w:val="FootnoteReference"/>
          <w:rFonts w:asciiTheme="minorHAnsi" w:eastAsiaTheme="minorHAnsi" w:hAnsiTheme="minorHAnsi" w:cstheme="minorHAnsi"/>
          <w:szCs w:val="22"/>
        </w:rPr>
        <w:footnoteReference w:id="16"/>
      </w:r>
    </w:p>
    <w:p w14:paraId="62F57D76" w14:textId="77777777" w:rsidR="009A48E7" w:rsidRPr="00047DE5" w:rsidRDefault="009A48E7" w:rsidP="0074595C">
      <w:pPr>
        <w:spacing w:before="240"/>
        <w:rPr>
          <w:rFonts w:asciiTheme="minorHAnsi" w:hAnsiTheme="minorHAnsi" w:cstheme="minorHAnsi"/>
          <w:u w:val="single"/>
        </w:rPr>
      </w:pPr>
      <w:r w:rsidRPr="00047DE5">
        <w:rPr>
          <w:rFonts w:asciiTheme="minorHAnsi" w:hAnsiTheme="minorHAnsi" w:cstheme="minorHAnsi"/>
          <w:u w:val="single"/>
        </w:rPr>
        <w:t>FWO Notices</w:t>
      </w:r>
    </w:p>
    <w:p w14:paraId="7EDAF380" w14:textId="77777777" w:rsidR="00390000" w:rsidRPr="00047DE5" w:rsidRDefault="00A00FC3" w:rsidP="00390000">
      <w:pPr>
        <w:rPr>
          <w:rFonts w:asciiTheme="minorHAnsi" w:hAnsiTheme="minorHAnsi" w:cstheme="minorHAnsi"/>
        </w:rPr>
      </w:pPr>
      <w:r w:rsidRPr="00047DE5">
        <w:rPr>
          <w:rFonts w:asciiTheme="minorHAnsi" w:hAnsiTheme="minorHAnsi" w:cstheme="minorHAnsi"/>
        </w:rPr>
        <w:t>T</w:t>
      </w:r>
      <w:r w:rsidR="007D58C9" w:rsidRPr="00047DE5">
        <w:rPr>
          <w:rFonts w:asciiTheme="minorHAnsi" w:hAnsiTheme="minorHAnsi" w:cstheme="minorHAnsi"/>
        </w:rPr>
        <w:t xml:space="preserve">he FWO </w:t>
      </w:r>
      <w:r w:rsidR="00390000" w:rsidRPr="00047DE5">
        <w:rPr>
          <w:rFonts w:asciiTheme="minorHAnsi" w:hAnsiTheme="minorHAnsi" w:cstheme="minorHAnsi"/>
        </w:rPr>
        <w:t xml:space="preserve">has </w:t>
      </w:r>
      <w:r w:rsidR="001B2435" w:rsidRPr="00047DE5">
        <w:rPr>
          <w:rFonts w:asciiTheme="minorHAnsi" w:hAnsiTheme="minorHAnsi" w:cstheme="minorHAnsi"/>
        </w:rPr>
        <w:t xml:space="preserve">the power </w:t>
      </w:r>
      <w:r w:rsidR="007D58C9" w:rsidRPr="00047DE5">
        <w:rPr>
          <w:rFonts w:asciiTheme="minorHAnsi" w:hAnsiTheme="minorHAnsi" w:cstheme="minorHAnsi"/>
        </w:rPr>
        <w:t>under section 712AA of the FW</w:t>
      </w:r>
      <w:r w:rsidR="00B5381B" w:rsidRPr="00047DE5">
        <w:rPr>
          <w:rFonts w:asciiTheme="minorHAnsi" w:hAnsiTheme="minorHAnsi" w:cstheme="minorHAnsi"/>
        </w:rPr>
        <w:t xml:space="preserve"> Act</w:t>
      </w:r>
      <w:r w:rsidR="007D58C9" w:rsidRPr="00047DE5">
        <w:rPr>
          <w:rFonts w:asciiTheme="minorHAnsi" w:hAnsiTheme="minorHAnsi" w:cstheme="minorHAnsi"/>
        </w:rPr>
        <w:t xml:space="preserve"> </w:t>
      </w:r>
      <w:r w:rsidR="009A48E7" w:rsidRPr="00047DE5">
        <w:rPr>
          <w:rFonts w:asciiTheme="minorHAnsi" w:hAnsiTheme="minorHAnsi" w:cstheme="minorHAnsi"/>
        </w:rPr>
        <w:t xml:space="preserve">to apply to the Administrative Appeals Tribunal </w:t>
      </w:r>
      <w:r w:rsidR="006C7E0D" w:rsidRPr="00047DE5">
        <w:rPr>
          <w:rFonts w:asciiTheme="minorHAnsi" w:hAnsiTheme="minorHAnsi" w:cstheme="minorHAnsi"/>
        </w:rPr>
        <w:t>(</w:t>
      </w:r>
      <w:r w:rsidR="006C7E0D" w:rsidRPr="00047DE5">
        <w:rPr>
          <w:rFonts w:asciiTheme="minorHAnsi" w:hAnsiTheme="minorHAnsi" w:cstheme="minorHAnsi"/>
          <w:b/>
        </w:rPr>
        <w:t>AAT</w:t>
      </w:r>
      <w:r w:rsidR="006C7E0D" w:rsidRPr="00047DE5">
        <w:rPr>
          <w:rFonts w:asciiTheme="minorHAnsi" w:hAnsiTheme="minorHAnsi" w:cstheme="minorHAnsi"/>
        </w:rPr>
        <w:t xml:space="preserve">) </w:t>
      </w:r>
      <w:r w:rsidR="001E2FBC" w:rsidRPr="00047DE5">
        <w:rPr>
          <w:rFonts w:asciiTheme="minorHAnsi" w:hAnsiTheme="minorHAnsi" w:cstheme="minorHAnsi"/>
        </w:rPr>
        <w:t xml:space="preserve">for </w:t>
      </w:r>
      <w:r w:rsidR="009A48E7" w:rsidRPr="00047DE5">
        <w:rPr>
          <w:rFonts w:asciiTheme="minorHAnsi" w:hAnsiTheme="minorHAnsi" w:cstheme="minorHAnsi"/>
        </w:rPr>
        <w:t>a FWO Notice</w:t>
      </w:r>
      <w:r w:rsidR="001B2435" w:rsidRPr="00047DE5">
        <w:rPr>
          <w:rFonts w:asciiTheme="minorHAnsi" w:hAnsiTheme="minorHAnsi" w:cstheme="minorHAnsi"/>
        </w:rPr>
        <w:t xml:space="preserve">. </w:t>
      </w:r>
      <w:r w:rsidR="009177A5" w:rsidRPr="00047DE5">
        <w:rPr>
          <w:rFonts w:asciiTheme="minorHAnsi" w:hAnsiTheme="minorHAnsi" w:cstheme="minorHAnsi"/>
        </w:rPr>
        <w:t xml:space="preserve">A FWO Notice </w:t>
      </w:r>
      <w:r w:rsidR="00935C9F" w:rsidRPr="00047DE5">
        <w:rPr>
          <w:rFonts w:asciiTheme="minorHAnsi" w:hAnsiTheme="minorHAnsi" w:cstheme="minorHAnsi"/>
        </w:rPr>
        <w:t xml:space="preserve">may </w:t>
      </w:r>
      <w:r w:rsidR="009A48E7" w:rsidRPr="00047DE5">
        <w:rPr>
          <w:rFonts w:asciiTheme="minorHAnsi" w:hAnsiTheme="minorHAnsi" w:cstheme="minorHAnsi"/>
        </w:rPr>
        <w:t>require</w:t>
      </w:r>
      <w:r w:rsidR="00935C9F" w:rsidRPr="00047DE5">
        <w:rPr>
          <w:rFonts w:asciiTheme="minorHAnsi" w:hAnsiTheme="minorHAnsi" w:cstheme="minorHAnsi"/>
        </w:rPr>
        <w:t xml:space="preserve"> a person </w:t>
      </w:r>
      <w:r w:rsidR="009A48E7" w:rsidRPr="00047DE5">
        <w:rPr>
          <w:rFonts w:asciiTheme="minorHAnsi" w:hAnsiTheme="minorHAnsi" w:cstheme="minorHAnsi"/>
        </w:rPr>
        <w:t xml:space="preserve">to provide information, produce documents or attend and answer questions. </w:t>
      </w:r>
    </w:p>
    <w:p w14:paraId="30BC7B53" w14:textId="36A67318" w:rsidR="00390000" w:rsidRPr="00047DE5" w:rsidRDefault="00390000" w:rsidP="00390000">
      <w:pPr>
        <w:rPr>
          <w:rFonts w:asciiTheme="minorHAnsi" w:hAnsiTheme="minorHAnsi" w:cstheme="minorHAnsi"/>
        </w:rPr>
      </w:pPr>
      <w:r w:rsidRPr="00047DE5">
        <w:rPr>
          <w:rFonts w:asciiTheme="minorHAnsi" w:hAnsiTheme="minorHAnsi" w:cstheme="minorHAnsi"/>
        </w:rPr>
        <w:lastRenderedPageBreak/>
        <w:t xml:space="preserve">Failure to comply with a FWO Notice may result in a </w:t>
      </w:r>
      <w:proofErr w:type="gramStart"/>
      <w:r w:rsidR="009312A5" w:rsidRPr="00047DE5">
        <w:rPr>
          <w:rFonts w:asciiTheme="minorHAnsi" w:hAnsiTheme="minorHAnsi" w:cstheme="minorHAnsi"/>
        </w:rPr>
        <w:t>C</w:t>
      </w:r>
      <w:r w:rsidRPr="00047DE5">
        <w:rPr>
          <w:rFonts w:asciiTheme="minorHAnsi" w:hAnsiTheme="minorHAnsi" w:cstheme="minorHAnsi"/>
        </w:rPr>
        <w:t>ourt ordering penalties</w:t>
      </w:r>
      <w:proofErr w:type="gramEnd"/>
      <w:r w:rsidRPr="00047DE5">
        <w:rPr>
          <w:rFonts w:asciiTheme="minorHAnsi" w:hAnsiTheme="minorHAnsi" w:cstheme="minorHAnsi"/>
        </w:rPr>
        <w:t xml:space="preserve"> of up to $</w:t>
      </w:r>
      <w:r w:rsidR="004433B6">
        <w:rPr>
          <w:rFonts w:asciiTheme="minorHAnsi" w:hAnsiTheme="minorHAnsi" w:cstheme="minorHAnsi"/>
        </w:rPr>
        <w:t>187,800</w:t>
      </w:r>
      <w:r w:rsidR="00FD52A9" w:rsidRPr="00047DE5">
        <w:rPr>
          <w:rFonts w:asciiTheme="minorHAnsi" w:hAnsiTheme="minorHAnsi" w:cstheme="minorHAnsi"/>
        </w:rPr>
        <w:t xml:space="preserve"> against an individual</w:t>
      </w:r>
      <w:r w:rsidRPr="00047DE5">
        <w:rPr>
          <w:rFonts w:asciiTheme="minorHAnsi" w:hAnsiTheme="minorHAnsi" w:cstheme="minorHAnsi"/>
        </w:rPr>
        <w:t>.</w:t>
      </w:r>
      <w:r w:rsidRPr="00047DE5">
        <w:rPr>
          <w:rStyle w:val="FootnoteReference"/>
          <w:rFonts w:asciiTheme="minorHAnsi" w:hAnsiTheme="minorHAnsi" w:cstheme="minorHAnsi"/>
        </w:rPr>
        <w:footnoteReference w:id="17"/>
      </w:r>
    </w:p>
    <w:p w14:paraId="49D3E283" w14:textId="77777777" w:rsidR="001B2435" w:rsidRPr="00047DE5" w:rsidRDefault="001B2435" w:rsidP="001B2435">
      <w:pPr>
        <w:rPr>
          <w:rFonts w:asciiTheme="minorHAnsi" w:hAnsiTheme="minorHAnsi" w:cstheme="minorHAnsi"/>
        </w:rPr>
      </w:pPr>
      <w:r w:rsidRPr="00047DE5">
        <w:rPr>
          <w:rFonts w:asciiTheme="minorHAnsi" w:hAnsiTheme="minorHAnsi" w:cstheme="minorHAnsi"/>
        </w:rPr>
        <w:t xml:space="preserve">The FWO will only request </w:t>
      </w:r>
      <w:r w:rsidR="00B5381B" w:rsidRPr="00047DE5">
        <w:rPr>
          <w:rFonts w:asciiTheme="minorHAnsi" w:hAnsiTheme="minorHAnsi" w:cstheme="minorHAnsi"/>
        </w:rPr>
        <w:t xml:space="preserve">that </w:t>
      </w:r>
      <w:r w:rsidRPr="00047DE5">
        <w:rPr>
          <w:rFonts w:asciiTheme="minorHAnsi" w:hAnsiTheme="minorHAnsi" w:cstheme="minorHAnsi"/>
        </w:rPr>
        <w:t xml:space="preserve">the AAT issue a FWO Notice if we reasonably believe a person: </w:t>
      </w:r>
    </w:p>
    <w:p w14:paraId="60A5A0BE" w14:textId="77777777" w:rsidR="00694C29" w:rsidRPr="00047DE5" w:rsidRDefault="00A00FC3" w:rsidP="00CA19CE">
      <w:pPr>
        <w:pStyle w:val="ListParagraph"/>
        <w:numPr>
          <w:ilvl w:val="0"/>
          <w:numId w:val="12"/>
        </w:numPr>
        <w:ind w:left="357" w:hanging="357"/>
        <w:rPr>
          <w:rFonts w:asciiTheme="minorHAnsi" w:hAnsiTheme="minorHAnsi" w:cstheme="minorHAnsi"/>
        </w:rPr>
      </w:pPr>
      <w:r w:rsidRPr="00047DE5">
        <w:rPr>
          <w:rFonts w:asciiTheme="minorHAnsi" w:hAnsiTheme="minorHAnsi" w:cstheme="minorHAnsi"/>
        </w:rPr>
        <w:t xml:space="preserve">can give information relevant to an </w:t>
      </w:r>
      <w:proofErr w:type="gramStart"/>
      <w:r w:rsidRPr="00047DE5">
        <w:rPr>
          <w:rFonts w:asciiTheme="minorHAnsi" w:hAnsiTheme="minorHAnsi" w:cstheme="minorHAnsi"/>
        </w:rPr>
        <w:t>investigation;</w:t>
      </w:r>
      <w:proofErr w:type="gramEnd"/>
    </w:p>
    <w:p w14:paraId="4D147B1B" w14:textId="77777777" w:rsidR="00A00FC3" w:rsidRPr="00047DE5" w:rsidRDefault="00A00FC3" w:rsidP="00CA19CE">
      <w:pPr>
        <w:pStyle w:val="ListParagraph"/>
        <w:numPr>
          <w:ilvl w:val="0"/>
          <w:numId w:val="12"/>
        </w:numPr>
        <w:ind w:left="357" w:hanging="357"/>
        <w:rPr>
          <w:rFonts w:asciiTheme="minorHAnsi" w:hAnsiTheme="minorHAnsi" w:cstheme="minorHAnsi"/>
        </w:rPr>
      </w:pPr>
      <w:r w:rsidRPr="00047DE5">
        <w:rPr>
          <w:rFonts w:asciiTheme="minorHAnsi" w:hAnsiTheme="minorHAnsi" w:cstheme="minorHAnsi"/>
        </w:rPr>
        <w:t xml:space="preserve">can produce documents relevant to an </w:t>
      </w:r>
      <w:proofErr w:type="gramStart"/>
      <w:r w:rsidRPr="00047DE5">
        <w:rPr>
          <w:rFonts w:asciiTheme="minorHAnsi" w:hAnsiTheme="minorHAnsi" w:cstheme="minorHAnsi"/>
        </w:rPr>
        <w:t>investigation;</w:t>
      </w:r>
      <w:proofErr w:type="gramEnd"/>
    </w:p>
    <w:p w14:paraId="25C38BBC" w14:textId="77777777" w:rsidR="00A00FC3" w:rsidRPr="00047DE5" w:rsidRDefault="00A00FC3" w:rsidP="00CA19CE">
      <w:pPr>
        <w:pStyle w:val="ListParagraph"/>
        <w:numPr>
          <w:ilvl w:val="0"/>
          <w:numId w:val="12"/>
        </w:numPr>
        <w:ind w:left="357" w:hanging="357"/>
        <w:rPr>
          <w:rFonts w:asciiTheme="minorHAnsi" w:hAnsiTheme="minorHAnsi" w:cstheme="minorHAnsi"/>
        </w:rPr>
      </w:pPr>
      <w:r w:rsidRPr="00047DE5">
        <w:rPr>
          <w:rFonts w:asciiTheme="minorHAnsi" w:hAnsiTheme="minorHAnsi" w:cstheme="minorHAnsi"/>
        </w:rPr>
        <w:t xml:space="preserve">is capable of answering questions relevant to an </w:t>
      </w:r>
      <w:proofErr w:type="gramStart"/>
      <w:r w:rsidRPr="00047DE5">
        <w:rPr>
          <w:rFonts w:asciiTheme="minorHAnsi" w:hAnsiTheme="minorHAnsi" w:cstheme="minorHAnsi"/>
        </w:rPr>
        <w:t>investigation;</w:t>
      </w:r>
      <w:proofErr w:type="gramEnd"/>
      <w:r w:rsidRPr="00047DE5">
        <w:rPr>
          <w:rFonts w:asciiTheme="minorHAnsi" w:hAnsiTheme="minorHAnsi" w:cstheme="minorHAnsi"/>
        </w:rPr>
        <w:t xml:space="preserve"> </w:t>
      </w:r>
    </w:p>
    <w:p w14:paraId="59D4655D" w14:textId="77777777" w:rsidR="00A00FC3" w:rsidRPr="00047DE5" w:rsidRDefault="00A00FC3" w:rsidP="00CA19CE">
      <w:pPr>
        <w:pStyle w:val="ListParagraph"/>
        <w:numPr>
          <w:ilvl w:val="0"/>
          <w:numId w:val="13"/>
        </w:numPr>
        <w:ind w:left="357" w:hanging="357"/>
        <w:rPr>
          <w:rFonts w:asciiTheme="minorHAnsi" w:hAnsiTheme="minorHAnsi" w:cstheme="minorHAnsi"/>
        </w:rPr>
      </w:pPr>
      <w:r w:rsidRPr="00047DE5">
        <w:rPr>
          <w:rFonts w:asciiTheme="minorHAnsi" w:hAnsiTheme="minorHAnsi" w:cstheme="minorHAnsi"/>
        </w:rPr>
        <w:t xml:space="preserve">all evidence gathering means have been exhausted or are not appropriate. </w:t>
      </w:r>
    </w:p>
    <w:p w14:paraId="44419839" w14:textId="77777777" w:rsidR="00390000" w:rsidRPr="00047DE5" w:rsidRDefault="00390000" w:rsidP="00390000">
      <w:pPr>
        <w:rPr>
          <w:rFonts w:asciiTheme="minorHAnsi" w:hAnsiTheme="minorHAnsi" w:cstheme="minorHAnsi"/>
        </w:rPr>
      </w:pPr>
      <w:r w:rsidRPr="00047DE5">
        <w:rPr>
          <w:rFonts w:asciiTheme="minorHAnsi" w:hAnsiTheme="minorHAnsi" w:cstheme="minorHAnsi"/>
        </w:rPr>
        <w:t xml:space="preserve">If a person receives a FWO Notice, it means we consider that person is capable of assisting and providing material relevant to an investigation. </w:t>
      </w:r>
    </w:p>
    <w:p w14:paraId="23798AB7" w14:textId="77777777" w:rsidR="00CA19CE" w:rsidRPr="00047DE5" w:rsidRDefault="00CA19CE" w:rsidP="00CA19CE">
      <w:pPr>
        <w:tabs>
          <w:tab w:val="right" w:pos="9497"/>
        </w:tabs>
        <w:rPr>
          <w:rFonts w:asciiTheme="minorHAnsi" w:hAnsiTheme="minorHAnsi" w:cstheme="minorHAnsi"/>
        </w:rPr>
      </w:pPr>
      <w:r w:rsidRPr="00047DE5">
        <w:rPr>
          <w:rFonts w:asciiTheme="minorHAnsi" w:hAnsiTheme="minorHAnsi" w:cstheme="minorHAnsi"/>
        </w:rPr>
        <w:t xml:space="preserve">Further information about </w:t>
      </w:r>
      <w:hyperlink r:id="rId11" w:history="1">
        <w:r w:rsidRPr="00047DE5">
          <w:rPr>
            <w:rStyle w:val="Hyperlink"/>
            <w:rFonts w:asciiTheme="minorHAnsi" w:hAnsiTheme="minorHAnsi" w:cstheme="minorHAnsi"/>
          </w:rPr>
          <w:t>FWO Notices can be found here</w:t>
        </w:r>
      </w:hyperlink>
      <w:r w:rsidR="00AF0070">
        <w:rPr>
          <w:rStyle w:val="Hyperlink"/>
          <w:rFonts w:asciiTheme="minorHAnsi" w:hAnsiTheme="minorHAnsi" w:cstheme="minorHAnsi"/>
        </w:rPr>
        <w:t>.</w:t>
      </w:r>
      <w:r w:rsidR="00EE2F9B" w:rsidRPr="00EE2F9B">
        <w:rPr>
          <w:rStyle w:val="FootnoteReference"/>
          <w:rFonts w:asciiTheme="minorHAnsi" w:hAnsiTheme="minorHAnsi"/>
        </w:rPr>
        <w:footnoteReference w:id="18"/>
      </w:r>
      <w:r w:rsidRPr="00047DE5">
        <w:rPr>
          <w:rFonts w:asciiTheme="minorHAnsi" w:hAnsiTheme="minorHAnsi" w:cstheme="minorHAnsi"/>
        </w:rPr>
        <w:t xml:space="preserve"> </w:t>
      </w:r>
    </w:p>
    <w:p w14:paraId="08CB5751" w14:textId="77777777" w:rsidR="00137FC1" w:rsidRPr="00047DE5" w:rsidRDefault="00A478F4" w:rsidP="00EF2093">
      <w:pPr>
        <w:pStyle w:val="Heading1"/>
      </w:pPr>
      <w:bookmarkStart w:id="32" w:name="_Toc13145039"/>
      <w:r w:rsidRPr="00047DE5">
        <w:t>Enforcement Outcomes</w:t>
      </w:r>
      <w:r w:rsidR="00D837E2" w:rsidRPr="00047DE5">
        <w:t>: Compliance Notice</w:t>
      </w:r>
      <w:r w:rsidR="0007735E" w:rsidRPr="00047DE5">
        <w:t>s</w:t>
      </w:r>
      <w:r w:rsidR="00D837E2" w:rsidRPr="00047DE5">
        <w:t xml:space="preserve"> and Enforceable Undertakings</w:t>
      </w:r>
      <w:bookmarkEnd w:id="32"/>
    </w:p>
    <w:p w14:paraId="7BE160D1" w14:textId="77777777" w:rsidR="00D933FE" w:rsidRPr="00047DE5" w:rsidRDefault="0007735E" w:rsidP="00FF32CB">
      <w:pPr>
        <w:rPr>
          <w:rFonts w:asciiTheme="minorHAnsi" w:hAnsiTheme="minorHAnsi" w:cstheme="minorHAnsi"/>
        </w:rPr>
      </w:pPr>
      <w:r w:rsidRPr="00047DE5">
        <w:rPr>
          <w:rFonts w:asciiTheme="minorHAnsi" w:hAnsiTheme="minorHAnsi" w:cstheme="minorHAnsi"/>
        </w:rPr>
        <w:t>T</w:t>
      </w:r>
      <w:r w:rsidR="00EE495F" w:rsidRPr="00047DE5">
        <w:rPr>
          <w:rFonts w:asciiTheme="minorHAnsi" w:hAnsiTheme="minorHAnsi" w:cstheme="minorHAnsi"/>
        </w:rPr>
        <w:t xml:space="preserve">he FW Act provides </w:t>
      </w:r>
      <w:r w:rsidRPr="00047DE5">
        <w:rPr>
          <w:rFonts w:asciiTheme="minorHAnsi" w:hAnsiTheme="minorHAnsi" w:cstheme="minorHAnsi"/>
        </w:rPr>
        <w:t xml:space="preserve">the FWO with simple </w:t>
      </w:r>
      <w:r w:rsidR="00BF75CD" w:rsidRPr="00047DE5">
        <w:rPr>
          <w:rFonts w:asciiTheme="minorHAnsi" w:hAnsiTheme="minorHAnsi" w:cstheme="minorHAnsi"/>
        </w:rPr>
        <w:t xml:space="preserve">enforcement </w:t>
      </w:r>
      <w:r w:rsidR="00EE495F" w:rsidRPr="00047DE5">
        <w:rPr>
          <w:rFonts w:asciiTheme="minorHAnsi" w:hAnsiTheme="minorHAnsi" w:cstheme="minorHAnsi"/>
        </w:rPr>
        <w:t xml:space="preserve">mechanisms to deal with </w:t>
      </w:r>
      <w:r w:rsidR="00376CD8" w:rsidRPr="00047DE5">
        <w:rPr>
          <w:rFonts w:asciiTheme="minorHAnsi" w:hAnsiTheme="minorHAnsi" w:cstheme="minorHAnsi"/>
        </w:rPr>
        <w:t xml:space="preserve">possible </w:t>
      </w:r>
      <w:r w:rsidR="007D58C9" w:rsidRPr="00047DE5">
        <w:rPr>
          <w:rFonts w:asciiTheme="minorHAnsi" w:hAnsiTheme="minorHAnsi" w:cstheme="minorHAnsi"/>
        </w:rPr>
        <w:t xml:space="preserve">contraventions </w:t>
      </w:r>
      <w:r w:rsidR="00BF75CD" w:rsidRPr="00047DE5">
        <w:rPr>
          <w:rFonts w:asciiTheme="minorHAnsi" w:hAnsiTheme="minorHAnsi" w:cstheme="minorHAnsi"/>
        </w:rPr>
        <w:t>of the FW Act</w:t>
      </w:r>
      <w:r w:rsidRPr="00047DE5">
        <w:rPr>
          <w:rFonts w:asciiTheme="minorHAnsi" w:hAnsiTheme="minorHAnsi" w:cstheme="minorHAnsi"/>
        </w:rPr>
        <w:t xml:space="preserve"> quickly</w:t>
      </w:r>
      <w:r w:rsidR="00AF7351" w:rsidRPr="00047DE5">
        <w:rPr>
          <w:rFonts w:asciiTheme="minorHAnsi" w:hAnsiTheme="minorHAnsi" w:cstheme="minorHAnsi"/>
        </w:rPr>
        <w:t xml:space="preserve"> and efficiently</w:t>
      </w:r>
      <w:r w:rsidRPr="00047DE5">
        <w:rPr>
          <w:rFonts w:asciiTheme="minorHAnsi" w:hAnsiTheme="minorHAnsi" w:cstheme="minorHAnsi"/>
        </w:rPr>
        <w:t>.</w:t>
      </w:r>
    </w:p>
    <w:p w14:paraId="104C1A14" w14:textId="77777777" w:rsidR="00A478F4" w:rsidRPr="00047DE5" w:rsidRDefault="00A478F4" w:rsidP="00FF32CB">
      <w:pPr>
        <w:spacing w:before="240"/>
        <w:rPr>
          <w:rFonts w:asciiTheme="minorHAnsi" w:hAnsiTheme="minorHAnsi" w:cstheme="minorHAnsi"/>
          <w:u w:val="single"/>
        </w:rPr>
      </w:pPr>
      <w:r w:rsidRPr="00047DE5">
        <w:rPr>
          <w:rFonts w:asciiTheme="minorHAnsi" w:hAnsiTheme="minorHAnsi" w:cstheme="minorHAnsi"/>
          <w:u w:val="single"/>
        </w:rPr>
        <w:t>Compliance Notice</w:t>
      </w:r>
      <w:r w:rsidR="00433DDA" w:rsidRPr="00047DE5">
        <w:rPr>
          <w:rStyle w:val="FootnoteReference"/>
          <w:rFonts w:asciiTheme="minorHAnsi" w:hAnsiTheme="minorHAnsi" w:cstheme="minorHAnsi"/>
        </w:rPr>
        <w:footnoteReference w:id="19"/>
      </w:r>
    </w:p>
    <w:p w14:paraId="52913753" w14:textId="77777777" w:rsidR="001C0FDD" w:rsidRPr="00047DE5" w:rsidRDefault="003F65CC" w:rsidP="00FF32CB">
      <w:pPr>
        <w:rPr>
          <w:rFonts w:asciiTheme="minorHAnsi" w:hAnsiTheme="minorHAnsi" w:cstheme="minorHAnsi"/>
        </w:rPr>
      </w:pPr>
      <w:r w:rsidRPr="00047DE5">
        <w:rPr>
          <w:rFonts w:asciiTheme="minorHAnsi" w:hAnsiTheme="minorHAnsi" w:cstheme="minorHAnsi"/>
        </w:rPr>
        <w:t xml:space="preserve">Compliance Notices are a </w:t>
      </w:r>
      <w:r w:rsidR="001C0FDD" w:rsidRPr="00047DE5">
        <w:rPr>
          <w:rFonts w:asciiTheme="minorHAnsi" w:hAnsiTheme="minorHAnsi" w:cstheme="minorHAnsi"/>
        </w:rPr>
        <w:t>non-punitive mechanism for the FWO to address alleged contraventions of the FW Act</w:t>
      </w:r>
      <w:r w:rsidRPr="00047DE5">
        <w:rPr>
          <w:rFonts w:asciiTheme="minorHAnsi" w:hAnsiTheme="minorHAnsi" w:cstheme="minorHAnsi"/>
        </w:rPr>
        <w:t xml:space="preserve"> instead of commencing </w:t>
      </w:r>
      <w:r w:rsidR="009312A5" w:rsidRPr="00047DE5">
        <w:rPr>
          <w:rFonts w:asciiTheme="minorHAnsi" w:hAnsiTheme="minorHAnsi" w:cstheme="minorHAnsi"/>
        </w:rPr>
        <w:t>C</w:t>
      </w:r>
      <w:r w:rsidRPr="00047DE5">
        <w:rPr>
          <w:rFonts w:asciiTheme="minorHAnsi" w:hAnsiTheme="minorHAnsi" w:cstheme="minorHAnsi"/>
        </w:rPr>
        <w:t>ourt proceedings</w:t>
      </w:r>
      <w:r w:rsidR="001C0FDD" w:rsidRPr="00047DE5">
        <w:rPr>
          <w:rFonts w:asciiTheme="minorHAnsi" w:hAnsiTheme="minorHAnsi" w:cstheme="minorHAnsi"/>
        </w:rPr>
        <w:t>.</w:t>
      </w:r>
      <w:r w:rsidR="001C0FDD" w:rsidRPr="00047DE5">
        <w:rPr>
          <w:rStyle w:val="FootnoteReference"/>
          <w:rFonts w:asciiTheme="minorHAnsi" w:hAnsiTheme="minorHAnsi" w:cstheme="minorHAnsi"/>
        </w:rPr>
        <w:footnoteReference w:id="20"/>
      </w:r>
      <w:r w:rsidRPr="00047DE5">
        <w:rPr>
          <w:rFonts w:asciiTheme="minorHAnsi" w:hAnsiTheme="minorHAnsi" w:cstheme="minorHAnsi"/>
        </w:rPr>
        <w:t xml:space="preserve"> </w:t>
      </w:r>
    </w:p>
    <w:p w14:paraId="28043EA0" w14:textId="77777777" w:rsidR="006159E1" w:rsidRPr="00047DE5" w:rsidRDefault="00A478F4" w:rsidP="00FF32CB">
      <w:pPr>
        <w:rPr>
          <w:rFonts w:asciiTheme="minorHAnsi" w:hAnsiTheme="minorHAnsi" w:cstheme="minorHAnsi"/>
        </w:rPr>
      </w:pPr>
      <w:r w:rsidRPr="00047DE5">
        <w:rPr>
          <w:rFonts w:asciiTheme="minorHAnsi" w:hAnsiTheme="minorHAnsi" w:cstheme="minorHAnsi"/>
        </w:rPr>
        <w:t xml:space="preserve">If at any stage while undertaking </w:t>
      </w:r>
      <w:r w:rsidR="00CF1701" w:rsidRPr="00047DE5">
        <w:rPr>
          <w:rFonts w:asciiTheme="minorHAnsi" w:hAnsiTheme="minorHAnsi" w:cstheme="minorHAnsi"/>
        </w:rPr>
        <w:t>their functions</w:t>
      </w:r>
      <w:r w:rsidRPr="00047DE5">
        <w:rPr>
          <w:rFonts w:asciiTheme="minorHAnsi" w:hAnsiTheme="minorHAnsi" w:cstheme="minorHAnsi"/>
        </w:rPr>
        <w:t xml:space="preserve"> a </w:t>
      </w:r>
      <w:r w:rsidR="009D2EB5" w:rsidRPr="00047DE5">
        <w:rPr>
          <w:rFonts w:asciiTheme="minorHAnsi" w:hAnsiTheme="minorHAnsi" w:cstheme="minorHAnsi"/>
        </w:rPr>
        <w:t xml:space="preserve">Fair Work </w:t>
      </w:r>
      <w:r w:rsidR="008E3730" w:rsidRPr="00047DE5">
        <w:rPr>
          <w:rFonts w:asciiTheme="minorHAnsi" w:hAnsiTheme="minorHAnsi" w:cstheme="minorHAnsi"/>
        </w:rPr>
        <w:t>I</w:t>
      </w:r>
      <w:r w:rsidRPr="00047DE5">
        <w:rPr>
          <w:rFonts w:asciiTheme="minorHAnsi" w:hAnsiTheme="minorHAnsi" w:cstheme="minorHAnsi"/>
        </w:rPr>
        <w:t>nspector forms a reasonable belief that a person</w:t>
      </w:r>
      <w:r w:rsidR="009D4D02" w:rsidRPr="00047DE5">
        <w:rPr>
          <w:rFonts w:asciiTheme="minorHAnsi" w:hAnsiTheme="minorHAnsi" w:cstheme="minorHAnsi"/>
        </w:rPr>
        <w:t xml:space="preserve"> or other entity </w:t>
      </w:r>
      <w:r w:rsidRPr="00047DE5">
        <w:rPr>
          <w:rFonts w:asciiTheme="minorHAnsi" w:hAnsiTheme="minorHAnsi" w:cstheme="minorHAnsi"/>
        </w:rPr>
        <w:t>has contravened</w:t>
      </w:r>
      <w:r w:rsidR="00597444" w:rsidRPr="00047DE5">
        <w:rPr>
          <w:rFonts w:asciiTheme="minorHAnsi" w:hAnsiTheme="minorHAnsi" w:cstheme="minorHAnsi"/>
        </w:rPr>
        <w:t>:</w:t>
      </w:r>
    </w:p>
    <w:p w14:paraId="45E340F0" w14:textId="77777777" w:rsidR="006159E1" w:rsidRPr="00047DE5" w:rsidRDefault="00A478F4" w:rsidP="00CA19CE">
      <w:pPr>
        <w:pStyle w:val="ListParagraph"/>
        <w:numPr>
          <w:ilvl w:val="0"/>
          <w:numId w:val="14"/>
        </w:numPr>
        <w:ind w:left="357" w:hanging="357"/>
        <w:jc w:val="left"/>
        <w:rPr>
          <w:rFonts w:asciiTheme="minorHAnsi" w:hAnsiTheme="minorHAnsi" w:cstheme="minorHAnsi"/>
        </w:rPr>
      </w:pPr>
      <w:r w:rsidRPr="00047DE5">
        <w:rPr>
          <w:rFonts w:asciiTheme="minorHAnsi" w:hAnsiTheme="minorHAnsi" w:cstheme="minorHAnsi"/>
        </w:rPr>
        <w:t xml:space="preserve">a provision of the National Employment </w:t>
      </w:r>
      <w:proofErr w:type="gramStart"/>
      <w:r w:rsidRPr="00047DE5">
        <w:rPr>
          <w:rFonts w:asciiTheme="minorHAnsi" w:hAnsiTheme="minorHAnsi" w:cstheme="minorHAnsi"/>
        </w:rPr>
        <w:t>Standards</w:t>
      </w:r>
      <w:r w:rsidR="0074595C" w:rsidRPr="00047DE5">
        <w:rPr>
          <w:rFonts w:asciiTheme="minorHAnsi" w:hAnsiTheme="minorHAnsi" w:cstheme="minorHAnsi"/>
        </w:rPr>
        <w:t>;</w:t>
      </w:r>
      <w:proofErr w:type="gramEnd"/>
    </w:p>
    <w:p w14:paraId="3A3F1599" w14:textId="77777777" w:rsidR="006159E1" w:rsidRPr="00047DE5" w:rsidRDefault="00A478F4" w:rsidP="00CA19CE">
      <w:pPr>
        <w:pStyle w:val="ListParagraph"/>
        <w:numPr>
          <w:ilvl w:val="0"/>
          <w:numId w:val="14"/>
        </w:numPr>
        <w:ind w:left="357" w:hanging="357"/>
        <w:jc w:val="left"/>
        <w:rPr>
          <w:rFonts w:asciiTheme="minorHAnsi" w:hAnsiTheme="minorHAnsi" w:cstheme="minorHAnsi"/>
        </w:rPr>
      </w:pPr>
      <w:r w:rsidRPr="00047DE5">
        <w:rPr>
          <w:rFonts w:asciiTheme="minorHAnsi" w:hAnsiTheme="minorHAnsi" w:cstheme="minorHAnsi"/>
        </w:rPr>
        <w:t xml:space="preserve">a term of a modern </w:t>
      </w:r>
      <w:proofErr w:type="gramStart"/>
      <w:r w:rsidRPr="00047DE5">
        <w:rPr>
          <w:rFonts w:asciiTheme="minorHAnsi" w:hAnsiTheme="minorHAnsi" w:cstheme="minorHAnsi"/>
        </w:rPr>
        <w:t>award</w:t>
      </w:r>
      <w:r w:rsidR="0074595C" w:rsidRPr="00047DE5">
        <w:rPr>
          <w:rFonts w:asciiTheme="minorHAnsi" w:hAnsiTheme="minorHAnsi" w:cstheme="minorHAnsi"/>
        </w:rPr>
        <w:t>;</w:t>
      </w:r>
      <w:proofErr w:type="gramEnd"/>
    </w:p>
    <w:p w14:paraId="212C6354" w14:textId="77777777" w:rsidR="006159E1" w:rsidRPr="00047DE5" w:rsidRDefault="00A478F4" w:rsidP="00CA19CE">
      <w:pPr>
        <w:pStyle w:val="ListParagraph"/>
        <w:numPr>
          <w:ilvl w:val="0"/>
          <w:numId w:val="14"/>
        </w:numPr>
        <w:ind w:left="357" w:hanging="357"/>
        <w:jc w:val="left"/>
        <w:rPr>
          <w:rFonts w:asciiTheme="minorHAnsi" w:hAnsiTheme="minorHAnsi" w:cstheme="minorHAnsi"/>
        </w:rPr>
      </w:pPr>
      <w:r w:rsidRPr="00047DE5">
        <w:rPr>
          <w:rFonts w:asciiTheme="minorHAnsi" w:hAnsiTheme="minorHAnsi" w:cstheme="minorHAnsi"/>
        </w:rPr>
        <w:t xml:space="preserve">a term of an enterprise </w:t>
      </w:r>
      <w:proofErr w:type="gramStart"/>
      <w:r w:rsidRPr="00047DE5">
        <w:rPr>
          <w:rFonts w:asciiTheme="minorHAnsi" w:hAnsiTheme="minorHAnsi" w:cstheme="minorHAnsi"/>
        </w:rPr>
        <w:t>agreement</w:t>
      </w:r>
      <w:r w:rsidR="0074595C" w:rsidRPr="00047DE5">
        <w:rPr>
          <w:rFonts w:asciiTheme="minorHAnsi" w:hAnsiTheme="minorHAnsi" w:cstheme="minorHAnsi"/>
        </w:rPr>
        <w:t>;</w:t>
      </w:r>
      <w:proofErr w:type="gramEnd"/>
    </w:p>
    <w:p w14:paraId="3EEB51B3" w14:textId="77777777" w:rsidR="006159E1" w:rsidRPr="00047DE5" w:rsidRDefault="00A478F4" w:rsidP="00CA19CE">
      <w:pPr>
        <w:pStyle w:val="ListParagraph"/>
        <w:numPr>
          <w:ilvl w:val="0"/>
          <w:numId w:val="14"/>
        </w:numPr>
        <w:ind w:left="357" w:hanging="357"/>
        <w:jc w:val="left"/>
        <w:rPr>
          <w:rFonts w:asciiTheme="minorHAnsi" w:hAnsiTheme="minorHAnsi" w:cstheme="minorHAnsi"/>
        </w:rPr>
      </w:pPr>
      <w:r w:rsidRPr="00047DE5">
        <w:rPr>
          <w:rFonts w:asciiTheme="minorHAnsi" w:hAnsiTheme="minorHAnsi" w:cstheme="minorHAnsi"/>
        </w:rPr>
        <w:t xml:space="preserve">a term of a workplace </w:t>
      </w:r>
      <w:proofErr w:type="gramStart"/>
      <w:r w:rsidRPr="00047DE5">
        <w:rPr>
          <w:rFonts w:asciiTheme="minorHAnsi" w:hAnsiTheme="minorHAnsi" w:cstheme="minorHAnsi"/>
        </w:rPr>
        <w:t>determination</w:t>
      </w:r>
      <w:r w:rsidR="0074595C" w:rsidRPr="00047DE5">
        <w:rPr>
          <w:rFonts w:asciiTheme="minorHAnsi" w:hAnsiTheme="minorHAnsi" w:cstheme="minorHAnsi"/>
        </w:rPr>
        <w:t>;</w:t>
      </w:r>
      <w:proofErr w:type="gramEnd"/>
    </w:p>
    <w:p w14:paraId="64AA251B" w14:textId="77777777" w:rsidR="006159E1" w:rsidRPr="00047DE5" w:rsidRDefault="00A478F4" w:rsidP="00CA19CE">
      <w:pPr>
        <w:pStyle w:val="ListParagraph"/>
        <w:numPr>
          <w:ilvl w:val="0"/>
          <w:numId w:val="14"/>
        </w:numPr>
        <w:ind w:left="357" w:hanging="357"/>
        <w:jc w:val="left"/>
        <w:rPr>
          <w:rFonts w:asciiTheme="minorHAnsi" w:hAnsiTheme="minorHAnsi" w:cstheme="minorHAnsi"/>
        </w:rPr>
      </w:pPr>
      <w:r w:rsidRPr="00047DE5">
        <w:rPr>
          <w:rFonts w:asciiTheme="minorHAnsi" w:hAnsiTheme="minorHAnsi" w:cstheme="minorHAnsi"/>
        </w:rPr>
        <w:t>a term of a national minimum wage order</w:t>
      </w:r>
      <w:r w:rsidR="006159E1" w:rsidRPr="00047DE5">
        <w:rPr>
          <w:rFonts w:asciiTheme="minorHAnsi" w:hAnsiTheme="minorHAnsi" w:cstheme="minorHAnsi"/>
        </w:rPr>
        <w:t>;</w:t>
      </w:r>
      <w:r w:rsidRPr="00047DE5">
        <w:rPr>
          <w:rFonts w:asciiTheme="minorHAnsi" w:hAnsiTheme="minorHAnsi" w:cstheme="minorHAnsi"/>
        </w:rPr>
        <w:t xml:space="preserve"> or </w:t>
      </w:r>
    </w:p>
    <w:p w14:paraId="6E5E57EB" w14:textId="77777777" w:rsidR="006159E1" w:rsidRPr="00047DE5" w:rsidRDefault="00A478F4" w:rsidP="00CA19CE">
      <w:pPr>
        <w:pStyle w:val="ListParagraph"/>
        <w:numPr>
          <w:ilvl w:val="0"/>
          <w:numId w:val="14"/>
        </w:numPr>
        <w:ind w:left="357" w:hanging="357"/>
        <w:jc w:val="left"/>
        <w:rPr>
          <w:rFonts w:asciiTheme="minorHAnsi" w:hAnsiTheme="minorHAnsi" w:cstheme="minorHAnsi"/>
        </w:rPr>
      </w:pPr>
      <w:r w:rsidRPr="00047DE5">
        <w:rPr>
          <w:rFonts w:asciiTheme="minorHAnsi" w:hAnsiTheme="minorHAnsi" w:cstheme="minorHAnsi"/>
        </w:rPr>
        <w:t>a term of</w:t>
      </w:r>
      <w:r w:rsidR="009D2EB5" w:rsidRPr="00047DE5">
        <w:rPr>
          <w:rFonts w:asciiTheme="minorHAnsi" w:hAnsiTheme="minorHAnsi" w:cstheme="minorHAnsi"/>
        </w:rPr>
        <w:t xml:space="preserve"> an equal remuneration order</w:t>
      </w:r>
      <w:r w:rsidR="0074595C" w:rsidRPr="00047DE5">
        <w:rPr>
          <w:rFonts w:asciiTheme="minorHAnsi" w:hAnsiTheme="minorHAnsi" w:cstheme="minorHAnsi"/>
        </w:rPr>
        <w:t>,</w:t>
      </w:r>
    </w:p>
    <w:p w14:paraId="345FCDC7" w14:textId="77777777" w:rsidR="004251F7" w:rsidRPr="00047DE5" w:rsidRDefault="00772FCA" w:rsidP="0054034D">
      <w:pPr>
        <w:rPr>
          <w:rFonts w:asciiTheme="minorHAnsi" w:hAnsiTheme="minorHAnsi" w:cstheme="minorHAnsi"/>
        </w:rPr>
      </w:pPr>
      <w:r w:rsidRPr="00047DE5">
        <w:rPr>
          <w:rFonts w:asciiTheme="minorHAnsi" w:hAnsiTheme="minorHAnsi" w:cstheme="minorHAnsi"/>
        </w:rPr>
        <w:t>then,</w:t>
      </w:r>
      <w:r w:rsidR="0061608E" w:rsidRPr="00047DE5">
        <w:rPr>
          <w:rFonts w:asciiTheme="minorHAnsi" w:hAnsiTheme="minorHAnsi" w:cstheme="minorHAnsi"/>
        </w:rPr>
        <w:t xml:space="preserve"> </w:t>
      </w:r>
      <w:r w:rsidR="009D2EB5" w:rsidRPr="00047DE5">
        <w:rPr>
          <w:rFonts w:asciiTheme="minorHAnsi" w:hAnsiTheme="minorHAnsi" w:cstheme="minorHAnsi"/>
        </w:rPr>
        <w:t>a Fair Work I</w:t>
      </w:r>
      <w:r w:rsidR="00A478F4" w:rsidRPr="00047DE5">
        <w:rPr>
          <w:rFonts w:asciiTheme="minorHAnsi" w:hAnsiTheme="minorHAnsi" w:cstheme="minorHAnsi"/>
        </w:rPr>
        <w:t xml:space="preserve">nspector can issue the person with a </w:t>
      </w:r>
      <w:r w:rsidR="00256A0A" w:rsidRPr="00047DE5">
        <w:rPr>
          <w:rFonts w:asciiTheme="minorHAnsi" w:hAnsiTheme="minorHAnsi" w:cstheme="minorHAnsi"/>
        </w:rPr>
        <w:t>C</w:t>
      </w:r>
      <w:r w:rsidR="00A478F4" w:rsidRPr="00047DE5">
        <w:rPr>
          <w:rFonts w:asciiTheme="minorHAnsi" w:hAnsiTheme="minorHAnsi" w:cstheme="minorHAnsi"/>
        </w:rPr>
        <w:t xml:space="preserve">ompliance </w:t>
      </w:r>
      <w:r w:rsidR="00256A0A" w:rsidRPr="00047DE5">
        <w:rPr>
          <w:rFonts w:asciiTheme="minorHAnsi" w:hAnsiTheme="minorHAnsi" w:cstheme="minorHAnsi"/>
        </w:rPr>
        <w:t>N</w:t>
      </w:r>
      <w:r w:rsidR="00A478F4" w:rsidRPr="00047DE5">
        <w:rPr>
          <w:rFonts w:asciiTheme="minorHAnsi" w:hAnsiTheme="minorHAnsi" w:cstheme="minorHAnsi"/>
        </w:rPr>
        <w:t xml:space="preserve">otice. </w:t>
      </w:r>
    </w:p>
    <w:p w14:paraId="5A662B6D" w14:textId="77777777" w:rsidR="009A13EC" w:rsidRPr="00047DE5" w:rsidRDefault="00AE422A" w:rsidP="0074595C">
      <w:pPr>
        <w:rPr>
          <w:rFonts w:asciiTheme="minorHAnsi" w:hAnsiTheme="minorHAnsi" w:cstheme="minorHAnsi"/>
        </w:rPr>
      </w:pPr>
      <w:r w:rsidRPr="00047DE5">
        <w:rPr>
          <w:rFonts w:asciiTheme="minorHAnsi" w:hAnsiTheme="minorHAnsi" w:cstheme="minorHAnsi"/>
        </w:rPr>
        <w:lastRenderedPageBreak/>
        <w:t xml:space="preserve">This may occur in parallel with other matters which are investigated and addressed using other enforcement </w:t>
      </w:r>
      <w:r w:rsidR="009312A5" w:rsidRPr="00047DE5">
        <w:rPr>
          <w:rFonts w:asciiTheme="minorHAnsi" w:hAnsiTheme="minorHAnsi" w:cstheme="minorHAnsi"/>
        </w:rPr>
        <w:t>mechanisms</w:t>
      </w:r>
      <w:r w:rsidRPr="00047DE5">
        <w:rPr>
          <w:rFonts w:asciiTheme="minorHAnsi" w:hAnsiTheme="minorHAnsi" w:cstheme="minorHAnsi"/>
        </w:rPr>
        <w:t xml:space="preserve">. </w:t>
      </w:r>
    </w:p>
    <w:p w14:paraId="1C9CD02A" w14:textId="77777777" w:rsidR="001600C1" w:rsidRPr="00047DE5" w:rsidRDefault="00A478F4" w:rsidP="00FF32CB">
      <w:pPr>
        <w:rPr>
          <w:rFonts w:asciiTheme="minorHAnsi" w:hAnsiTheme="minorHAnsi" w:cstheme="minorHAnsi"/>
        </w:rPr>
      </w:pPr>
      <w:r w:rsidRPr="00047DE5">
        <w:rPr>
          <w:rFonts w:asciiTheme="minorHAnsi" w:hAnsiTheme="minorHAnsi" w:cstheme="minorHAnsi"/>
        </w:rPr>
        <w:t xml:space="preserve">A </w:t>
      </w:r>
      <w:r w:rsidR="00256A0A" w:rsidRPr="00047DE5">
        <w:rPr>
          <w:rFonts w:asciiTheme="minorHAnsi" w:hAnsiTheme="minorHAnsi" w:cstheme="minorHAnsi"/>
        </w:rPr>
        <w:t>C</w:t>
      </w:r>
      <w:r w:rsidRPr="00047DE5">
        <w:rPr>
          <w:rFonts w:asciiTheme="minorHAnsi" w:hAnsiTheme="minorHAnsi" w:cstheme="minorHAnsi"/>
        </w:rPr>
        <w:t xml:space="preserve">ompliance </w:t>
      </w:r>
      <w:r w:rsidR="00256A0A" w:rsidRPr="00047DE5">
        <w:rPr>
          <w:rFonts w:asciiTheme="minorHAnsi" w:hAnsiTheme="minorHAnsi" w:cstheme="minorHAnsi"/>
        </w:rPr>
        <w:t>N</w:t>
      </w:r>
      <w:r w:rsidRPr="00047DE5">
        <w:rPr>
          <w:rFonts w:asciiTheme="minorHAnsi" w:hAnsiTheme="minorHAnsi" w:cstheme="minorHAnsi"/>
        </w:rPr>
        <w:t xml:space="preserve">otice will require that the person </w:t>
      </w:r>
      <w:r w:rsidR="0074595C" w:rsidRPr="00047DE5">
        <w:rPr>
          <w:rFonts w:asciiTheme="minorHAnsi" w:hAnsiTheme="minorHAnsi" w:cstheme="minorHAnsi"/>
        </w:rPr>
        <w:t xml:space="preserve">take specified action to remedy the direct effects of the </w:t>
      </w:r>
      <w:r w:rsidRPr="00047DE5">
        <w:rPr>
          <w:rFonts w:asciiTheme="minorHAnsi" w:hAnsiTheme="minorHAnsi" w:cstheme="minorHAnsi"/>
        </w:rPr>
        <w:t xml:space="preserve">identified </w:t>
      </w:r>
      <w:r w:rsidR="00756971" w:rsidRPr="00047DE5">
        <w:rPr>
          <w:rFonts w:asciiTheme="minorHAnsi" w:hAnsiTheme="minorHAnsi" w:cstheme="minorHAnsi"/>
        </w:rPr>
        <w:t xml:space="preserve">contraventions </w:t>
      </w:r>
      <w:r w:rsidR="0074595C" w:rsidRPr="00047DE5">
        <w:rPr>
          <w:rFonts w:asciiTheme="minorHAnsi" w:hAnsiTheme="minorHAnsi" w:cstheme="minorHAnsi"/>
        </w:rPr>
        <w:t>and/</w:t>
      </w:r>
      <w:r w:rsidR="00B56B87" w:rsidRPr="00047DE5">
        <w:rPr>
          <w:rFonts w:asciiTheme="minorHAnsi" w:hAnsiTheme="minorHAnsi" w:cstheme="minorHAnsi"/>
        </w:rPr>
        <w:t>or</w:t>
      </w:r>
      <w:r w:rsidR="00376CD8" w:rsidRPr="00047DE5">
        <w:rPr>
          <w:rFonts w:asciiTheme="minorHAnsi" w:hAnsiTheme="minorHAnsi" w:cstheme="minorHAnsi"/>
        </w:rPr>
        <w:t xml:space="preserve"> require </w:t>
      </w:r>
      <w:r w:rsidR="0074595C" w:rsidRPr="00047DE5">
        <w:rPr>
          <w:rFonts w:asciiTheme="minorHAnsi" w:hAnsiTheme="minorHAnsi" w:cstheme="minorHAnsi"/>
        </w:rPr>
        <w:t xml:space="preserve">the person to produce </w:t>
      </w:r>
      <w:r w:rsidR="00376CD8" w:rsidRPr="00047DE5">
        <w:rPr>
          <w:rFonts w:asciiTheme="minorHAnsi" w:hAnsiTheme="minorHAnsi" w:cstheme="minorHAnsi"/>
        </w:rPr>
        <w:t>reasonable evidence of compliance</w:t>
      </w:r>
      <w:r w:rsidRPr="00047DE5">
        <w:rPr>
          <w:rFonts w:asciiTheme="minorHAnsi" w:hAnsiTheme="minorHAnsi" w:cstheme="minorHAnsi"/>
        </w:rPr>
        <w:t>.</w:t>
      </w:r>
      <w:r w:rsidR="0074595C" w:rsidRPr="00047DE5">
        <w:rPr>
          <w:rStyle w:val="FootnoteReference"/>
          <w:rFonts w:asciiTheme="minorHAnsi" w:hAnsiTheme="minorHAnsi" w:cstheme="minorHAnsi"/>
        </w:rPr>
        <w:footnoteReference w:id="21"/>
      </w:r>
      <w:r w:rsidRPr="00047DE5">
        <w:rPr>
          <w:rFonts w:asciiTheme="minorHAnsi" w:hAnsiTheme="minorHAnsi" w:cstheme="minorHAnsi"/>
        </w:rPr>
        <w:t xml:space="preserve"> A person who complies with a </w:t>
      </w:r>
      <w:r w:rsidR="00400A4B" w:rsidRPr="00047DE5">
        <w:rPr>
          <w:rFonts w:asciiTheme="minorHAnsi" w:hAnsiTheme="minorHAnsi" w:cstheme="minorHAnsi"/>
        </w:rPr>
        <w:t>Compliance Notice</w:t>
      </w:r>
      <w:r w:rsidRPr="00047DE5">
        <w:rPr>
          <w:rFonts w:asciiTheme="minorHAnsi" w:hAnsiTheme="minorHAnsi" w:cstheme="minorHAnsi"/>
        </w:rPr>
        <w:t xml:space="preserve"> is not taken to have admitted the </w:t>
      </w:r>
      <w:r w:rsidR="00756971" w:rsidRPr="00047DE5">
        <w:rPr>
          <w:rFonts w:asciiTheme="minorHAnsi" w:hAnsiTheme="minorHAnsi" w:cstheme="minorHAnsi"/>
        </w:rPr>
        <w:t xml:space="preserve">contraventions </w:t>
      </w:r>
      <w:r w:rsidRPr="00047DE5">
        <w:rPr>
          <w:rFonts w:asciiTheme="minorHAnsi" w:hAnsiTheme="minorHAnsi" w:cstheme="minorHAnsi"/>
        </w:rPr>
        <w:t xml:space="preserve">or to have been found to have committed the </w:t>
      </w:r>
      <w:r w:rsidR="00756971" w:rsidRPr="00047DE5">
        <w:rPr>
          <w:rFonts w:asciiTheme="minorHAnsi" w:hAnsiTheme="minorHAnsi" w:cstheme="minorHAnsi"/>
        </w:rPr>
        <w:t>contraventions</w:t>
      </w:r>
      <w:r w:rsidR="0074595C" w:rsidRPr="00047DE5">
        <w:rPr>
          <w:rFonts w:asciiTheme="minorHAnsi" w:hAnsiTheme="minorHAnsi" w:cstheme="minorHAnsi"/>
        </w:rPr>
        <w:t>.</w:t>
      </w:r>
      <w:r w:rsidR="0074595C" w:rsidRPr="00047DE5">
        <w:rPr>
          <w:rStyle w:val="FootnoteReference"/>
          <w:rFonts w:asciiTheme="minorHAnsi" w:hAnsiTheme="minorHAnsi" w:cstheme="minorHAnsi"/>
        </w:rPr>
        <w:footnoteReference w:id="22"/>
      </w:r>
    </w:p>
    <w:p w14:paraId="46EA8D62" w14:textId="77777777" w:rsidR="00A478F4" w:rsidRPr="00047DE5" w:rsidRDefault="00A11435" w:rsidP="00FF32CB">
      <w:pPr>
        <w:rPr>
          <w:rFonts w:asciiTheme="minorHAnsi" w:hAnsiTheme="minorHAnsi" w:cstheme="minorHAnsi"/>
        </w:rPr>
      </w:pPr>
      <w:r w:rsidRPr="00047DE5">
        <w:rPr>
          <w:rFonts w:asciiTheme="minorHAnsi" w:hAnsiTheme="minorHAnsi" w:cstheme="minorHAnsi"/>
        </w:rPr>
        <w:t xml:space="preserve">Where a person complies with a </w:t>
      </w:r>
      <w:r w:rsidR="00400A4B" w:rsidRPr="00047DE5">
        <w:rPr>
          <w:rFonts w:asciiTheme="minorHAnsi" w:hAnsiTheme="minorHAnsi" w:cstheme="minorHAnsi"/>
        </w:rPr>
        <w:t>Compliance Notice</w:t>
      </w:r>
      <w:r w:rsidR="009D2EB5" w:rsidRPr="00047DE5">
        <w:rPr>
          <w:rFonts w:asciiTheme="minorHAnsi" w:hAnsiTheme="minorHAnsi" w:cstheme="minorHAnsi"/>
        </w:rPr>
        <w:t xml:space="preserve"> the FWO is unable to commence</w:t>
      </w:r>
      <w:r w:rsidRPr="00047DE5">
        <w:rPr>
          <w:rFonts w:asciiTheme="minorHAnsi" w:hAnsiTheme="minorHAnsi" w:cstheme="minorHAnsi"/>
        </w:rPr>
        <w:t xml:space="preserve"> </w:t>
      </w:r>
      <w:r w:rsidR="009312A5" w:rsidRPr="00047DE5">
        <w:rPr>
          <w:rFonts w:asciiTheme="minorHAnsi" w:hAnsiTheme="minorHAnsi" w:cstheme="minorHAnsi"/>
        </w:rPr>
        <w:t>C</w:t>
      </w:r>
      <w:r w:rsidRPr="00047DE5">
        <w:rPr>
          <w:rFonts w:asciiTheme="minorHAnsi" w:hAnsiTheme="minorHAnsi" w:cstheme="minorHAnsi"/>
        </w:rPr>
        <w:t xml:space="preserve">ourt proceedings against that person for the </w:t>
      </w:r>
      <w:r w:rsidR="00D303E6" w:rsidRPr="00047DE5">
        <w:rPr>
          <w:rFonts w:asciiTheme="minorHAnsi" w:hAnsiTheme="minorHAnsi" w:cstheme="minorHAnsi"/>
        </w:rPr>
        <w:t xml:space="preserve">particular </w:t>
      </w:r>
      <w:r w:rsidRPr="00047DE5">
        <w:rPr>
          <w:rFonts w:asciiTheme="minorHAnsi" w:hAnsiTheme="minorHAnsi" w:cstheme="minorHAnsi"/>
        </w:rPr>
        <w:t>contravention</w:t>
      </w:r>
      <w:r w:rsidR="00D303E6" w:rsidRPr="00047DE5">
        <w:rPr>
          <w:rFonts w:asciiTheme="minorHAnsi" w:hAnsiTheme="minorHAnsi" w:cstheme="minorHAnsi"/>
        </w:rPr>
        <w:t>s</w:t>
      </w:r>
      <w:r w:rsidRPr="00047DE5">
        <w:rPr>
          <w:rFonts w:asciiTheme="minorHAnsi" w:hAnsiTheme="minorHAnsi" w:cstheme="minorHAnsi"/>
        </w:rPr>
        <w:t xml:space="preserve"> that are the subject of the </w:t>
      </w:r>
      <w:r w:rsidR="00400A4B" w:rsidRPr="00047DE5">
        <w:rPr>
          <w:rFonts w:asciiTheme="minorHAnsi" w:hAnsiTheme="minorHAnsi" w:cstheme="minorHAnsi"/>
        </w:rPr>
        <w:t>Compliance Notice</w:t>
      </w:r>
      <w:r w:rsidRPr="00047DE5">
        <w:rPr>
          <w:rFonts w:asciiTheme="minorHAnsi" w:hAnsiTheme="minorHAnsi" w:cstheme="minorHAnsi"/>
        </w:rPr>
        <w:t>.</w:t>
      </w:r>
      <w:r w:rsidR="0074595C" w:rsidRPr="00047DE5">
        <w:rPr>
          <w:rStyle w:val="FootnoteReference"/>
          <w:rFonts w:asciiTheme="minorHAnsi" w:hAnsiTheme="minorHAnsi" w:cstheme="minorHAnsi"/>
        </w:rPr>
        <w:footnoteReference w:id="23"/>
      </w:r>
    </w:p>
    <w:p w14:paraId="2F3ED64C" w14:textId="2824BB32" w:rsidR="00A11435" w:rsidRPr="00047DE5" w:rsidRDefault="00A11435" w:rsidP="00FF32CB">
      <w:pPr>
        <w:rPr>
          <w:rFonts w:asciiTheme="minorHAnsi" w:eastAsiaTheme="minorHAnsi" w:hAnsiTheme="minorHAnsi" w:cstheme="minorHAnsi"/>
          <w:szCs w:val="22"/>
        </w:rPr>
      </w:pPr>
      <w:r w:rsidRPr="004433B6">
        <w:rPr>
          <w:rFonts w:asciiTheme="minorHAnsi" w:hAnsiTheme="minorHAnsi" w:cstheme="minorHAnsi"/>
        </w:rPr>
        <w:t xml:space="preserve">If a person fails to comply with the </w:t>
      </w:r>
      <w:r w:rsidR="00400A4B" w:rsidRPr="004433B6">
        <w:rPr>
          <w:rFonts w:asciiTheme="minorHAnsi" w:hAnsiTheme="minorHAnsi" w:cstheme="minorHAnsi"/>
        </w:rPr>
        <w:t>Compliance Notice</w:t>
      </w:r>
      <w:r w:rsidRPr="004433B6">
        <w:rPr>
          <w:rFonts w:asciiTheme="minorHAnsi" w:hAnsiTheme="minorHAnsi" w:cstheme="minorHAnsi"/>
        </w:rPr>
        <w:t xml:space="preserve"> </w:t>
      </w:r>
      <w:r w:rsidR="00D303E6" w:rsidRPr="004433B6">
        <w:rPr>
          <w:rFonts w:asciiTheme="minorHAnsi" w:hAnsiTheme="minorHAnsi" w:cstheme="minorHAnsi"/>
        </w:rPr>
        <w:t>and does not have a reasonable excuse,</w:t>
      </w:r>
      <w:r w:rsidR="00433DDA" w:rsidRPr="004433B6">
        <w:rPr>
          <w:rStyle w:val="FootnoteReference"/>
          <w:rFonts w:asciiTheme="minorHAnsi" w:hAnsiTheme="minorHAnsi" w:cstheme="minorHAnsi"/>
        </w:rPr>
        <w:footnoteReference w:id="24"/>
      </w:r>
      <w:r w:rsidR="00D303E6" w:rsidRPr="004433B6">
        <w:rPr>
          <w:rFonts w:asciiTheme="minorHAnsi" w:hAnsiTheme="minorHAnsi" w:cstheme="minorHAnsi"/>
        </w:rPr>
        <w:t xml:space="preserve"> </w:t>
      </w:r>
      <w:r w:rsidRPr="004433B6">
        <w:rPr>
          <w:rFonts w:asciiTheme="minorHAnsi" w:hAnsiTheme="minorHAnsi" w:cstheme="minorHAnsi"/>
        </w:rPr>
        <w:t xml:space="preserve">that person </w:t>
      </w:r>
      <w:r w:rsidR="009312A5" w:rsidRPr="004433B6">
        <w:rPr>
          <w:rFonts w:asciiTheme="minorHAnsi" w:hAnsiTheme="minorHAnsi" w:cstheme="minorHAnsi"/>
        </w:rPr>
        <w:t>has contravened</w:t>
      </w:r>
      <w:r w:rsidR="009D2EB5" w:rsidRPr="004433B6">
        <w:rPr>
          <w:rFonts w:asciiTheme="minorHAnsi" w:hAnsiTheme="minorHAnsi" w:cstheme="minorHAnsi"/>
        </w:rPr>
        <w:t xml:space="preserve"> the FW Act </w:t>
      </w:r>
      <w:r w:rsidRPr="004433B6">
        <w:rPr>
          <w:rFonts w:asciiTheme="minorHAnsi" w:hAnsiTheme="minorHAnsi" w:cstheme="minorHAnsi"/>
        </w:rPr>
        <w:t xml:space="preserve">and </w:t>
      </w:r>
      <w:r w:rsidR="00D303E6" w:rsidRPr="004433B6">
        <w:rPr>
          <w:rFonts w:asciiTheme="minorHAnsi" w:hAnsiTheme="minorHAnsi" w:cstheme="minorHAnsi"/>
        </w:rPr>
        <w:t xml:space="preserve">a </w:t>
      </w:r>
      <w:r w:rsidR="009312A5" w:rsidRPr="004433B6">
        <w:rPr>
          <w:rFonts w:asciiTheme="minorHAnsi" w:hAnsiTheme="minorHAnsi" w:cstheme="minorHAnsi"/>
        </w:rPr>
        <w:t>C</w:t>
      </w:r>
      <w:r w:rsidR="00D303E6" w:rsidRPr="004433B6">
        <w:rPr>
          <w:rFonts w:asciiTheme="minorHAnsi" w:hAnsiTheme="minorHAnsi" w:cstheme="minorHAnsi"/>
        </w:rPr>
        <w:t xml:space="preserve">ourt may impose </w:t>
      </w:r>
      <w:r w:rsidRPr="004433B6">
        <w:rPr>
          <w:rFonts w:asciiTheme="minorHAnsi" w:hAnsiTheme="minorHAnsi" w:cstheme="minorHAnsi"/>
        </w:rPr>
        <w:t>p</w:t>
      </w:r>
      <w:r w:rsidR="009D2EB5" w:rsidRPr="004433B6">
        <w:rPr>
          <w:rFonts w:asciiTheme="minorHAnsi" w:hAnsiTheme="minorHAnsi" w:cstheme="minorHAnsi"/>
        </w:rPr>
        <w:t xml:space="preserve">enalties of up to </w:t>
      </w:r>
      <w:r w:rsidR="00DD76E8" w:rsidRPr="004433B6">
        <w:rPr>
          <w:rFonts w:asciiTheme="minorHAnsi" w:eastAsiaTheme="minorHAnsi" w:hAnsiTheme="minorHAnsi" w:cstheme="minorHAnsi"/>
          <w:szCs w:val="22"/>
        </w:rPr>
        <w:t>$18,780 fo</w:t>
      </w:r>
      <w:r w:rsidR="00DD76E8" w:rsidRPr="002B2BBA">
        <w:rPr>
          <w:rFonts w:asciiTheme="minorHAnsi" w:eastAsiaTheme="minorHAnsi" w:hAnsiTheme="minorHAnsi" w:cstheme="minorHAnsi"/>
          <w:szCs w:val="22"/>
        </w:rPr>
        <w:t>r an individual</w:t>
      </w:r>
      <w:r w:rsidR="00DD76E8" w:rsidRPr="00037626">
        <w:rPr>
          <w:rFonts w:asciiTheme="minorHAnsi" w:eastAsiaTheme="minorHAnsi" w:hAnsiTheme="minorHAnsi" w:cstheme="minorHAnsi"/>
          <w:szCs w:val="22"/>
        </w:rPr>
        <w:t>, $</w:t>
      </w:r>
      <w:r w:rsidR="00DD76E8" w:rsidRPr="002B2BBA">
        <w:rPr>
          <w:rFonts w:asciiTheme="minorHAnsi" w:eastAsiaTheme="minorHAnsi" w:hAnsiTheme="minorHAnsi" w:cstheme="minorHAnsi"/>
          <w:szCs w:val="22"/>
        </w:rPr>
        <w:t xml:space="preserve">93,900 for a body corporate </w:t>
      </w:r>
      <w:r w:rsidR="00DD76E8" w:rsidRPr="00037626">
        <w:rPr>
          <w:rFonts w:asciiTheme="minorHAnsi" w:eastAsiaTheme="minorHAnsi" w:hAnsiTheme="minorHAnsi" w:cstheme="minorHAnsi"/>
          <w:szCs w:val="22"/>
        </w:rPr>
        <w:t xml:space="preserve">that is a small business employer </w:t>
      </w:r>
      <w:r w:rsidR="00424307">
        <w:rPr>
          <w:rFonts w:asciiTheme="minorHAnsi" w:eastAsiaTheme="minorHAnsi" w:hAnsiTheme="minorHAnsi" w:cstheme="minorHAnsi"/>
          <w:szCs w:val="22"/>
        </w:rPr>
        <w:t>(with less than 15 employees)</w:t>
      </w:r>
      <w:r w:rsidR="00424307">
        <w:rPr>
          <w:rStyle w:val="FootnoteReference"/>
          <w:rFonts w:asciiTheme="minorHAnsi" w:eastAsiaTheme="minorHAnsi" w:hAnsiTheme="minorHAnsi"/>
          <w:szCs w:val="22"/>
        </w:rPr>
        <w:footnoteReference w:id="25"/>
      </w:r>
      <w:r w:rsidR="00424307">
        <w:rPr>
          <w:rFonts w:asciiTheme="minorHAnsi" w:eastAsiaTheme="minorHAnsi" w:hAnsiTheme="minorHAnsi" w:cstheme="minorHAnsi"/>
          <w:szCs w:val="22"/>
        </w:rPr>
        <w:t xml:space="preserve"> </w:t>
      </w:r>
      <w:r w:rsidR="00DD76E8" w:rsidRPr="00037626">
        <w:rPr>
          <w:rFonts w:asciiTheme="minorHAnsi" w:eastAsiaTheme="minorHAnsi" w:hAnsiTheme="minorHAnsi" w:cstheme="minorHAnsi"/>
          <w:szCs w:val="22"/>
        </w:rPr>
        <w:t>or $469,500 for a body corporate that is not a small business employer</w:t>
      </w:r>
      <w:r w:rsidR="0077526E" w:rsidRPr="00424307">
        <w:rPr>
          <w:rFonts w:ascii="Calibri" w:eastAsia="Calibri" w:hAnsi="Calibri" w:cs="Calibri"/>
        </w:rPr>
        <w:t xml:space="preserve"> (with </w:t>
      </w:r>
      <w:r w:rsidR="00424307">
        <w:rPr>
          <w:rFonts w:ascii="Calibri" w:eastAsia="Calibri" w:hAnsi="Calibri" w:cs="Calibri"/>
        </w:rPr>
        <w:t xml:space="preserve">15 or </w:t>
      </w:r>
      <w:r w:rsidR="0077526E" w:rsidRPr="00424307">
        <w:rPr>
          <w:rFonts w:ascii="Calibri" w:eastAsia="Calibri" w:hAnsi="Calibri" w:cs="Calibri"/>
        </w:rPr>
        <w:t>more employees)</w:t>
      </w:r>
      <w:r w:rsidR="009D2EB5" w:rsidRPr="002B2BBA">
        <w:rPr>
          <w:rFonts w:asciiTheme="minorHAnsi" w:eastAsiaTheme="minorHAnsi" w:hAnsiTheme="minorHAnsi" w:cstheme="minorHAnsi"/>
          <w:szCs w:val="22"/>
        </w:rPr>
        <w:t>.</w:t>
      </w:r>
      <w:r w:rsidR="00CA7CDB" w:rsidRPr="002B2BBA">
        <w:rPr>
          <w:rStyle w:val="FootnoteReference"/>
          <w:rFonts w:asciiTheme="minorHAnsi" w:eastAsiaTheme="minorHAnsi" w:hAnsiTheme="minorHAnsi" w:cstheme="minorHAnsi"/>
          <w:szCs w:val="22"/>
        </w:rPr>
        <w:footnoteReference w:id="26"/>
      </w:r>
      <w:r w:rsidR="00AE422A" w:rsidRPr="002B2BBA">
        <w:rPr>
          <w:rFonts w:asciiTheme="minorHAnsi" w:eastAsiaTheme="minorHAnsi" w:hAnsiTheme="minorHAnsi" w:cstheme="minorHAnsi"/>
          <w:szCs w:val="22"/>
        </w:rPr>
        <w:t xml:space="preserve"> It is open to the FWO to commence litigation for non-compliance with a </w:t>
      </w:r>
      <w:r w:rsidR="00400A4B" w:rsidRPr="002B2BBA">
        <w:rPr>
          <w:rFonts w:asciiTheme="minorHAnsi" w:eastAsiaTheme="minorHAnsi" w:hAnsiTheme="minorHAnsi" w:cstheme="minorHAnsi"/>
          <w:szCs w:val="22"/>
        </w:rPr>
        <w:t>C</w:t>
      </w:r>
      <w:r w:rsidR="00400A4B" w:rsidRPr="004433B6">
        <w:rPr>
          <w:rFonts w:asciiTheme="minorHAnsi" w:eastAsiaTheme="minorHAnsi" w:hAnsiTheme="minorHAnsi" w:cstheme="minorHAnsi"/>
          <w:szCs w:val="22"/>
        </w:rPr>
        <w:t>ompliance Notice</w:t>
      </w:r>
      <w:r w:rsidR="00AE422A" w:rsidRPr="004433B6">
        <w:rPr>
          <w:rFonts w:asciiTheme="minorHAnsi" w:eastAsiaTheme="minorHAnsi" w:hAnsiTheme="minorHAnsi" w:cstheme="minorHAnsi"/>
          <w:szCs w:val="22"/>
        </w:rPr>
        <w:t xml:space="preserve">, as well as for any other contraventions identified, including the underlying contraventions referred to in the </w:t>
      </w:r>
      <w:r w:rsidR="00400A4B" w:rsidRPr="004433B6">
        <w:rPr>
          <w:rFonts w:asciiTheme="minorHAnsi" w:eastAsiaTheme="minorHAnsi" w:hAnsiTheme="minorHAnsi" w:cstheme="minorHAnsi"/>
          <w:szCs w:val="22"/>
        </w:rPr>
        <w:t>Compliance Notice</w:t>
      </w:r>
      <w:r w:rsidR="00AE422A" w:rsidRPr="004433B6">
        <w:rPr>
          <w:rFonts w:asciiTheme="minorHAnsi" w:eastAsiaTheme="minorHAnsi" w:hAnsiTheme="minorHAnsi" w:cstheme="minorHAnsi"/>
          <w:szCs w:val="22"/>
        </w:rPr>
        <w:t>.</w:t>
      </w:r>
      <w:r w:rsidR="00AE422A" w:rsidRPr="00047DE5">
        <w:rPr>
          <w:rFonts w:asciiTheme="minorHAnsi" w:eastAsiaTheme="minorHAnsi" w:hAnsiTheme="minorHAnsi" w:cstheme="minorHAnsi"/>
          <w:szCs w:val="22"/>
        </w:rPr>
        <w:t xml:space="preserve">  </w:t>
      </w:r>
    </w:p>
    <w:p w14:paraId="18AFF874" w14:textId="77777777" w:rsidR="00433DDA" w:rsidRPr="00047DE5" w:rsidRDefault="00433DDA" w:rsidP="00FF32CB">
      <w:pPr>
        <w:rPr>
          <w:rFonts w:asciiTheme="minorHAnsi" w:hAnsiTheme="minorHAnsi" w:cstheme="minorHAnsi"/>
        </w:rPr>
      </w:pPr>
      <w:r w:rsidRPr="00047DE5">
        <w:rPr>
          <w:rFonts w:asciiTheme="minorHAnsi" w:eastAsiaTheme="minorHAnsi" w:hAnsiTheme="minorHAnsi" w:cstheme="minorHAnsi"/>
          <w:szCs w:val="22"/>
        </w:rPr>
        <w:t xml:space="preserve">A person may apply </w:t>
      </w:r>
      <w:r w:rsidR="008E3730" w:rsidRPr="00047DE5">
        <w:rPr>
          <w:rFonts w:asciiTheme="minorHAnsi" w:eastAsiaTheme="minorHAnsi" w:hAnsiTheme="minorHAnsi" w:cstheme="minorHAnsi"/>
          <w:szCs w:val="22"/>
        </w:rPr>
        <w:t xml:space="preserve">to the Court </w:t>
      </w:r>
      <w:r w:rsidRPr="00047DE5">
        <w:rPr>
          <w:rFonts w:asciiTheme="minorHAnsi" w:eastAsiaTheme="minorHAnsi" w:hAnsiTheme="minorHAnsi" w:cstheme="minorHAnsi"/>
          <w:szCs w:val="22"/>
        </w:rPr>
        <w:t xml:space="preserve">to have a Compliance Notice reviewed if they have not committed </w:t>
      </w:r>
      <w:r w:rsidR="000B268E" w:rsidRPr="00047DE5">
        <w:rPr>
          <w:rFonts w:asciiTheme="minorHAnsi" w:eastAsiaTheme="minorHAnsi" w:hAnsiTheme="minorHAnsi" w:cstheme="minorHAnsi"/>
          <w:szCs w:val="22"/>
        </w:rPr>
        <w:t xml:space="preserve">a </w:t>
      </w:r>
      <w:r w:rsidRPr="00047DE5">
        <w:rPr>
          <w:rFonts w:asciiTheme="minorHAnsi" w:eastAsiaTheme="minorHAnsi" w:hAnsiTheme="minorHAnsi" w:cstheme="minorHAnsi"/>
          <w:szCs w:val="22"/>
        </w:rPr>
        <w:t>contravention set out in the Compliance Notice</w:t>
      </w:r>
      <w:r w:rsidR="009312A5" w:rsidRPr="00047DE5">
        <w:rPr>
          <w:rFonts w:asciiTheme="minorHAnsi" w:eastAsiaTheme="minorHAnsi" w:hAnsiTheme="minorHAnsi" w:cstheme="minorHAnsi"/>
          <w:szCs w:val="22"/>
        </w:rPr>
        <w:t>,</w:t>
      </w:r>
      <w:r w:rsidRPr="00047DE5">
        <w:rPr>
          <w:rFonts w:asciiTheme="minorHAnsi" w:eastAsiaTheme="minorHAnsi" w:hAnsiTheme="minorHAnsi" w:cstheme="minorHAnsi"/>
          <w:szCs w:val="22"/>
        </w:rPr>
        <w:t xml:space="preserve"> or if the Compliance Notice does not comply with the necessary requirement</w:t>
      </w:r>
      <w:r w:rsidR="008E3730" w:rsidRPr="00047DE5">
        <w:rPr>
          <w:rFonts w:asciiTheme="minorHAnsi" w:eastAsiaTheme="minorHAnsi" w:hAnsiTheme="minorHAnsi" w:cstheme="minorHAnsi"/>
          <w:szCs w:val="22"/>
        </w:rPr>
        <w:t>s</w:t>
      </w:r>
      <w:r w:rsidRPr="00047DE5">
        <w:rPr>
          <w:rFonts w:asciiTheme="minorHAnsi" w:eastAsiaTheme="minorHAnsi" w:hAnsiTheme="minorHAnsi" w:cstheme="minorHAnsi"/>
          <w:szCs w:val="22"/>
        </w:rPr>
        <w:t xml:space="preserve"> under the FW Act.</w:t>
      </w:r>
      <w:r w:rsidRPr="00047DE5">
        <w:rPr>
          <w:rStyle w:val="FootnoteReference"/>
          <w:rFonts w:asciiTheme="minorHAnsi" w:eastAsiaTheme="minorHAnsi" w:hAnsiTheme="minorHAnsi" w:cstheme="minorHAnsi"/>
          <w:szCs w:val="22"/>
        </w:rPr>
        <w:footnoteReference w:id="27"/>
      </w:r>
    </w:p>
    <w:p w14:paraId="31DB41A0" w14:textId="77777777" w:rsidR="00A11435" w:rsidRPr="00047DE5" w:rsidRDefault="00A11435" w:rsidP="00FF32CB">
      <w:pPr>
        <w:keepNext/>
        <w:rPr>
          <w:rFonts w:asciiTheme="minorHAnsi" w:hAnsiTheme="minorHAnsi" w:cstheme="minorHAnsi"/>
        </w:rPr>
      </w:pPr>
      <w:r w:rsidRPr="00047DE5">
        <w:rPr>
          <w:rFonts w:asciiTheme="minorHAnsi" w:hAnsiTheme="minorHAnsi" w:cstheme="minorHAnsi"/>
          <w:u w:val="single"/>
        </w:rPr>
        <w:t>Enforceable Undertaking</w:t>
      </w:r>
      <w:r w:rsidR="00433DDA" w:rsidRPr="00047DE5">
        <w:rPr>
          <w:rStyle w:val="FootnoteReference"/>
          <w:rFonts w:asciiTheme="minorHAnsi" w:hAnsiTheme="minorHAnsi" w:cstheme="minorHAnsi"/>
        </w:rPr>
        <w:footnoteReference w:id="28"/>
      </w:r>
    </w:p>
    <w:p w14:paraId="4371558A" w14:textId="77777777" w:rsidR="00A11435" w:rsidRPr="00047DE5" w:rsidRDefault="00A11435" w:rsidP="00FF32CB">
      <w:pPr>
        <w:keepNext/>
        <w:rPr>
          <w:rFonts w:asciiTheme="minorHAnsi" w:hAnsiTheme="minorHAnsi" w:cstheme="minorHAnsi"/>
        </w:rPr>
      </w:pPr>
      <w:r w:rsidRPr="00047DE5">
        <w:rPr>
          <w:rFonts w:asciiTheme="minorHAnsi" w:hAnsiTheme="minorHAnsi" w:cstheme="minorHAnsi"/>
        </w:rPr>
        <w:t xml:space="preserve">If at any stage while undertaking </w:t>
      </w:r>
      <w:r w:rsidR="00AE422A" w:rsidRPr="00047DE5">
        <w:rPr>
          <w:rFonts w:asciiTheme="minorHAnsi" w:hAnsiTheme="minorHAnsi" w:cstheme="minorHAnsi"/>
        </w:rPr>
        <w:t>their functions</w:t>
      </w:r>
      <w:r w:rsidRPr="00047DE5">
        <w:rPr>
          <w:rFonts w:asciiTheme="minorHAnsi" w:hAnsiTheme="minorHAnsi" w:cstheme="minorHAnsi"/>
        </w:rPr>
        <w:t xml:space="preserve">, </w:t>
      </w:r>
      <w:r w:rsidR="0074595C" w:rsidRPr="00047DE5">
        <w:rPr>
          <w:rFonts w:asciiTheme="minorHAnsi" w:hAnsiTheme="minorHAnsi" w:cstheme="minorHAnsi"/>
        </w:rPr>
        <w:t xml:space="preserve">the </w:t>
      </w:r>
      <w:r w:rsidR="00376CD8" w:rsidRPr="00047DE5">
        <w:rPr>
          <w:rFonts w:asciiTheme="minorHAnsi" w:hAnsiTheme="minorHAnsi" w:cstheme="minorHAnsi"/>
        </w:rPr>
        <w:t>FWO</w:t>
      </w:r>
      <w:r w:rsidRPr="00047DE5">
        <w:rPr>
          <w:rFonts w:asciiTheme="minorHAnsi" w:hAnsiTheme="minorHAnsi" w:cstheme="minorHAnsi"/>
        </w:rPr>
        <w:t xml:space="preserve"> forms a reasonable belief that a person has contravened the FW Act</w:t>
      </w:r>
      <w:r w:rsidR="009D2EB5" w:rsidRPr="00047DE5">
        <w:rPr>
          <w:rFonts w:asciiTheme="minorHAnsi" w:hAnsiTheme="minorHAnsi" w:cstheme="minorHAnsi"/>
        </w:rPr>
        <w:t>,</w:t>
      </w:r>
      <w:r w:rsidRPr="00047DE5">
        <w:rPr>
          <w:rFonts w:asciiTheme="minorHAnsi" w:hAnsiTheme="minorHAnsi" w:cstheme="minorHAnsi"/>
        </w:rPr>
        <w:t xml:space="preserve"> the FWO may accept a written undertaking </w:t>
      </w:r>
      <w:r w:rsidR="002B6305" w:rsidRPr="00047DE5">
        <w:rPr>
          <w:rFonts w:asciiTheme="minorHAnsi" w:hAnsiTheme="minorHAnsi" w:cstheme="minorHAnsi"/>
        </w:rPr>
        <w:t>from</w:t>
      </w:r>
      <w:r w:rsidRPr="00047DE5">
        <w:rPr>
          <w:rFonts w:asciiTheme="minorHAnsi" w:hAnsiTheme="minorHAnsi" w:cstheme="minorHAnsi"/>
        </w:rPr>
        <w:t xml:space="preserve"> the person </w:t>
      </w:r>
      <w:r w:rsidR="002B6305" w:rsidRPr="00047DE5">
        <w:rPr>
          <w:rFonts w:asciiTheme="minorHAnsi" w:hAnsiTheme="minorHAnsi" w:cstheme="minorHAnsi"/>
        </w:rPr>
        <w:t xml:space="preserve">in relation to the contravention. </w:t>
      </w:r>
      <w:r w:rsidR="00EE495F" w:rsidRPr="00047DE5">
        <w:rPr>
          <w:rFonts w:asciiTheme="minorHAnsi" w:hAnsiTheme="minorHAnsi" w:cstheme="minorHAnsi"/>
        </w:rPr>
        <w:t xml:space="preserve">Enforceable Undertakings are a simple mechanism for the FWO to deal with </w:t>
      </w:r>
      <w:r w:rsidR="00DE3284" w:rsidRPr="00047DE5">
        <w:rPr>
          <w:rFonts w:asciiTheme="minorHAnsi" w:hAnsiTheme="minorHAnsi" w:cstheme="minorHAnsi"/>
        </w:rPr>
        <w:t xml:space="preserve">contraventions </w:t>
      </w:r>
      <w:r w:rsidR="00EE495F" w:rsidRPr="00047DE5">
        <w:rPr>
          <w:rFonts w:asciiTheme="minorHAnsi" w:hAnsiTheme="minorHAnsi" w:cstheme="minorHAnsi"/>
        </w:rPr>
        <w:t>of the FW Act while “</w:t>
      </w:r>
      <w:r w:rsidR="00EE495F" w:rsidRPr="00047DE5">
        <w:rPr>
          <w:rFonts w:asciiTheme="minorHAnsi" w:hAnsiTheme="minorHAnsi" w:cstheme="minorHAnsi"/>
          <w:i/>
        </w:rPr>
        <w:t xml:space="preserve">[t]he benefits to the recipients of the preparedness of the FWO to accept an </w:t>
      </w:r>
      <w:r w:rsidR="00EE495F" w:rsidRPr="00047DE5">
        <w:rPr>
          <w:rFonts w:asciiTheme="minorHAnsi" w:hAnsiTheme="minorHAnsi" w:cstheme="minorHAnsi"/>
          <w:i/>
        </w:rPr>
        <w:lastRenderedPageBreak/>
        <w:t>undertaking is the avoidance of the considerable costs involved in court proceedings and the avoidance of the payment of a penalty</w:t>
      </w:r>
      <w:r w:rsidR="00EE495F" w:rsidRPr="00047DE5">
        <w:rPr>
          <w:rFonts w:asciiTheme="minorHAnsi" w:hAnsiTheme="minorHAnsi" w:cstheme="minorHAnsi"/>
        </w:rPr>
        <w:t>”</w:t>
      </w:r>
      <w:r w:rsidR="001B404C" w:rsidRPr="00047DE5">
        <w:rPr>
          <w:rFonts w:asciiTheme="minorHAnsi" w:hAnsiTheme="minorHAnsi" w:cstheme="minorHAnsi"/>
        </w:rPr>
        <w:t>.</w:t>
      </w:r>
      <w:r w:rsidR="00433DDA" w:rsidRPr="00047DE5">
        <w:rPr>
          <w:rStyle w:val="FootnoteReference"/>
          <w:rFonts w:asciiTheme="minorHAnsi" w:hAnsiTheme="minorHAnsi" w:cstheme="minorHAnsi"/>
        </w:rPr>
        <w:footnoteReference w:id="29"/>
      </w:r>
      <w:r w:rsidR="00EE495F" w:rsidRPr="00047DE5">
        <w:rPr>
          <w:rFonts w:asciiTheme="minorHAnsi" w:hAnsiTheme="minorHAnsi" w:cstheme="minorHAnsi"/>
        </w:rPr>
        <w:t xml:space="preserve"> </w:t>
      </w:r>
    </w:p>
    <w:p w14:paraId="6DEB74BC" w14:textId="77777777" w:rsidR="002B6305" w:rsidRPr="00047DE5" w:rsidRDefault="002B6305" w:rsidP="00DF21DC">
      <w:pPr>
        <w:rPr>
          <w:rFonts w:asciiTheme="minorHAnsi" w:hAnsiTheme="minorHAnsi" w:cstheme="minorHAnsi"/>
        </w:rPr>
      </w:pPr>
      <w:r w:rsidRPr="00047DE5">
        <w:rPr>
          <w:rFonts w:asciiTheme="minorHAnsi" w:hAnsiTheme="minorHAnsi" w:cstheme="minorHAnsi"/>
        </w:rPr>
        <w:t>Where the FWO has accept</w:t>
      </w:r>
      <w:r w:rsidR="009D2EB5" w:rsidRPr="00047DE5">
        <w:rPr>
          <w:rFonts w:asciiTheme="minorHAnsi" w:hAnsiTheme="minorHAnsi" w:cstheme="minorHAnsi"/>
        </w:rPr>
        <w:t>ed an undertaking</w:t>
      </w:r>
      <w:r w:rsidRPr="00047DE5">
        <w:rPr>
          <w:rFonts w:asciiTheme="minorHAnsi" w:hAnsiTheme="minorHAnsi" w:cstheme="minorHAnsi"/>
        </w:rPr>
        <w:t xml:space="preserve"> from a person the FWO cannot </w:t>
      </w:r>
      <w:r w:rsidR="009D2EB5" w:rsidRPr="00047DE5">
        <w:rPr>
          <w:rFonts w:asciiTheme="minorHAnsi" w:hAnsiTheme="minorHAnsi" w:cstheme="minorHAnsi"/>
        </w:rPr>
        <w:t>commence</w:t>
      </w:r>
      <w:r w:rsidRPr="00047DE5">
        <w:rPr>
          <w:rFonts w:asciiTheme="minorHAnsi" w:hAnsiTheme="minorHAnsi" w:cstheme="minorHAnsi"/>
        </w:rPr>
        <w:t xml:space="preserve"> </w:t>
      </w:r>
      <w:r w:rsidR="009D2EB5" w:rsidRPr="00047DE5">
        <w:rPr>
          <w:rFonts w:asciiTheme="minorHAnsi" w:hAnsiTheme="minorHAnsi" w:cstheme="minorHAnsi"/>
        </w:rPr>
        <w:t>proceedings</w:t>
      </w:r>
      <w:r w:rsidRPr="00047DE5">
        <w:rPr>
          <w:rFonts w:asciiTheme="minorHAnsi" w:hAnsiTheme="minorHAnsi" w:cstheme="minorHAnsi"/>
        </w:rPr>
        <w:t xml:space="preserve"> </w:t>
      </w:r>
      <w:r w:rsidR="009D2EB5" w:rsidRPr="00047DE5">
        <w:rPr>
          <w:rFonts w:asciiTheme="minorHAnsi" w:hAnsiTheme="minorHAnsi" w:cstheme="minorHAnsi"/>
        </w:rPr>
        <w:t>against</w:t>
      </w:r>
      <w:r w:rsidRPr="00047DE5">
        <w:rPr>
          <w:rFonts w:asciiTheme="minorHAnsi" w:hAnsiTheme="minorHAnsi" w:cstheme="minorHAnsi"/>
        </w:rPr>
        <w:t xml:space="preserve"> the </w:t>
      </w:r>
      <w:r w:rsidR="009D2EB5" w:rsidRPr="00047DE5">
        <w:rPr>
          <w:rFonts w:asciiTheme="minorHAnsi" w:hAnsiTheme="minorHAnsi" w:cstheme="minorHAnsi"/>
        </w:rPr>
        <w:t>person</w:t>
      </w:r>
      <w:r w:rsidRPr="00047DE5">
        <w:rPr>
          <w:rFonts w:asciiTheme="minorHAnsi" w:hAnsiTheme="minorHAnsi" w:cstheme="minorHAnsi"/>
        </w:rPr>
        <w:t xml:space="preserve"> in</w:t>
      </w:r>
      <w:r w:rsidR="009D2EB5" w:rsidRPr="00047DE5">
        <w:rPr>
          <w:rFonts w:asciiTheme="minorHAnsi" w:hAnsiTheme="minorHAnsi" w:cstheme="minorHAnsi"/>
        </w:rPr>
        <w:t xml:space="preserve"> respect</w:t>
      </w:r>
      <w:r w:rsidRPr="00047DE5">
        <w:rPr>
          <w:rFonts w:asciiTheme="minorHAnsi" w:hAnsiTheme="minorHAnsi" w:cstheme="minorHAnsi"/>
        </w:rPr>
        <w:t xml:space="preserve"> of the </w:t>
      </w:r>
      <w:r w:rsidR="00D303E6" w:rsidRPr="00047DE5">
        <w:rPr>
          <w:rFonts w:asciiTheme="minorHAnsi" w:hAnsiTheme="minorHAnsi" w:cstheme="minorHAnsi"/>
        </w:rPr>
        <w:t xml:space="preserve">particular </w:t>
      </w:r>
      <w:r w:rsidR="009D2EB5" w:rsidRPr="00047DE5">
        <w:rPr>
          <w:rFonts w:asciiTheme="minorHAnsi" w:hAnsiTheme="minorHAnsi" w:cstheme="minorHAnsi"/>
        </w:rPr>
        <w:t>contravention</w:t>
      </w:r>
      <w:r w:rsidR="00D303E6" w:rsidRPr="00047DE5">
        <w:rPr>
          <w:rFonts w:asciiTheme="minorHAnsi" w:hAnsiTheme="minorHAnsi" w:cstheme="minorHAnsi"/>
        </w:rPr>
        <w:t>s</w:t>
      </w:r>
      <w:r w:rsidRPr="00047DE5">
        <w:rPr>
          <w:rFonts w:asciiTheme="minorHAnsi" w:hAnsiTheme="minorHAnsi" w:cstheme="minorHAnsi"/>
        </w:rPr>
        <w:t xml:space="preserve"> </w:t>
      </w:r>
      <w:r w:rsidR="009D2EB5" w:rsidRPr="00047DE5">
        <w:rPr>
          <w:rFonts w:asciiTheme="minorHAnsi" w:hAnsiTheme="minorHAnsi" w:cstheme="minorHAnsi"/>
        </w:rPr>
        <w:t>the undertaking</w:t>
      </w:r>
      <w:r w:rsidRPr="00047DE5">
        <w:rPr>
          <w:rFonts w:asciiTheme="minorHAnsi" w:hAnsiTheme="minorHAnsi" w:cstheme="minorHAnsi"/>
        </w:rPr>
        <w:t xml:space="preserve"> has been given in relation to.</w:t>
      </w:r>
      <w:r w:rsidR="00F333FE" w:rsidRPr="00047DE5">
        <w:rPr>
          <w:rStyle w:val="FootnoteReference"/>
          <w:rFonts w:asciiTheme="minorHAnsi" w:hAnsiTheme="minorHAnsi" w:cstheme="minorHAnsi"/>
        </w:rPr>
        <w:footnoteReference w:id="30"/>
      </w:r>
      <w:r w:rsidR="00EE495F" w:rsidRPr="00047DE5">
        <w:rPr>
          <w:rFonts w:asciiTheme="minorHAnsi" w:hAnsiTheme="minorHAnsi" w:cstheme="minorHAnsi"/>
        </w:rPr>
        <w:t xml:space="preserve"> </w:t>
      </w:r>
    </w:p>
    <w:p w14:paraId="7CEA35D2" w14:textId="77777777" w:rsidR="002B6305" w:rsidRPr="00047DE5" w:rsidRDefault="002B6305" w:rsidP="00DF21DC">
      <w:pPr>
        <w:rPr>
          <w:rFonts w:asciiTheme="minorHAnsi" w:hAnsiTheme="minorHAnsi" w:cstheme="minorHAnsi"/>
        </w:rPr>
      </w:pPr>
      <w:r w:rsidRPr="00047DE5">
        <w:rPr>
          <w:rFonts w:asciiTheme="minorHAnsi" w:hAnsiTheme="minorHAnsi" w:cstheme="minorHAnsi"/>
        </w:rPr>
        <w:t>If a person fai</w:t>
      </w:r>
      <w:r w:rsidR="009D2EB5" w:rsidRPr="00047DE5">
        <w:rPr>
          <w:rFonts w:asciiTheme="minorHAnsi" w:hAnsiTheme="minorHAnsi" w:cstheme="minorHAnsi"/>
        </w:rPr>
        <w:t xml:space="preserve">ls to comply with the undertaking </w:t>
      </w:r>
      <w:r w:rsidR="00597444" w:rsidRPr="00047DE5">
        <w:rPr>
          <w:rFonts w:asciiTheme="minorHAnsi" w:hAnsiTheme="minorHAnsi" w:cstheme="minorHAnsi"/>
        </w:rPr>
        <w:t>(i.e. the steps agreed to in the Enforceable Undertaking)</w:t>
      </w:r>
      <w:r w:rsidR="009312A5" w:rsidRPr="00047DE5">
        <w:rPr>
          <w:rFonts w:asciiTheme="minorHAnsi" w:hAnsiTheme="minorHAnsi" w:cstheme="minorHAnsi"/>
        </w:rPr>
        <w:t>,</w:t>
      </w:r>
      <w:r w:rsidR="00597444" w:rsidRPr="00047DE5">
        <w:rPr>
          <w:rFonts w:asciiTheme="minorHAnsi" w:hAnsiTheme="minorHAnsi" w:cstheme="minorHAnsi"/>
        </w:rPr>
        <w:t xml:space="preserve"> </w:t>
      </w:r>
      <w:r w:rsidR="009D2EB5" w:rsidRPr="00047DE5">
        <w:rPr>
          <w:rFonts w:asciiTheme="minorHAnsi" w:hAnsiTheme="minorHAnsi" w:cstheme="minorHAnsi"/>
        </w:rPr>
        <w:t xml:space="preserve">the FWO may commence </w:t>
      </w:r>
      <w:r w:rsidRPr="00047DE5">
        <w:rPr>
          <w:rFonts w:asciiTheme="minorHAnsi" w:hAnsiTheme="minorHAnsi" w:cstheme="minorHAnsi"/>
        </w:rPr>
        <w:t xml:space="preserve">proceedings in </w:t>
      </w:r>
      <w:r w:rsidR="009312A5" w:rsidRPr="00047DE5">
        <w:rPr>
          <w:rFonts w:asciiTheme="minorHAnsi" w:hAnsiTheme="minorHAnsi" w:cstheme="minorHAnsi"/>
        </w:rPr>
        <w:t>C</w:t>
      </w:r>
      <w:r w:rsidRPr="00047DE5">
        <w:rPr>
          <w:rFonts w:asciiTheme="minorHAnsi" w:hAnsiTheme="minorHAnsi" w:cstheme="minorHAnsi"/>
        </w:rPr>
        <w:t>ourt</w:t>
      </w:r>
      <w:r w:rsidR="00D303E6" w:rsidRPr="00047DE5">
        <w:rPr>
          <w:rFonts w:asciiTheme="minorHAnsi" w:hAnsiTheme="minorHAnsi" w:cstheme="minorHAnsi"/>
        </w:rPr>
        <w:t xml:space="preserve"> to </w:t>
      </w:r>
      <w:r w:rsidR="00170004" w:rsidRPr="00047DE5">
        <w:rPr>
          <w:rFonts w:asciiTheme="minorHAnsi" w:hAnsiTheme="minorHAnsi" w:cstheme="minorHAnsi"/>
        </w:rPr>
        <w:t>seek orders directing the person to comply, for compensation, or any other appropriate order</w:t>
      </w:r>
      <w:r w:rsidRPr="00047DE5">
        <w:rPr>
          <w:rFonts w:asciiTheme="minorHAnsi" w:hAnsiTheme="minorHAnsi" w:cstheme="minorHAnsi"/>
        </w:rPr>
        <w:t>.</w:t>
      </w:r>
      <w:r w:rsidR="00F333FE" w:rsidRPr="00047DE5">
        <w:rPr>
          <w:rStyle w:val="FootnoteReference"/>
          <w:rFonts w:asciiTheme="minorHAnsi" w:hAnsiTheme="minorHAnsi" w:cstheme="minorHAnsi"/>
        </w:rPr>
        <w:footnoteReference w:id="31"/>
      </w:r>
      <w:r w:rsidRPr="00047DE5">
        <w:rPr>
          <w:rFonts w:asciiTheme="minorHAnsi" w:hAnsiTheme="minorHAnsi" w:cstheme="minorHAnsi"/>
        </w:rPr>
        <w:t xml:space="preserve"> </w:t>
      </w:r>
    </w:p>
    <w:p w14:paraId="401FBE49" w14:textId="77777777" w:rsidR="007B51B0" w:rsidRDefault="007B51B0" w:rsidP="00DF21DC">
      <w:pPr>
        <w:rPr>
          <w:rFonts w:asciiTheme="minorHAnsi" w:hAnsiTheme="minorHAnsi" w:cstheme="minorHAnsi"/>
        </w:rPr>
      </w:pPr>
      <w:r w:rsidRPr="00047DE5">
        <w:rPr>
          <w:rFonts w:asciiTheme="minorHAnsi" w:hAnsiTheme="minorHAnsi" w:cstheme="minorHAnsi"/>
        </w:rPr>
        <w:t xml:space="preserve">The FWO will generally only accept </w:t>
      </w:r>
      <w:r w:rsidR="00400A4B" w:rsidRPr="00047DE5">
        <w:rPr>
          <w:rFonts w:asciiTheme="minorHAnsi" w:hAnsiTheme="minorHAnsi" w:cstheme="minorHAnsi"/>
        </w:rPr>
        <w:t>Enforceable Undertaking</w:t>
      </w:r>
      <w:r w:rsidRPr="00047DE5">
        <w:rPr>
          <w:rFonts w:asciiTheme="minorHAnsi" w:hAnsiTheme="minorHAnsi" w:cstheme="minorHAnsi"/>
        </w:rPr>
        <w:t>s in limited circumstances</w:t>
      </w:r>
      <w:r w:rsidR="00CB6C26" w:rsidRPr="00047DE5">
        <w:rPr>
          <w:rFonts w:asciiTheme="minorHAnsi" w:hAnsiTheme="minorHAnsi" w:cstheme="minorHAnsi"/>
        </w:rPr>
        <w:t xml:space="preserve">. These </w:t>
      </w:r>
      <w:r w:rsidR="0054034D" w:rsidRPr="00047DE5">
        <w:rPr>
          <w:rFonts w:asciiTheme="minorHAnsi" w:hAnsiTheme="minorHAnsi" w:cstheme="minorHAnsi"/>
        </w:rPr>
        <w:t xml:space="preserve">may </w:t>
      </w:r>
      <w:r w:rsidR="00376CD8" w:rsidRPr="00047DE5">
        <w:rPr>
          <w:rFonts w:asciiTheme="minorHAnsi" w:hAnsiTheme="minorHAnsi" w:cstheme="minorHAnsi"/>
        </w:rPr>
        <w:t>include matters involving</w:t>
      </w:r>
      <w:r w:rsidR="00CF1701" w:rsidRPr="00047DE5">
        <w:rPr>
          <w:rFonts w:asciiTheme="minorHAnsi" w:hAnsiTheme="minorHAnsi" w:cstheme="minorHAnsi"/>
        </w:rPr>
        <w:t xml:space="preserve"> </w:t>
      </w:r>
      <w:r w:rsidRPr="00047DE5">
        <w:rPr>
          <w:rFonts w:asciiTheme="minorHAnsi" w:hAnsiTheme="minorHAnsi" w:cstheme="minorHAnsi"/>
        </w:rPr>
        <w:t xml:space="preserve">self-disclosure </w:t>
      </w:r>
      <w:r w:rsidR="00CB6C26" w:rsidRPr="00047DE5">
        <w:rPr>
          <w:rFonts w:asciiTheme="minorHAnsi" w:hAnsiTheme="minorHAnsi" w:cstheme="minorHAnsi"/>
        </w:rPr>
        <w:t xml:space="preserve">and </w:t>
      </w:r>
      <w:r w:rsidRPr="00047DE5">
        <w:rPr>
          <w:rFonts w:asciiTheme="minorHAnsi" w:hAnsiTheme="minorHAnsi" w:cstheme="minorHAnsi"/>
        </w:rPr>
        <w:t>where a person has demonstrated a willing</w:t>
      </w:r>
      <w:r w:rsidR="00634A36" w:rsidRPr="00047DE5">
        <w:rPr>
          <w:rFonts w:asciiTheme="minorHAnsi" w:hAnsiTheme="minorHAnsi" w:cstheme="minorHAnsi"/>
        </w:rPr>
        <w:t>ness</w:t>
      </w:r>
      <w:r w:rsidRPr="00047DE5">
        <w:rPr>
          <w:rFonts w:asciiTheme="minorHAnsi" w:hAnsiTheme="minorHAnsi" w:cstheme="minorHAnsi"/>
        </w:rPr>
        <w:t xml:space="preserve"> to rectify </w:t>
      </w:r>
      <w:r w:rsidR="00CF1701" w:rsidRPr="00047DE5">
        <w:rPr>
          <w:rFonts w:asciiTheme="minorHAnsi" w:hAnsiTheme="minorHAnsi" w:cstheme="minorHAnsi"/>
        </w:rPr>
        <w:t xml:space="preserve">underpayments, address any other impact of their </w:t>
      </w:r>
      <w:r w:rsidR="00634A36" w:rsidRPr="00047DE5">
        <w:rPr>
          <w:rFonts w:asciiTheme="minorHAnsi" w:hAnsiTheme="minorHAnsi" w:cstheme="minorHAnsi"/>
        </w:rPr>
        <w:t>contraventions</w:t>
      </w:r>
      <w:r w:rsidR="00CF1701" w:rsidRPr="00047DE5">
        <w:rPr>
          <w:rFonts w:asciiTheme="minorHAnsi" w:hAnsiTheme="minorHAnsi" w:cstheme="minorHAnsi"/>
        </w:rPr>
        <w:t xml:space="preserve"> </w:t>
      </w:r>
      <w:r w:rsidRPr="00047DE5">
        <w:rPr>
          <w:rFonts w:asciiTheme="minorHAnsi" w:hAnsiTheme="minorHAnsi" w:cstheme="minorHAnsi"/>
        </w:rPr>
        <w:t xml:space="preserve">and </w:t>
      </w:r>
      <w:r w:rsidR="00376CD8" w:rsidRPr="00047DE5">
        <w:rPr>
          <w:rFonts w:asciiTheme="minorHAnsi" w:hAnsiTheme="minorHAnsi" w:cstheme="minorHAnsi"/>
        </w:rPr>
        <w:t xml:space="preserve">fully </w:t>
      </w:r>
      <w:r w:rsidRPr="00047DE5">
        <w:rPr>
          <w:rFonts w:asciiTheme="minorHAnsi" w:hAnsiTheme="minorHAnsi" w:cstheme="minorHAnsi"/>
        </w:rPr>
        <w:t>cooperate with</w:t>
      </w:r>
      <w:r w:rsidR="00D837E2" w:rsidRPr="00047DE5">
        <w:rPr>
          <w:rFonts w:asciiTheme="minorHAnsi" w:hAnsiTheme="minorHAnsi" w:cstheme="minorHAnsi"/>
        </w:rPr>
        <w:t xml:space="preserve"> the FWO. </w:t>
      </w:r>
    </w:p>
    <w:p w14:paraId="1CD3E03F" w14:textId="77777777" w:rsidR="00902D64" w:rsidRPr="00853933" w:rsidRDefault="00C13118" w:rsidP="00DF21DC">
      <w:pPr>
        <w:rPr>
          <w:rFonts w:asciiTheme="minorHAnsi" w:hAnsiTheme="minorHAnsi" w:cstheme="minorHAnsi"/>
        </w:rPr>
      </w:pPr>
      <w:r w:rsidRPr="00853933">
        <w:rPr>
          <w:rFonts w:asciiTheme="minorHAnsi" w:hAnsiTheme="minorHAnsi" w:cstheme="minorHAnsi"/>
        </w:rPr>
        <w:t xml:space="preserve">In some matters, the FWO may determine it </w:t>
      </w:r>
      <w:r w:rsidR="0053150D" w:rsidRPr="00853933">
        <w:rPr>
          <w:rFonts w:asciiTheme="minorHAnsi" w:hAnsiTheme="minorHAnsi" w:cstheme="minorHAnsi"/>
        </w:rPr>
        <w:t>will only</w:t>
      </w:r>
      <w:r w:rsidRPr="00853933">
        <w:rPr>
          <w:rFonts w:asciiTheme="minorHAnsi" w:hAnsiTheme="minorHAnsi" w:cstheme="minorHAnsi"/>
        </w:rPr>
        <w:t xml:space="preserve"> accept an </w:t>
      </w:r>
      <w:r w:rsidR="00902D64" w:rsidRPr="00853933">
        <w:rPr>
          <w:rFonts w:asciiTheme="minorHAnsi" w:hAnsiTheme="minorHAnsi" w:cstheme="minorHAnsi"/>
        </w:rPr>
        <w:t>E</w:t>
      </w:r>
      <w:r w:rsidRPr="00853933">
        <w:rPr>
          <w:rFonts w:asciiTheme="minorHAnsi" w:hAnsiTheme="minorHAnsi" w:cstheme="minorHAnsi"/>
        </w:rPr>
        <w:t xml:space="preserve">nforceable </w:t>
      </w:r>
      <w:r w:rsidR="00902D64" w:rsidRPr="00853933">
        <w:rPr>
          <w:rFonts w:asciiTheme="minorHAnsi" w:hAnsiTheme="minorHAnsi" w:cstheme="minorHAnsi"/>
        </w:rPr>
        <w:t>U</w:t>
      </w:r>
      <w:r w:rsidRPr="00853933">
        <w:rPr>
          <w:rFonts w:asciiTheme="minorHAnsi" w:hAnsiTheme="minorHAnsi" w:cstheme="minorHAnsi"/>
        </w:rPr>
        <w:t xml:space="preserve">ndertaking where an appropriate contrition payment is offered. Decisions about </w:t>
      </w:r>
      <w:r w:rsidR="00D05012" w:rsidRPr="00853933">
        <w:rPr>
          <w:rFonts w:asciiTheme="minorHAnsi" w:hAnsiTheme="minorHAnsi" w:cstheme="minorHAnsi"/>
        </w:rPr>
        <w:t>the amount of such</w:t>
      </w:r>
      <w:r w:rsidRPr="00853933">
        <w:rPr>
          <w:rFonts w:asciiTheme="minorHAnsi" w:hAnsiTheme="minorHAnsi" w:cstheme="minorHAnsi"/>
        </w:rPr>
        <w:t xml:space="preserve"> payments are made on a case-by-case basis. </w:t>
      </w:r>
      <w:r w:rsidR="00902D64" w:rsidRPr="00853933">
        <w:rPr>
          <w:rFonts w:asciiTheme="minorHAnsi" w:hAnsiTheme="minorHAnsi" w:cstheme="minorHAnsi"/>
        </w:rPr>
        <w:t xml:space="preserve">FWO considers </w:t>
      </w:r>
      <w:r w:rsidRPr="00853933">
        <w:rPr>
          <w:rFonts w:asciiTheme="minorHAnsi" w:hAnsiTheme="minorHAnsi" w:cstheme="minorHAnsi"/>
        </w:rPr>
        <w:t xml:space="preserve">a number of factors, including: </w:t>
      </w:r>
    </w:p>
    <w:p w14:paraId="074E8FAE" w14:textId="77777777" w:rsidR="00902D64" w:rsidRPr="00853933" w:rsidRDefault="00C13118" w:rsidP="00853933">
      <w:pPr>
        <w:pStyle w:val="ListParagraph"/>
        <w:numPr>
          <w:ilvl w:val="0"/>
          <w:numId w:val="31"/>
        </w:numPr>
        <w:rPr>
          <w:rFonts w:asciiTheme="minorHAnsi" w:hAnsiTheme="minorHAnsi" w:cstheme="minorHAnsi"/>
        </w:rPr>
      </w:pPr>
      <w:r w:rsidRPr="00853933">
        <w:rPr>
          <w:rFonts w:asciiTheme="minorHAnsi" w:hAnsiTheme="minorHAnsi" w:cstheme="minorHAnsi"/>
        </w:rPr>
        <w:t>the nature</w:t>
      </w:r>
      <w:r w:rsidR="00D05012" w:rsidRPr="00853933">
        <w:rPr>
          <w:rFonts w:asciiTheme="minorHAnsi" w:hAnsiTheme="minorHAnsi" w:cstheme="minorHAnsi"/>
        </w:rPr>
        <w:t xml:space="preserve"> and extent</w:t>
      </w:r>
      <w:r w:rsidRPr="00853933">
        <w:rPr>
          <w:rFonts w:asciiTheme="minorHAnsi" w:hAnsiTheme="minorHAnsi" w:cstheme="minorHAnsi"/>
        </w:rPr>
        <w:t xml:space="preserve"> of the </w:t>
      </w:r>
      <w:proofErr w:type="gramStart"/>
      <w:r w:rsidRPr="00853933">
        <w:rPr>
          <w:rFonts w:asciiTheme="minorHAnsi" w:hAnsiTheme="minorHAnsi" w:cstheme="minorHAnsi"/>
        </w:rPr>
        <w:t>contraventions;</w:t>
      </w:r>
      <w:proofErr w:type="gramEnd"/>
      <w:r w:rsidRPr="00853933">
        <w:rPr>
          <w:rFonts w:asciiTheme="minorHAnsi" w:hAnsiTheme="minorHAnsi" w:cstheme="minorHAnsi"/>
        </w:rPr>
        <w:t xml:space="preserve"> </w:t>
      </w:r>
    </w:p>
    <w:p w14:paraId="6BEAC1ED" w14:textId="77777777" w:rsidR="00902D64" w:rsidRPr="00853933" w:rsidRDefault="00C13118" w:rsidP="00853933">
      <w:pPr>
        <w:pStyle w:val="ListParagraph"/>
        <w:numPr>
          <w:ilvl w:val="0"/>
          <w:numId w:val="31"/>
        </w:numPr>
        <w:rPr>
          <w:rFonts w:asciiTheme="minorHAnsi" w:hAnsiTheme="minorHAnsi" w:cstheme="minorHAnsi"/>
        </w:rPr>
      </w:pPr>
      <w:r w:rsidRPr="00853933">
        <w:rPr>
          <w:rFonts w:asciiTheme="minorHAnsi" w:hAnsiTheme="minorHAnsi" w:cstheme="minorHAnsi"/>
        </w:rPr>
        <w:t xml:space="preserve">rectification of underpayments </w:t>
      </w:r>
      <w:r w:rsidR="00D05012" w:rsidRPr="00853933">
        <w:rPr>
          <w:rFonts w:asciiTheme="minorHAnsi" w:hAnsiTheme="minorHAnsi" w:cstheme="minorHAnsi"/>
        </w:rPr>
        <w:t>and</w:t>
      </w:r>
      <w:r w:rsidRPr="00853933">
        <w:rPr>
          <w:rFonts w:asciiTheme="minorHAnsi" w:hAnsiTheme="minorHAnsi" w:cstheme="minorHAnsi"/>
        </w:rPr>
        <w:t xml:space="preserve"> other </w:t>
      </w:r>
      <w:r w:rsidR="00D05012" w:rsidRPr="00853933">
        <w:rPr>
          <w:rFonts w:asciiTheme="minorHAnsi" w:hAnsiTheme="minorHAnsi" w:cstheme="minorHAnsi"/>
        </w:rPr>
        <w:t>remedial steps taken</w:t>
      </w:r>
      <w:r w:rsidR="009355BE" w:rsidRPr="00853933">
        <w:rPr>
          <w:rFonts w:asciiTheme="minorHAnsi" w:hAnsiTheme="minorHAnsi" w:cstheme="minorHAnsi"/>
        </w:rPr>
        <w:t>;</w:t>
      </w:r>
      <w:r w:rsidR="00D05012" w:rsidRPr="00853933">
        <w:rPr>
          <w:rFonts w:asciiTheme="minorHAnsi" w:hAnsiTheme="minorHAnsi" w:cstheme="minorHAnsi"/>
        </w:rPr>
        <w:t xml:space="preserve"> and </w:t>
      </w:r>
    </w:p>
    <w:p w14:paraId="281E9863" w14:textId="77777777" w:rsidR="00C13118" w:rsidRPr="00853933" w:rsidRDefault="00C13118" w:rsidP="00853933">
      <w:pPr>
        <w:pStyle w:val="ListParagraph"/>
        <w:numPr>
          <w:ilvl w:val="0"/>
          <w:numId w:val="31"/>
        </w:numPr>
        <w:rPr>
          <w:rFonts w:asciiTheme="minorHAnsi" w:hAnsiTheme="minorHAnsi" w:cstheme="minorHAnsi"/>
        </w:rPr>
      </w:pPr>
      <w:r w:rsidRPr="00853933">
        <w:rPr>
          <w:rFonts w:asciiTheme="minorHAnsi" w:hAnsiTheme="minorHAnsi" w:cstheme="minorHAnsi"/>
        </w:rPr>
        <w:t xml:space="preserve">proportionality to </w:t>
      </w:r>
      <w:r w:rsidR="004A5CCF" w:rsidRPr="00853933">
        <w:rPr>
          <w:rFonts w:asciiTheme="minorHAnsi" w:hAnsiTheme="minorHAnsi" w:cstheme="minorHAnsi"/>
        </w:rPr>
        <w:t>any penalties that a c</w:t>
      </w:r>
      <w:r w:rsidRPr="00853933">
        <w:rPr>
          <w:rFonts w:asciiTheme="minorHAnsi" w:hAnsiTheme="minorHAnsi" w:cstheme="minorHAnsi"/>
        </w:rPr>
        <w:t>ourt may impos</w:t>
      </w:r>
      <w:r w:rsidR="004A5CCF" w:rsidRPr="00853933">
        <w:rPr>
          <w:rFonts w:asciiTheme="minorHAnsi" w:hAnsiTheme="minorHAnsi" w:cstheme="minorHAnsi"/>
        </w:rPr>
        <w:t>e</w:t>
      </w:r>
      <w:r w:rsidR="0091056F" w:rsidRPr="00853933">
        <w:rPr>
          <w:rFonts w:asciiTheme="minorHAnsi" w:hAnsiTheme="minorHAnsi" w:cstheme="minorHAnsi"/>
        </w:rPr>
        <w:t xml:space="preserve"> if the matter were litigated.</w:t>
      </w:r>
      <w:r w:rsidRPr="00853933">
        <w:rPr>
          <w:rFonts w:asciiTheme="minorHAnsi" w:hAnsiTheme="minorHAnsi" w:cstheme="minorHAnsi"/>
        </w:rPr>
        <w:t xml:space="preserve">  </w:t>
      </w:r>
    </w:p>
    <w:p w14:paraId="38C8C809" w14:textId="77777777" w:rsidR="00D837E2" w:rsidRPr="00047DE5" w:rsidRDefault="00D837E2" w:rsidP="00EF2093">
      <w:pPr>
        <w:pStyle w:val="Heading1"/>
      </w:pPr>
      <w:bookmarkStart w:id="33" w:name="_Toc13145040"/>
      <w:r w:rsidRPr="00047DE5">
        <w:t xml:space="preserve">Enforcement Outcomes: </w:t>
      </w:r>
      <w:r w:rsidR="0007735E" w:rsidRPr="00047DE5">
        <w:t>Outcomes</w:t>
      </w:r>
      <w:r w:rsidRPr="00047DE5">
        <w:t xml:space="preserve"> of Investigation</w:t>
      </w:r>
      <w:r w:rsidR="0007735E" w:rsidRPr="00047DE5">
        <w:t>s</w:t>
      </w:r>
      <w:r w:rsidRPr="00047DE5">
        <w:t xml:space="preserve"> or Inquir</w:t>
      </w:r>
      <w:r w:rsidR="0007735E" w:rsidRPr="00047DE5">
        <w:t>ies</w:t>
      </w:r>
      <w:bookmarkEnd w:id="33"/>
    </w:p>
    <w:p w14:paraId="09AED258" w14:textId="77777777" w:rsidR="0007735E" w:rsidRPr="00047DE5" w:rsidRDefault="0007735E" w:rsidP="00FF32CB">
      <w:pPr>
        <w:rPr>
          <w:rFonts w:asciiTheme="minorHAnsi" w:hAnsiTheme="minorHAnsi" w:cstheme="minorHAnsi"/>
        </w:rPr>
      </w:pPr>
      <w:r w:rsidRPr="00047DE5">
        <w:rPr>
          <w:rFonts w:asciiTheme="minorHAnsi" w:hAnsiTheme="minorHAnsi" w:cstheme="minorHAnsi"/>
        </w:rPr>
        <w:t>There are a range of outcomes that may occur as a result of an investigation or inquiry by a Fair Work Inspector. While this may include a Compliance Notice or a</w:t>
      </w:r>
      <w:r w:rsidR="00634A36" w:rsidRPr="00047DE5">
        <w:rPr>
          <w:rFonts w:asciiTheme="minorHAnsi" w:hAnsiTheme="minorHAnsi" w:cstheme="minorHAnsi"/>
        </w:rPr>
        <w:t>n</w:t>
      </w:r>
      <w:r w:rsidRPr="00047DE5">
        <w:rPr>
          <w:rFonts w:asciiTheme="minorHAnsi" w:hAnsiTheme="minorHAnsi" w:cstheme="minorHAnsi"/>
        </w:rPr>
        <w:t xml:space="preserve"> Enforceable Undertaking</w:t>
      </w:r>
      <w:r w:rsidR="00634A36" w:rsidRPr="00047DE5">
        <w:rPr>
          <w:rFonts w:asciiTheme="minorHAnsi" w:hAnsiTheme="minorHAnsi" w:cstheme="minorHAnsi"/>
        </w:rPr>
        <w:t>,</w:t>
      </w:r>
      <w:r w:rsidRPr="00047DE5">
        <w:rPr>
          <w:rFonts w:asciiTheme="minorHAnsi" w:hAnsiTheme="minorHAnsi" w:cstheme="minorHAnsi"/>
        </w:rPr>
        <w:t xml:space="preserve"> the FWO may also determine a different enforcement outcome is appropriate. The enforcement action taken will depend upon the </w:t>
      </w:r>
      <w:r w:rsidR="001600C1" w:rsidRPr="00047DE5">
        <w:rPr>
          <w:rFonts w:asciiTheme="minorHAnsi" w:hAnsiTheme="minorHAnsi" w:cstheme="minorHAnsi"/>
        </w:rPr>
        <w:t xml:space="preserve">assessment </w:t>
      </w:r>
      <w:r w:rsidRPr="00047DE5">
        <w:rPr>
          <w:rFonts w:asciiTheme="minorHAnsi" w:hAnsiTheme="minorHAnsi" w:cstheme="minorHAnsi"/>
        </w:rPr>
        <w:t>made.</w:t>
      </w:r>
    </w:p>
    <w:p w14:paraId="12C841FA" w14:textId="77777777" w:rsidR="00A11435" w:rsidRPr="00047DE5" w:rsidRDefault="003F2AD4" w:rsidP="00FF32CB">
      <w:pPr>
        <w:spacing w:before="240"/>
        <w:rPr>
          <w:rFonts w:asciiTheme="minorHAnsi" w:hAnsiTheme="minorHAnsi" w:cstheme="minorHAnsi"/>
          <w:u w:val="single"/>
        </w:rPr>
      </w:pPr>
      <w:r w:rsidRPr="00047DE5">
        <w:rPr>
          <w:rFonts w:asciiTheme="minorHAnsi" w:hAnsiTheme="minorHAnsi" w:cstheme="minorHAnsi"/>
          <w:u w:val="single"/>
        </w:rPr>
        <w:t xml:space="preserve">Assessment Letter - </w:t>
      </w:r>
      <w:r w:rsidR="00104B2B" w:rsidRPr="00047DE5">
        <w:rPr>
          <w:rFonts w:asciiTheme="minorHAnsi" w:hAnsiTheme="minorHAnsi" w:cstheme="minorHAnsi"/>
          <w:u w:val="single"/>
        </w:rPr>
        <w:t>n</w:t>
      </w:r>
      <w:r w:rsidR="002C092A" w:rsidRPr="00047DE5">
        <w:rPr>
          <w:rFonts w:asciiTheme="minorHAnsi" w:hAnsiTheme="minorHAnsi" w:cstheme="minorHAnsi"/>
          <w:u w:val="single"/>
        </w:rPr>
        <w:t xml:space="preserve">otification at the end of an investigation or </w:t>
      </w:r>
      <w:r w:rsidR="002C0AD5" w:rsidRPr="00047DE5">
        <w:rPr>
          <w:rFonts w:asciiTheme="minorHAnsi" w:hAnsiTheme="minorHAnsi" w:cstheme="minorHAnsi"/>
          <w:u w:val="single"/>
        </w:rPr>
        <w:t>inquiry</w:t>
      </w:r>
      <w:r w:rsidR="002C092A" w:rsidRPr="00047DE5">
        <w:rPr>
          <w:rFonts w:asciiTheme="minorHAnsi" w:hAnsiTheme="minorHAnsi" w:cstheme="minorHAnsi"/>
          <w:u w:val="single"/>
        </w:rPr>
        <w:t xml:space="preserve"> </w:t>
      </w:r>
    </w:p>
    <w:p w14:paraId="2797DCA7" w14:textId="77777777" w:rsidR="002C092A" w:rsidRPr="00047DE5" w:rsidRDefault="00A11435" w:rsidP="002C092A">
      <w:pPr>
        <w:rPr>
          <w:rFonts w:asciiTheme="minorHAnsi" w:hAnsiTheme="minorHAnsi" w:cstheme="minorHAnsi"/>
          <w:i/>
          <w:iCs/>
        </w:rPr>
      </w:pPr>
      <w:r w:rsidRPr="00047DE5">
        <w:rPr>
          <w:rFonts w:asciiTheme="minorHAnsi" w:hAnsiTheme="minorHAnsi" w:cstheme="minorHAnsi"/>
        </w:rPr>
        <w:t>Where a</w:t>
      </w:r>
      <w:r w:rsidR="00400A4B" w:rsidRPr="00047DE5">
        <w:rPr>
          <w:rFonts w:asciiTheme="minorHAnsi" w:hAnsiTheme="minorHAnsi" w:cstheme="minorHAnsi"/>
        </w:rPr>
        <w:t xml:space="preserve"> Fair Work</w:t>
      </w:r>
      <w:r w:rsidRPr="00047DE5">
        <w:rPr>
          <w:rFonts w:asciiTheme="minorHAnsi" w:hAnsiTheme="minorHAnsi" w:cstheme="minorHAnsi"/>
        </w:rPr>
        <w:t xml:space="preserve"> </w:t>
      </w:r>
      <w:r w:rsidR="00400A4B" w:rsidRPr="00047DE5">
        <w:rPr>
          <w:rFonts w:asciiTheme="minorHAnsi" w:hAnsiTheme="minorHAnsi" w:cstheme="minorHAnsi"/>
        </w:rPr>
        <w:t>I</w:t>
      </w:r>
      <w:r w:rsidRPr="00047DE5">
        <w:rPr>
          <w:rFonts w:asciiTheme="minorHAnsi" w:hAnsiTheme="minorHAnsi" w:cstheme="minorHAnsi"/>
        </w:rPr>
        <w:t>nspector has completed an investigation or inqu</w:t>
      </w:r>
      <w:r w:rsidR="009D2EB5" w:rsidRPr="00047DE5">
        <w:rPr>
          <w:rFonts w:asciiTheme="minorHAnsi" w:hAnsiTheme="minorHAnsi" w:cstheme="minorHAnsi"/>
        </w:rPr>
        <w:t>iry</w:t>
      </w:r>
      <w:r w:rsidR="00B576AB" w:rsidRPr="00047DE5">
        <w:rPr>
          <w:rFonts w:asciiTheme="minorHAnsi" w:hAnsiTheme="minorHAnsi" w:cstheme="minorHAnsi"/>
        </w:rPr>
        <w:t xml:space="preserve">, </w:t>
      </w:r>
      <w:r w:rsidR="00A44E35" w:rsidRPr="00047DE5">
        <w:rPr>
          <w:rFonts w:asciiTheme="minorHAnsi" w:hAnsiTheme="minorHAnsi" w:cstheme="minorHAnsi"/>
        </w:rPr>
        <w:t>the FWO will notify a party of the outcome</w:t>
      </w:r>
      <w:r w:rsidR="003F2AD4" w:rsidRPr="00047DE5">
        <w:rPr>
          <w:rFonts w:asciiTheme="minorHAnsi" w:hAnsiTheme="minorHAnsi" w:cstheme="minorHAnsi"/>
        </w:rPr>
        <w:t xml:space="preserve"> of </w:t>
      </w:r>
      <w:r w:rsidR="000E1C6B" w:rsidRPr="00047DE5">
        <w:rPr>
          <w:rFonts w:asciiTheme="minorHAnsi" w:hAnsiTheme="minorHAnsi" w:cstheme="minorHAnsi"/>
        </w:rPr>
        <w:t>that</w:t>
      </w:r>
      <w:r w:rsidR="003F2AD4" w:rsidRPr="00047DE5">
        <w:rPr>
          <w:rFonts w:asciiTheme="minorHAnsi" w:hAnsiTheme="minorHAnsi" w:cstheme="minorHAnsi"/>
        </w:rPr>
        <w:t xml:space="preserve"> assessmen</w:t>
      </w:r>
      <w:r w:rsidR="000E1C6B" w:rsidRPr="00047DE5">
        <w:rPr>
          <w:rFonts w:asciiTheme="minorHAnsi" w:hAnsiTheme="minorHAnsi" w:cstheme="minorHAnsi"/>
        </w:rPr>
        <w:t>t</w:t>
      </w:r>
      <w:r w:rsidR="00A44E35" w:rsidRPr="00047DE5">
        <w:rPr>
          <w:rFonts w:asciiTheme="minorHAnsi" w:hAnsiTheme="minorHAnsi" w:cstheme="minorHAnsi"/>
        </w:rPr>
        <w:t xml:space="preserve">. </w:t>
      </w:r>
      <w:r w:rsidR="00FD53EA" w:rsidRPr="00047DE5">
        <w:rPr>
          <w:rFonts w:asciiTheme="minorHAnsi" w:hAnsiTheme="minorHAnsi" w:cstheme="minorHAnsi"/>
        </w:rPr>
        <w:t xml:space="preserve">The notification may state that </w:t>
      </w:r>
      <w:r w:rsidR="00A44E35" w:rsidRPr="00047DE5">
        <w:rPr>
          <w:rFonts w:asciiTheme="minorHAnsi" w:hAnsiTheme="minorHAnsi" w:cstheme="minorHAnsi"/>
        </w:rPr>
        <w:t>no contraventions were identified</w:t>
      </w:r>
      <w:r w:rsidR="00FD53EA" w:rsidRPr="00047DE5">
        <w:rPr>
          <w:rFonts w:asciiTheme="minorHAnsi" w:hAnsiTheme="minorHAnsi" w:cstheme="minorHAnsi"/>
        </w:rPr>
        <w:t xml:space="preserve"> in relation to the specific investigation or inquiry. </w:t>
      </w:r>
      <w:r w:rsidR="00B576AB" w:rsidRPr="00047DE5">
        <w:rPr>
          <w:rFonts w:asciiTheme="minorHAnsi" w:hAnsiTheme="minorHAnsi" w:cstheme="minorHAnsi"/>
        </w:rPr>
        <w:t>I</w:t>
      </w:r>
      <w:r w:rsidR="002C092A" w:rsidRPr="00047DE5">
        <w:rPr>
          <w:rFonts w:asciiTheme="minorHAnsi" w:hAnsiTheme="minorHAnsi" w:cstheme="minorHAnsi"/>
        </w:rPr>
        <w:t xml:space="preserve">n some instances, </w:t>
      </w:r>
      <w:r w:rsidR="002C0AD5" w:rsidRPr="00047DE5">
        <w:rPr>
          <w:rFonts w:asciiTheme="minorHAnsi" w:hAnsiTheme="minorHAnsi" w:cstheme="minorHAnsi"/>
        </w:rPr>
        <w:t xml:space="preserve">the </w:t>
      </w:r>
      <w:r w:rsidR="00FD53EA" w:rsidRPr="00047DE5">
        <w:rPr>
          <w:rFonts w:asciiTheme="minorHAnsi" w:hAnsiTheme="minorHAnsi" w:cstheme="minorHAnsi"/>
        </w:rPr>
        <w:t xml:space="preserve">notification </w:t>
      </w:r>
      <w:r w:rsidR="00F333FE" w:rsidRPr="00047DE5">
        <w:rPr>
          <w:rFonts w:asciiTheme="minorHAnsi" w:hAnsiTheme="minorHAnsi" w:cstheme="minorHAnsi"/>
        </w:rPr>
        <w:t>may</w:t>
      </w:r>
      <w:r w:rsidR="002C0AD5" w:rsidRPr="00047DE5">
        <w:rPr>
          <w:rFonts w:asciiTheme="minorHAnsi" w:hAnsiTheme="minorHAnsi" w:cstheme="minorHAnsi"/>
        </w:rPr>
        <w:t xml:space="preserve"> </w:t>
      </w:r>
      <w:r w:rsidR="00F333FE" w:rsidRPr="00047DE5">
        <w:rPr>
          <w:rFonts w:asciiTheme="minorHAnsi" w:hAnsiTheme="minorHAnsi" w:cstheme="minorHAnsi"/>
        </w:rPr>
        <w:t xml:space="preserve">state that the Fair Work Inspector determined that there was insufficient evidence to sustain the finding that a contravention </w:t>
      </w:r>
      <w:proofErr w:type="gramStart"/>
      <w:r w:rsidR="00F333FE" w:rsidRPr="00047DE5">
        <w:rPr>
          <w:rFonts w:asciiTheme="minorHAnsi" w:hAnsiTheme="minorHAnsi" w:cstheme="minorHAnsi"/>
        </w:rPr>
        <w:t>occurred, but</w:t>
      </w:r>
      <w:proofErr w:type="gramEnd"/>
      <w:r w:rsidR="00F333FE" w:rsidRPr="00047DE5">
        <w:rPr>
          <w:rFonts w:asciiTheme="minorHAnsi" w:hAnsiTheme="minorHAnsi" w:cstheme="minorHAnsi"/>
        </w:rPr>
        <w:t xml:space="preserve"> </w:t>
      </w:r>
      <w:r w:rsidR="0054034D" w:rsidRPr="00047DE5">
        <w:rPr>
          <w:rFonts w:asciiTheme="minorHAnsi" w:hAnsiTheme="minorHAnsi" w:cstheme="minorHAnsi"/>
        </w:rPr>
        <w:t xml:space="preserve">may </w:t>
      </w:r>
      <w:r w:rsidR="00C52D80" w:rsidRPr="00047DE5">
        <w:rPr>
          <w:rFonts w:asciiTheme="minorHAnsi" w:hAnsiTheme="minorHAnsi" w:cstheme="minorHAnsi"/>
        </w:rPr>
        <w:t xml:space="preserve">caution or </w:t>
      </w:r>
      <w:r w:rsidR="002C0AD5" w:rsidRPr="00047DE5">
        <w:rPr>
          <w:rFonts w:asciiTheme="minorHAnsi" w:hAnsiTheme="minorHAnsi" w:cstheme="minorHAnsi"/>
        </w:rPr>
        <w:t xml:space="preserve">recommend a party take </w:t>
      </w:r>
      <w:r w:rsidR="00C52D80" w:rsidRPr="00047DE5">
        <w:rPr>
          <w:rFonts w:asciiTheme="minorHAnsi" w:hAnsiTheme="minorHAnsi" w:cstheme="minorHAnsi"/>
        </w:rPr>
        <w:t xml:space="preserve">steps in order </w:t>
      </w:r>
      <w:r w:rsidR="002C0AD5" w:rsidRPr="00047DE5">
        <w:rPr>
          <w:rFonts w:asciiTheme="minorHAnsi" w:hAnsiTheme="minorHAnsi" w:cstheme="minorHAnsi"/>
        </w:rPr>
        <w:t>to ensure that they are compliant</w:t>
      </w:r>
      <w:r w:rsidR="00CB6C26" w:rsidRPr="00047DE5">
        <w:rPr>
          <w:rFonts w:asciiTheme="minorHAnsi" w:hAnsiTheme="minorHAnsi" w:cstheme="minorHAnsi"/>
        </w:rPr>
        <w:t>;</w:t>
      </w:r>
      <w:r w:rsidR="002C0AD5" w:rsidRPr="00047DE5">
        <w:rPr>
          <w:rFonts w:asciiTheme="minorHAnsi" w:hAnsiTheme="minorHAnsi" w:cstheme="minorHAnsi"/>
        </w:rPr>
        <w:t xml:space="preserve"> for </w:t>
      </w:r>
      <w:r w:rsidR="002C0AD5" w:rsidRPr="00047DE5">
        <w:rPr>
          <w:rFonts w:asciiTheme="minorHAnsi" w:hAnsiTheme="minorHAnsi" w:cstheme="minorHAnsi"/>
        </w:rPr>
        <w:lastRenderedPageBreak/>
        <w:t xml:space="preserve">example, </w:t>
      </w:r>
      <w:r w:rsidR="00F333FE" w:rsidRPr="00047DE5">
        <w:rPr>
          <w:rFonts w:asciiTheme="minorHAnsi" w:hAnsiTheme="minorHAnsi" w:cstheme="minorHAnsi"/>
        </w:rPr>
        <w:t>seeking</w:t>
      </w:r>
      <w:r w:rsidR="002C0AD5" w:rsidRPr="00047DE5">
        <w:rPr>
          <w:rFonts w:asciiTheme="minorHAnsi" w:hAnsiTheme="minorHAnsi" w:cstheme="minorHAnsi"/>
        </w:rPr>
        <w:t xml:space="preserve"> independent legal advice. </w:t>
      </w:r>
      <w:r w:rsidR="00827690" w:rsidRPr="00047DE5">
        <w:rPr>
          <w:rFonts w:asciiTheme="minorHAnsi" w:hAnsiTheme="minorHAnsi" w:cstheme="minorHAnsi"/>
        </w:rPr>
        <w:t xml:space="preserve">Where specified contraventions are identified, a Contravention Letter may be issued (as set out below). </w:t>
      </w:r>
      <w:r w:rsidR="002C0AD5" w:rsidRPr="00047DE5">
        <w:rPr>
          <w:rFonts w:asciiTheme="minorHAnsi" w:hAnsiTheme="minorHAnsi" w:cstheme="minorHAnsi"/>
        </w:rPr>
        <w:t xml:space="preserve"> </w:t>
      </w:r>
    </w:p>
    <w:p w14:paraId="07F8BB6D" w14:textId="77777777" w:rsidR="004354FA" w:rsidRPr="00047DE5" w:rsidRDefault="00B378B0" w:rsidP="00DF21DC">
      <w:pPr>
        <w:spacing w:before="240"/>
        <w:rPr>
          <w:rFonts w:asciiTheme="minorHAnsi" w:hAnsiTheme="minorHAnsi" w:cstheme="minorHAnsi"/>
          <w:u w:val="single"/>
        </w:rPr>
      </w:pPr>
      <w:r w:rsidRPr="00047DE5">
        <w:rPr>
          <w:rFonts w:asciiTheme="minorHAnsi" w:hAnsiTheme="minorHAnsi" w:cstheme="minorHAnsi"/>
          <w:u w:val="single"/>
        </w:rPr>
        <w:t>Contravention Letter</w:t>
      </w:r>
      <w:r w:rsidR="00897380" w:rsidRPr="00047DE5">
        <w:rPr>
          <w:rFonts w:asciiTheme="minorHAnsi" w:hAnsiTheme="minorHAnsi" w:cstheme="minorHAnsi"/>
          <w:u w:val="single"/>
        </w:rPr>
        <w:t xml:space="preserve"> – notification of failure to observe requirements</w:t>
      </w:r>
      <w:r w:rsidR="00F333FE" w:rsidRPr="00047DE5">
        <w:rPr>
          <w:rStyle w:val="FootnoteReference"/>
          <w:rFonts w:asciiTheme="minorHAnsi" w:hAnsiTheme="minorHAnsi" w:cstheme="minorHAnsi"/>
        </w:rPr>
        <w:footnoteReference w:id="32"/>
      </w:r>
      <w:r w:rsidR="00F333FE" w:rsidRPr="00047DE5">
        <w:rPr>
          <w:rFonts w:asciiTheme="minorHAnsi" w:hAnsiTheme="minorHAnsi" w:cstheme="minorHAnsi"/>
        </w:rPr>
        <w:t xml:space="preserve"> </w:t>
      </w:r>
      <w:r w:rsidR="00897380" w:rsidRPr="00047DE5">
        <w:rPr>
          <w:rFonts w:asciiTheme="minorHAnsi" w:hAnsiTheme="minorHAnsi" w:cstheme="minorHAnsi"/>
          <w:u w:val="single"/>
        </w:rPr>
        <w:t xml:space="preserve"> </w:t>
      </w:r>
    </w:p>
    <w:p w14:paraId="6C3B0662" w14:textId="77777777" w:rsidR="004354FA" w:rsidRPr="00047DE5" w:rsidRDefault="004354FA" w:rsidP="00DF21DC">
      <w:pPr>
        <w:rPr>
          <w:rFonts w:asciiTheme="minorHAnsi" w:hAnsiTheme="minorHAnsi" w:cstheme="minorHAnsi"/>
        </w:rPr>
      </w:pPr>
      <w:r w:rsidRPr="00047DE5">
        <w:rPr>
          <w:rFonts w:asciiTheme="minorHAnsi" w:hAnsiTheme="minorHAnsi" w:cstheme="minorHAnsi"/>
        </w:rPr>
        <w:t xml:space="preserve">If a </w:t>
      </w:r>
      <w:r w:rsidR="0074595C" w:rsidRPr="00047DE5">
        <w:rPr>
          <w:rFonts w:asciiTheme="minorHAnsi" w:hAnsiTheme="minorHAnsi" w:cstheme="minorHAnsi"/>
        </w:rPr>
        <w:t>F</w:t>
      </w:r>
      <w:r w:rsidRPr="00047DE5">
        <w:rPr>
          <w:rFonts w:asciiTheme="minorHAnsi" w:hAnsiTheme="minorHAnsi" w:cstheme="minorHAnsi"/>
        </w:rPr>
        <w:t xml:space="preserve">air </w:t>
      </w:r>
      <w:r w:rsidR="0074595C" w:rsidRPr="00047DE5">
        <w:rPr>
          <w:rFonts w:asciiTheme="minorHAnsi" w:hAnsiTheme="minorHAnsi" w:cstheme="minorHAnsi"/>
        </w:rPr>
        <w:t>W</w:t>
      </w:r>
      <w:r w:rsidRPr="00047DE5">
        <w:rPr>
          <w:rFonts w:asciiTheme="minorHAnsi" w:hAnsiTheme="minorHAnsi" w:cstheme="minorHAnsi"/>
        </w:rPr>
        <w:t xml:space="preserve">ork </w:t>
      </w:r>
      <w:r w:rsidR="0074595C" w:rsidRPr="00047DE5">
        <w:rPr>
          <w:rFonts w:asciiTheme="minorHAnsi" w:hAnsiTheme="minorHAnsi" w:cstheme="minorHAnsi"/>
        </w:rPr>
        <w:t>I</w:t>
      </w:r>
      <w:r w:rsidRPr="00047DE5">
        <w:rPr>
          <w:rFonts w:asciiTheme="minorHAnsi" w:hAnsiTheme="minorHAnsi" w:cstheme="minorHAnsi"/>
        </w:rPr>
        <w:t>nspector</w:t>
      </w:r>
      <w:r w:rsidR="00A478F4" w:rsidRPr="00047DE5">
        <w:rPr>
          <w:rFonts w:asciiTheme="minorHAnsi" w:hAnsiTheme="minorHAnsi" w:cstheme="minorHAnsi"/>
        </w:rPr>
        <w:t xml:space="preserve"> </w:t>
      </w:r>
      <w:r w:rsidRPr="00047DE5">
        <w:rPr>
          <w:rFonts w:asciiTheme="minorHAnsi" w:hAnsiTheme="minorHAnsi" w:cstheme="minorHAnsi"/>
        </w:rPr>
        <w:t xml:space="preserve">is satisfied that a person has failed to </w:t>
      </w:r>
      <w:r w:rsidR="003D2AFA" w:rsidRPr="00047DE5">
        <w:rPr>
          <w:rFonts w:asciiTheme="minorHAnsi" w:hAnsiTheme="minorHAnsi" w:cstheme="minorHAnsi"/>
        </w:rPr>
        <w:t>observe a requirement imposed by</w:t>
      </w:r>
      <w:r w:rsidRPr="00047DE5">
        <w:rPr>
          <w:rFonts w:asciiTheme="minorHAnsi" w:hAnsiTheme="minorHAnsi" w:cstheme="minorHAnsi"/>
        </w:rPr>
        <w:t xml:space="preserve"> the FW Act</w:t>
      </w:r>
      <w:r w:rsidR="00CB6C26" w:rsidRPr="00047DE5">
        <w:rPr>
          <w:rFonts w:asciiTheme="minorHAnsi" w:hAnsiTheme="minorHAnsi" w:cstheme="minorHAnsi"/>
        </w:rPr>
        <w:t>,</w:t>
      </w:r>
      <w:r w:rsidR="0074595C" w:rsidRPr="00047DE5">
        <w:rPr>
          <w:rFonts w:asciiTheme="minorHAnsi" w:hAnsiTheme="minorHAnsi" w:cstheme="minorHAnsi"/>
        </w:rPr>
        <w:t xml:space="preserve"> </w:t>
      </w:r>
      <w:r w:rsidRPr="00047DE5">
        <w:rPr>
          <w:rFonts w:asciiTheme="minorHAnsi" w:hAnsiTheme="minorHAnsi" w:cstheme="minorHAnsi"/>
        </w:rPr>
        <w:t xml:space="preserve">the </w:t>
      </w:r>
      <w:r w:rsidR="009D2EB5" w:rsidRPr="00047DE5">
        <w:rPr>
          <w:rFonts w:asciiTheme="minorHAnsi" w:hAnsiTheme="minorHAnsi" w:cstheme="minorHAnsi"/>
        </w:rPr>
        <w:t>FW</w:t>
      </w:r>
      <w:r w:rsidRPr="00047DE5">
        <w:rPr>
          <w:rFonts w:asciiTheme="minorHAnsi" w:hAnsiTheme="minorHAnsi" w:cstheme="minorHAnsi"/>
        </w:rPr>
        <w:t xml:space="preserve"> Regulatio</w:t>
      </w:r>
      <w:r w:rsidR="009D2EB5" w:rsidRPr="00047DE5">
        <w:rPr>
          <w:rFonts w:asciiTheme="minorHAnsi" w:hAnsiTheme="minorHAnsi" w:cstheme="minorHAnsi"/>
        </w:rPr>
        <w:t>ns</w:t>
      </w:r>
      <w:r w:rsidR="003D2AFA" w:rsidRPr="00047DE5">
        <w:rPr>
          <w:rFonts w:asciiTheme="minorHAnsi" w:hAnsiTheme="minorHAnsi" w:cstheme="minorHAnsi"/>
        </w:rPr>
        <w:t xml:space="preserve"> or a </w:t>
      </w:r>
      <w:r w:rsidR="00CB6C26" w:rsidRPr="00047DE5">
        <w:rPr>
          <w:rFonts w:asciiTheme="minorHAnsi" w:hAnsiTheme="minorHAnsi" w:cstheme="minorHAnsi"/>
        </w:rPr>
        <w:t>f</w:t>
      </w:r>
      <w:r w:rsidR="003D2AFA" w:rsidRPr="00047DE5">
        <w:rPr>
          <w:rFonts w:asciiTheme="minorHAnsi" w:hAnsiTheme="minorHAnsi" w:cstheme="minorHAnsi"/>
        </w:rPr>
        <w:t xml:space="preserve">air </w:t>
      </w:r>
      <w:r w:rsidR="00CB6C26" w:rsidRPr="00047DE5">
        <w:rPr>
          <w:rFonts w:asciiTheme="minorHAnsi" w:hAnsiTheme="minorHAnsi" w:cstheme="minorHAnsi"/>
        </w:rPr>
        <w:t>w</w:t>
      </w:r>
      <w:r w:rsidR="003D2AFA" w:rsidRPr="00047DE5">
        <w:rPr>
          <w:rFonts w:asciiTheme="minorHAnsi" w:hAnsiTheme="minorHAnsi" w:cstheme="minorHAnsi"/>
        </w:rPr>
        <w:t xml:space="preserve">ork </w:t>
      </w:r>
      <w:r w:rsidR="00CB6C26" w:rsidRPr="00047DE5">
        <w:rPr>
          <w:rFonts w:asciiTheme="minorHAnsi" w:hAnsiTheme="minorHAnsi" w:cstheme="minorHAnsi"/>
        </w:rPr>
        <w:t>i</w:t>
      </w:r>
      <w:r w:rsidR="003D2AFA" w:rsidRPr="00047DE5">
        <w:rPr>
          <w:rFonts w:asciiTheme="minorHAnsi" w:hAnsiTheme="minorHAnsi" w:cstheme="minorHAnsi"/>
        </w:rPr>
        <w:t>nstrument</w:t>
      </w:r>
      <w:r w:rsidR="00D303E6" w:rsidRPr="00047DE5">
        <w:rPr>
          <w:rFonts w:asciiTheme="minorHAnsi" w:hAnsiTheme="minorHAnsi" w:cstheme="minorHAnsi"/>
        </w:rPr>
        <w:t>,</w:t>
      </w:r>
      <w:r w:rsidR="009D2EB5" w:rsidRPr="00047DE5">
        <w:rPr>
          <w:rFonts w:asciiTheme="minorHAnsi" w:hAnsiTheme="minorHAnsi" w:cstheme="minorHAnsi"/>
        </w:rPr>
        <w:t xml:space="preserve"> </w:t>
      </w:r>
      <w:r w:rsidR="00400A4B" w:rsidRPr="00047DE5">
        <w:rPr>
          <w:rFonts w:asciiTheme="minorHAnsi" w:hAnsiTheme="minorHAnsi" w:cstheme="minorHAnsi"/>
        </w:rPr>
        <w:t>the</w:t>
      </w:r>
      <w:r w:rsidR="009D2EB5" w:rsidRPr="00047DE5">
        <w:rPr>
          <w:rFonts w:asciiTheme="minorHAnsi" w:hAnsiTheme="minorHAnsi" w:cstheme="minorHAnsi"/>
        </w:rPr>
        <w:t xml:space="preserve"> Fair Work I</w:t>
      </w:r>
      <w:r w:rsidRPr="00047DE5">
        <w:rPr>
          <w:rFonts w:asciiTheme="minorHAnsi" w:hAnsiTheme="minorHAnsi" w:cstheme="minorHAnsi"/>
        </w:rPr>
        <w:t>nspect</w:t>
      </w:r>
      <w:r w:rsidR="009D2EB5" w:rsidRPr="00047DE5">
        <w:rPr>
          <w:rFonts w:asciiTheme="minorHAnsi" w:hAnsiTheme="minorHAnsi" w:cstheme="minorHAnsi"/>
        </w:rPr>
        <w:t xml:space="preserve">or </w:t>
      </w:r>
      <w:r w:rsidR="0011149E" w:rsidRPr="00047DE5">
        <w:rPr>
          <w:rFonts w:asciiTheme="minorHAnsi" w:hAnsiTheme="minorHAnsi" w:cstheme="minorHAnsi"/>
        </w:rPr>
        <w:t xml:space="preserve">may issue a person with a </w:t>
      </w:r>
      <w:r w:rsidR="00897380" w:rsidRPr="00047DE5">
        <w:rPr>
          <w:rFonts w:asciiTheme="minorHAnsi" w:hAnsiTheme="minorHAnsi" w:cstheme="minorHAnsi"/>
        </w:rPr>
        <w:t xml:space="preserve">written </w:t>
      </w:r>
      <w:r w:rsidR="0011149E" w:rsidRPr="00047DE5">
        <w:rPr>
          <w:rFonts w:asciiTheme="minorHAnsi" w:hAnsiTheme="minorHAnsi" w:cstheme="minorHAnsi"/>
        </w:rPr>
        <w:t xml:space="preserve">notification </w:t>
      </w:r>
      <w:r w:rsidR="00897380" w:rsidRPr="00047DE5">
        <w:rPr>
          <w:rFonts w:asciiTheme="minorHAnsi" w:hAnsiTheme="minorHAnsi" w:cstheme="minorHAnsi"/>
        </w:rPr>
        <w:t>which:</w:t>
      </w:r>
    </w:p>
    <w:p w14:paraId="2F70C9E0" w14:textId="77777777" w:rsidR="00897380" w:rsidRPr="00047DE5" w:rsidRDefault="008B7523" w:rsidP="00CA19CE">
      <w:pPr>
        <w:pStyle w:val="Bullet"/>
        <w:numPr>
          <w:ilvl w:val="0"/>
          <w:numId w:val="15"/>
        </w:numPr>
        <w:rPr>
          <w:rFonts w:asciiTheme="minorHAnsi" w:hAnsiTheme="minorHAnsi" w:cstheme="minorHAnsi"/>
        </w:rPr>
      </w:pPr>
      <w:r w:rsidRPr="00047DE5">
        <w:rPr>
          <w:rFonts w:asciiTheme="minorHAnsi" w:hAnsiTheme="minorHAnsi" w:cstheme="minorHAnsi"/>
        </w:rPr>
        <w:t xml:space="preserve">informs the person of the </w:t>
      </w:r>
      <w:proofErr w:type="gramStart"/>
      <w:r w:rsidRPr="00047DE5">
        <w:rPr>
          <w:rFonts w:asciiTheme="minorHAnsi" w:hAnsiTheme="minorHAnsi" w:cstheme="minorHAnsi"/>
        </w:rPr>
        <w:t>failure;</w:t>
      </w:r>
      <w:proofErr w:type="gramEnd"/>
      <w:r w:rsidRPr="00047DE5">
        <w:rPr>
          <w:rFonts w:asciiTheme="minorHAnsi" w:hAnsiTheme="minorHAnsi" w:cstheme="minorHAnsi"/>
        </w:rPr>
        <w:t xml:space="preserve"> </w:t>
      </w:r>
    </w:p>
    <w:p w14:paraId="14FD5BFD" w14:textId="77777777" w:rsidR="008B7523" w:rsidRPr="00047DE5" w:rsidRDefault="008B7523" w:rsidP="00CA19CE">
      <w:pPr>
        <w:pStyle w:val="Bullet"/>
        <w:numPr>
          <w:ilvl w:val="0"/>
          <w:numId w:val="15"/>
        </w:numPr>
        <w:rPr>
          <w:rFonts w:asciiTheme="minorHAnsi" w:hAnsiTheme="minorHAnsi" w:cstheme="minorHAnsi"/>
        </w:rPr>
      </w:pPr>
      <w:r w:rsidRPr="00047DE5">
        <w:rPr>
          <w:rFonts w:asciiTheme="minorHAnsi" w:hAnsiTheme="minorHAnsi" w:cstheme="minorHAnsi"/>
        </w:rPr>
        <w:t xml:space="preserve">requires the person to take specified action, within a specified period, to rectify the </w:t>
      </w:r>
      <w:proofErr w:type="gramStart"/>
      <w:r w:rsidRPr="00047DE5">
        <w:rPr>
          <w:rFonts w:asciiTheme="minorHAnsi" w:hAnsiTheme="minorHAnsi" w:cstheme="minorHAnsi"/>
        </w:rPr>
        <w:t>failure;</w:t>
      </w:r>
      <w:proofErr w:type="gramEnd"/>
      <w:r w:rsidRPr="00047DE5">
        <w:rPr>
          <w:rFonts w:asciiTheme="minorHAnsi" w:hAnsiTheme="minorHAnsi" w:cstheme="minorHAnsi"/>
        </w:rPr>
        <w:t xml:space="preserve"> </w:t>
      </w:r>
    </w:p>
    <w:p w14:paraId="56BEA292" w14:textId="77777777" w:rsidR="008B7523" w:rsidRPr="00047DE5" w:rsidRDefault="008B7523" w:rsidP="00CA19CE">
      <w:pPr>
        <w:pStyle w:val="Bullet"/>
        <w:numPr>
          <w:ilvl w:val="0"/>
          <w:numId w:val="15"/>
        </w:numPr>
        <w:rPr>
          <w:rFonts w:asciiTheme="minorHAnsi" w:hAnsiTheme="minorHAnsi" w:cstheme="minorHAnsi"/>
        </w:rPr>
      </w:pPr>
      <w:r w:rsidRPr="00047DE5">
        <w:rPr>
          <w:rFonts w:asciiTheme="minorHAnsi" w:hAnsiTheme="minorHAnsi" w:cstheme="minorHAnsi"/>
        </w:rPr>
        <w:t xml:space="preserve">requires the person to notify the </w:t>
      </w:r>
      <w:r w:rsidR="00F333FE" w:rsidRPr="00047DE5">
        <w:rPr>
          <w:rFonts w:asciiTheme="minorHAnsi" w:hAnsiTheme="minorHAnsi" w:cstheme="minorHAnsi"/>
        </w:rPr>
        <w:t>Fair Work I</w:t>
      </w:r>
      <w:r w:rsidRPr="00047DE5">
        <w:rPr>
          <w:rFonts w:asciiTheme="minorHAnsi" w:hAnsiTheme="minorHAnsi" w:cstheme="minorHAnsi"/>
        </w:rPr>
        <w:t xml:space="preserve">nspector of any action taken to comply with the notice; and </w:t>
      </w:r>
    </w:p>
    <w:p w14:paraId="6A6F9493" w14:textId="77777777" w:rsidR="008B7523" w:rsidRPr="00047DE5" w:rsidRDefault="008B7523" w:rsidP="00CA19CE">
      <w:pPr>
        <w:pStyle w:val="Bullet"/>
        <w:numPr>
          <w:ilvl w:val="0"/>
          <w:numId w:val="15"/>
        </w:numPr>
        <w:rPr>
          <w:rFonts w:asciiTheme="minorHAnsi" w:hAnsiTheme="minorHAnsi" w:cstheme="minorHAnsi"/>
        </w:rPr>
      </w:pPr>
      <w:r w:rsidRPr="00047DE5">
        <w:rPr>
          <w:rFonts w:asciiTheme="minorHAnsi" w:hAnsiTheme="minorHAnsi" w:cstheme="minorHAnsi"/>
        </w:rPr>
        <w:t>advise</w:t>
      </w:r>
      <w:r w:rsidR="00CB6C26" w:rsidRPr="00047DE5">
        <w:rPr>
          <w:rFonts w:asciiTheme="minorHAnsi" w:hAnsiTheme="minorHAnsi" w:cstheme="minorHAnsi"/>
        </w:rPr>
        <w:t>s</w:t>
      </w:r>
      <w:r w:rsidRPr="00047DE5">
        <w:rPr>
          <w:rFonts w:asciiTheme="minorHAnsi" w:hAnsiTheme="minorHAnsi" w:cstheme="minorHAnsi"/>
        </w:rPr>
        <w:t xml:space="preserve"> the person of the actions the Fair Work Inspector may take if the person fails to comply with the notice. </w:t>
      </w:r>
    </w:p>
    <w:p w14:paraId="55A3CDED" w14:textId="77777777" w:rsidR="004354FA" w:rsidRPr="00047DE5" w:rsidRDefault="00634A36" w:rsidP="00CB6C26">
      <w:pPr>
        <w:pStyle w:val="Bullet"/>
        <w:rPr>
          <w:rFonts w:asciiTheme="minorHAnsi" w:hAnsiTheme="minorHAnsi" w:cstheme="minorHAnsi"/>
        </w:rPr>
      </w:pPr>
      <w:r w:rsidRPr="00047DE5">
        <w:rPr>
          <w:rFonts w:asciiTheme="minorHAnsi" w:hAnsiTheme="minorHAnsi" w:cstheme="minorHAnsi"/>
        </w:rPr>
        <w:t>Depending on the nature of the contraventions an</w:t>
      </w:r>
      <w:r w:rsidR="008B7523" w:rsidRPr="00047DE5">
        <w:rPr>
          <w:rFonts w:asciiTheme="minorHAnsi" w:hAnsiTheme="minorHAnsi" w:cstheme="minorHAnsi"/>
        </w:rPr>
        <w:t>d the person’s response to the Contravention L</w:t>
      </w:r>
      <w:r w:rsidRPr="00047DE5">
        <w:rPr>
          <w:rFonts w:asciiTheme="minorHAnsi" w:hAnsiTheme="minorHAnsi" w:cstheme="minorHAnsi"/>
        </w:rPr>
        <w:t>etter, the FWO may decide to pursue one of the other available enforcement mechanisms.</w:t>
      </w:r>
    </w:p>
    <w:p w14:paraId="081FE6FA" w14:textId="77777777" w:rsidR="00A02D6C" w:rsidRPr="00047DE5" w:rsidRDefault="00A02D6C" w:rsidP="00DF21DC">
      <w:pPr>
        <w:keepNext/>
        <w:widowControl w:val="0"/>
        <w:spacing w:before="240"/>
        <w:rPr>
          <w:rFonts w:asciiTheme="minorHAnsi" w:hAnsiTheme="minorHAnsi" w:cstheme="minorHAnsi"/>
          <w:u w:val="single"/>
        </w:rPr>
      </w:pPr>
      <w:r w:rsidRPr="00047DE5">
        <w:rPr>
          <w:rFonts w:asciiTheme="minorHAnsi" w:hAnsiTheme="minorHAnsi" w:cstheme="minorHAnsi"/>
          <w:u w:val="single"/>
        </w:rPr>
        <w:t>Infringement Notice</w:t>
      </w:r>
    </w:p>
    <w:p w14:paraId="4AECAB2F" w14:textId="70E2DB32" w:rsidR="00A02D6C" w:rsidRPr="00047DE5" w:rsidRDefault="00A02D6C" w:rsidP="00DF21DC">
      <w:pPr>
        <w:rPr>
          <w:rFonts w:asciiTheme="minorHAnsi" w:hAnsiTheme="minorHAnsi" w:cstheme="minorHAnsi"/>
        </w:rPr>
      </w:pPr>
      <w:r w:rsidRPr="00047DE5">
        <w:rPr>
          <w:rFonts w:asciiTheme="minorHAnsi" w:hAnsiTheme="minorHAnsi" w:cstheme="minorHAnsi"/>
        </w:rPr>
        <w:t>If a</w:t>
      </w:r>
      <w:r w:rsidR="00400A4B" w:rsidRPr="00047DE5">
        <w:rPr>
          <w:rFonts w:asciiTheme="minorHAnsi" w:hAnsiTheme="minorHAnsi" w:cstheme="minorHAnsi"/>
        </w:rPr>
        <w:t xml:space="preserve"> Fair Work</w:t>
      </w:r>
      <w:r w:rsidRPr="00047DE5">
        <w:rPr>
          <w:rFonts w:asciiTheme="minorHAnsi" w:hAnsiTheme="minorHAnsi" w:cstheme="minorHAnsi"/>
        </w:rPr>
        <w:t xml:space="preserve"> </w:t>
      </w:r>
      <w:r w:rsidR="00400A4B" w:rsidRPr="00047DE5">
        <w:rPr>
          <w:rFonts w:asciiTheme="minorHAnsi" w:hAnsiTheme="minorHAnsi" w:cstheme="minorHAnsi"/>
        </w:rPr>
        <w:t>I</w:t>
      </w:r>
      <w:r w:rsidRPr="00047DE5">
        <w:rPr>
          <w:rFonts w:asciiTheme="minorHAnsi" w:hAnsiTheme="minorHAnsi" w:cstheme="minorHAnsi"/>
        </w:rPr>
        <w:t xml:space="preserve">nspector </w:t>
      </w:r>
      <w:r w:rsidR="00F333FE" w:rsidRPr="00047DE5">
        <w:rPr>
          <w:rFonts w:asciiTheme="minorHAnsi" w:hAnsiTheme="minorHAnsi" w:cstheme="minorHAnsi"/>
        </w:rPr>
        <w:t xml:space="preserve">reasonably believes </w:t>
      </w:r>
      <w:r w:rsidRPr="00047DE5">
        <w:rPr>
          <w:rFonts w:asciiTheme="minorHAnsi" w:hAnsiTheme="minorHAnsi" w:cstheme="minorHAnsi"/>
        </w:rPr>
        <w:t xml:space="preserve">there has been </w:t>
      </w:r>
      <w:r w:rsidR="00756971" w:rsidRPr="00047DE5">
        <w:rPr>
          <w:rFonts w:asciiTheme="minorHAnsi" w:hAnsiTheme="minorHAnsi" w:cstheme="minorHAnsi"/>
        </w:rPr>
        <w:t xml:space="preserve">one or more contraventions </w:t>
      </w:r>
      <w:r w:rsidRPr="00047DE5">
        <w:rPr>
          <w:rFonts w:asciiTheme="minorHAnsi" w:hAnsiTheme="minorHAnsi" w:cstheme="minorHAnsi"/>
        </w:rPr>
        <w:t xml:space="preserve">of </w:t>
      </w:r>
      <w:r w:rsidR="00F333FE" w:rsidRPr="00047DE5">
        <w:rPr>
          <w:rFonts w:asciiTheme="minorHAnsi" w:hAnsiTheme="minorHAnsi" w:cstheme="minorHAnsi"/>
        </w:rPr>
        <w:t xml:space="preserve">particular provisions of </w:t>
      </w:r>
      <w:r w:rsidRPr="00047DE5">
        <w:rPr>
          <w:rFonts w:asciiTheme="minorHAnsi" w:hAnsiTheme="minorHAnsi" w:cstheme="minorHAnsi"/>
        </w:rPr>
        <w:t xml:space="preserve">the FW Act or the </w:t>
      </w:r>
      <w:r w:rsidR="009D2EB5" w:rsidRPr="00047DE5">
        <w:rPr>
          <w:rFonts w:asciiTheme="minorHAnsi" w:hAnsiTheme="minorHAnsi" w:cstheme="minorHAnsi"/>
        </w:rPr>
        <w:t>FW Regulations</w:t>
      </w:r>
      <w:r w:rsidR="00D303E6" w:rsidRPr="00047DE5">
        <w:rPr>
          <w:rFonts w:asciiTheme="minorHAnsi" w:hAnsiTheme="minorHAnsi" w:cstheme="minorHAnsi"/>
        </w:rPr>
        <w:t xml:space="preserve"> in relati</w:t>
      </w:r>
      <w:r w:rsidR="006C3CD6" w:rsidRPr="00047DE5">
        <w:rPr>
          <w:rFonts w:asciiTheme="minorHAnsi" w:hAnsiTheme="minorHAnsi" w:cstheme="minorHAnsi"/>
        </w:rPr>
        <w:t>on to record keeping</w:t>
      </w:r>
      <w:r w:rsidR="004433B6">
        <w:rPr>
          <w:rFonts w:asciiTheme="minorHAnsi" w:hAnsiTheme="minorHAnsi" w:cstheme="minorHAnsi"/>
        </w:rPr>
        <w:t>,</w:t>
      </w:r>
      <w:r w:rsidR="006C3CD6" w:rsidRPr="00047DE5">
        <w:rPr>
          <w:rFonts w:asciiTheme="minorHAnsi" w:hAnsiTheme="minorHAnsi" w:cstheme="minorHAnsi"/>
        </w:rPr>
        <w:t xml:space="preserve"> pay slip</w:t>
      </w:r>
      <w:r w:rsidR="00D303E6" w:rsidRPr="00047DE5">
        <w:rPr>
          <w:rFonts w:asciiTheme="minorHAnsi" w:hAnsiTheme="minorHAnsi" w:cstheme="minorHAnsi"/>
        </w:rPr>
        <w:t xml:space="preserve"> </w:t>
      </w:r>
      <w:r w:rsidR="004433B6">
        <w:rPr>
          <w:rFonts w:asciiTheme="minorHAnsi" w:hAnsiTheme="minorHAnsi" w:cstheme="minorHAnsi"/>
        </w:rPr>
        <w:t xml:space="preserve">or job advertisement </w:t>
      </w:r>
      <w:r w:rsidR="00D303E6" w:rsidRPr="00047DE5">
        <w:rPr>
          <w:rFonts w:asciiTheme="minorHAnsi" w:hAnsiTheme="minorHAnsi" w:cstheme="minorHAnsi"/>
        </w:rPr>
        <w:t>obligations</w:t>
      </w:r>
      <w:r w:rsidR="009D2EB5" w:rsidRPr="00047DE5">
        <w:rPr>
          <w:rFonts w:asciiTheme="minorHAnsi" w:hAnsiTheme="minorHAnsi" w:cstheme="minorHAnsi"/>
        </w:rPr>
        <w:t>,</w:t>
      </w:r>
      <w:r w:rsidRPr="00047DE5">
        <w:rPr>
          <w:rFonts w:asciiTheme="minorHAnsi" w:hAnsiTheme="minorHAnsi" w:cstheme="minorHAnsi"/>
        </w:rPr>
        <w:t xml:space="preserve"> the</w:t>
      </w:r>
      <w:r w:rsidR="009D2EB5" w:rsidRPr="00047DE5">
        <w:rPr>
          <w:rFonts w:asciiTheme="minorHAnsi" w:hAnsiTheme="minorHAnsi" w:cstheme="minorHAnsi"/>
        </w:rPr>
        <w:t xml:space="preserve"> Fair Work I</w:t>
      </w:r>
      <w:r w:rsidRPr="00047DE5">
        <w:rPr>
          <w:rFonts w:asciiTheme="minorHAnsi" w:hAnsiTheme="minorHAnsi" w:cstheme="minorHAnsi"/>
        </w:rPr>
        <w:t xml:space="preserve">nspector may issue an </w:t>
      </w:r>
      <w:r w:rsidR="00400A4B" w:rsidRPr="00047DE5">
        <w:rPr>
          <w:rFonts w:asciiTheme="minorHAnsi" w:hAnsiTheme="minorHAnsi" w:cstheme="minorHAnsi"/>
        </w:rPr>
        <w:t>Infringement Notice</w:t>
      </w:r>
      <w:r w:rsidRPr="00047DE5">
        <w:rPr>
          <w:rFonts w:asciiTheme="minorHAnsi" w:hAnsiTheme="minorHAnsi" w:cstheme="minorHAnsi"/>
        </w:rPr>
        <w:t>.</w:t>
      </w:r>
      <w:r w:rsidR="0094679F" w:rsidRPr="00047DE5">
        <w:rPr>
          <w:rStyle w:val="FootnoteReference"/>
          <w:rFonts w:asciiTheme="minorHAnsi" w:hAnsiTheme="minorHAnsi" w:cstheme="minorHAnsi"/>
        </w:rPr>
        <w:footnoteReference w:id="33"/>
      </w:r>
      <w:r w:rsidRPr="00047DE5">
        <w:rPr>
          <w:rFonts w:asciiTheme="minorHAnsi" w:hAnsiTheme="minorHAnsi" w:cstheme="minorHAnsi"/>
        </w:rPr>
        <w:t xml:space="preserve"> An </w:t>
      </w:r>
      <w:r w:rsidR="00400A4B" w:rsidRPr="00047DE5">
        <w:rPr>
          <w:rFonts w:asciiTheme="minorHAnsi" w:hAnsiTheme="minorHAnsi" w:cstheme="minorHAnsi"/>
        </w:rPr>
        <w:t>Infringement Notice</w:t>
      </w:r>
      <w:r w:rsidRPr="00047DE5">
        <w:rPr>
          <w:rFonts w:asciiTheme="minorHAnsi" w:hAnsiTheme="minorHAnsi" w:cstheme="minorHAnsi"/>
        </w:rPr>
        <w:t xml:space="preserve"> requires the person to pay a penalty</w:t>
      </w:r>
      <w:r w:rsidR="009D2EB5" w:rsidRPr="00047DE5">
        <w:rPr>
          <w:rFonts w:asciiTheme="minorHAnsi" w:hAnsiTheme="minorHAnsi" w:cstheme="minorHAnsi"/>
        </w:rPr>
        <w:t xml:space="preserve"> for committing the </w:t>
      </w:r>
      <w:r w:rsidR="0048163D" w:rsidRPr="00047DE5">
        <w:rPr>
          <w:rFonts w:asciiTheme="minorHAnsi" w:hAnsiTheme="minorHAnsi" w:cstheme="minorHAnsi"/>
        </w:rPr>
        <w:t>contravention</w:t>
      </w:r>
      <w:r w:rsidRPr="00047DE5">
        <w:rPr>
          <w:rFonts w:asciiTheme="minorHAnsi" w:hAnsiTheme="minorHAnsi" w:cstheme="minorHAnsi"/>
        </w:rPr>
        <w:t xml:space="preserve">. </w:t>
      </w:r>
      <w:r w:rsidR="004354FA" w:rsidRPr="00047DE5">
        <w:rPr>
          <w:rFonts w:asciiTheme="minorHAnsi" w:hAnsiTheme="minorHAnsi" w:cstheme="minorHAnsi"/>
        </w:rPr>
        <w:t xml:space="preserve">The maximum penalties that a person can be required to pay </w:t>
      </w:r>
      <w:r w:rsidR="00CB6C26" w:rsidRPr="00047DE5">
        <w:rPr>
          <w:rFonts w:asciiTheme="minorHAnsi" w:hAnsiTheme="minorHAnsi" w:cstheme="minorHAnsi"/>
        </w:rPr>
        <w:t xml:space="preserve">under </w:t>
      </w:r>
      <w:r w:rsidR="004354FA" w:rsidRPr="00047DE5">
        <w:rPr>
          <w:rFonts w:asciiTheme="minorHAnsi" w:hAnsiTheme="minorHAnsi" w:cstheme="minorHAnsi"/>
        </w:rPr>
        <w:t xml:space="preserve">an </w:t>
      </w:r>
      <w:r w:rsidR="00400A4B" w:rsidRPr="00047DE5">
        <w:rPr>
          <w:rFonts w:asciiTheme="minorHAnsi" w:hAnsiTheme="minorHAnsi" w:cstheme="minorHAnsi"/>
        </w:rPr>
        <w:t>Infringement Notice</w:t>
      </w:r>
      <w:r w:rsidR="004354FA" w:rsidRPr="00047DE5">
        <w:rPr>
          <w:rFonts w:asciiTheme="minorHAnsi" w:hAnsiTheme="minorHAnsi" w:cstheme="minorHAnsi"/>
        </w:rPr>
        <w:t xml:space="preserve"> are:</w:t>
      </w:r>
    </w:p>
    <w:p w14:paraId="747003E9" w14:textId="20B6E47A" w:rsidR="004354FA" w:rsidRPr="006D76D6" w:rsidRDefault="004354FA" w:rsidP="00CA19CE">
      <w:pPr>
        <w:pStyle w:val="Bullet"/>
        <w:numPr>
          <w:ilvl w:val="0"/>
          <w:numId w:val="16"/>
        </w:numPr>
        <w:rPr>
          <w:rFonts w:asciiTheme="minorHAnsi" w:hAnsiTheme="minorHAnsi" w:cstheme="minorHAnsi"/>
        </w:rPr>
      </w:pPr>
      <w:r w:rsidRPr="006D76D6">
        <w:rPr>
          <w:rFonts w:asciiTheme="minorHAnsi" w:hAnsiTheme="minorHAnsi" w:cstheme="minorHAnsi"/>
        </w:rPr>
        <w:t>$</w:t>
      </w:r>
      <w:r w:rsidR="006D76D6">
        <w:rPr>
          <w:rFonts w:asciiTheme="minorHAnsi" w:hAnsiTheme="minorHAnsi" w:cstheme="minorHAnsi"/>
        </w:rPr>
        <w:t>1,878</w:t>
      </w:r>
      <w:r w:rsidRPr="006D76D6">
        <w:rPr>
          <w:rFonts w:asciiTheme="minorHAnsi" w:hAnsiTheme="minorHAnsi" w:cstheme="minorHAnsi"/>
        </w:rPr>
        <w:t xml:space="preserve"> for an individual or $</w:t>
      </w:r>
      <w:r w:rsidR="006D76D6">
        <w:rPr>
          <w:rFonts w:asciiTheme="minorHAnsi" w:hAnsiTheme="minorHAnsi" w:cstheme="minorHAnsi"/>
        </w:rPr>
        <w:t>9,390</w:t>
      </w:r>
      <w:r w:rsidRPr="006D76D6">
        <w:rPr>
          <w:rFonts w:asciiTheme="minorHAnsi" w:hAnsiTheme="minorHAnsi" w:cstheme="minorHAnsi"/>
        </w:rPr>
        <w:t xml:space="preserve"> for a body corporate for </w:t>
      </w:r>
      <w:r w:rsidR="0048163D" w:rsidRPr="006D76D6">
        <w:rPr>
          <w:rFonts w:asciiTheme="minorHAnsi" w:hAnsiTheme="minorHAnsi" w:cstheme="minorHAnsi"/>
        </w:rPr>
        <w:t xml:space="preserve">contraventions </w:t>
      </w:r>
      <w:r w:rsidRPr="006D76D6">
        <w:rPr>
          <w:rFonts w:asciiTheme="minorHAnsi" w:hAnsiTheme="minorHAnsi" w:cstheme="minorHAnsi"/>
        </w:rPr>
        <w:t>of the FW Act</w:t>
      </w:r>
      <w:r w:rsidR="009D2EB5" w:rsidRPr="006D76D6">
        <w:rPr>
          <w:rFonts w:asciiTheme="minorHAnsi" w:hAnsiTheme="minorHAnsi" w:cstheme="minorHAnsi"/>
        </w:rPr>
        <w:t>; and</w:t>
      </w:r>
      <w:r w:rsidRPr="006D76D6">
        <w:rPr>
          <w:rFonts w:asciiTheme="minorHAnsi" w:hAnsiTheme="minorHAnsi" w:cstheme="minorHAnsi"/>
        </w:rPr>
        <w:t xml:space="preserve"> </w:t>
      </w:r>
    </w:p>
    <w:p w14:paraId="0852F9AF" w14:textId="6D44A908" w:rsidR="004354FA" w:rsidRPr="006D76D6" w:rsidRDefault="004354FA" w:rsidP="00CA19CE">
      <w:pPr>
        <w:pStyle w:val="Bullet"/>
        <w:numPr>
          <w:ilvl w:val="0"/>
          <w:numId w:val="16"/>
        </w:numPr>
        <w:rPr>
          <w:rFonts w:asciiTheme="minorHAnsi" w:hAnsiTheme="minorHAnsi" w:cstheme="minorHAnsi"/>
        </w:rPr>
      </w:pPr>
      <w:r w:rsidRPr="006D76D6">
        <w:rPr>
          <w:rFonts w:asciiTheme="minorHAnsi" w:hAnsiTheme="minorHAnsi" w:cstheme="minorHAnsi"/>
        </w:rPr>
        <w:t>$</w:t>
      </w:r>
      <w:r w:rsidR="006D76D6">
        <w:rPr>
          <w:rFonts w:asciiTheme="minorHAnsi" w:hAnsiTheme="minorHAnsi" w:cstheme="minorHAnsi"/>
        </w:rPr>
        <w:t>626</w:t>
      </w:r>
      <w:r w:rsidR="006D76D6" w:rsidRPr="006D76D6">
        <w:rPr>
          <w:rFonts w:asciiTheme="minorHAnsi" w:hAnsiTheme="minorHAnsi" w:cstheme="minorHAnsi"/>
        </w:rPr>
        <w:t xml:space="preserve"> </w:t>
      </w:r>
      <w:r w:rsidRPr="006D76D6">
        <w:rPr>
          <w:rFonts w:asciiTheme="minorHAnsi" w:hAnsiTheme="minorHAnsi" w:cstheme="minorHAnsi"/>
        </w:rPr>
        <w:t>for an individual or $</w:t>
      </w:r>
      <w:r w:rsidR="006D76D6">
        <w:rPr>
          <w:rFonts w:asciiTheme="minorHAnsi" w:hAnsiTheme="minorHAnsi" w:cstheme="minorHAnsi"/>
        </w:rPr>
        <w:t>3,130</w:t>
      </w:r>
      <w:r w:rsidRPr="006D76D6">
        <w:rPr>
          <w:rFonts w:asciiTheme="minorHAnsi" w:hAnsiTheme="minorHAnsi" w:cstheme="minorHAnsi"/>
        </w:rPr>
        <w:t xml:space="preserve"> for a body corporate for </w:t>
      </w:r>
      <w:r w:rsidR="0048163D" w:rsidRPr="006D76D6">
        <w:rPr>
          <w:rFonts w:asciiTheme="minorHAnsi" w:hAnsiTheme="minorHAnsi" w:cstheme="minorHAnsi"/>
        </w:rPr>
        <w:t xml:space="preserve">contraventions </w:t>
      </w:r>
      <w:r w:rsidRPr="006D76D6">
        <w:rPr>
          <w:rFonts w:asciiTheme="minorHAnsi" w:hAnsiTheme="minorHAnsi" w:cstheme="minorHAnsi"/>
        </w:rPr>
        <w:t>of the</w:t>
      </w:r>
      <w:r w:rsidR="009D2EB5" w:rsidRPr="006D76D6">
        <w:rPr>
          <w:rFonts w:asciiTheme="minorHAnsi" w:hAnsiTheme="minorHAnsi" w:cstheme="minorHAnsi"/>
        </w:rPr>
        <w:t xml:space="preserve"> FW</w:t>
      </w:r>
      <w:r w:rsidRPr="006D76D6">
        <w:rPr>
          <w:rFonts w:asciiTheme="minorHAnsi" w:hAnsiTheme="minorHAnsi" w:cstheme="minorHAnsi"/>
        </w:rPr>
        <w:t xml:space="preserve"> Regulations.</w:t>
      </w:r>
      <w:r w:rsidR="00300ED7" w:rsidRPr="006D76D6">
        <w:rPr>
          <w:rStyle w:val="FootnoteReference"/>
          <w:rFonts w:asciiTheme="minorHAnsi" w:hAnsiTheme="minorHAnsi" w:cstheme="minorHAnsi"/>
        </w:rPr>
        <w:footnoteReference w:id="34"/>
      </w:r>
    </w:p>
    <w:p w14:paraId="724161BF" w14:textId="77777777" w:rsidR="006A7948" w:rsidRPr="00047DE5" w:rsidRDefault="006A7948" w:rsidP="00851370">
      <w:pPr>
        <w:spacing w:after="0" w:line="240" w:lineRule="auto"/>
        <w:rPr>
          <w:rFonts w:asciiTheme="minorHAnsi" w:hAnsiTheme="minorHAnsi" w:cstheme="minorHAnsi"/>
          <w:sz w:val="16"/>
          <w:szCs w:val="16"/>
        </w:rPr>
      </w:pPr>
    </w:p>
    <w:p w14:paraId="514FDEE9" w14:textId="77777777" w:rsidR="00A02D6C" w:rsidRPr="00047DE5" w:rsidRDefault="00A02D6C" w:rsidP="00FF32CB">
      <w:pPr>
        <w:rPr>
          <w:rFonts w:asciiTheme="minorHAnsi" w:hAnsiTheme="minorHAnsi" w:cstheme="minorHAnsi"/>
        </w:rPr>
      </w:pPr>
      <w:r w:rsidRPr="00047DE5">
        <w:rPr>
          <w:rFonts w:asciiTheme="minorHAnsi" w:hAnsiTheme="minorHAnsi" w:cstheme="minorHAnsi"/>
        </w:rPr>
        <w:t xml:space="preserve">An </w:t>
      </w:r>
      <w:r w:rsidR="00400A4B" w:rsidRPr="00047DE5">
        <w:rPr>
          <w:rFonts w:asciiTheme="minorHAnsi" w:hAnsiTheme="minorHAnsi" w:cstheme="minorHAnsi"/>
        </w:rPr>
        <w:t>Infringement Notice</w:t>
      </w:r>
      <w:r w:rsidRPr="00047DE5">
        <w:rPr>
          <w:rFonts w:asciiTheme="minorHAnsi" w:hAnsiTheme="minorHAnsi" w:cstheme="minorHAnsi"/>
        </w:rPr>
        <w:t xml:space="preserve"> can be issued up to 12 months after the </w:t>
      </w:r>
      <w:r w:rsidR="0048163D" w:rsidRPr="00047DE5">
        <w:rPr>
          <w:rFonts w:asciiTheme="minorHAnsi" w:hAnsiTheme="minorHAnsi" w:cstheme="minorHAnsi"/>
        </w:rPr>
        <w:t xml:space="preserve">contravention </w:t>
      </w:r>
      <w:r w:rsidRPr="00047DE5">
        <w:rPr>
          <w:rFonts w:asciiTheme="minorHAnsi" w:hAnsiTheme="minorHAnsi" w:cstheme="minorHAnsi"/>
        </w:rPr>
        <w:t>occurred.</w:t>
      </w:r>
      <w:r w:rsidR="0094679F" w:rsidRPr="00047DE5">
        <w:rPr>
          <w:rStyle w:val="FootnoteReference"/>
          <w:rFonts w:asciiTheme="minorHAnsi" w:hAnsiTheme="minorHAnsi" w:cstheme="minorHAnsi"/>
        </w:rPr>
        <w:footnoteReference w:id="35"/>
      </w:r>
      <w:r w:rsidRPr="00047DE5">
        <w:rPr>
          <w:rFonts w:asciiTheme="minorHAnsi" w:hAnsiTheme="minorHAnsi" w:cstheme="minorHAnsi"/>
        </w:rPr>
        <w:t xml:space="preserve"> </w:t>
      </w:r>
    </w:p>
    <w:p w14:paraId="00277AAC" w14:textId="77777777" w:rsidR="006D64D7" w:rsidRPr="00047DE5" w:rsidRDefault="006D64D7" w:rsidP="00FF32CB">
      <w:pPr>
        <w:rPr>
          <w:rFonts w:asciiTheme="minorHAnsi" w:hAnsiTheme="minorHAnsi" w:cstheme="minorHAnsi"/>
        </w:rPr>
      </w:pPr>
      <w:r w:rsidRPr="00047DE5">
        <w:rPr>
          <w:rFonts w:asciiTheme="minorHAnsi" w:hAnsiTheme="minorHAnsi" w:cstheme="minorHAnsi"/>
        </w:rPr>
        <w:t xml:space="preserve">A person who complies with an </w:t>
      </w:r>
      <w:r w:rsidR="00400A4B" w:rsidRPr="00047DE5">
        <w:rPr>
          <w:rFonts w:asciiTheme="minorHAnsi" w:hAnsiTheme="minorHAnsi" w:cstheme="minorHAnsi"/>
        </w:rPr>
        <w:t>Infringement Notice</w:t>
      </w:r>
      <w:r w:rsidRPr="00047DE5">
        <w:rPr>
          <w:rFonts w:asciiTheme="minorHAnsi" w:hAnsiTheme="minorHAnsi" w:cstheme="minorHAnsi"/>
        </w:rPr>
        <w:t xml:space="preserve"> is not taken to have admitted the </w:t>
      </w:r>
      <w:r w:rsidR="00756971" w:rsidRPr="00047DE5">
        <w:rPr>
          <w:rFonts w:asciiTheme="minorHAnsi" w:hAnsiTheme="minorHAnsi" w:cstheme="minorHAnsi"/>
        </w:rPr>
        <w:t>contravention</w:t>
      </w:r>
      <w:r w:rsidR="00851370" w:rsidRPr="00047DE5">
        <w:rPr>
          <w:rFonts w:asciiTheme="minorHAnsi" w:hAnsiTheme="minorHAnsi" w:cstheme="minorHAnsi"/>
        </w:rPr>
        <w:t>.</w:t>
      </w:r>
      <w:r w:rsidR="00300ED7" w:rsidRPr="00047DE5">
        <w:rPr>
          <w:rStyle w:val="FootnoteReference"/>
          <w:rFonts w:asciiTheme="minorHAnsi" w:hAnsiTheme="minorHAnsi" w:cstheme="minorHAnsi"/>
        </w:rPr>
        <w:footnoteReference w:id="36"/>
      </w:r>
      <w:r w:rsidRPr="00047DE5">
        <w:rPr>
          <w:rFonts w:asciiTheme="minorHAnsi" w:hAnsiTheme="minorHAnsi" w:cstheme="minorHAnsi"/>
        </w:rPr>
        <w:t xml:space="preserve"> </w:t>
      </w:r>
    </w:p>
    <w:p w14:paraId="0599CCCA" w14:textId="77777777" w:rsidR="00B559C6" w:rsidRPr="00047DE5" w:rsidRDefault="00B559C6" w:rsidP="00FF32CB">
      <w:pPr>
        <w:rPr>
          <w:rFonts w:asciiTheme="minorHAnsi" w:hAnsiTheme="minorHAnsi" w:cstheme="minorHAnsi"/>
        </w:rPr>
      </w:pPr>
      <w:r w:rsidRPr="00047DE5">
        <w:rPr>
          <w:rFonts w:asciiTheme="minorHAnsi" w:hAnsiTheme="minorHAnsi" w:cstheme="minorHAnsi"/>
        </w:rPr>
        <w:t>Where a person complies with a</w:t>
      </w:r>
      <w:r w:rsidR="006D64D7" w:rsidRPr="00047DE5">
        <w:rPr>
          <w:rFonts w:asciiTheme="minorHAnsi" w:hAnsiTheme="minorHAnsi" w:cstheme="minorHAnsi"/>
        </w:rPr>
        <w:t xml:space="preserve">n </w:t>
      </w:r>
      <w:r w:rsidR="00400A4B" w:rsidRPr="00047DE5">
        <w:rPr>
          <w:rFonts w:asciiTheme="minorHAnsi" w:hAnsiTheme="minorHAnsi" w:cstheme="minorHAnsi"/>
        </w:rPr>
        <w:t>Infringement Notice</w:t>
      </w:r>
      <w:r w:rsidRPr="00047DE5">
        <w:rPr>
          <w:rFonts w:asciiTheme="minorHAnsi" w:hAnsiTheme="minorHAnsi" w:cstheme="minorHAnsi"/>
        </w:rPr>
        <w:t xml:space="preserve"> the FWO is unable to commence </w:t>
      </w:r>
      <w:r w:rsidR="009312A5" w:rsidRPr="00047DE5">
        <w:rPr>
          <w:rFonts w:asciiTheme="minorHAnsi" w:hAnsiTheme="minorHAnsi" w:cstheme="minorHAnsi"/>
        </w:rPr>
        <w:t>C</w:t>
      </w:r>
      <w:r w:rsidRPr="00047DE5">
        <w:rPr>
          <w:rFonts w:asciiTheme="minorHAnsi" w:hAnsiTheme="minorHAnsi" w:cstheme="minorHAnsi"/>
        </w:rPr>
        <w:t>ourt proceedings against that person for the particular contravention</w:t>
      </w:r>
      <w:r w:rsidR="00851370" w:rsidRPr="00047DE5">
        <w:rPr>
          <w:rFonts w:asciiTheme="minorHAnsi" w:hAnsiTheme="minorHAnsi" w:cstheme="minorHAnsi"/>
        </w:rPr>
        <w:t>(</w:t>
      </w:r>
      <w:r w:rsidRPr="00047DE5">
        <w:rPr>
          <w:rFonts w:asciiTheme="minorHAnsi" w:hAnsiTheme="minorHAnsi" w:cstheme="minorHAnsi"/>
        </w:rPr>
        <w:t>s</w:t>
      </w:r>
      <w:r w:rsidR="00851370" w:rsidRPr="00047DE5">
        <w:rPr>
          <w:rFonts w:asciiTheme="minorHAnsi" w:hAnsiTheme="minorHAnsi" w:cstheme="minorHAnsi"/>
        </w:rPr>
        <w:t>)</w:t>
      </w:r>
      <w:r w:rsidRPr="00047DE5">
        <w:rPr>
          <w:rFonts w:asciiTheme="minorHAnsi" w:hAnsiTheme="minorHAnsi" w:cstheme="minorHAnsi"/>
        </w:rPr>
        <w:t xml:space="preserve"> that are the subject of the </w:t>
      </w:r>
      <w:r w:rsidR="00400A4B" w:rsidRPr="00047DE5">
        <w:rPr>
          <w:rFonts w:asciiTheme="minorHAnsi" w:hAnsiTheme="minorHAnsi" w:cstheme="minorHAnsi"/>
        </w:rPr>
        <w:t>Infringement Notice</w:t>
      </w:r>
      <w:r w:rsidRPr="00047DE5">
        <w:rPr>
          <w:rFonts w:asciiTheme="minorHAnsi" w:hAnsiTheme="minorHAnsi" w:cstheme="minorHAnsi"/>
        </w:rPr>
        <w:t>.</w:t>
      </w:r>
      <w:r w:rsidR="00300ED7" w:rsidRPr="00047DE5">
        <w:rPr>
          <w:rStyle w:val="FootnoteReference"/>
          <w:rFonts w:asciiTheme="minorHAnsi" w:hAnsiTheme="minorHAnsi" w:cstheme="minorHAnsi"/>
        </w:rPr>
        <w:footnoteReference w:id="37"/>
      </w:r>
    </w:p>
    <w:p w14:paraId="78520C9D" w14:textId="77777777" w:rsidR="00D933FE" w:rsidRPr="00047DE5" w:rsidRDefault="004354FA" w:rsidP="00FF32CB">
      <w:pPr>
        <w:keepNext/>
        <w:rPr>
          <w:rFonts w:asciiTheme="minorHAnsi" w:hAnsiTheme="minorHAnsi" w:cstheme="minorHAnsi"/>
          <w:u w:val="single"/>
        </w:rPr>
      </w:pPr>
      <w:r w:rsidRPr="00047DE5">
        <w:rPr>
          <w:rFonts w:asciiTheme="minorHAnsi" w:hAnsiTheme="minorHAnsi" w:cstheme="minorHAnsi"/>
          <w:u w:val="single"/>
        </w:rPr>
        <w:lastRenderedPageBreak/>
        <w:t>Litigation</w:t>
      </w:r>
    </w:p>
    <w:p w14:paraId="7EBAEA30" w14:textId="77777777" w:rsidR="00982691" w:rsidRPr="00047DE5" w:rsidRDefault="00982691" w:rsidP="00DF21DC">
      <w:pPr>
        <w:keepNext/>
        <w:rPr>
          <w:rFonts w:asciiTheme="minorHAnsi" w:hAnsiTheme="minorHAnsi" w:cstheme="minorHAnsi"/>
        </w:rPr>
      </w:pPr>
      <w:r w:rsidRPr="00047DE5">
        <w:rPr>
          <w:rFonts w:asciiTheme="minorHAnsi" w:hAnsiTheme="minorHAnsi" w:cstheme="minorHAnsi"/>
        </w:rPr>
        <w:t xml:space="preserve">Commencing legal proceedings, which we refer to as </w:t>
      </w:r>
      <w:r w:rsidR="00287331" w:rsidRPr="00047DE5">
        <w:rPr>
          <w:rFonts w:asciiTheme="minorHAnsi" w:hAnsiTheme="minorHAnsi" w:cstheme="minorHAnsi"/>
        </w:rPr>
        <w:t>“litigation”</w:t>
      </w:r>
      <w:r w:rsidR="00CB6C26" w:rsidRPr="00047DE5">
        <w:rPr>
          <w:rFonts w:asciiTheme="minorHAnsi" w:hAnsiTheme="minorHAnsi" w:cstheme="minorHAnsi"/>
        </w:rPr>
        <w:t>,</w:t>
      </w:r>
      <w:r w:rsidRPr="00047DE5">
        <w:rPr>
          <w:rFonts w:asciiTheme="minorHAnsi" w:hAnsiTheme="minorHAnsi" w:cstheme="minorHAnsi"/>
        </w:rPr>
        <w:t xml:space="preserve"> is </w:t>
      </w:r>
      <w:r w:rsidR="00287331" w:rsidRPr="00047DE5">
        <w:rPr>
          <w:rFonts w:asciiTheme="minorHAnsi" w:hAnsiTheme="minorHAnsi" w:cstheme="minorHAnsi"/>
        </w:rPr>
        <w:t xml:space="preserve">another enforcement mechanism available to the FWO and is </w:t>
      </w:r>
      <w:r w:rsidRPr="00047DE5">
        <w:rPr>
          <w:rFonts w:asciiTheme="minorHAnsi" w:hAnsiTheme="minorHAnsi" w:cstheme="minorHAnsi"/>
        </w:rPr>
        <w:t>generally reserved for more serious cases of non-compliance.</w:t>
      </w:r>
      <w:r w:rsidR="00897198" w:rsidRPr="00047DE5">
        <w:rPr>
          <w:rFonts w:asciiTheme="minorHAnsi" w:hAnsiTheme="minorHAnsi" w:cstheme="minorHAnsi"/>
        </w:rPr>
        <w:t xml:space="preserve"> </w:t>
      </w:r>
      <w:r w:rsidRPr="00047DE5">
        <w:rPr>
          <w:rFonts w:asciiTheme="minorHAnsi" w:hAnsiTheme="minorHAnsi" w:cstheme="minorHAnsi"/>
        </w:rPr>
        <w:t xml:space="preserve">Litigation </w:t>
      </w:r>
      <w:r w:rsidR="00287331" w:rsidRPr="00047DE5">
        <w:rPr>
          <w:rFonts w:asciiTheme="minorHAnsi" w:hAnsiTheme="minorHAnsi" w:cstheme="minorHAnsi"/>
        </w:rPr>
        <w:t>is an essential enforcement mechanism</w:t>
      </w:r>
      <w:r w:rsidRPr="00047DE5">
        <w:rPr>
          <w:rFonts w:asciiTheme="minorHAnsi" w:hAnsiTheme="minorHAnsi" w:cstheme="minorHAnsi"/>
        </w:rPr>
        <w:t xml:space="preserve"> for three reasons: </w:t>
      </w:r>
    </w:p>
    <w:p w14:paraId="63B736EF" w14:textId="77777777" w:rsidR="00982691" w:rsidRPr="00047DE5" w:rsidRDefault="00982691" w:rsidP="00CA19CE">
      <w:pPr>
        <w:pStyle w:val="ListParagraph"/>
        <w:widowControl w:val="0"/>
        <w:numPr>
          <w:ilvl w:val="0"/>
          <w:numId w:val="17"/>
        </w:numPr>
        <w:tabs>
          <w:tab w:val="left" w:pos="1220"/>
        </w:tabs>
        <w:ind w:right="79"/>
        <w:contextualSpacing w:val="0"/>
        <w:rPr>
          <w:rFonts w:asciiTheme="minorHAnsi" w:hAnsiTheme="minorHAnsi" w:cstheme="minorHAnsi"/>
          <w:szCs w:val="22"/>
        </w:rPr>
      </w:pPr>
      <w:r w:rsidRPr="00047DE5">
        <w:rPr>
          <w:rFonts w:asciiTheme="minorHAnsi" w:hAnsiTheme="minorHAnsi" w:cstheme="minorHAnsi"/>
          <w:szCs w:val="22"/>
        </w:rPr>
        <w:t>enforcing the law and obtaining Court orders sends a powerful public message to others not to engage in similar conduct (general deterrence</w:t>
      </w:r>
      <w:proofErr w:type="gramStart"/>
      <w:r w:rsidRPr="00047DE5">
        <w:rPr>
          <w:rFonts w:asciiTheme="minorHAnsi" w:hAnsiTheme="minorHAnsi" w:cstheme="minorHAnsi"/>
          <w:szCs w:val="22"/>
        </w:rPr>
        <w:t>);</w:t>
      </w:r>
      <w:proofErr w:type="gramEnd"/>
      <w:r w:rsidRPr="00047DE5">
        <w:rPr>
          <w:rFonts w:asciiTheme="minorHAnsi" w:hAnsiTheme="minorHAnsi" w:cstheme="minorHAnsi"/>
          <w:szCs w:val="22"/>
        </w:rPr>
        <w:t xml:space="preserve"> </w:t>
      </w:r>
    </w:p>
    <w:p w14:paraId="06C366A3" w14:textId="77777777" w:rsidR="00982691" w:rsidRPr="00047DE5" w:rsidRDefault="00982691" w:rsidP="00CA19CE">
      <w:pPr>
        <w:pStyle w:val="ListParagraph"/>
        <w:widowControl w:val="0"/>
        <w:numPr>
          <w:ilvl w:val="0"/>
          <w:numId w:val="17"/>
        </w:numPr>
        <w:tabs>
          <w:tab w:val="left" w:pos="1220"/>
        </w:tabs>
        <w:ind w:right="79"/>
        <w:contextualSpacing w:val="0"/>
        <w:rPr>
          <w:rFonts w:asciiTheme="minorHAnsi" w:hAnsiTheme="minorHAnsi" w:cstheme="minorHAnsi"/>
          <w:szCs w:val="22"/>
        </w:rPr>
      </w:pPr>
      <w:r w:rsidRPr="00047DE5">
        <w:rPr>
          <w:rFonts w:asciiTheme="minorHAnsi" w:hAnsiTheme="minorHAnsi" w:cstheme="minorHAnsi"/>
          <w:szCs w:val="22"/>
        </w:rPr>
        <w:t>stopping</w:t>
      </w:r>
      <w:r w:rsidR="00376CD8" w:rsidRPr="00047DE5">
        <w:rPr>
          <w:rFonts w:asciiTheme="minorHAnsi" w:hAnsiTheme="minorHAnsi" w:cstheme="minorHAnsi"/>
          <w:szCs w:val="22"/>
        </w:rPr>
        <w:t xml:space="preserve"> and deterring</w:t>
      </w:r>
      <w:r w:rsidRPr="00047DE5">
        <w:rPr>
          <w:rFonts w:asciiTheme="minorHAnsi" w:hAnsiTheme="minorHAnsi" w:cstheme="minorHAnsi"/>
          <w:szCs w:val="22"/>
        </w:rPr>
        <w:t xml:space="preserve"> people from engaging in unlawful behaviour now and in the future makes the need to comply with Commonwealth workplace laws real for individuals (specific deterrence); and </w:t>
      </w:r>
    </w:p>
    <w:p w14:paraId="11453FB4" w14:textId="77777777" w:rsidR="00287331" w:rsidRPr="00047DE5" w:rsidRDefault="00982691" w:rsidP="00CA19CE">
      <w:pPr>
        <w:pStyle w:val="ListParagraph"/>
        <w:widowControl w:val="0"/>
        <w:numPr>
          <w:ilvl w:val="0"/>
          <w:numId w:val="17"/>
        </w:numPr>
        <w:tabs>
          <w:tab w:val="left" w:pos="1220"/>
        </w:tabs>
        <w:ind w:right="79"/>
        <w:contextualSpacing w:val="0"/>
        <w:rPr>
          <w:rFonts w:asciiTheme="minorHAnsi" w:hAnsiTheme="minorHAnsi" w:cstheme="minorHAnsi"/>
          <w:szCs w:val="22"/>
        </w:rPr>
      </w:pPr>
      <w:r w:rsidRPr="00047DE5">
        <w:rPr>
          <w:rFonts w:asciiTheme="minorHAnsi" w:hAnsiTheme="minorHAnsi" w:cstheme="minorHAnsi"/>
          <w:szCs w:val="22"/>
        </w:rPr>
        <w:t xml:space="preserve">clarifying the law helps the community understand the various obligations and rights arising from Commonwealth workplace laws. </w:t>
      </w:r>
    </w:p>
    <w:p w14:paraId="28A9909E" w14:textId="77777777" w:rsidR="00287331" w:rsidRPr="00047DE5" w:rsidRDefault="00287331" w:rsidP="00DF21DC">
      <w:pPr>
        <w:widowControl w:val="0"/>
        <w:tabs>
          <w:tab w:val="left" w:pos="1220"/>
        </w:tabs>
        <w:ind w:right="79"/>
        <w:rPr>
          <w:rFonts w:asciiTheme="minorHAnsi" w:hAnsiTheme="minorHAnsi" w:cstheme="minorHAnsi"/>
        </w:rPr>
      </w:pPr>
      <w:r w:rsidRPr="00047DE5">
        <w:rPr>
          <w:rFonts w:asciiTheme="minorHAnsi" w:hAnsiTheme="minorHAnsi" w:cstheme="minorHAnsi"/>
        </w:rPr>
        <w:t>The FWO is more likely to litigate in cases involving:</w:t>
      </w:r>
    </w:p>
    <w:p w14:paraId="0C1DC808" w14:textId="77777777" w:rsidR="00287331" w:rsidRPr="00047DE5" w:rsidRDefault="00287331" w:rsidP="00CA19CE">
      <w:pPr>
        <w:pStyle w:val="ListParagraph"/>
        <w:widowControl w:val="0"/>
        <w:numPr>
          <w:ilvl w:val="0"/>
          <w:numId w:val="18"/>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deliberate and/or repeated non-compliance with Commonwealth workplace </w:t>
      </w:r>
      <w:proofErr w:type="gramStart"/>
      <w:r w:rsidRPr="00047DE5">
        <w:rPr>
          <w:rFonts w:asciiTheme="minorHAnsi" w:hAnsiTheme="minorHAnsi" w:cstheme="minorHAnsi"/>
        </w:rPr>
        <w:t>laws;</w:t>
      </w:r>
      <w:proofErr w:type="gramEnd"/>
    </w:p>
    <w:p w14:paraId="6D8F8B15" w14:textId="77777777" w:rsidR="00287331" w:rsidRPr="00047DE5" w:rsidRDefault="00287331" w:rsidP="00CA19CE">
      <w:pPr>
        <w:pStyle w:val="ListParagraph"/>
        <w:widowControl w:val="0"/>
        <w:numPr>
          <w:ilvl w:val="0"/>
          <w:numId w:val="18"/>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exploitation of vulnerable </w:t>
      </w:r>
      <w:proofErr w:type="gramStart"/>
      <w:r w:rsidRPr="00047DE5">
        <w:rPr>
          <w:rFonts w:asciiTheme="minorHAnsi" w:hAnsiTheme="minorHAnsi" w:cstheme="minorHAnsi"/>
        </w:rPr>
        <w:t>workers;</w:t>
      </w:r>
      <w:proofErr w:type="gramEnd"/>
    </w:p>
    <w:p w14:paraId="36D79CF7" w14:textId="77777777" w:rsidR="00287331" w:rsidRPr="00047DE5" w:rsidRDefault="00287331" w:rsidP="00CA19CE">
      <w:pPr>
        <w:pStyle w:val="ListParagraph"/>
        <w:widowControl w:val="0"/>
        <w:numPr>
          <w:ilvl w:val="0"/>
          <w:numId w:val="18"/>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failure to cooperate with us and fix </w:t>
      </w:r>
      <w:r w:rsidR="00DE3284" w:rsidRPr="00047DE5">
        <w:rPr>
          <w:rFonts w:asciiTheme="minorHAnsi" w:hAnsiTheme="minorHAnsi" w:cstheme="minorHAnsi"/>
        </w:rPr>
        <w:t xml:space="preserve">contraventions </w:t>
      </w:r>
      <w:r w:rsidRPr="00047DE5">
        <w:rPr>
          <w:rFonts w:asciiTheme="minorHAnsi" w:hAnsiTheme="minorHAnsi" w:cstheme="minorHAnsi"/>
        </w:rPr>
        <w:t>after being given the opportunity to do so; and/or</w:t>
      </w:r>
    </w:p>
    <w:p w14:paraId="08AD7EC9" w14:textId="77777777" w:rsidR="00287331" w:rsidRPr="00047DE5" w:rsidRDefault="00287331" w:rsidP="00853933">
      <w:pPr>
        <w:pStyle w:val="ListParagraph"/>
        <w:keepNext/>
        <w:numPr>
          <w:ilvl w:val="0"/>
          <w:numId w:val="18"/>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parties who have a prior history of </w:t>
      </w:r>
      <w:r w:rsidR="0048163D" w:rsidRPr="00047DE5">
        <w:rPr>
          <w:rFonts w:asciiTheme="minorHAnsi" w:hAnsiTheme="minorHAnsi" w:cstheme="minorHAnsi"/>
        </w:rPr>
        <w:t xml:space="preserve">contraventions </w:t>
      </w:r>
      <w:r w:rsidRPr="00047DE5">
        <w:rPr>
          <w:rFonts w:asciiTheme="minorHAnsi" w:hAnsiTheme="minorHAnsi" w:cstheme="minorHAnsi"/>
        </w:rPr>
        <w:t xml:space="preserve">who have not taken adequate steps to ensure compliance despite being advised of the consequences in the past. </w:t>
      </w:r>
    </w:p>
    <w:p w14:paraId="02E58A56" w14:textId="77777777" w:rsidR="00287331" w:rsidRPr="00047DE5" w:rsidRDefault="00287331" w:rsidP="0074595C">
      <w:pPr>
        <w:widowControl w:val="0"/>
        <w:tabs>
          <w:tab w:val="left" w:pos="1276"/>
        </w:tabs>
        <w:ind w:right="79"/>
        <w:rPr>
          <w:rFonts w:asciiTheme="minorHAnsi" w:hAnsiTheme="minorHAnsi" w:cstheme="minorHAnsi"/>
        </w:rPr>
      </w:pPr>
      <w:r w:rsidRPr="00047DE5">
        <w:rPr>
          <w:rFonts w:asciiTheme="minorHAnsi" w:hAnsiTheme="minorHAnsi" w:cstheme="minorHAnsi"/>
        </w:rPr>
        <w:t xml:space="preserve">Even in circumstances where </w:t>
      </w:r>
      <w:r w:rsidR="0048163D" w:rsidRPr="00047DE5">
        <w:rPr>
          <w:rFonts w:asciiTheme="minorHAnsi" w:hAnsiTheme="minorHAnsi" w:cstheme="minorHAnsi"/>
        </w:rPr>
        <w:t xml:space="preserve">contraventions </w:t>
      </w:r>
      <w:r w:rsidR="00376CD8" w:rsidRPr="00047DE5">
        <w:rPr>
          <w:rFonts w:asciiTheme="minorHAnsi" w:hAnsiTheme="minorHAnsi" w:cstheme="minorHAnsi"/>
        </w:rPr>
        <w:t>have been rectified,</w:t>
      </w:r>
      <w:r w:rsidRPr="00047DE5">
        <w:rPr>
          <w:rFonts w:asciiTheme="minorHAnsi" w:hAnsiTheme="minorHAnsi" w:cstheme="minorHAnsi"/>
        </w:rPr>
        <w:t xml:space="preserve"> it may still be appropriate for the FWO to commence legal proceedings</w:t>
      </w:r>
      <w:r w:rsidR="00376CD8" w:rsidRPr="00047DE5">
        <w:rPr>
          <w:rFonts w:asciiTheme="minorHAnsi" w:hAnsiTheme="minorHAnsi" w:cstheme="minorHAnsi"/>
        </w:rPr>
        <w:t xml:space="preserve"> (e.g. to obtain a penalty in respect of a </w:t>
      </w:r>
      <w:r w:rsidR="00124E94" w:rsidRPr="00047DE5">
        <w:rPr>
          <w:rFonts w:asciiTheme="minorHAnsi" w:hAnsiTheme="minorHAnsi" w:cstheme="minorHAnsi"/>
        </w:rPr>
        <w:t>contravention</w:t>
      </w:r>
      <w:r w:rsidR="007F0574" w:rsidRPr="00047DE5">
        <w:rPr>
          <w:rFonts w:asciiTheme="minorHAnsi" w:hAnsiTheme="minorHAnsi" w:cstheme="minorHAnsi"/>
        </w:rPr>
        <w:t xml:space="preserve"> to achieve specific or general deterrence</w:t>
      </w:r>
      <w:r w:rsidR="00CB6C26" w:rsidRPr="00047DE5">
        <w:rPr>
          <w:rFonts w:asciiTheme="minorHAnsi" w:hAnsiTheme="minorHAnsi" w:cstheme="minorHAnsi"/>
        </w:rPr>
        <w:t>)</w:t>
      </w:r>
      <w:r w:rsidR="007F0574" w:rsidRPr="00047DE5">
        <w:rPr>
          <w:rFonts w:asciiTheme="minorHAnsi" w:hAnsiTheme="minorHAnsi" w:cstheme="minorHAnsi"/>
        </w:rPr>
        <w:t>.</w:t>
      </w:r>
    </w:p>
    <w:p w14:paraId="3AF8CA40" w14:textId="77777777" w:rsidR="00827690" w:rsidRPr="00047DE5" w:rsidRDefault="00827690" w:rsidP="0074595C">
      <w:pPr>
        <w:widowControl w:val="0"/>
        <w:tabs>
          <w:tab w:val="left" w:pos="1276"/>
        </w:tabs>
        <w:ind w:right="79"/>
        <w:rPr>
          <w:rFonts w:asciiTheme="minorHAnsi" w:hAnsiTheme="minorHAnsi" w:cstheme="minorHAnsi"/>
        </w:rPr>
      </w:pPr>
      <w:r w:rsidRPr="00047DE5">
        <w:rPr>
          <w:rFonts w:asciiTheme="minorHAnsi" w:hAnsiTheme="minorHAnsi" w:cstheme="minorHAnsi"/>
        </w:rPr>
        <w:t xml:space="preserve">In addition to the FWO commencing </w:t>
      </w:r>
      <w:r w:rsidR="00166FB7" w:rsidRPr="00047DE5">
        <w:rPr>
          <w:rFonts w:asciiTheme="minorHAnsi" w:hAnsiTheme="minorHAnsi" w:cstheme="minorHAnsi"/>
        </w:rPr>
        <w:t xml:space="preserve">its own </w:t>
      </w:r>
      <w:r w:rsidRPr="00047DE5">
        <w:rPr>
          <w:rFonts w:asciiTheme="minorHAnsi" w:hAnsiTheme="minorHAnsi" w:cstheme="minorHAnsi"/>
        </w:rPr>
        <w:t>proceedings,</w:t>
      </w:r>
      <w:r w:rsidR="00E21451" w:rsidRPr="00047DE5">
        <w:rPr>
          <w:rStyle w:val="FootnoteReference"/>
          <w:rFonts w:asciiTheme="minorHAnsi" w:hAnsiTheme="minorHAnsi" w:cstheme="minorHAnsi"/>
        </w:rPr>
        <w:footnoteReference w:id="38"/>
      </w:r>
      <w:r w:rsidRPr="00047DE5">
        <w:rPr>
          <w:rFonts w:asciiTheme="minorHAnsi" w:hAnsiTheme="minorHAnsi" w:cstheme="minorHAnsi"/>
        </w:rPr>
        <w:t xml:space="preserve"> section 682</w:t>
      </w:r>
      <w:r w:rsidR="00527DD7" w:rsidRPr="00047DE5">
        <w:rPr>
          <w:rFonts w:asciiTheme="minorHAnsi" w:hAnsiTheme="minorHAnsi" w:cstheme="minorHAnsi"/>
        </w:rPr>
        <w:t>(1)</w:t>
      </w:r>
      <w:r w:rsidR="00E21451" w:rsidRPr="00047DE5">
        <w:rPr>
          <w:rFonts w:asciiTheme="minorHAnsi" w:hAnsiTheme="minorHAnsi" w:cstheme="minorHAnsi"/>
        </w:rPr>
        <w:t>(f)</w:t>
      </w:r>
      <w:r w:rsidRPr="00047DE5">
        <w:rPr>
          <w:rFonts w:asciiTheme="minorHAnsi" w:hAnsiTheme="minorHAnsi" w:cstheme="minorHAnsi"/>
        </w:rPr>
        <w:t xml:space="preserve"> of the FW Act provides that the FWO may represen</w:t>
      </w:r>
      <w:r w:rsidR="00166FB7" w:rsidRPr="00047DE5">
        <w:rPr>
          <w:rFonts w:asciiTheme="minorHAnsi" w:hAnsiTheme="minorHAnsi" w:cstheme="minorHAnsi"/>
        </w:rPr>
        <w:t>t employee</w:t>
      </w:r>
      <w:r w:rsidRPr="00047DE5">
        <w:rPr>
          <w:rFonts w:asciiTheme="minorHAnsi" w:hAnsiTheme="minorHAnsi" w:cstheme="minorHAnsi"/>
        </w:rPr>
        <w:t xml:space="preserve">s or outworkers who are, or may become, a party to proceedings </w:t>
      </w:r>
      <w:r w:rsidR="00166FB7" w:rsidRPr="00047DE5">
        <w:rPr>
          <w:rFonts w:asciiTheme="minorHAnsi" w:hAnsiTheme="minorHAnsi" w:cstheme="minorHAnsi"/>
        </w:rPr>
        <w:t xml:space="preserve">in a court </w:t>
      </w:r>
      <w:r w:rsidRPr="00047DE5">
        <w:rPr>
          <w:rFonts w:asciiTheme="minorHAnsi" w:hAnsiTheme="minorHAnsi" w:cstheme="minorHAnsi"/>
        </w:rPr>
        <w:t>or the FWC</w:t>
      </w:r>
      <w:r w:rsidR="00E21451" w:rsidRPr="00047DE5">
        <w:rPr>
          <w:rFonts w:asciiTheme="minorHAnsi" w:hAnsiTheme="minorHAnsi" w:cstheme="minorHAnsi"/>
        </w:rPr>
        <w:t xml:space="preserve">, if the FWO considers that the representation will promote compliance with the FW Act or fair work instrument. </w:t>
      </w:r>
    </w:p>
    <w:p w14:paraId="7573DE41" w14:textId="77777777" w:rsidR="00287331" w:rsidRPr="00047DE5" w:rsidRDefault="00287331" w:rsidP="0074595C">
      <w:pPr>
        <w:widowControl w:val="0"/>
        <w:tabs>
          <w:tab w:val="left" w:pos="1220"/>
        </w:tabs>
        <w:ind w:right="79"/>
        <w:rPr>
          <w:rFonts w:asciiTheme="minorHAnsi" w:hAnsiTheme="minorHAnsi" w:cstheme="minorHAnsi"/>
          <w:szCs w:val="22"/>
        </w:rPr>
      </w:pPr>
      <w:r w:rsidRPr="00047DE5">
        <w:rPr>
          <w:rFonts w:asciiTheme="minorHAnsi" w:hAnsiTheme="minorHAnsi" w:cstheme="minorHAnsi"/>
          <w:i/>
          <w:szCs w:val="22"/>
        </w:rPr>
        <w:t>Who we litigate against</w:t>
      </w:r>
    </w:p>
    <w:p w14:paraId="79224EC2" w14:textId="77777777" w:rsidR="00287331" w:rsidRPr="00047DE5" w:rsidRDefault="00287331" w:rsidP="0074595C">
      <w:pPr>
        <w:widowControl w:val="0"/>
        <w:tabs>
          <w:tab w:val="left" w:pos="1134"/>
        </w:tabs>
        <w:ind w:right="82"/>
        <w:rPr>
          <w:rFonts w:asciiTheme="minorHAnsi" w:hAnsiTheme="minorHAnsi" w:cstheme="minorHAnsi"/>
          <w:szCs w:val="22"/>
        </w:rPr>
      </w:pPr>
      <w:r w:rsidRPr="00047DE5">
        <w:rPr>
          <w:rFonts w:asciiTheme="minorHAnsi" w:hAnsiTheme="minorHAnsi" w:cstheme="minorHAnsi"/>
        </w:rPr>
        <w:t>Liability for</w:t>
      </w:r>
      <w:r w:rsidR="00124E94" w:rsidRPr="00047DE5">
        <w:rPr>
          <w:rFonts w:asciiTheme="minorHAnsi" w:hAnsiTheme="minorHAnsi" w:cstheme="minorHAnsi"/>
        </w:rPr>
        <w:t xml:space="preserve"> contraventions </w:t>
      </w:r>
      <w:r w:rsidRPr="00047DE5">
        <w:rPr>
          <w:rFonts w:asciiTheme="minorHAnsi" w:hAnsiTheme="minorHAnsi" w:cstheme="minorHAnsi"/>
        </w:rPr>
        <w:t>of Commonwealth workplace laws may lie with more than just one person or body. Section</w:t>
      </w:r>
      <w:r w:rsidR="004640E8" w:rsidRPr="00047DE5">
        <w:rPr>
          <w:rFonts w:asciiTheme="minorHAnsi" w:hAnsiTheme="minorHAnsi" w:cstheme="minorHAnsi"/>
        </w:rPr>
        <w:t>s</w:t>
      </w:r>
      <w:r w:rsidRPr="00047DE5">
        <w:rPr>
          <w:rFonts w:asciiTheme="minorHAnsi" w:hAnsiTheme="minorHAnsi" w:cstheme="minorHAnsi"/>
        </w:rPr>
        <w:t xml:space="preserve"> 550</w:t>
      </w:r>
      <w:r w:rsidR="004640E8" w:rsidRPr="00047DE5">
        <w:rPr>
          <w:rFonts w:asciiTheme="minorHAnsi" w:hAnsiTheme="minorHAnsi" w:cstheme="minorHAnsi"/>
        </w:rPr>
        <w:t xml:space="preserve"> and 557A(5A)</w:t>
      </w:r>
      <w:r w:rsidRPr="00047DE5">
        <w:rPr>
          <w:rFonts w:asciiTheme="minorHAnsi" w:hAnsiTheme="minorHAnsi" w:cstheme="minorHAnsi"/>
        </w:rPr>
        <w:t xml:space="preserve"> of the FW Act describe how a person can be “involved in” a </w:t>
      </w:r>
      <w:proofErr w:type="gramStart"/>
      <w:r w:rsidR="0048163D" w:rsidRPr="00047DE5">
        <w:rPr>
          <w:rFonts w:asciiTheme="minorHAnsi" w:hAnsiTheme="minorHAnsi" w:cstheme="minorHAnsi"/>
        </w:rPr>
        <w:t>contravention</w:t>
      </w:r>
      <w:r w:rsidRPr="00047DE5">
        <w:rPr>
          <w:rFonts w:asciiTheme="minorHAnsi" w:hAnsiTheme="minorHAnsi" w:cstheme="minorHAnsi"/>
        </w:rPr>
        <w:t>, and</w:t>
      </w:r>
      <w:proofErr w:type="gramEnd"/>
      <w:r w:rsidRPr="00047DE5">
        <w:rPr>
          <w:rFonts w:asciiTheme="minorHAnsi" w:hAnsiTheme="minorHAnsi" w:cstheme="minorHAnsi"/>
        </w:rPr>
        <w:t xml:space="preserve"> says that such persons are treated as having committed a </w:t>
      </w:r>
      <w:r w:rsidR="0048163D" w:rsidRPr="00047DE5">
        <w:rPr>
          <w:rFonts w:asciiTheme="minorHAnsi" w:hAnsiTheme="minorHAnsi" w:cstheme="minorHAnsi"/>
        </w:rPr>
        <w:t xml:space="preserve">contravention </w:t>
      </w:r>
      <w:r w:rsidRPr="00047DE5">
        <w:rPr>
          <w:rFonts w:asciiTheme="minorHAnsi" w:hAnsiTheme="minorHAnsi" w:cstheme="minorHAnsi"/>
        </w:rPr>
        <w:t xml:space="preserve">themselves.  </w:t>
      </w:r>
    </w:p>
    <w:p w14:paraId="34345F17" w14:textId="77777777" w:rsidR="00287331" w:rsidRPr="00047DE5" w:rsidRDefault="00287331" w:rsidP="0074595C">
      <w:pPr>
        <w:widowControl w:val="0"/>
        <w:tabs>
          <w:tab w:val="left" w:pos="1134"/>
        </w:tabs>
        <w:ind w:right="79"/>
        <w:rPr>
          <w:rFonts w:asciiTheme="minorHAnsi" w:hAnsiTheme="minorHAnsi" w:cstheme="minorHAnsi"/>
        </w:rPr>
      </w:pPr>
      <w:r w:rsidRPr="00047DE5">
        <w:rPr>
          <w:rFonts w:asciiTheme="minorHAnsi" w:hAnsiTheme="minorHAnsi" w:cstheme="minorHAnsi"/>
        </w:rPr>
        <w:t xml:space="preserve">We may commence legal proceedings and seek orders against any person who </w:t>
      </w:r>
      <w:r w:rsidR="00124E94" w:rsidRPr="00047DE5">
        <w:rPr>
          <w:rFonts w:asciiTheme="minorHAnsi" w:hAnsiTheme="minorHAnsi" w:cstheme="minorHAnsi"/>
        </w:rPr>
        <w:t>contravene</w:t>
      </w:r>
      <w:r w:rsidR="00B7126C" w:rsidRPr="00047DE5">
        <w:rPr>
          <w:rFonts w:asciiTheme="minorHAnsi" w:hAnsiTheme="minorHAnsi" w:cstheme="minorHAnsi"/>
        </w:rPr>
        <w:t>s</w:t>
      </w:r>
      <w:r w:rsidR="00124E94" w:rsidRPr="00047DE5">
        <w:rPr>
          <w:rFonts w:asciiTheme="minorHAnsi" w:hAnsiTheme="minorHAnsi" w:cstheme="minorHAnsi"/>
        </w:rPr>
        <w:t xml:space="preserve"> </w:t>
      </w:r>
      <w:r w:rsidRPr="00047DE5">
        <w:rPr>
          <w:rFonts w:asciiTheme="minorHAnsi" w:hAnsiTheme="minorHAnsi" w:cstheme="minorHAnsi"/>
        </w:rPr>
        <w:t xml:space="preserve">their obligations under Commonwealth workplace laws, as well as those who are “involved” in such </w:t>
      </w:r>
      <w:r w:rsidR="00124E94" w:rsidRPr="00047DE5">
        <w:rPr>
          <w:rFonts w:asciiTheme="minorHAnsi" w:hAnsiTheme="minorHAnsi" w:cstheme="minorHAnsi"/>
        </w:rPr>
        <w:lastRenderedPageBreak/>
        <w:t>contraventions</w:t>
      </w:r>
      <w:r w:rsidRPr="00047DE5">
        <w:rPr>
          <w:rFonts w:asciiTheme="minorHAnsi" w:hAnsiTheme="minorHAnsi" w:cstheme="minorHAnsi"/>
        </w:rPr>
        <w:t>. This might include:</w:t>
      </w:r>
    </w:p>
    <w:p w14:paraId="5830BD83"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proofErr w:type="gramStart"/>
      <w:r w:rsidRPr="00047DE5">
        <w:rPr>
          <w:rFonts w:asciiTheme="minorHAnsi" w:hAnsiTheme="minorHAnsi" w:cstheme="minorHAnsi"/>
        </w:rPr>
        <w:t>employers;</w:t>
      </w:r>
      <w:proofErr w:type="gramEnd"/>
    </w:p>
    <w:p w14:paraId="60E3215B"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registered </w:t>
      </w:r>
      <w:proofErr w:type="gramStart"/>
      <w:r w:rsidRPr="00047DE5">
        <w:rPr>
          <w:rFonts w:asciiTheme="minorHAnsi" w:hAnsiTheme="minorHAnsi" w:cstheme="minorHAnsi"/>
        </w:rPr>
        <w:t>organisations;</w:t>
      </w:r>
      <w:proofErr w:type="gramEnd"/>
    </w:p>
    <w:p w14:paraId="048386F0"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company directors or company </w:t>
      </w:r>
      <w:proofErr w:type="gramStart"/>
      <w:r w:rsidRPr="00047DE5">
        <w:rPr>
          <w:rFonts w:asciiTheme="minorHAnsi" w:hAnsiTheme="minorHAnsi" w:cstheme="minorHAnsi"/>
        </w:rPr>
        <w:t>secretaries;</w:t>
      </w:r>
      <w:proofErr w:type="gramEnd"/>
    </w:p>
    <w:p w14:paraId="44DC67B9"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officials of </w:t>
      </w:r>
      <w:proofErr w:type="gramStart"/>
      <w:r w:rsidRPr="00047DE5">
        <w:rPr>
          <w:rFonts w:asciiTheme="minorHAnsi" w:hAnsiTheme="minorHAnsi" w:cstheme="minorHAnsi"/>
        </w:rPr>
        <w:t>organisations;</w:t>
      </w:r>
      <w:proofErr w:type="gramEnd"/>
    </w:p>
    <w:p w14:paraId="5684096F"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human resources managers or other </w:t>
      </w:r>
      <w:proofErr w:type="gramStart"/>
      <w:r w:rsidRPr="00047DE5">
        <w:rPr>
          <w:rFonts w:asciiTheme="minorHAnsi" w:hAnsiTheme="minorHAnsi" w:cstheme="minorHAnsi"/>
        </w:rPr>
        <w:t>managers;</w:t>
      </w:r>
      <w:proofErr w:type="gramEnd"/>
    </w:p>
    <w:p w14:paraId="226AD060"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external agents or advisors, such as accountants, bookkeepers or external human resources </w:t>
      </w:r>
      <w:proofErr w:type="gramStart"/>
      <w:r w:rsidRPr="00047DE5">
        <w:rPr>
          <w:rFonts w:asciiTheme="minorHAnsi" w:hAnsiTheme="minorHAnsi" w:cstheme="minorHAnsi"/>
        </w:rPr>
        <w:t>consultants;</w:t>
      </w:r>
      <w:proofErr w:type="gramEnd"/>
    </w:p>
    <w:p w14:paraId="76C8BFAC"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 xml:space="preserve">companies and people involved in supply chains involving the procurement of </w:t>
      </w:r>
      <w:proofErr w:type="gramStart"/>
      <w:r w:rsidRPr="00047DE5">
        <w:rPr>
          <w:rFonts w:asciiTheme="minorHAnsi" w:hAnsiTheme="minorHAnsi" w:cstheme="minorHAnsi"/>
        </w:rPr>
        <w:t>labour;</w:t>
      </w:r>
      <w:proofErr w:type="gramEnd"/>
    </w:p>
    <w:p w14:paraId="0E6E30A9" w14:textId="77777777" w:rsidR="00287331" w:rsidRPr="00047DE5" w:rsidRDefault="00287331" w:rsidP="00CA19CE">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a holding company of a subsidiary employing entity or its directors; and/or</w:t>
      </w:r>
    </w:p>
    <w:p w14:paraId="18FEAFE5" w14:textId="561D92B0" w:rsidR="00853933" w:rsidRPr="00AB21C4" w:rsidRDefault="00287331" w:rsidP="00AB21C4">
      <w:pPr>
        <w:pStyle w:val="ListParagraph"/>
        <w:widowControl w:val="0"/>
        <w:numPr>
          <w:ilvl w:val="0"/>
          <w:numId w:val="19"/>
        </w:numPr>
        <w:tabs>
          <w:tab w:val="left" w:pos="1701"/>
        </w:tabs>
        <w:ind w:left="357" w:hanging="357"/>
        <w:contextualSpacing w:val="0"/>
        <w:rPr>
          <w:rFonts w:asciiTheme="minorHAnsi" w:hAnsiTheme="minorHAnsi" w:cstheme="minorHAnsi"/>
        </w:rPr>
      </w:pPr>
      <w:r w:rsidRPr="00047DE5">
        <w:rPr>
          <w:rFonts w:asciiTheme="minorHAnsi" w:hAnsiTheme="minorHAnsi" w:cstheme="minorHAnsi"/>
        </w:rPr>
        <w:t>a franchisor.</w:t>
      </w:r>
    </w:p>
    <w:p w14:paraId="7DAEAEE4" w14:textId="77777777" w:rsidR="00287331" w:rsidRPr="00047DE5" w:rsidRDefault="00287331" w:rsidP="0074595C">
      <w:pPr>
        <w:widowControl w:val="0"/>
        <w:tabs>
          <w:tab w:val="left" w:pos="1220"/>
        </w:tabs>
        <w:ind w:right="79"/>
        <w:rPr>
          <w:rFonts w:asciiTheme="minorHAnsi" w:hAnsiTheme="minorHAnsi" w:cstheme="minorHAnsi"/>
          <w:i/>
          <w:szCs w:val="22"/>
        </w:rPr>
      </w:pPr>
      <w:r w:rsidRPr="00047DE5">
        <w:rPr>
          <w:rFonts w:asciiTheme="minorHAnsi" w:hAnsiTheme="minorHAnsi" w:cstheme="minorHAnsi"/>
          <w:i/>
          <w:szCs w:val="22"/>
        </w:rPr>
        <w:t xml:space="preserve">When does the FWO commence litigation? </w:t>
      </w:r>
    </w:p>
    <w:p w14:paraId="317864B4" w14:textId="77777777" w:rsidR="00287331" w:rsidRPr="00047DE5" w:rsidRDefault="00287331" w:rsidP="0074595C">
      <w:pPr>
        <w:widowControl w:val="0"/>
        <w:tabs>
          <w:tab w:val="left" w:pos="1134"/>
        </w:tabs>
        <w:ind w:right="82"/>
        <w:rPr>
          <w:rFonts w:asciiTheme="minorHAnsi" w:hAnsiTheme="minorHAnsi" w:cstheme="minorHAnsi"/>
          <w:szCs w:val="22"/>
        </w:rPr>
      </w:pPr>
      <w:bookmarkStart w:id="34" w:name="_Ref520736459"/>
      <w:r w:rsidRPr="00047DE5">
        <w:rPr>
          <w:rFonts w:asciiTheme="minorHAnsi" w:hAnsiTheme="minorHAnsi" w:cstheme="minorHAnsi"/>
          <w:szCs w:val="22"/>
        </w:rPr>
        <w:t xml:space="preserve">The FWO will only commence proceedings if it considers that there is sufficient evidence to do </w:t>
      </w:r>
      <w:proofErr w:type="gramStart"/>
      <w:r w:rsidRPr="00047DE5">
        <w:rPr>
          <w:rFonts w:asciiTheme="minorHAnsi" w:hAnsiTheme="minorHAnsi" w:cstheme="minorHAnsi"/>
          <w:szCs w:val="22"/>
        </w:rPr>
        <w:t>so</w:t>
      </w:r>
      <w:proofErr w:type="gramEnd"/>
      <w:r w:rsidRPr="00047DE5">
        <w:rPr>
          <w:rFonts w:asciiTheme="minorHAnsi" w:hAnsiTheme="minorHAnsi" w:cstheme="minorHAnsi"/>
          <w:szCs w:val="22"/>
        </w:rPr>
        <w:t xml:space="preserve"> and it would be in the public interest. </w:t>
      </w:r>
    </w:p>
    <w:bookmarkEnd w:id="34"/>
    <w:p w14:paraId="72BC1B3D" w14:textId="77777777" w:rsidR="00287331" w:rsidRPr="00047DE5" w:rsidRDefault="00287331" w:rsidP="0074595C">
      <w:pPr>
        <w:widowControl w:val="0"/>
        <w:tabs>
          <w:tab w:val="left" w:pos="1134"/>
        </w:tabs>
        <w:ind w:right="82"/>
        <w:rPr>
          <w:rFonts w:asciiTheme="minorHAnsi" w:hAnsiTheme="minorHAnsi" w:cstheme="minorHAnsi"/>
          <w:szCs w:val="22"/>
        </w:rPr>
      </w:pPr>
      <w:r w:rsidRPr="00047DE5">
        <w:rPr>
          <w:rFonts w:asciiTheme="minorHAnsi" w:hAnsiTheme="minorHAnsi" w:cstheme="minorHAnsi"/>
          <w:szCs w:val="22"/>
        </w:rPr>
        <w:t>In deciding whether to institute any appeal, the FWO will consider whether there are reasonable prospects of success and whether the appeal is in the public interest.</w:t>
      </w:r>
    </w:p>
    <w:p w14:paraId="356DE8CC" w14:textId="77777777" w:rsidR="00287331" w:rsidRPr="00047DE5" w:rsidRDefault="00287331" w:rsidP="0074595C">
      <w:pPr>
        <w:widowControl w:val="0"/>
        <w:tabs>
          <w:tab w:val="left" w:pos="1134"/>
        </w:tabs>
        <w:ind w:right="82"/>
        <w:rPr>
          <w:rFonts w:asciiTheme="minorHAnsi" w:hAnsiTheme="minorHAnsi" w:cstheme="minorHAnsi"/>
        </w:rPr>
      </w:pPr>
      <w:r w:rsidRPr="00047DE5">
        <w:rPr>
          <w:rFonts w:asciiTheme="minorHAnsi" w:hAnsiTheme="minorHAnsi" w:cstheme="minorHAnsi"/>
        </w:rPr>
        <w:t xml:space="preserve">As a regulator utilising public funds, the FWO will consider the impact on its resources and costs before </w:t>
      </w:r>
      <w:proofErr w:type="gramStart"/>
      <w:r w:rsidRPr="00047DE5">
        <w:rPr>
          <w:rFonts w:asciiTheme="minorHAnsi" w:hAnsiTheme="minorHAnsi" w:cstheme="minorHAnsi"/>
        </w:rPr>
        <w:t>making a decision</w:t>
      </w:r>
      <w:proofErr w:type="gramEnd"/>
      <w:r w:rsidRPr="00047DE5">
        <w:rPr>
          <w:rFonts w:asciiTheme="minorHAnsi" w:hAnsiTheme="minorHAnsi" w:cstheme="minorHAnsi"/>
        </w:rPr>
        <w:t xml:space="preserve"> to commence first instance proceedings or an appeal.</w:t>
      </w:r>
    </w:p>
    <w:p w14:paraId="5488BAD7" w14:textId="77777777" w:rsidR="00982691" w:rsidRPr="00047DE5" w:rsidRDefault="00287331" w:rsidP="0074595C">
      <w:pPr>
        <w:keepNext/>
        <w:rPr>
          <w:rFonts w:asciiTheme="minorHAnsi" w:hAnsiTheme="minorHAnsi" w:cstheme="minorHAnsi"/>
        </w:rPr>
      </w:pPr>
      <w:r w:rsidRPr="00047DE5">
        <w:rPr>
          <w:rFonts w:asciiTheme="minorHAnsi" w:hAnsiTheme="minorHAnsi" w:cstheme="minorHAnsi"/>
        </w:rPr>
        <w:t>The public interest factors the FWO considers in determining to commence, or not commence, litigation varies depending on the particular circumstances of each case. The following table sets out some of the matters the FWO typically considers.</w:t>
      </w:r>
    </w:p>
    <w:tbl>
      <w:tblPr>
        <w:tblStyle w:val="ListTable3-Accent5"/>
        <w:tblW w:w="9493" w:type="dxa"/>
        <w:tblLook w:val="04A0" w:firstRow="1" w:lastRow="0" w:firstColumn="1" w:lastColumn="0" w:noHBand="0" w:noVBand="1"/>
        <w:tblCaption w:val="Table about matters FWO typically considers"/>
        <w:tblDescription w:val="Public interst factors with examples"/>
      </w:tblPr>
      <w:tblGrid>
        <w:gridCol w:w="2263"/>
        <w:gridCol w:w="7230"/>
      </w:tblGrid>
      <w:tr w:rsidR="00CA19CE" w:rsidRPr="00047DE5" w14:paraId="2E246A01" w14:textId="77777777" w:rsidTr="008539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shd w:val="clear" w:color="auto" w:fill="1B365D"/>
          </w:tcPr>
          <w:p w14:paraId="1C74B70E" w14:textId="77777777" w:rsidR="00CA19CE" w:rsidRPr="00047DE5" w:rsidRDefault="00CA19CE" w:rsidP="009D2925">
            <w:pPr>
              <w:rPr>
                <w:rFonts w:asciiTheme="minorHAnsi" w:hAnsiTheme="minorHAnsi" w:cstheme="minorHAnsi"/>
                <w:b w:val="0"/>
                <w:bCs w:val="0"/>
                <w:szCs w:val="22"/>
              </w:rPr>
            </w:pPr>
            <w:r w:rsidRPr="00047DE5">
              <w:rPr>
                <w:rFonts w:asciiTheme="minorHAnsi" w:hAnsiTheme="minorHAnsi" w:cstheme="minorHAnsi"/>
                <w:bCs w:val="0"/>
                <w:szCs w:val="22"/>
              </w:rPr>
              <w:t>Public interest factors</w:t>
            </w:r>
          </w:p>
        </w:tc>
        <w:tc>
          <w:tcPr>
            <w:tcW w:w="7230" w:type="dxa"/>
            <w:tcBorders>
              <w:top w:val="single" w:sz="4" w:space="0" w:color="1B365D"/>
              <w:left w:val="single" w:sz="4" w:space="0" w:color="1B365D"/>
              <w:bottom w:val="single" w:sz="4" w:space="0" w:color="1B365D"/>
              <w:right w:val="single" w:sz="4" w:space="0" w:color="1B365D"/>
            </w:tcBorders>
            <w:shd w:val="clear" w:color="auto" w:fill="1B365D"/>
          </w:tcPr>
          <w:p w14:paraId="449F4B9C" w14:textId="77777777" w:rsidR="00CA19CE" w:rsidRPr="00047DE5" w:rsidRDefault="00CA19CE" w:rsidP="009D2925">
            <w:pPr>
              <w:ind w:left="31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2"/>
              </w:rPr>
            </w:pPr>
            <w:r w:rsidRPr="00047DE5">
              <w:rPr>
                <w:rFonts w:asciiTheme="minorHAnsi" w:hAnsiTheme="minorHAnsi" w:cstheme="minorHAnsi"/>
                <w:bCs w:val="0"/>
                <w:szCs w:val="22"/>
              </w:rPr>
              <w:t>Examples of matters the FWO considers</w:t>
            </w:r>
          </w:p>
        </w:tc>
      </w:tr>
      <w:tr w:rsidR="00CA19CE" w:rsidRPr="00047DE5" w14:paraId="21EEE7AA" w14:textId="77777777" w:rsidTr="00853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tcPr>
          <w:p w14:paraId="46036308" w14:textId="77777777" w:rsidR="00CA19CE" w:rsidRPr="00047DE5" w:rsidRDefault="00CA19CE" w:rsidP="00853933">
            <w:pPr>
              <w:spacing w:before="120"/>
              <w:jc w:val="left"/>
              <w:rPr>
                <w:rFonts w:asciiTheme="minorHAnsi" w:hAnsiTheme="minorHAnsi" w:cstheme="minorHAnsi"/>
                <w:b w:val="0"/>
              </w:rPr>
            </w:pPr>
            <w:r w:rsidRPr="00047DE5">
              <w:rPr>
                <w:rFonts w:asciiTheme="minorHAnsi" w:hAnsiTheme="minorHAnsi" w:cstheme="minorHAnsi"/>
              </w:rPr>
              <w:t xml:space="preserve">Nature, seriousness and circumstances of the alleged contraventions </w:t>
            </w:r>
          </w:p>
        </w:tc>
        <w:tc>
          <w:tcPr>
            <w:tcW w:w="7230" w:type="dxa"/>
            <w:tcBorders>
              <w:top w:val="single" w:sz="4" w:space="0" w:color="1B365D"/>
              <w:left w:val="single" w:sz="4" w:space="0" w:color="1B365D"/>
              <w:bottom w:val="single" w:sz="4" w:space="0" w:color="1B365D"/>
              <w:right w:val="single" w:sz="4" w:space="0" w:color="1B365D"/>
            </w:tcBorders>
          </w:tcPr>
          <w:p w14:paraId="0AFB0C5E" w14:textId="77777777" w:rsidR="00CA19CE" w:rsidRPr="00047DE5" w:rsidRDefault="00CA19CE" w:rsidP="00CA19CE">
            <w:pPr>
              <w:pStyle w:val="ListParagraph"/>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The seriousness of the alleged contraventions</w:t>
            </w:r>
          </w:p>
          <w:p w14:paraId="5C16192F" w14:textId="77777777" w:rsidR="00CA19CE" w:rsidRPr="00047DE5" w:rsidRDefault="00CA19CE" w:rsidP="00CA19CE">
            <w:pPr>
              <w:pStyle w:val="ListParagraph"/>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Prevalence in the community of the type of behaviour</w:t>
            </w:r>
          </w:p>
          <w:p w14:paraId="56D11244" w14:textId="77777777" w:rsidR="00CA19CE" w:rsidRPr="00047DE5" w:rsidRDefault="00CA19CE" w:rsidP="00CA19CE">
            <w:pPr>
              <w:pStyle w:val="ListParagraph"/>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Any mitigating or aggravating circumstances</w:t>
            </w:r>
          </w:p>
          <w:p w14:paraId="2DB68DA6" w14:textId="77777777" w:rsidR="00CA19CE" w:rsidRPr="00047DE5" w:rsidRDefault="00CA19CE" w:rsidP="00CA19CE">
            <w:pPr>
              <w:pStyle w:val="ListParagraph"/>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Whether the person(s) alleged to have committed the contraventions sought and relied on relevant professional advice </w:t>
            </w:r>
          </w:p>
          <w:p w14:paraId="4F64F611" w14:textId="77777777" w:rsidR="00CA19CE" w:rsidRPr="00047DE5" w:rsidRDefault="00CA19CE" w:rsidP="00CA19CE">
            <w:pPr>
              <w:pStyle w:val="ListParagraph"/>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Evidence of deliberate or reckless conduct including omitting to take steps to ensure </w:t>
            </w:r>
            <w:proofErr w:type="gramStart"/>
            <w:r w:rsidRPr="00047DE5">
              <w:rPr>
                <w:rFonts w:asciiTheme="minorHAnsi" w:hAnsiTheme="minorHAnsi" w:cstheme="minorHAnsi"/>
              </w:rPr>
              <w:t>compliance</w:t>
            </w:r>
            <w:proofErr w:type="gramEnd"/>
          </w:p>
          <w:p w14:paraId="6F40BF11" w14:textId="77777777" w:rsidR="00CA19CE" w:rsidRPr="00047DE5" w:rsidRDefault="00CA19CE" w:rsidP="00CA19CE">
            <w:pPr>
              <w:pStyle w:val="ListParagraph"/>
              <w:numPr>
                <w:ilvl w:val="0"/>
                <w:numId w:val="24"/>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Whether contraventions have been admitted and/or fixed</w:t>
            </w:r>
          </w:p>
        </w:tc>
      </w:tr>
      <w:tr w:rsidR="00CA19CE" w:rsidRPr="00047DE5" w14:paraId="446C24F5" w14:textId="77777777" w:rsidTr="00853933">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tcPr>
          <w:p w14:paraId="653A1B3B" w14:textId="77777777" w:rsidR="00CA19CE" w:rsidRPr="00047DE5" w:rsidRDefault="00CA19CE" w:rsidP="00853933">
            <w:pPr>
              <w:spacing w:before="120"/>
              <w:jc w:val="left"/>
              <w:rPr>
                <w:rFonts w:asciiTheme="minorHAnsi" w:hAnsiTheme="minorHAnsi" w:cstheme="minorHAnsi"/>
                <w:b w:val="0"/>
              </w:rPr>
            </w:pPr>
            <w:r w:rsidRPr="00047DE5">
              <w:rPr>
                <w:rFonts w:asciiTheme="minorHAnsi" w:hAnsiTheme="minorHAnsi" w:cstheme="minorHAnsi"/>
              </w:rPr>
              <w:lastRenderedPageBreak/>
              <w:t xml:space="preserve">Characteristics of person(s) alleged to have committed the contraventions </w:t>
            </w:r>
          </w:p>
        </w:tc>
        <w:tc>
          <w:tcPr>
            <w:tcW w:w="7230" w:type="dxa"/>
            <w:tcBorders>
              <w:top w:val="single" w:sz="4" w:space="0" w:color="1B365D"/>
              <w:left w:val="single" w:sz="4" w:space="0" w:color="1B365D"/>
              <w:bottom w:val="single" w:sz="4" w:space="0" w:color="1B365D"/>
              <w:right w:val="single" w:sz="4" w:space="0" w:color="1B365D"/>
            </w:tcBorders>
          </w:tcPr>
          <w:p w14:paraId="0133824D"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Compliance history</w:t>
            </w:r>
          </w:p>
          <w:p w14:paraId="301A6B9C" w14:textId="77777777" w:rsidR="00CA19CE" w:rsidRPr="00853933" w:rsidRDefault="00437C01"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53933">
              <w:rPr>
                <w:rFonts w:asciiTheme="minorHAnsi" w:hAnsiTheme="minorHAnsi" w:cstheme="minorHAnsi"/>
              </w:rPr>
              <w:t>Sophistication and financial position (including the impact on business viability</w:t>
            </w:r>
            <w:r w:rsidR="00DB6DCE" w:rsidRPr="00853933">
              <w:rPr>
                <w:rFonts w:asciiTheme="minorHAnsi" w:hAnsiTheme="minorHAnsi" w:cstheme="minorHAnsi"/>
              </w:rPr>
              <w:t>, service delivery and employees if excessive costs and sanction imposed)</w:t>
            </w:r>
          </w:p>
          <w:p w14:paraId="009F1CE3"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Whether the person has actively assisted the FWO’s inquiries and whether they genuinely accept their non-compliance </w:t>
            </w:r>
          </w:p>
          <w:p w14:paraId="7323EDF1" w14:textId="77777777" w:rsidR="00437C01" w:rsidRPr="00437C01" w:rsidRDefault="00CA19CE" w:rsidP="00437C01">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What steps they have taken to prevent further contraventions </w:t>
            </w:r>
          </w:p>
        </w:tc>
      </w:tr>
      <w:tr w:rsidR="00CA19CE" w:rsidRPr="00047DE5" w14:paraId="6EAB4274" w14:textId="77777777" w:rsidTr="00853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tcPr>
          <w:p w14:paraId="03D2B615" w14:textId="77777777" w:rsidR="00CA19CE" w:rsidRPr="00047DE5" w:rsidRDefault="00CA19CE" w:rsidP="00853933">
            <w:pPr>
              <w:spacing w:before="120"/>
              <w:jc w:val="left"/>
              <w:rPr>
                <w:rFonts w:asciiTheme="minorHAnsi" w:hAnsiTheme="minorHAnsi" w:cstheme="minorHAnsi"/>
                <w:b w:val="0"/>
              </w:rPr>
            </w:pPr>
            <w:r w:rsidRPr="00047DE5">
              <w:rPr>
                <w:rFonts w:asciiTheme="minorHAnsi" w:hAnsiTheme="minorHAnsi" w:cstheme="minorHAnsi"/>
              </w:rPr>
              <w:t xml:space="preserve">Characteristics of person(s) affected by the alleged contraventions </w:t>
            </w:r>
          </w:p>
        </w:tc>
        <w:tc>
          <w:tcPr>
            <w:tcW w:w="7230" w:type="dxa"/>
            <w:tcBorders>
              <w:top w:val="single" w:sz="4" w:space="0" w:color="1B365D"/>
              <w:left w:val="single" w:sz="4" w:space="0" w:color="1B365D"/>
              <w:bottom w:val="single" w:sz="4" w:space="0" w:color="1B365D"/>
              <w:right w:val="single" w:sz="4" w:space="0" w:color="1B365D"/>
            </w:tcBorders>
          </w:tcPr>
          <w:p w14:paraId="459FE665" w14:textId="77777777" w:rsidR="00CA19CE" w:rsidRPr="00047DE5" w:rsidRDefault="00CA19CE" w:rsidP="00CA19CE">
            <w:pPr>
              <w:pStyle w:val="ListParagraph"/>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Any special vulnerability, such as whether the person has a disability, is a young or mature worker, is present in Australia on a visa or is from a culturally and linguistically diverse </w:t>
            </w:r>
            <w:proofErr w:type="gramStart"/>
            <w:r w:rsidRPr="00047DE5">
              <w:rPr>
                <w:rFonts w:asciiTheme="minorHAnsi" w:hAnsiTheme="minorHAnsi" w:cstheme="minorHAnsi"/>
              </w:rPr>
              <w:t>background</w:t>
            </w:r>
            <w:proofErr w:type="gramEnd"/>
            <w:r w:rsidRPr="00047DE5">
              <w:rPr>
                <w:rFonts w:asciiTheme="minorHAnsi" w:hAnsiTheme="minorHAnsi" w:cstheme="minorHAnsi"/>
              </w:rPr>
              <w:t xml:space="preserve"> </w:t>
            </w:r>
          </w:p>
          <w:p w14:paraId="22569552" w14:textId="77777777" w:rsidR="00CA19CE" w:rsidRPr="00047DE5" w:rsidRDefault="00CA19CE" w:rsidP="00CA19CE">
            <w:pPr>
              <w:pStyle w:val="ListParagraph"/>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Whether the person has the ability and resources to commence their own proceedings</w:t>
            </w:r>
          </w:p>
        </w:tc>
      </w:tr>
      <w:tr w:rsidR="00CA19CE" w:rsidRPr="00047DE5" w14:paraId="6E7575F8" w14:textId="77777777" w:rsidTr="00853933">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tcPr>
          <w:p w14:paraId="3B2149E9" w14:textId="77777777" w:rsidR="00CA19CE" w:rsidRPr="00047DE5" w:rsidRDefault="00CA19CE" w:rsidP="00853933">
            <w:pPr>
              <w:spacing w:before="120"/>
              <w:jc w:val="left"/>
              <w:rPr>
                <w:rFonts w:asciiTheme="minorHAnsi" w:hAnsiTheme="minorHAnsi" w:cstheme="minorHAnsi"/>
                <w:b w:val="0"/>
              </w:rPr>
            </w:pPr>
            <w:r w:rsidRPr="00047DE5">
              <w:rPr>
                <w:rFonts w:asciiTheme="minorHAnsi" w:hAnsiTheme="minorHAnsi" w:cstheme="minorHAnsi"/>
              </w:rPr>
              <w:t xml:space="preserve">Impact of the alleged contraventions </w:t>
            </w:r>
          </w:p>
        </w:tc>
        <w:tc>
          <w:tcPr>
            <w:tcW w:w="7230" w:type="dxa"/>
            <w:tcBorders>
              <w:top w:val="single" w:sz="4" w:space="0" w:color="1B365D"/>
              <w:left w:val="single" w:sz="4" w:space="0" w:color="1B365D"/>
              <w:bottom w:val="single" w:sz="4" w:space="0" w:color="1B365D"/>
              <w:right w:val="single" w:sz="4" w:space="0" w:color="1B365D"/>
            </w:tcBorders>
          </w:tcPr>
          <w:p w14:paraId="071D4D89"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Direct and indirect impact on the people who have been affected by the alleged </w:t>
            </w:r>
            <w:proofErr w:type="gramStart"/>
            <w:r w:rsidRPr="00047DE5">
              <w:rPr>
                <w:rFonts w:asciiTheme="minorHAnsi" w:hAnsiTheme="minorHAnsi" w:cstheme="minorHAnsi"/>
              </w:rPr>
              <w:t>contraventions</w:t>
            </w:r>
            <w:proofErr w:type="gramEnd"/>
            <w:r w:rsidRPr="00047DE5">
              <w:rPr>
                <w:rFonts w:asciiTheme="minorHAnsi" w:hAnsiTheme="minorHAnsi" w:cstheme="minorHAnsi"/>
              </w:rPr>
              <w:t xml:space="preserve"> </w:t>
            </w:r>
          </w:p>
          <w:p w14:paraId="0A3424BD"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Impact on any other person(s), including other businesses/</w:t>
            </w:r>
            <w:proofErr w:type="gramStart"/>
            <w:r w:rsidRPr="00047DE5">
              <w:rPr>
                <w:rFonts w:asciiTheme="minorHAnsi" w:hAnsiTheme="minorHAnsi" w:cstheme="minorHAnsi"/>
              </w:rPr>
              <w:t>competitors</w:t>
            </w:r>
            <w:proofErr w:type="gramEnd"/>
            <w:r w:rsidRPr="00047DE5">
              <w:rPr>
                <w:rFonts w:asciiTheme="minorHAnsi" w:hAnsiTheme="minorHAnsi" w:cstheme="minorHAnsi"/>
              </w:rPr>
              <w:t xml:space="preserve"> </w:t>
            </w:r>
          </w:p>
          <w:p w14:paraId="0D722155"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The impact of the alleged contraventions and their size, such as the number of people affected or the quantum of any underpayments </w:t>
            </w:r>
          </w:p>
        </w:tc>
      </w:tr>
      <w:tr w:rsidR="00CA19CE" w:rsidRPr="00047DE5" w14:paraId="56995C51" w14:textId="77777777" w:rsidTr="00853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tcPr>
          <w:p w14:paraId="2B3B9EDC" w14:textId="77777777" w:rsidR="00CA19CE" w:rsidRPr="00047DE5" w:rsidRDefault="00CA19CE" w:rsidP="00853933">
            <w:pPr>
              <w:spacing w:before="120"/>
              <w:jc w:val="left"/>
              <w:rPr>
                <w:rFonts w:asciiTheme="minorHAnsi" w:hAnsiTheme="minorHAnsi" w:cstheme="minorHAnsi"/>
                <w:b w:val="0"/>
              </w:rPr>
            </w:pPr>
            <w:r w:rsidRPr="00047DE5">
              <w:rPr>
                <w:rFonts w:asciiTheme="minorHAnsi" w:hAnsiTheme="minorHAnsi" w:cstheme="minorHAnsi"/>
              </w:rPr>
              <w:t>Impact of litigation on general and specific deterrence</w:t>
            </w:r>
          </w:p>
        </w:tc>
        <w:tc>
          <w:tcPr>
            <w:tcW w:w="7230" w:type="dxa"/>
            <w:tcBorders>
              <w:top w:val="single" w:sz="4" w:space="0" w:color="1B365D"/>
              <w:left w:val="single" w:sz="4" w:space="0" w:color="1B365D"/>
              <w:bottom w:val="single" w:sz="4" w:space="0" w:color="1B365D"/>
              <w:right w:val="single" w:sz="4" w:space="0" w:color="1B365D"/>
            </w:tcBorders>
          </w:tcPr>
          <w:p w14:paraId="294A29D3" w14:textId="77777777" w:rsidR="00CA19CE" w:rsidRPr="00047DE5" w:rsidRDefault="00CA19CE" w:rsidP="00CA19CE">
            <w:pPr>
              <w:pStyle w:val="ListParagraph"/>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Whether litigation will reduce the likelihood that others will engage in similar behaviour (general deterrence)</w:t>
            </w:r>
          </w:p>
          <w:p w14:paraId="1D335D92" w14:textId="77777777" w:rsidR="00CA19CE" w:rsidRPr="00047DE5" w:rsidRDefault="00CA19CE" w:rsidP="00CA19CE">
            <w:pPr>
              <w:pStyle w:val="ListParagraph"/>
              <w:numPr>
                <w:ilvl w:val="0"/>
                <w:numId w:val="25"/>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Whether litigation will reduce the likelihood of further contraventions of workplace laws by the person(s) involved in the proceedings (specific deterrence)</w:t>
            </w:r>
          </w:p>
        </w:tc>
      </w:tr>
      <w:tr w:rsidR="00CA19CE" w:rsidRPr="00047DE5" w14:paraId="375849B5" w14:textId="77777777" w:rsidTr="00853933">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tcPr>
          <w:p w14:paraId="547764B1" w14:textId="77777777" w:rsidR="00CA19CE" w:rsidRPr="00047DE5" w:rsidRDefault="00CA19CE" w:rsidP="00853933">
            <w:pPr>
              <w:spacing w:before="120"/>
              <w:jc w:val="left"/>
              <w:rPr>
                <w:rFonts w:asciiTheme="minorHAnsi" w:hAnsiTheme="minorHAnsi" w:cstheme="minorHAnsi"/>
                <w:b w:val="0"/>
              </w:rPr>
            </w:pPr>
            <w:r w:rsidRPr="00047DE5">
              <w:rPr>
                <w:rFonts w:asciiTheme="minorHAnsi" w:hAnsiTheme="minorHAnsi" w:cstheme="minorHAnsi"/>
              </w:rPr>
              <w:t>Effect of litigation</w:t>
            </w:r>
          </w:p>
        </w:tc>
        <w:tc>
          <w:tcPr>
            <w:tcW w:w="7230" w:type="dxa"/>
            <w:tcBorders>
              <w:top w:val="single" w:sz="4" w:space="0" w:color="1B365D"/>
              <w:left w:val="single" w:sz="4" w:space="0" w:color="1B365D"/>
              <w:bottom w:val="single" w:sz="4" w:space="0" w:color="1B365D"/>
              <w:right w:val="single" w:sz="4" w:space="0" w:color="1B365D"/>
            </w:tcBorders>
          </w:tcPr>
          <w:p w14:paraId="035ECF45"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Suitability and efficacy of other enforcement mechanisms as an alternative to litigation</w:t>
            </w:r>
          </w:p>
          <w:p w14:paraId="67422BEF"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Likely outcome in the event the contraventions are found to have occurred (e.g. penalties, compensation or other orders) </w:t>
            </w:r>
          </w:p>
          <w:p w14:paraId="709C4D8F" w14:textId="77777777" w:rsidR="00CA19CE" w:rsidRPr="00047DE5" w:rsidRDefault="00CA19CE" w:rsidP="00CA19CE">
            <w:pPr>
              <w:pStyle w:val="ListParagraph"/>
              <w:numPr>
                <w:ilvl w:val="0"/>
                <w:numId w:val="25"/>
              </w:numPr>
              <w:spacing w:before="120"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Whether the likely outcome would be unduly harsh or oppressive</w:t>
            </w:r>
          </w:p>
        </w:tc>
      </w:tr>
      <w:tr w:rsidR="00CA19CE" w:rsidRPr="00047DE5" w14:paraId="71BDF07C" w14:textId="77777777" w:rsidTr="00853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B365D"/>
              <w:left w:val="single" w:sz="4" w:space="0" w:color="1B365D"/>
              <w:bottom w:val="single" w:sz="4" w:space="0" w:color="1B365D"/>
              <w:right w:val="single" w:sz="4" w:space="0" w:color="1B365D"/>
            </w:tcBorders>
          </w:tcPr>
          <w:p w14:paraId="511067D0" w14:textId="77777777" w:rsidR="00CA19CE" w:rsidRPr="00047DE5" w:rsidRDefault="00CA19CE" w:rsidP="00853933">
            <w:pPr>
              <w:spacing w:before="120"/>
              <w:jc w:val="left"/>
              <w:rPr>
                <w:rFonts w:asciiTheme="minorHAnsi" w:hAnsiTheme="minorHAnsi" w:cstheme="minorHAnsi"/>
                <w:b w:val="0"/>
              </w:rPr>
            </w:pPr>
            <w:r w:rsidRPr="00047DE5">
              <w:rPr>
                <w:rFonts w:asciiTheme="minorHAnsi" w:hAnsiTheme="minorHAnsi" w:cstheme="minorHAnsi"/>
              </w:rPr>
              <w:t>Administration of justice</w:t>
            </w:r>
          </w:p>
        </w:tc>
        <w:tc>
          <w:tcPr>
            <w:tcW w:w="7230" w:type="dxa"/>
            <w:tcBorders>
              <w:top w:val="single" w:sz="4" w:space="0" w:color="1B365D"/>
              <w:left w:val="single" w:sz="4" w:space="0" w:color="1B365D"/>
              <w:bottom w:val="single" w:sz="4" w:space="0" w:color="1B365D"/>
              <w:right w:val="single" w:sz="4" w:space="0" w:color="1B365D"/>
            </w:tcBorders>
          </w:tcPr>
          <w:p w14:paraId="7D6B8634" w14:textId="77777777" w:rsidR="00CA19CE" w:rsidRPr="00047DE5" w:rsidRDefault="00CA19CE" w:rsidP="00CA19CE">
            <w:pPr>
              <w:pStyle w:val="ListParagraph"/>
              <w:numPr>
                <w:ilvl w:val="0"/>
                <w:numId w:val="23"/>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 xml:space="preserve">Passage of time since the alleged contraventions </w:t>
            </w:r>
          </w:p>
          <w:p w14:paraId="21086B75" w14:textId="77777777" w:rsidR="00CA19CE" w:rsidRPr="00047DE5" w:rsidRDefault="00CA19CE" w:rsidP="00CA19CE">
            <w:pPr>
              <w:pStyle w:val="ListParagraph"/>
              <w:numPr>
                <w:ilvl w:val="0"/>
                <w:numId w:val="23"/>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Likely length and cost of litigation</w:t>
            </w:r>
          </w:p>
          <w:p w14:paraId="5B0F3700" w14:textId="77777777" w:rsidR="00CA19CE" w:rsidRPr="00047DE5" w:rsidRDefault="00CA19CE" w:rsidP="00CA19CE">
            <w:pPr>
              <w:pStyle w:val="ListParagraph"/>
              <w:numPr>
                <w:ilvl w:val="0"/>
                <w:numId w:val="23"/>
              </w:numPr>
              <w:spacing w:before="12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47DE5">
              <w:rPr>
                <w:rFonts w:asciiTheme="minorHAnsi" w:hAnsiTheme="minorHAnsi" w:cstheme="minorHAnsi"/>
              </w:rPr>
              <w:t>Whether proceedings are necessary to maintain public confidence in the administration of workplace laws</w:t>
            </w:r>
          </w:p>
        </w:tc>
      </w:tr>
    </w:tbl>
    <w:p w14:paraId="1EBFBE0F" w14:textId="77777777" w:rsidR="003E1F41" w:rsidRPr="00047DE5" w:rsidRDefault="003E1F41" w:rsidP="00596236">
      <w:pPr>
        <w:spacing w:line="240" w:lineRule="auto"/>
        <w:rPr>
          <w:rFonts w:asciiTheme="minorHAnsi" w:hAnsiTheme="minorHAnsi" w:cstheme="minorHAnsi"/>
          <w:sz w:val="18"/>
          <w:szCs w:val="18"/>
        </w:rPr>
      </w:pPr>
    </w:p>
    <w:p w14:paraId="3CEB066A" w14:textId="77777777" w:rsidR="001711C8" w:rsidRDefault="001711C8" w:rsidP="00FF32CB">
      <w:pPr>
        <w:rPr>
          <w:rFonts w:asciiTheme="minorHAnsi" w:hAnsiTheme="minorHAnsi" w:cstheme="minorHAnsi"/>
        </w:rPr>
      </w:pPr>
      <w:r w:rsidRPr="00047DE5">
        <w:rPr>
          <w:rFonts w:asciiTheme="minorHAnsi" w:hAnsiTheme="minorHAnsi" w:cstheme="minorHAnsi"/>
          <w:szCs w:val="22"/>
        </w:rPr>
        <w:t xml:space="preserve">The FWO’s decision to commence or not commence proceedings must be made </w:t>
      </w:r>
      <w:proofErr w:type="gramStart"/>
      <w:r w:rsidRPr="00047DE5">
        <w:rPr>
          <w:rFonts w:asciiTheme="minorHAnsi" w:hAnsiTheme="minorHAnsi" w:cstheme="minorHAnsi"/>
          <w:szCs w:val="22"/>
        </w:rPr>
        <w:t>impartially</w:t>
      </w:r>
      <w:r w:rsidR="00B7126C" w:rsidRPr="00047DE5">
        <w:rPr>
          <w:rFonts w:asciiTheme="minorHAnsi" w:hAnsiTheme="minorHAnsi" w:cstheme="minorHAnsi"/>
          <w:szCs w:val="22"/>
        </w:rPr>
        <w:t>,</w:t>
      </w:r>
      <w:r w:rsidRPr="00047DE5">
        <w:rPr>
          <w:rFonts w:asciiTheme="minorHAnsi" w:hAnsiTheme="minorHAnsi" w:cstheme="minorHAnsi"/>
          <w:szCs w:val="22"/>
        </w:rPr>
        <w:t xml:space="preserve"> and</w:t>
      </w:r>
      <w:proofErr w:type="gramEnd"/>
      <w:r w:rsidRPr="00047DE5">
        <w:rPr>
          <w:rFonts w:asciiTheme="minorHAnsi" w:hAnsiTheme="minorHAnsi" w:cstheme="minorHAnsi"/>
          <w:szCs w:val="22"/>
        </w:rPr>
        <w:t xml:space="preserve"> must not be influenced by any inappropriate consideration of race, religion, sex, national origin or political association. The decision must not be influenced by any political advantage or disadvantage to the Government, any political group or party or</w:t>
      </w:r>
      <w:r w:rsidRPr="00047DE5">
        <w:rPr>
          <w:rFonts w:asciiTheme="minorHAnsi" w:hAnsiTheme="minorHAnsi" w:cstheme="minorHAnsi"/>
        </w:rPr>
        <w:t xml:space="preserve"> any union, industrial or employer group or association.</w:t>
      </w:r>
    </w:p>
    <w:p w14:paraId="1F61D67E" w14:textId="77777777" w:rsidR="00000736" w:rsidRPr="00853933" w:rsidRDefault="00000736" w:rsidP="002903BC">
      <w:pPr>
        <w:keepNext/>
        <w:rPr>
          <w:rFonts w:asciiTheme="minorHAnsi" w:hAnsiTheme="minorHAnsi" w:cstheme="minorHAnsi"/>
          <w:u w:val="single"/>
        </w:rPr>
      </w:pPr>
      <w:r w:rsidRPr="00853933">
        <w:rPr>
          <w:rFonts w:asciiTheme="minorHAnsi" w:hAnsiTheme="minorHAnsi" w:cstheme="minorHAnsi"/>
          <w:u w:val="single"/>
        </w:rPr>
        <w:lastRenderedPageBreak/>
        <w:t xml:space="preserve">Approach to self-reported </w:t>
      </w:r>
      <w:proofErr w:type="gramStart"/>
      <w:r w:rsidRPr="00853933">
        <w:rPr>
          <w:rFonts w:asciiTheme="minorHAnsi" w:hAnsiTheme="minorHAnsi" w:cstheme="minorHAnsi"/>
          <w:u w:val="single"/>
        </w:rPr>
        <w:t>non-compliance</w:t>
      </w:r>
      <w:proofErr w:type="gramEnd"/>
    </w:p>
    <w:p w14:paraId="076E6C47" w14:textId="77777777" w:rsidR="00902D64" w:rsidRPr="00853933" w:rsidRDefault="00000736" w:rsidP="00000736">
      <w:pPr>
        <w:rPr>
          <w:rFonts w:asciiTheme="minorHAnsi" w:hAnsiTheme="minorHAnsi" w:cstheme="minorHAnsi"/>
        </w:rPr>
      </w:pPr>
      <w:r w:rsidRPr="00853933">
        <w:rPr>
          <w:rFonts w:asciiTheme="minorHAnsi" w:hAnsiTheme="minorHAnsi" w:cstheme="minorHAnsi"/>
        </w:rPr>
        <w:t xml:space="preserve">The </w:t>
      </w:r>
      <w:r w:rsidR="00BB5442" w:rsidRPr="00853933">
        <w:rPr>
          <w:rFonts w:asciiTheme="minorHAnsi" w:hAnsiTheme="minorHAnsi" w:cstheme="minorHAnsi"/>
        </w:rPr>
        <w:t>FWO</w:t>
      </w:r>
      <w:r w:rsidRPr="00853933">
        <w:rPr>
          <w:rFonts w:asciiTheme="minorHAnsi" w:hAnsiTheme="minorHAnsi" w:cstheme="minorHAnsi"/>
        </w:rPr>
        <w:t xml:space="preserve"> takes a practical and proportionate approach to self-reported non-compliance. </w:t>
      </w:r>
      <w:r w:rsidR="00E14686" w:rsidRPr="00853933">
        <w:rPr>
          <w:rFonts w:asciiTheme="minorHAnsi" w:hAnsiTheme="minorHAnsi" w:cstheme="minorHAnsi"/>
        </w:rPr>
        <w:t>I</w:t>
      </w:r>
      <w:r w:rsidRPr="00853933">
        <w:rPr>
          <w:rFonts w:asciiTheme="minorHAnsi" w:hAnsiTheme="minorHAnsi" w:cstheme="minorHAnsi"/>
        </w:rPr>
        <w:t xml:space="preserve">solated payroll errors resulting in underpayments over a short period of time (up to 12 months) do not need to be </w:t>
      </w:r>
      <w:r w:rsidR="00BB5442" w:rsidRPr="00853933">
        <w:rPr>
          <w:rFonts w:asciiTheme="minorHAnsi" w:hAnsiTheme="minorHAnsi" w:cstheme="minorHAnsi"/>
        </w:rPr>
        <w:t xml:space="preserve">actively </w:t>
      </w:r>
      <w:r w:rsidRPr="00853933">
        <w:rPr>
          <w:rFonts w:asciiTheme="minorHAnsi" w:hAnsiTheme="minorHAnsi" w:cstheme="minorHAnsi"/>
        </w:rPr>
        <w:t>reported to the FWO,</w:t>
      </w:r>
      <w:r w:rsidR="00902D64" w:rsidRPr="00853933">
        <w:rPr>
          <w:rFonts w:asciiTheme="minorHAnsi" w:hAnsiTheme="minorHAnsi" w:cstheme="minorHAnsi"/>
        </w:rPr>
        <w:t xml:space="preserve"> as long as:</w:t>
      </w:r>
      <w:r w:rsidRPr="00853933">
        <w:rPr>
          <w:rFonts w:asciiTheme="minorHAnsi" w:hAnsiTheme="minorHAnsi" w:cstheme="minorHAnsi"/>
        </w:rPr>
        <w:t xml:space="preserve"> </w:t>
      </w:r>
    </w:p>
    <w:p w14:paraId="323CA4BA" w14:textId="77777777" w:rsidR="00853933" w:rsidRPr="00853933" w:rsidRDefault="00000736" w:rsidP="00853933">
      <w:pPr>
        <w:pStyle w:val="ListParagraph"/>
        <w:numPr>
          <w:ilvl w:val="0"/>
          <w:numId w:val="32"/>
        </w:numPr>
        <w:rPr>
          <w:rFonts w:asciiTheme="minorHAnsi" w:hAnsiTheme="minorHAnsi" w:cstheme="minorHAnsi"/>
        </w:rPr>
      </w:pPr>
      <w:r w:rsidRPr="00853933">
        <w:rPr>
          <w:rFonts w:asciiTheme="minorHAnsi" w:hAnsiTheme="minorHAnsi" w:cstheme="minorHAnsi"/>
        </w:rPr>
        <w:t>employees are ap</w:t>
      </w:r>
      <w:r w:rsidR="001F36C9" w:rsidRPr="00853933">
        <w:rPr>
          <w:rFonts w:asciiTheme="minorHAnsi" w:hAnsiTheme="minorHAnsi" w:cstheme="minorHAnsi"/>
        </w:rPr>
        <w:t xml:space="preserve">propriately informed </w:t>
      </w:r>
      <w:r w:rsidR="00902D64" w:rsidRPr="00853933">
        <w:rPr>
          <w:rFonts w:asciiTheme="minorHAnsi" w:hAnsiTheme="minorHAnsi" w:cstheme="minorHAnsi"/>
        </w:rPr>
        <w:t xml:space="preserve">of the </w:t>
      </w:r>
      <w:proofErr w:type="gramStart"/>
      <w:r w:rsidR="00902D64" w:rsidRPr="00853933">
        <w:rPr>
          <w:rFonts w:asciiTheme="minorHAnsi" w:hAnsiTheme="minorHAnsi" w:cstheme="minorHAnsi"/>
        </w:rPr>
        <w:t>underpayment</w:t>
      </w:r>
      <w:r w:rsidR="009355BE" w:rsidRPr="00853933">
        <w:rPr>
          <w:rFonts w:asciiTheme="minorHAnsi" w:hAnsiTheme="minorHAnsi" w:cstheme="minorHAnsi"/>
        </w:rPr>
        <w:t>;</w:t>
      </w:r>
      <w:proofErr w:type="gramEnd"/>
    </w:p>
    <w:p w14:paraId="5B88519B" w14:textId="77777777" w:rsidR="00902D64" w:rsidRPr="00853933" w:rsidRDefault="00902D64" w:rsidP="00853933">
      <w:pPr>
        <w:pStyle w:val="ListParagraph"/>
        <w:numPr>
          <w:ilvl w:val="0"/>
          <w:numId w:val="32"/>
        </w:numPr>
        <w:rPr>
          <w:rFonts w:asciiTheme="minorHAnsi" w:hAnsiTheme="minorHAnsi" w:cstheme="minorHAnsi"/>
        </w:rPr>
      </w:pPr>
      <w:r w:rsidRPr="00853933">
        <w:rPr>
          <w:rFonts w:asciiTheme="minorHAnsi" w:hAnsiTheme="minorHAnsi" w:cstheme="minorHAnsi"/>
        </w:rPr>
        <w:t xml:space="preserve">employees are </w:t>
      </w:r>
      <w:r w:rsidR="00000736" w:rsidRPr="00853933">
        <w:rPr>
          <w:rFonts w:asciiTheme="minorHAnsi" w:hAnsiTheme="minorHAnsi" w:cstheme="minorHAnsi"/>
        </w:rPr>
        <w:t xml:space="preserve">back paid </w:t>
      </w:r>
      <w:r w:rsidR="00BB5442" w:rsidRPr="00853933">
        <w:rPr>
          <w:rFonts w:asciiTheme="minorHAnsi" w:hAnsiTheme="minorHAnsi" w:cstheme="minorHAnsi"/>
        </w:rPr>
        <w:t xml:space="preserve">in full </w:t>
      </w:r>
      <w:r w:rsidR="00000736" w:rsidRPr="00853933">
        <w:rPr>
          <w:rFonts w:asciiTheme="minorHAnsi" w:hAnsiTheme="minorHAnsi" w:cstheme="minorHAnsi"/>
        </w:rPr>
        <w:t>as soon as practicable</w:t>
      </w:r>
      <w:r w:rsidR="00853933" w:rsidRPr="00853933">
        <w:rPr>
          <w:rFonts w:asciiTheme="minorHAnsi" w:hAnsiTheme="minorHAnsi" w:cstheme="minorHAnsi"/>
        </w:rPr>
        <w:t>;</w:t>
      </w:r>
      <w:r w:rsidR="00000736" w:rsidRPr="00853933">
        <w:rPr>
          <w:rFonts w:asciiTheme="minorHAnsi" w:hAnsiTheme="minorHAnsi" w:cstheme="minorHAnsi"/>
        </w:rPr>
        <w:t xml:space="preserve"> and </w:t>
      </w:r>
    </w:p>
    <w:p w14:paraId="17AF7F94" w14:textId="77777777" w:rsidR="00000736" w:rsidRPr="00853933" w:rsidRDefault="00000736" w:rsidP="00853933">
      <w:pPr>
        <w:pStyle w:val="ListParagraph"/>
        <w:numPr>
          <w:ilvl w:val="0"/>
          <w:numId w:val="32"/>
        </w:numPr>
        <w:rPr>
          <w:rFonts w:asciiTheme="minorHAnsi" w:hAnsiTheme="minorHAnsi" w:cstheme="minorHAnsi"/>
        </w:rPr>
      </w:pPr>
      <w:r w:rsidRPr="00853933">
        <w:rPr>
          <w:rFonts w:asciiTheme="minorHAnsi" w:hAnsiTheme="minorHAnsi" w:cstheme="minorHAnsi"/>
        </w:rPr>
        <w:t xml:space="preserve">changes are implemented to ensure the error does not </w:t>
      </w:r>
      <w:r w:rsidR="00902D64" w:rsidRPr="00853933">
        <w:rPr>
          <w:rFonts w:asciiTheme="minorHAnsi" w:hAnsiTheme="minorHAnsi" w:cstheme="minorHAnsi"/>
        </w:rPr>
        <w:t>happen again</w:t>
      </w:r>
      <w:r w:rsidRPr="00853933">
        <w:rPr>
          <w:rFonts w:asciiTheme="minorHAnsi" w:hAnsiTheme="minorHAnsi" w:cstheme="minorHAnsi"/>
        </w:rPr>
        <w:t>.</w:t>
      </w:r>
    </w:p>
    <w:p w14:paraId="42BE0331" w14:textId="77777777" w:rsidR="001F36C9" w:rsidRPr="00853933" w:rsidRDefault="001F36C9" w:rsidP="00000736">
      <w:pPr>
        <w:rPr>
          <w:rFonts w:asciiTheme="minorHAnsi" w:hAnsiTheme="minorHAnsi" w:cstheme="minorHAnsi"/>
        </w:rPr>
      </w:pPr>
      <w:r w:rsidRPr="00853933">
        <w:rPr>
          <w:rFonts w:asciiTheme="minorHAnsi" w:hAnsiTheme="minorHAnsi" w:cstheme="minorHAnsi"/>
        </w:rPr>
        <w:t>For</w:t>
      </w:r>
      <w:r w:rsidR="00000736" w:rsidRPr="00853933">
        <w:rPr>
          <w:rFonts w:asciiTheme="minorHAnsi" w:hAnsiTheme="minorHAnsi" w:cstheme="minorHAnsi"/>
        </w:rPr>
        <w:t xml:space="preserve"> broader</w:t>
      </w:r>
      <w:r w:rsidR="00BB5442" w:rsidRPr="00853933">
        <w:rPr>
          <w:rFonts w:asciiTheme="minorHAnsi" w:hAnsiTheme="minorHAnsi" w:cstheme="minorHAnsi"/>
        </w:rPr>
        <w:t xml:space="preserve"> and/or potential</w:t>
      </w:r>
      <w:r w:rsidR="00000736" w:rsidRPr="00853933">
        <w:rPr>
          <w:rFonts w:asciiTheme="minorHAnsi" w:hAnsiTheme="minorHAnsi" w:cstheme="minorHAnsi"/>
        </w:rPr>
        <w:t xml:space="preserve"> systemic non-compliance</w:t>
      </w:r>
      <w:r w:rsidR="00902D64" w:rsidRPr="00853933">
        <w:rPr>
          <w:rFonts w:asciiTheme="minorHAnsi" w:hAnsiTheme="minorHAnsi" w:cstheme="minorHAnsi"/>
        </w:rPr>
        <w:t>,</w:t>
      </w:r>
      <w:r w:rsidR="00000736" w:rsidRPr="00853933">
        <w:rPr>
          <w:rFonts w:asciiTheme="minorHAnsi" w:hAnsiTheme="minorHAnsi" w:cstheme="minorHAnsi"/>
        </w:rPr>
        <w:t xml:space="preserve"> </w:t>
      </w:r>
      <w:r w:rsidRPr="00853933">
        <w:rPr>
          <w:rFonts w:asciiTheme="minorHAnsi" w:hAnsiTheme="minorHAnsi" w:cstheme="minorHAnsi"/>
        </w:rPr>
        <w:t>it is best to</w:t>
      </w:r>
      <w:r w:rsidR="00000736" w:rsidRPr="00853933">
        <w:rPr>
          <w:rFonts w:asciiTheme="minorHAnsi" w:hAnsiTheme="minorHAnsi" w:cstheme="minorHAnsi"/>
        </w:rPr>
        <w:t xml:space="preserve"> notify the </w:t>
      </w:r>
      <w:r w:rsidRPr="00853933">
        <w:rPr>
          <w:rFonts w:asciiTheme="minorHAnsi" w:hAnsiTheme="minorHAnsi" w:cstheme="minorHAnsi"/>
        </w:rPr>
        <w:t>FWO</w:t>
      </w:r>
      <w:r w:rsidR="00000736" w:rsidRPr="00853933">
        <w:rPr>
          <w:rFonts w:asciiTheme="minorHAnsi" w:hAnsiTheme="minorHAnsi" w:cstheme="minorHAnsi"/>
        </w:rPr>
        <w:t xml:space="preserve"> as soon as </w:t>
      </w:r>
      <w:r w:rsidR="00902D64" w:rsidRPr="00853933">
        <w:rPr>
          <w:rFonts w:asciiTheme="minorHAnsi" w:hAnsiTheme="minorHAnsi" w:cstheme="minorHAnsi"/>
        </w:rPr>
        <w:t>possible</w:t>
      </w:r>
      <w:r w:rsidR="00000736" w:rsidRPr="00853933">
        <w:rPr>
          <w:rFonts w:asciiTheme="minorHAnsi" w:hAnsiTheme="minorHAnsi" w:cstheme="minorHAnsi"/>
        </w:rPr>
        <w:t xml:space="preserve">. Reports should be made through </w:t>
      </w:r>
      <w:r w:rsidRPr="00853933">
        <w:rPr>
          <w:rFonts w:asciiTheme="minorHAnsi" w:hAnsiTheme="minorHAnsi" w:cstheme="minorHAnsi"/>
        </w:rPr>
        <w:t>the FWO’s</w:t>
      </w:r>
      <w:r w:rsidR="00000736" w:rsidRPr="00853933">
        <w:rPr>
          <w:rFonts w:asciiTheme="minorHAnsi" w:hAnsiTheme="minorHAnsi" w:cstheme="minorHAnsi"/>
        </w:rPr>
        <w:t xml:space="preserve"> Corporate </w:t>
      </w:r>
      <w:r w:rsidR="00BB5442" w:rsidRPr="00853933">
        <w:rPr>
          <w:rFonts w:asciiTheme="minorHAnsi" w:hAnsiTheme="minorHAnsi" w:cstheme="minorHAnsi"/>
        </w:rPr>
        <w:t xml:space="preserve">Sector </w:t>
      </w:r>
      <w:r w:rsidR="00000736" w:rsidRPr="00853933">
        <w:rPr>
          <w:rFonts w:asciiTheme="minorHAnsi" w:hAnsiTheme="minorHAnsi" w:cstheme="minorHAnsi"/>
        </w:rPr>
        <w:t xml:space="preserve">team via email – corporateassurance@fwo.gov.au. </w:t>
      </w:r>
    </w:p>
    <w:p w14:paraId="0E8D5202" w14:textId="77777777" w:rsidR="00902D64" w:rsidRPr="00853933" w:rsidRDefault="009C6FFC" w:rsidP="00000736">
      <w:pPr>
        <w:rPr>
          <w:rFonts w:asciiTheme="minorHAnsi" w:hAnsiTheme="minorHAnsi" w:cstheme="minorHAnsi"/>
        </w:rPr>
      </w:pPr>
      <w:r w:rsidRPr="00853933">
        <w:rPr>
          <w:rFonts w:asciiTheme="minorHAnsi" w:hAnsiTheme="minorHAnsi" w:cstheme="minorHAnsi"/>
        </w:rPr>
        <w:t xml:space="preserve">Any </w:t>
      </w:r>
      <w:r w:rsidR="00000736" w:rsidRPr="00853933">
        <w:rPr>
          <w:rFonts w:asciiTheme="minorHAnsi" w:hAnsiTheme="minorHAnsi" w:cstheme="minorHAnsi"/>
        </w:rPr>
        <w:t>self-reports should identify</w:t>
      </w:r>
      <w:r w:rsidR="00902D64" w:rsidRPr="00853933">
        <w:rPr>
          <w:rFonts w:asciiTheme="minorHAnsi" w:hAnsiTheme="minorHAnsi" w:cstheme="minorHAnsi"/>
        </w:rPr>
        <w:t xml:space="preserve"> the following:</w:t>
      </w:r>
    </w:p>
    <w:p w14:paraId="5E8FDD15" w14:textId="77777777" w:rsidR="00902D64" w:rsidRPr="00853933" w:rsidRDefault="009C6FFC" w:rsidP="00853933">
      <w:pPr>
        <w:pStyle w:val="ListParagraph"/>
        <w:numPr>
          <w:ilvl w:val="0"/>
          <w:numId w:val="33"/>
        </w:numPr>
        <w:rPr>
          <w:rFonts w:asciiTheme="minorHAnsi" w:hAnsiTheme="minorHAnsi" w:cstheme="minorHAnsi"/>
        </w:rPr>
      </w:pPr>
      <w:r w:rsidRPr="00853933">
        <w:rPr>
          <w:rFonts w:asciiTheme="minorHAnsi" w:hAnsiTheme="minorHAnsi" w:cstheme="minorHAnsi"/>
        </w:rPr>
        <w:t xml:space="preserve">details of the </w:t>
      </w:r>
      <w:proofErr w:type="gramStart"/>
      <w:r w:rsidRPr="00853933">
        <w:rPr>
          <w:rFonts w:asciiTheme="minorHAnsi" w:hAnsiTheme="minorHAnsi" w:cstheme="minorHAnsi"/>
        </w:rPr>
        <w:t>non-compliance</w:t>
      </w:r>
      <w:r w:rsidR="009355BE" w:rsidRPr="00853933">
        <w:rPr>
          <w:rFonts w:asciiTheme="minorHAnsi" w:hAnsiTheme="minorHAnsi" w:cstheme="minorHAnsi"/>
        </w:rPr>
        <w:t>;</w:t>
      </w:r>
      <w:proofErr w:type="gramEnd"/>
    </w:p>
    <w:p w14:paraId="50215DF9" w14:textId="77777777" w:rsidR="00902D64" w:rsidRPr="00853933" w:rsidRDefault="00000736" w:rsidP="00853933">
      <w:pPr>
        <w:pStyle w:val="ListParagraph"/>
        <w:numPr>
          <w:ilvl w:val="0"/>
          <w:numId w:val="33"/>
        </w:numPr>
        <w:rPr>
          <w:rFonts w:asciiTheme="minorHAnsi" w:hAnsiTheme="minorHAnsi" w:cstheme="minorHAnsi"/>
        </w:rPr>
      </w:pPr>
      <w:r w:rsidRPr="00853933">
        <w:rPr>
          <w:rFonts w:asciiTheme="minorHAnsi" w:hAnsiTheme="minorHAnsi" w:cstheme="minorHAnsi"/>
        </w:rPr>
        <w:t xml:space="preserve">what led to or contributed to </w:t>
      </w:r>
      <w:proofErr w:type="gramStart"/>
      <w:r w:rsidR="00902D64" w:rsidRPr="00853933">
        <w:rPr>
          <w:rFonts w:asciiTheme="minorHAnsi" w:hAnsiTheme="minorHAnsi" w:cstheme="minorHAnsi"/>
        </w:rPr>
        <w:t>it</w:t>
      </w:r>
      <w:r w:rsidR="009355BE" w:rsidRPr="00853933">
        <w:rPr>
          <w:rFonts w:asciiTheme="minorHAnsi" w:hAnsiTheme="minorHAnsi" w:cstheme="minorHAnsi"/>
        </w:rPr>
        <w:t>;</w:t>
      </w:r>
      <w:proofErr w:type="gramEnd"/>
    </w:p>
    <w:p w14:paraId="2B1EF027" w14:textId="77777777" w:rsidR="00902D64" w:rsidRPr="00853933" w:rsidRDefault="00000736" w:rsidP="00853933">
      <w:pPr>
        <w:pStyle w:val="ListParagraph"/>
        <w:numPr>
          <w:ilvl w:val="0"/>
          <w:numId w:val="33"/>
        </w:numPr>
        <w:rPr>
          <w:rFonts w:asciiTheme="minorHAnsi" w:hAnsiTheme="minorHAnsi" w:cstheme="minorHAnsi"/>
        </w:rPr>
      </w:pPr>
      <w:r w:rsidRPr="00853933">
        <w:rPr>
          <w:rFonts w:asciiTheme="minorHAnsi" w:hAnsiTheme="minorHAnsi" w:cstheme="minorHAnsi"/>
        </w:rPr>
        <w:t>the action taken to assess and rectify it</w:t>
      </w:r>
      <w:r w:rsidR="009355BE" w:rsidRPr="00853933">
        <w:rPr>
          <w:rFonts w:asciiTheme="minorHAnsi" w:hAnsiTheme="minorHAnsi" w:cstheme="minorHAnsi"/>
        </w:rPr>
        <w:t>;</w:t>
      </w:r>
      <w:r w:rsidRPr="00853933">
        <w:rPr>
          <w:rFonts w:asciiTheme="minorHAnsi" w:hAnsiTheme="minorHAnsi" w:cstheme="minorHAnsi"/>
        </w:rPr>
        <w:t xml:space="preserve"> and </w:t>
      </w:r>
    </w:p>
    <w:p w14:paraId="5CEFC1B6" w14:textId="77777777" w:rsidR="00000736" w:rsidRPr="00853933" w:rsidRDefault="00000736" w:rsidP="00853933">
      <w:pPr>
        <w:pStyle w:val="ListParagraph"/>
        <w:numPr>
          <w:ilvl w:val="0"/>
          <w:numId w:val="33"/>
        </w:numPr>
        <w:rPr>
          <w:rFonts w:asciiTheme="minorHAnsi" w:hAnsiTheme="minorHAnsi" w:cstheme="minorHAnsi"/>
        </w:rPr>
      </w:pPr>
      <w:r w:rsidRPr="00853933">
        <w:rPr>
          <w:rFonts w:asciiTheme="minorHAnsi" w:hAnsiTheme="minorHAnsi" w:cstheme="minorHAnsi"/>
        </w:rPr>
        <w:t>confirmation of notification to the Australian Tax Office</w:t>
      </w:r>
      <w:r w:rsidR="009C6FFC" w:rsidRPr="00853933">
        <w:rPr>
          <w:rFonts w:asciiTheme="minorHAnsi" w:hAnsiTheme="minorHAnsi" w:cstheme="minorHAnsi"/>
        </w:rPr>
        <w:t xml:space="preserve"> (ATO)</w:t>
      </w:r>
      <w:r w:rsidRPr="00853933">
        <w:rPr>
          <w:rFonts w:asciiTheme="minorHAnsi" w:hAnsiTheme="minorHAnsi" w:cstheme="minorHAnsi"/>
        </w:rPr>
        <w:t xml:space="preserve"> (if there will be likely tax and superannuation implications)</w:t>
      </w:r>
      <w:r w:rsidR="001F36C9" w:rsidRPr="00853933">
        <w:rPr>
          <w:rFonts w:asciiTheme="minorHAnsi" w:hAnsiTheme="minorHAnsi" w:cstheme="minorHAnsi"/>
        </w:rPr>
        <w:t xml:space="preserve">. </w:t>
      </w:r>
      <w:r w:rsidR="009C6FFC" w:rsidRPr="00853933">
        <w:rPr>
          <w:rFonts w:asciiTheme="minorHAnsi" w:hAnsiTheme="minorHAnsi" w:cstheme="minorHAnsi"/>
        </w:rPr>
        <w:t xml:space="preserve">Notifications to the ATO </w:t>
      </w:r>
      <w:r w:rsidRPr="00853933">
        <w:rPr>
          <w:rFonts w:asciiTheme="minorHAnsi" w:hAnsiTheme="minorHAnsi" w:cstheme="minorHAnsi"/>
        </w:rPr>
        <w:t xml:space="preserve">can be </w:t>
      </w:r>
      <w:r w:rsidR="009C6FFC" w:rsidRPr="00853933">
        <w:rPr>
          <w:rFonts w:asciiTheme="minorHAnsi" w:hAnsiTheme="minorHAnsi" w:cstheme="minorHAnsi"/>
        </w:rPr>
        <w:t xml:space="preserve">made </w:t>
      </w:r>
      <w:r w:rsidRPr="00853933">
        <w:rPr>
          <w:rFonts w:asciiTheme="minorHAnsi" w:hAnsiTheme="minorHAnsi" w:cstheme="minorHAnsi"/>
        </w:rPr>
        <w:t xml:space="preserve">via email to employerobligationsworkinggroup@ato.gov.au. </w:t>
      </w:r>
    </w:p>
    <w:p w14:paraId="74E75023" w14:textId="77777777" w:rsidR="00000736" w:rsidRPr="00853933" w:rsidRDefault="001F36C9" w:rsidP="00000736">
      <w:pPr>
        <w:rPr>
          <w:rFonts w:asciiTheme="minorHAnsi" w:hAnsiTheme="minorHAnsi" w:cstheme="minorHAnsi"/>
        </w:rPr>
      </w:pPr>
      <w:r w:rsidRPr="00853933">
        <w:rPr>
          <w:rFonts w:asciiTheme="minorHAnsi" w:hAnsiTheme="minorHAnsi" w:cstheme="minorHAnsi"/>
        </w:rPr>
        <w:t>Self-</w:t>
      </w:r>
      <w:r w:rsidR="00000736" w:rsidRPr="00853933">
        <w:rPr>
          <w:rFonts w:asciiTheme="minorHAnsi" w:hAnsiTheme="minorHAnsi" w:cstheme="minorHAnsi"/>
        </w:rPr>
        <w:t xml:space="preserve">reporting, cooperation and remediation </w:t>
      </w:r>
      <w:r w:rsidRPr="00853933">
        <w:rPr>
          <w:rFonts w:asciiTheme="minorHAnsi" w:hAnsiTheme="minorHAnsi" w:cstheme="minorHAnsi"/>
        </w:rPr>
        <w:t>can justify</w:t>
      </w:r>
      <w:r w:rsidR="00000736" w:rsidRPr="00853933">
        <w:rPr>
          <w:rFonts w:asciiTheme="minorHAnsi" w:hAnsiTheme="minorHAnsi" w:cstheme="minorHAnsi"/>
        </w:rPr>
        <w:t xml:space="preserve"> the </w:t>
      </w:r>
      <w:r w:rsidRPr="00853933">
        <w:rPr>
          <w:rFonts w:asciiTheme="minorHAnsi" w:hAnsiTheme="minorHAnsi" w:cstheme="minorHAnsi"/>
        </w:rPr>
        <w:t>FWO’s</w:t>
      </w:r>
      <w:r w:rsidR="00000736" w:rsidRPr="00853933">
        <w:rPr>
          <w:rFonts w:asciiTheme="minorHAnsi" w:hAnsiTheme="minorHAnsi" w:cstheme="minorHAnsi"/>
        </w:rPr>
        <w:t xml:space="preserve"> </w:t>
      </w:r>
      <w:r w:rsidRPr="00853933">
        <w:rPr>
          <w:rFonts w:asciiTheme="minorHAnsi" w:hAnsiTheme="minorHAnsi" w:cstheme="minorHAnsi"/>
        </w:rPr>
        <w:t>use of</w:t>
      </w:r>
      <w:r w:rsidR="00000736" w:rsidRPr="00853933">
        <w:rPr>
          <w:rFonts w:asciiTheme="minorHAnsi" w:hAnsiTheme="minorHAnsi" w:cstheme="minorHAnsi"/>
        </w:rPr>
        <w:t xml:space="preserve"> non-litigious and non-punitive compliance tools</w:t>
      </w:r>
      <w:r w:rsidR="00902D64" w:rsidRPr="00853933">
        <w:rPr>
          <w:rFonts w:asciiTheme="minorHAnsi" w:hAnsiTheme="minorHAnsi" w:cstheme="minorHAnsi"/>
        </w:rPr>
        <w:t xml:space="preserve"> to resolve the matter</w:t>
      </w:r>
      <w:r w:rsidR="00000736" w:rsidRPr="00853933">
        <w:rPr>
          <w:rFonts w:asciiTheme="minorHAnsi" w:hAnsiTheme="minorHAnsi" w:cstheme="minorHAnsi"/>
        </w:rPr>
        <w:t>, such as contravention letters or compliance notices.</w:t>
      </w:r>
    </w:p>
    <w:p w14:paraId="68FA3391" w14:textId="77777777" w:rsidR="00000736" w:rsidRPr="00853933" w:rsidRDefault="00000736" w:rsidP="00000736">
      <w:pPr>
        <w:rPr>
          <w:rFonts w:asciiTheme="minorHAnsi" w:hAnsiTheme="minorHAnsi" w:cstheme="minorHAnsi"/>
        </w:rPr>
      </w:pPr>
      <w:r w:rsidRPr="00853933">
        <w:rPr>
          <w:rFonts w:asciiTheme="minorHAnsi" w:hAnsiTheme="minorHAnsi" w:cstheme="minorHAnsi"/>
        </w:rPr>
        <w:t>Where more serious contraventions are involved (</w:t>
      </w:r>
      <w:r w:rsidR="00902D64" w:rsidRPr="00853933">
        <w:rPr>
          <w:rFonts w:asciiTheme="minorHAnsi" w:hAnsiTheme="minorHAnsi" w:cstheme="minorHAnsi"/>
        </w:rPr>
        <w:t>for example</w:t>
      </w:r>
      <w:r w:rsidRPr="00853933">
        <w:rPr>
          <w:rFonts w:asciiTheme="minorHAnsi" w:hAnsiTheme="minorHAnsi" w:cstheme="minorHAnsi"/>
        </w:rPr>
        <w:t xml:space="preserve"> large scale underpayments going back many years)</w:t>
      </w:r>
      <w:r w:rsidR="00902D64" w:rsidRPr="00853933">
        <w:rPr>
          <w:rFonts w:asciiTheme="minorHAnsi" w:hAnsiTheme="minorHAnsi" w:cstheme="minorHAnsi"/>
        </w:rPr>
        <w:t>,</w:t>
      </w:r>
      <w:r w:rsidRPr="00853933">
        <w:rPr>
          <w:rFonts w:asciiTheme="minorHAnsi" w:hAnsiTheme="minorHAnsi" w:cstheme="minorHAnsi"/>
        </w:rPr>
        <w:t xml:space="preserve"> the </w:t>
      </w:r>
      <w:r w:rsidR="001F36C9" w:rsidRPr="00853933">
        <w:rPr>
          <w:rFonts w:asciiTheme="minorHAnsi" w:hAnsiTheme="minorHAnsi" w:cstheme="minorHAnsi"/>
        </w:rPr>
        <w:t>FWO</w:t>
      </w:r>
      <w:r w:rsidRPr="00853933">
        <w:rPr>
          <w:rFonts w:asciiTheme="minorHAnsi" w:hAnsiTheme="minorHAnsi" w:cstheme="minorHAnsi"/>
        </w:rPr>
        <w:t xml:space="preserve"> may accept an Enforceable Undertaking offered by an employer with terms reflecting the scale of the underpayment and the employer’s cooperative response.  Such undertakings</w:t>
      </w:r>
      <w:r w:rsidR="001F36C9" w:rsidRPr="00853933">
        <w:rPr>
          <w:rFonts w:asciiTheme="minorHAnsi" w:hAnsiTheme="minorHAnsi" w:cstheme="minorHAnsi"/>
        </w:rPr>
        <w:t xml:space="preserve"> (discussed above) are</w:t>
      </w:r>
      <w:r w:rsidRPr="00853933">
        <w:rPr>
          <w:rFonts w:asciiTheme="minorHAnsi" w:hAnsiTheme="minorHAnsi" w:cstheme="minorHAnsi"/>
        </w:rPr>
        <w:t xml:space="preserve"> provided for </w:t>
      </w:r>
      <w:r w:rsidR="001F36C9" w:rsidRPr="00853933">
        <w:rPr>
          <w:rFonts w:asciiTheme="minorHAnsi" w:hAnsiTheme="minorHAnsi" w:cstheme="minorHAnsi"/>
        </w:rPr>
        <w:t>by s</w:t>
      </w:r>
      <w:r w:rsidR="00902D64" w:rsidRPr="00853933">
        <w:rPr>
          <w:rFonts w:asciiTheme="minorHAnsi" w:hAnsiTheme="minorHAnsi" w:cstheme="minorHAnsi"/>
        </w:rPr>
        <w:t>ection</w:t>
      </w:r>
      <w:r w:rsidRPr="00853933">
        <w:rPr>
          <w:rFonts w:asciiTheme="minorHAnsi" w:hAnsiTheme="minorHAnsi" w:cstheme="minorHAnsi"/>
        </w:rPr>
        <w:t xml:space="preserve"> 715 of the</w:t>
      </w:r>
      <w:r w:rsidR="001F36C9" w:rsidRPr="00853933">
        <w:rPr>
          <w:rFonts w:asciiTheme="minorHAnsi" w:hAnsiTheme="minorHAnsi" w:cstheme="minorHAnsi"/>
        </w:rPr>
        <w:t xml:space="preserve"> FW </w:t>
      </w:r>
      <w:proofErr w:type="gramStart"/>
      <w:r w:rsidR="001F36C9" w:rsidRPr="00853933">
        <w:rPr>
          <w:rFonts w:asciiTheme="minorHAnsi" w:hAnsiTheme="minorHAnsi" w:cstheme="minorHAnsi"/>
        </w:rPr>
        <w:t>Act</w:t>
      </w:r>
      <w:r w:rsidRPr="00853933">
        <w:rPr>
          <w:rFonts w:asciiTheme="minorHAnsi" w:hAnsiTheme="minorHAnsi" w:cstheme="minorHAnsi"/>
        </w:rPr>
        <w:t xml:space="preserve">, </w:t>
      </w:r>
      <w:r w:rsidR="001F36C9" w:rsidRPr="00853933">
        <w:rPr>
          <w:rFonts w:asciiTheme="minorHAnsi" w:hAnsiTheme="minorHAnsi" w:cstheme="minorHAnsi"/>
        </w:rPr>
        <w:t>and</w:t>
      </w:r>
      <w:proofErr w:type="gramEnd"/>
      <w:r w:rsidR="001F36C9" w:rsidRPr="00853933">
        <w:rPr>
          <w:rFonts w:asciiTheme="minorHAnsi" w:hAnsiTheme="minorHAnsi" w:cstheme="minorHAnsi"/>
        </w:rPr>
        <w:t xml:space="preserve"> provide</w:t>
      </w:r>
      <w:r w:rsidRPr="00853933">
        <w:rPr>
          <w:rFonts w:asciiTheme="minorHAnsi" w:hAnsiTheme="minorHAnsi" w:cstheme="minorHAnsi"/>
        </w:rPr>
        <w:t xml:space="preserve"> </w:t>
      </w:r>
      <w:r w:rsidR="001F36C9" w:rsidRPr="00853933">
        <w:rPr>
          <w:rFonts w:asciiTheme="minorHAnsi" w:hAnsiTheme="minorHAnsi" w:cstheme="minorHAnsi"/>
        </w:rPr>
        <w:t>an opportunity for</w:t>
      </w:r>
      <w:r w:rsidRPr="00853933">
        <w:rPr>
          <w:rFonts w:asciiTheme="minorHAnsi" w:hAnsiTheme="minorHAnsi" w:cstheme="minorHAnsi"/>
        </w:rPr>
        <w:t xml:space="preserve"> </w:t>
      </w:r>
      <w:r w:rsidR="00B35E07" w:rsidRPr="00853933">
        <w:rPr>
          <w:rFonts w:asciiTheme="minorHAnsi" w:hAnsiTheme="minorHAnsi" w:cstheme="minorHAnsi"/>
        </w:rPr>
        <w:t xml:space="preserve">a </w:t>
      </w:r>
      <w:r w:rsidRPr="00853933">
        <w:rPr>
          <w:rFonts w:asciiTheme="minorHAnsi" w:hAnsiTheme="minorHAnsi" w:cstheme="minorHAnsi"/>
        </w:rPr>
        <w:t>cooperative</w:t>
      </w:r>
      <w:r w:rsidR="00902D64" w:rsidRPr="00853933">
        <w:rPr>
          <w:rFonts w:asciiTheme="minorHAnsi" w:hAnsiTheme="minorHAnsi" w:cstheme="minorHAnsi"/>
        </w:rPr>
        <w:t xml:space="preserve"> and</w:t>
      </w:r>
      <w:r w:rsidRPr="00853933">
        <w:rPr>
          <w:rFonts w:asciiTheme="minorHAnsi" w:hAnsiTheme="minorHAnsi" w:cstheme="minorHAnsi"/>
        </w:rPr>
        <w:t xml:space="preserve"> self-reporting employer </w:t>
      </w:r>
      <w:r w:rsidR="001F36C9" w:rsidRPr="00853933">
        <w:rPr>
          <w:rFonts w:asciiTheme="minorHAnsi" w:hAnsiTheme="minorHAnsi" w:cstheme="minorHAnsi"/>
        </w:rPr>
        <w:t>to</w:t>
      </w:r>
      <w:r w:rsidRPr="00853933">
        <w:rPr>
          <w:rFonts w:asciiTheme="minorHAnsi" w:hAnsiTheme="minorHAnsi" w:cstheme="minorHAnsi"/>
        </w:rPr>
        <w:t xml:space="preserve"> avoid costly litigation. Of course, </w:t>
      </w:r>
      <w:r w:rsidR="001F36C9" w:rsidRPr="00853933">
        <w:rPr>
          <w:rFonts w:asciiTheme="minorHAnsi" w:hAnsiTheme="minorHAnsi" w:cstheme="minorHAnsi"/>
        </w:rPr>
        <w:t>the FWO</w:t>
      </w:r>
      <w:r w:rsidRPr="00853933">
        <w:rPr>
          <w:rFonts w:asciiTheme="minorHAnsi" w:hAnsiTheme="minorHAnsi" w:cstheme="minorHAnsi"/>
        </w:rPr>
        <w:t xml:space="preserve"> will continue to use litigation for the most serious</w:t>
      </w:r>
      <w:r w:rsidR="00B35E07" w:rsidRPr="00853933">
        <w:rPr>
          <w:rFonts w:asciiTheme="minorHAnsi" w:hAnsiTheme="minorHAnsi" w:cstheme="minorHAnsi"/>
        </w:rPr>
        <w:t xml:space="preserve"> and</w:t>
      </w:r>
      <w:r w:rsidR="001F36C9" w:rsidRPr="00853933">
        <w:rPr>
          <w:rFonts w:asciiTheme="minorHAnsi" w:hAnsiTheme="minorHAnsi" w:cstheme="minorHAnsi"/>
        </w:rPr>
        <w:t>/</w:t>
      </w:r>
      <w:r w:rsidR="00B35E07" w:rsidRPr="00853933">
        <w:rPr>
          <w:rFonts w:asciiTheme="minorHAnsi" w:hAnsiTheme="minorHAnsi" w:cstheme="minorHAnsi"/>
        </w:rPr>
        <w:t xml:space="preserve">or </w:t>
      </w:r>
      <w:r w:rsidR="001F36C9" w:rsidRPr="00853933">
        <w:rPr>
          <w:rFonts w:asciiTheme="minorHAnsi" w:hAnsiTheme="minorHAnsi" w:cstheme="minorHAnsi"/>
        </w:rPr>
        <w:t>deliberate</w:t>
      </w:r>
      <w:r w:rsidRPr="00853933">
        <w:rPr>
          <w:rFonts w:asciiTheme="minorHAnsi" w:hAnsiTheme="minorHAnsi" w:cstheme="minorHAnsi"/>
        </w:rPr>
        <w:t xml:space="preserve"> contraventions</w:t>
      </w:r>
      <w:r w:rsidR="001F36C9" w:rsidRPr="00853933">
        <w:rPr>
          <w:rFonts w:asciiTheme="minorHAnsi" w:hAnsiTheme="minorHAnsi" w:cstheme="minorHAnsi"/>
        </w:rPr>
        <w:t xml:space="preserve"> as appropriate</w:t>
      </w:r>
      <w:r w:rsidRPr="00853933">
        <w:rPr>
          <w:rFonts w:asciiTheme="minorHAnsi" w:hAnsiTheme="minorHAnsi" w:cstheme="minorHAnsi"/>
        </w:rPr>
        <w:t>.</w:t>
      </w:r>
    </w:p>
    <w:p w14:paraId="61992E65" w14:textId="77777777" w:rsidR="00AD6E44" w:rsidRPr="00853933" w:rsidRDefault="00A85AB8" w:rsidP="00A85AB8">
      <w:pPr>
        <w:rPr>
          <w:rFonts w:asciiTheme="minorHAnsi" w:hAnsiTheme="minorHAnsi" w:cstheme="minorHAnsi"/>
        </w:rPr>
      </w:pPr>
      <w:r w:rsidRPr="00853933">
        <w:rPr>
          <w:rFonts w:asciiTheme="minorHAnsi" w:hAnsiTheme="minorHAnsi" w:cstheme="minorHAnsi"/>
        </w:rPr>
        <w:t xml:space="preserve">Apart from the statutory requirements that must be satisfied before the FWO can accept an Enforceable Undertaking, the FWO will generally accept such </w:t>
      </w:r>
      <w:r w:rsidR="00AD6E44" w:rsidRPr="00853933">
        <w:rPr>
          <w:rFonts w:asciiTheme="minorHAnsi" w:hAnsiTheme="minorHAnsi" w:cstheme="minorHAnsi"/>
        </w:rPr>
        <w:t>undertaking</w:t>
      </w:r>
      <w:r w:rsidR="009E791B" w:rsidRPr="00853933">
        <w:rPr>
          <w:rFonts w:asciiTheme="minorHAnsi" w:hAnsiTheme="minorHAnsi" w:cstheme="minorHAnsi"/>
        </w:rPr>
        <w:t>s</w:t>
      </w:r>
      <w:r w:rsidR="00AD6E44" w:rsidRPr="00853933">
        <w:rPr>
          <w:rFonts w:asciiTheme="minorHAnsi" w:hAnsiTheme="minorHAnsi" w:cstheme="minorHAnsi"/>
        </w:rPr>
        <w:t xml:space="preserve"> </w:t>
      </w:r>
      <w:r w:rsidRPr="00853933">
        <w:rPr>
          <w:rFonts w:asciiTheme="minorHAnsi" w:hAnsiTheme="minorHAnsi" w:cstheme="minorHAnsi"/>
        </w:rPr>
        <w:t>where it has established</w:t>
      </w:r>
      <w:r w:rsidR="00AD6E44" w:rsidRPr="00853933">
        <w:rPr>
          <w:rFonts w:asciiTheme="minorHAnsi" w:hAnsiTheme="minorHAnsi" w:cstheme="minorHAnsi"/>
        </w:rPr>
        <w:t>:</w:t>
      </w:r>
    </w:p>
    <w:p w14:paraId="4C95C809" w14:textId="77777777" w:rsidR="00AD6E44" w:rsidRPr="00853933" w:rsidRDefault="00A85AB8" w:rsidP="00853933">
      <w:pPr>
        <w:pStyle w:val="ListParagraph"/>
        <w:numPr>
          <w:ilvl w:val="0"/>
          <w:numId w:val="34"/>
        </w:numPr>
        <w:rPr>
          <w:rFonts w:asciiTheme="minorHAnsi" w:hAnsiTheme="minorHAnsi" w:cstheme="minorHAnsi"/>
        </w:rPr>
      </w:pPr>
      <w:r w:rsidRPr="00853933">
        <w:rPr>
          <w:rFonts w:asciiTheme="minorHAnsi" w:hAnsiTheme="minorHAnsi" w:cstheme="minorHAnsi"/>
        </w:rPr>
        <w:t xml:space="preserve">the amount of the underpayments owed </w:t>
      </w:r>
      <w:r w:rsidR="00AD6E44" w:rsidRPr="00853933">
        <w:rPr>
          <w:rFonts w:asciiTheme="minorHAnsi" w:hAnsiTheme="minorHAnsi" w:cstheme="minorHAnsi"/>
        </w:rPr>
        <w:t xml:space="preserve">(or agreed </w:t>
      </w:r>
      <w:r w:rsidR="00902D64" w:rsidRPr="00853933">
        <w:rPr>
          <w:rFonts w:asciiTheme="minorHAnsi" w:hAnsiTheme="minorHAnsi" w:cstheme="minorHAnsi"/>
        </w:rPr>
        <w:t xml:space="preserve">to </w:t>
      </w:r>
      <w:r w:rsidR="00AD6E44" w:rsidRPr="00853933">
        <w:rPr>
          <w:rFonts w:asciiTheme="minorHAnsi" w:hAnsiTheme="minorHAnsi" w:cstheme="minorHAnsi"/>
        </w:rPr>
        <w:t xml:space="preserve">a process for establishing </w:t>
      </w:r>
      <w:r w:rsidR="00902D64" w:rsidRPr="00853933">
        <w:rPr>
          <w:rFonts w:asciiTheme="minorHAnsi" w:hAnsiTheme="minorHAnsi" w:cstheme="minorHAnsi"/>
        </w:rPr>
        <w:t>this</w:t>
      </w:r>
      <w:r w:rsidR="00AD6E44" w:rsidRPr="00853933">
        <w:rPr>
          <w:rFonts w:asciiTheme="minorHAnsi" w:hAnsiTheme="minorHAnsi" w:cstheme="minorHAnsi"/>
        </w:rPr>
        <w:t xml:space="preserve">), </w:t>
      </w:r>
      <w:r w:rsidRPr="00853933">
        <w:rPr>
          <w:rFonts w:asciiTheme="minorHAnsi" w:hAnsiTheme="minorHAnsi" w:cstheme="minorHAnsi"/>
        </w:rPr>
        <w:t>and</w:t>
      </w:r>
    </w:p>
    <w:p w14:paraId="2927D7F7" w14:textId="77777777" w:rsidR="00A85AB8" w:rsidRPr="00853933" w:rsidRDefault="00A85AB8" w:rsidP="00853933">
      <w:pPr>
        <w:pStyle w:val="ListParagraph"/>
        <w:numPr>
          <w:ilvl w:val="0"/>
          <w:numId w:val="34"/>
        </w:numPr>
        <w:rPr>
          <w:rFonts w:asciiTheme="minorHAnsi" w:hAnsiTheme="minorHAnsi" w:cstheme="minorHAnsi"/>
        </w:rPr>
      </w:pPr>
      <w:r w:rsidRPr="00853933">
        <w:rPr>
          <w:rFonts w:asciiTheme="minorHAnsi" w:hAnsiTheme="minorHAnsi" w:cstheme="minorHAnsi"/>
        </w:rPr>
        <w:t>the nature</w:t>
      </w:r>
      <w:r w:rsidR="009E791B" w:rsidRPr="00853933">
        <w:rPr>
          <w:rFonts w:asciiTheme="minorHAnsi" w:hAnsiTheme="minorHAnsi" w:cstheme="minorHAnsi"/>
        </w:rPr>
        <w:t xml:space="preserve"> and</w:t>
      </w:r>
      <w:r w:rsidR="00AD6E44" w:rsidRPr="00853933">
        <w:rPr>
          <w:rFonts w:asciiTheme="minorHAnsi" w:hAnsiTheme="minorHAnsi" w:cstheme="minorHAnsi"/>
        </w:rPr>
        <w:t>/</w:t>
      </w:r>
      <w:r w:rsidR="009E791B" w:rsidRPr="00853933">
        <w:rPr>
          <w:rFonts w:asciiTheme="minorHAnsi" w:hAnsiTheme="minorHAnsi" w:cstheme="minorHAnsi"/>
        </w:rPr>
        <w:t xml:space="preserve">or </w:t>
      </w:r>
      <w:r w:rsidR="00AD6E44" w:rsidRPr="00853933">
        <w:rPr>
          <w:rFonts w:asciiTheme="minorHAnsi" w:hAnsiTheme="minorHAnsi" w:cstheme="minorHAnsi"/>
        </w:rPr>
        <w:t>number</w:t>
      </w:r>
      <w:r w:rsidRPr="00853933">
        <w:rPr>
          <w:rFonts w:asciiTheme="minorHAnsi" w:hAnsiTheme="minorHAnsi" w:cstheme="minorHAnsi"/>
        </w:rPr>
        <w:t xml:space="preserve"> of the contraventions of the FW Act </w:t>
      </w:r>
      <w:r w:rsidR="00AD6E44" w:rsidRPr="00853933">
        <w:rPr>
          <w:rFonts w:asciiTheme="minorHAnsi" w:hAnsiTheme="minorHAnsi" w:cstheme="minorHAnsi"/>
        </w:rPr>
        <w:t xml:space="preserve">relating to the </w:t>
      </w:r>
      <w:r w:rsidR="00B31DE2" w:rsidRPr="00853933">
        <w:rPr>
          <w:rFonts w:asciiTheme="minorHAnsi" w:hAnsiTheme="minorHAnsi" w:cstheme="minorHAnsi"/>
        </w:rPr>
        <w:t>underpayments</w:t>
      </w:r>
      <w:r w:rsidRPr="00853933">
        <w:rPr>
          <w:rFonts w:asciiTheme="minorHAnsi" w:hAnsiTheme="minorHAnsi" w:cstheme="minorHAnsi"/>
        </w:rPr>
        <w:t xml:space="preserve">. </w:t>
      </w:r>
    </w:p>
    <w:p w14:paraId="7894D846" w14:textId="77777777" w:rsidR="00A85AB8" w:rsidRPr="00853933" w:rsidRDefault="00B31DE2" w:rsidP="00A85AB8">
      <w:pPr>
        <w:rPr>
          <w:rFonts w:asciiTheme="minorHAnsi" w:hAnsiTheme="minorHAnsi" w:cstheme="minorHAnsi"/>
        </w:rPr>
      </w:pPr>
      <w:r w:rsidRPr="00853933">
        <w:rPr>
          <w:rFonts w:asciiTheme="minorHAnsi" w:hAnsiTheme="minorHAnsi" w:cstheme="minorHAnsi"/>
        </w:rPr>
        <w:t>T</w:t>
      </w:r>
      <w:r w:rsidR="00A85AB8" w:rsidRPr="00853933">
        <w:rPr>
          <w:rFonts w:asciiTheme="minorHAnsi" w:hAnsiTheme="minorHAnsi" w:cstheme="minorHAnsi"/>
        </w:rPr>
        <w:t xml:space="preserve">hrough </w:t>
      </w:r>
      <w:r w:rsidR="00D9188D" w:rsidRPr="00853933">
        <w:rPr>
          <w:rFonts w:asciiTheme="minorHAnsi" w:hAnsiTheme="minorHAnsi" w:cstheme="minorHAnsi"/>
        </w:rPr>
        <w:t xml:space="preserve">offering and </w:t>
      </w:r>
      <w:r w:rsidR="00A85AB8" w:rsidRPr="00853933">
        <w:rPr>
          <w:rFonts w:asciiTheme="minorHAnsi" w:hAnsiTheme="minorHAnsi" w:cstheme="minorHAnsi"/>
        </w:rPr>
        <w:t xml:space="preserve">acceptance of an </w:t>
      </w:r>
      <w:r w:rsidRPr="00853933">
        <w:rPr>
          <w:rFonts w:asciiTheme="minorHAnsi" w:hAnsiTheme="minorHAnsi" w:cstheme="minorHAnsi"/>
        </w:rPr>
        <w:t>Enforceable Undertaking</w:t>
      </w:r>
      <w:r w:rsidR="00A85AB8" w:rsidRPr="00853933">
        <w:rPr>
          <w:rFonts w:asciiTheme="minorHAnsi" w:hAnsiTheme="minorHAnsi" w:cstheme="minorHAnsi"/>
        </w:rPr>
        <w:t>, an e</w:t>
      </w:r>
      <w:r w:rsidRPr="00853933">
        <w:rPr>
          <w:rFonts w:asciiTheme="minorHAnsi" w:hAnsiTheme="minorHAnsi" w:cstheme="minorHAnsi"/>
        </w:rPr>
        <w:t xml:space="preserve">mployer will </w:t>
      </w:r>
      <w:r w:rsidR="00D9188D" w:rsidRPr="00853933">
        <w:rPr>
          <w:rFonts w:asciiTheme="minorHAnsi" w:hAnsiTheme="minorHAnsi" w:cstheme="minorHAnsi"/>
        </w:rPr>
        <w:t>avoid significant</w:t>
      </w:r>
      <w:r w:rsidR="00A85AB8" w:rsidRPr="00853933">
        <w:rPr>
          <w:rFonts w:asciiTheme="minorHAnsi" w:hAnsiTheme="minorHAnsi" w:cstheme="minorHAnsi"/>
        </w:rPr>
        <w:t xml:space="preserve"> legal costs and civil penalties</w:t>
      </w:r>
      <w:r w:rsidR="00AD6E44" w:rsidRPr="00853933">
        <w:rPr>
          <w:rFonts w:asciiTheme="minorHAnsi" w:hAnsiTheme="minorHAnsi" w:cstheme="minorHAnsi"/>
        </w:rPr>
        <w:t xml:space="preserve">.  </w:t>
      </w:r>
      <w:r w:rsidR="00DC4F48" w:rsidRPr="00853933">
        <w:rPr>
          <w:rFonts w:asciiTheme="minorHAnsi" w:hAnsiTheme="minorHAnsi" w:cstheme="minorHAnsi"/>
        </w:rPr>
        <w:t>W</w:t>
      </w:r>
      <w:r w:rsidR="00A85AB8" w:rsidRPr="00853933">
        <w:rPr>
          <w:rFonts w:asciiTheme="minorHAnsi" w:hAnsiTheme="minorHAnsi" w:cstheme="minorHAnsi"/>
        </w:rPr>
        <w:t xml:space="preserve">here an employer could expect to receive </w:t>
      </w:r>
      <w:r w:rsidR="0091056F" w:rsidRPr="00853933">
        <w:rPr>
          <w:rFonts w:asciiTheme="minorHAnsi" w:hAnsiTheme="minorHAnsi" w:cstheme="minorHAnsi"/>
        </w:rPr>
        <w:t xml:space="preserve">significant </w:t>
      </w:r>
      <w:r w:rsidR="00B35E07" w:rsidRPr="00853933">
        <w:rPr>
          <w:rFonts w:asciiTheme="minorHAnsi" w:hAnsiTheme="minorHAnsi" w:cstheme="minorHAnsi"/>
        </w:rPr>
        <w:t>c</w:t>
      </w:r>
      <w:r w:rsidR="00A85AB8" w:rsidRPr="00853933">
        <w:rPr>
          <w:rFonts w:asciiTheme="minorHAnsi" w:hAnsiTheme="minorHAnsi" w:cstheme="minorHAnsi"/>
        </w:rPr>
        <w:t xml:space="preserve">ivil </w:t>
      </w:r>
      <w:r w:rsidR="00B35E07" w:rsidRPr="00853933">
        <w:rPr>
          <w:rFonts w:asciiTheme="minorHAnsi" w:hAnsiTheme="minorHAnsi" w:cstheme="minorHAnsi"/>
        </w:rPr>
        <w:t>p</w:t>
      </w:r>
      <w:r w:rsidR="00A85AB8" w:rsidRPr="00853933">
        <w:rPr>
          <w:rFonts w:asciiTheme="minorHAnsi" w:hAnsiTheme="minorHAnsi" w:cstheme="minorHAnsi"/>
        </w:rPr>
        <w:t xml:space="preserve">enalties for contraventions of the </w:t>
      </w:r>
      <w:r w:rsidR="001B468E" w:rsidRPr="00853933">
        <w:rPr>
          <w:rFonts w:asciiTheme="minorHAnsi" w:hAnsiTheme="minorHAnsi" w:cstheme="minorHAnsi"/>
        </w:rPr>
        <w:t>FW Act</w:t>
      </w:r>
      <w:r w:rsidR="00A85AB8" w:rsidRPr="00853933">
        <w:rPr>
          <w:rFonts w:asciiTheme="minorHAnsi" w:hAnsiTheme="minorHAnsi" w:cstheme="minorHAnsi"/>
        </w:rPr>
        <w:t xml:space="preserve">, the FWO </w:t>
      </w:r>
      <w:r w:rsidR="00AD6E44" w:rsidRPr="00853933">
        <w:rPr>
          <w:rFonts w:asciiTheme="minorHAnsi" w:hAnsiTheme="minorHAnsi" w:cstheme="minorHAnsi"/>
        </w:rPr>
        <w:t>may</w:t>
      </w:r>
      <w:r w:rsidR="00B35E07" w:rsidRPr="00853933">
        <w:rPr>
          <w:rFonts w:asciiTheme="minorHAnsi" w:hAnsiTheme="minorHAnsi" w:cstheme="minorHAnsi"/>
        </w:rPr>
        <w:t xml:space="preserve"> consider that an Enforceable Undertaking should include </w:t>
      </w:r>
      <w:r w:rsidR="00A85AB8" w:rsidRPr="00853933">
        <w:rPr>
          <w:rFonts w:asciiTheme="minorHAnsi" w:hAnsiTheme="minorHAnsi" w:cstheme="minorHAnsi"/>
        </w:rPr>
        <w:t>a contrition payment</w:t>
      </w:r>
      <w:r w:rsidR="00D05012" w:rsidRPr="00853933">
        <w:rPr>
          <w:rFonts w:asciiTheme="minorHAnsi" w:hAnsiTheme="minorHAnsi" w:cstheme="minorHAnsi"/>
        </w:rPr>
        <w:t xml:space="preserve"> (discussed above)</w:t>
      </w:r>
      <w:r w:rsidR="00902D64" w:rsidRPr="00853933">
        <w:rPr>
          <w:rFonts w:asciiTheme="minorHAnsi" w:hAnsiTheme="minorHAnsi" w:cstheme="minorHAnsi"/>
        </w:rPr>
        <w:t>. The amount of the contrition payment will be comparable</w:t>
      </w:r>
      <w:r w:rsidR="0091056F" w:rsidRPr="00853933">
        <w:rPr>
          <w:rFonts w:asciiTheme="minorHAnsi" w:hAnsiTheme="minorHAnsi" w:cstheme="minorHAnsi"/>
        </w:rPr>
        <w:t xml:space="preserve"> to a </w:t>
      </w:r>
      <w:r w:rsidR="0091056F" w:rsidRPr="00853933">
        <w:rPr>
          <w:rFonts w:asciiTheme="minorHAnsi" w:hAnsiTheme="minorHAnsi" w:cstheme="minorHAnsi"/>
        </w:rPr>
        <w:lastRenderedPageBreak/>
        <w:t>penalty</w:t>
      </w:r>
      <w:r w:rsidR="00902D64" w:rsidRPr="00853933">
        <w:rPr>
          <w:rFonts w:asciiTheme="minorHAnsi" w:hAnsiTheme="minorHAnsi" w:cstheme="minorHAnsi"/>
        </w:rPr>
        <w:t>,</w:t>
      </w:r>
      <w:r w:rsidR="0091056F" w:rsidRPr="00853933">
        <w:rPr>
          <w:rFonts w:asciiTheme="minorHAnsi" w:hAnsiTheme="minorHAnsi" w:cstheme="minorHAnsi"/>
        </w:rPr>
        <w:t xml:space="preserve"> </w:t>
      </w:r>
      <w:r w:rsidRPr="00853933">
        <w:rPr>
          <w:rFonts w:asciiTheme="minorHAnsi" w:hAnsiTheme="minorHAnsi" w:cstheme="minorHAnsi"/>
        </w:rPr>
        <w:t>but with significant</w:t>
      </w:r>
      <w:r w:rsidR="00A85AB8" w:rsidRPr="00853933">
        <w:rPr>
          <w:rFonts w:asciiTheme="minorHAnsi" w:hAnsiTheme="minorHAnsi" w:cstheme="minorHAnsi"/>
        </w:rPr>
        <w:t xml:space="preserve"> discounts for early d</w:t>
      </w:r>
      <w:r w:rsidRPr="00853933">
        <w:rPr>
          <w:rFonts w:asciiTheme="minorHAnsi" w:hAnsiTheme="minorHAnsi" w:cstheme="minorHAnsi"/>
        </w:rPr>
        <w:t>isclosure and cooperation</w:t>
      </w:r>
      <w:r w:rsidR="00AD6E44" w:rsidRPr="00853933">
        <w:rPr>
          <w:rFonts w:asciiTheme="minorHAnsi" w:hAnsiTheme="minorHAnsi" w:cstheme="minorHAnsi"/>
        </w:rPr>
        <w:t>.</w:t>
      </w:r>
      <w:r w:rsidRPr="00853933">
        <w:rPr>
          <w:rFonts w:asciiTheme="minorHAnsi" w:hAnsiTheme="minorHAnsi" w:cstheme="minorHAnsi"/>
        </w:rPr>
        <w:t xml:space="preserve"> </w:t>
      </w:r>
      <w:r w:rsidR="009355BE" w:rsidRPr="00853933">
        <w:rPr>
          <w:rFonts w:asciiTheme="minorHAnsi" w:hAnsiTheme="minorHAnsi" w:cstheme="minorHAnsi"/>
        </w:rPr>
        <w:t>L</w:t>
      </w:r>
      <w:r w:rsidRPr="00853933">
        <w:rPr>
          <w:rFonts w:asciiTheme="minorHAnsi" w:hAnsiTheme="minorHAnsi" w:cstheme="minorHAnsi"/>
        </w:rPr>
        <w:t>ike any penalty</w:t>
      </w:r>
      <w:r w:rsidR="0091056F" w:rsidRPr="00853933">
        <w:rPr>
          <w:rFonts w:asciiTheme="minorHAnsi" w:hAnsiTheme="minorHAnsi" w:cstheme="minorHAnsi"/>
        </w:rPr>
        <w:t xml:space="preserve"> awarded by a court</w:t>
      </w:r>
      <w:r w:rsidRPr="00853933">
        <w:rPr>
          <w:rFonts w:asciiTheme="minorHAnsi" w:hAnsiTheme="minorHAnsi" w:cstheme="minorHAnsi"/>
        </w:rPr>
        <w:t xml:space="preserve">, </w:t>
      </w:r>
      <w:r w:rsidR="009355BE" w:rsidRPr="00853933">
        <w:rPr>
          <w:rFonts w:asciiTheme="minorHAnsi" w:hAnsiTheme="minorHAnsi" w:cstheme="minorHAnsi"/>
        </w:rPr>
        <w:t xml:space="preserve">the contrition payment </w:t>
      </w:r>
      <w:r w:rsidRPr="00853933">
        <w:rPr>
          <w:rFonts w:asciiTheme="minorHAnsi" w:hAnsiTheme="minorHAnsi" w:cstheme="minorHAnsi"/>
        </w:rPr>
        <w:t xml:space="preserve">will go into Consolidated Revenue for the benefit of the Australian </w:t>
      </w:r>
      <w:r w:rsidR="009355BE" w:rsidRPr="00853933">
        <w:rPr>
          <w:rFonts w:asciiTheme="minorHAnsi" w:hAnsiTheme="minorHAnsi" w:cstheme="minorHAnsi"/>
        </w:rPr>
        <w:t>community</w:t>
      </w:r>
      <w:r w:rsidRPr="00853933">
        <w:rPr>
          <w:rFonts w:asciiTheme="minorHAnsi" w:hAnsiTheme="minorHAnsi" w:cstheme="minorHAnsi"/>
        </w:rPr>
        <w:t xml:space="preserve">. </w:t>
      </w:r>
    </w:p>
    <w:p w14:paraId="0139E274" w14:textId="77777777" w:rsidR="00287331" w:rsidRPr="00047DE5" w:rsidRDefault="001711C8" w:rsidP="00FF32CB">
      <w:pPr>
        <w:keepNext/>
        <w:rPr>
          <w:rFonts w:asciiTheme="minorHAnsi" w:hAnsiTheme="minorHAnsi" w:cstheme="minorHAnsi"/>
          <w:i/>
        </w:rPr>
      </w:pPr>
      <w:r w:rsidRPr="00047DE5">
        <w:rPr>
          <w:rFonts w:asciiTheme="minorHAnsi" w:hAnsiTheme="minorHAnsi" w:cstheme="minorHAnsi"/>
          <w:i/>
        </w:rPr>
        <w:t xml:space="preserve">Conduct of proceedings </w:t>
      </w:r>
    </w:p>
    <w:p w14:paraId="24B13AB5" w14:textId="77777777" w:rsidR="006230FB" w:rsidRPr="00047DE5" w:rsidRDefault="006230FB" w:rsidP="00FF32CB">
      <w:pPr>
        <w:widowControl w:val="0"/>
        <w:tabs>
          <w:tab w:val="left" w:pos="1134"/>
        </w:tabs>
        <w:ind w:right="82"/>
        <w:rPr>
          <w:rFonts w:asciiTheme="minorHAnsi" w:hAnsiTheme="minorHAnsi" w:cstheme="minorHAnsi"/>
        </w:rPr>
      </w:pPr>
      <w:r w:rsidRPr="00047DE5">
        <w:rPr>
          <w:rFonts w:asciiTheme="minorHAnsi" w:hAnsiTheme="minorHAnsi" w:cstheme="minorHAnsi"/>
        </w:rPr>
        <w:t xml:space="preserve">The FWO will conduct litigation honestly, fairly, consistently and in accordance with the Commonwealth’s Obligation to Act as a Model Litigant (Appendix B to the </w:t>
      </w:r>
      <w:r w:rsidRPr="00047DE5">
        <w:rPr>
          <w:rFonts w:asciiTheme="minorHAnsi" w:hAnsiTheme="minorHAnsi" w:cstheme="minorHAnsi"/>
          <w:i/>
        </w:rPr>
        <w:t>Legal Services Directions</w:t>
      </w:r>
      <w:r w:rsidR="0057269B" w:rsidRPr="00047DE5">
        <w:rPr>
          <w:rFonts w:asciiTheme="minorHAnsi" w:hAnsiTheme="minorHAnsi" w:cstheme="minorHAnsi"/>
          <w:i/>
        </w:rPr>
        <w:t xml:space="preserve"> 2017</w:t>
      </w:r>
      <w:r w:rsidRPr="00047DE5">
        <w:rPr>
          <w:rFonts w:asciiTheme="minorHAnsi" w:hAnsiTheme="minorHAnsi" w:cstheme="minorHAnsi"/>
        </w:rPr>
        <w:t xml:space="preserve">). </w:t>
      </w:r>
    </w:p>
    <w:p w14:paraId="3E25FEEF" w14:textId="77777777" w:rsidR="006230FB" w:rsidRPr="00047DE5" w:rsidRDefault="006230FB" w:rsidP="00DF21DC">
      <w:pPr>
        <w:widowControl w:val="0"/>
        <w:tabs>
          <w:tab w:val="left" w:pos="1134"/>
        </w:tabs>
        <w:ind w:right="82"/>
        <w:rPr>
          <w:rFonts w:asciiTheme="minorHAnsi" w:hAnsiTheme="minorHAnsi" w:cstheme="minorHAnsi"/>
        </w:rPr>
      </w:pPr>
      <w:r w:rsidRPr="00047DE5">
        <w:rPr>
          <w:rFonts w:asciiTheme="minorHAnsi" w:hAnsiTheme="minorHAnsi" w:cstheme="minorHAnsi"/>
        </w:rPr>
        <w:t>The FWO will make decisions about the conduct of litigation on the basis of the available evidence. If another party asks the FWO to agree to a particular course</w:t>
      </w:r>
      <w:r w:rsidR="00B7126C" w:rsidRPr="00047DE5">
        <w:rPr>
          <w:rFonts w:asciiTheme="minorHAnsi" w:hAnsiTheme="minorHAnsi" w:cstheme="minorHAnsi"/>
        </w:rPr>
        <w:t>,</w:t>
      </w:r>
      <w:r w:rsidRPr="00047DE5">
        <w:rPr>
          <w:rFonts w:asciiTheme="minorHAnsi" w:hAnsiTheme="minorHAnsi" w:cstheme="minorHAnsi"/>
        </w:rPr>
        <w:t xml:space="preserve"> or to put a submission to the Court, we may ask them to provide us with evidence to support their request. </w:t>
      </w:r>
    </w:p>
    <w:p w14:paraId="52B1D93F" w14:textId="77777777" w:rsidR="006230FB" w:rsidRPr="00047DE5" w:rsidRDefault="006230FB" w:rsidP="00DF21DC">
      <w:pPr>
        <w:widowControl w:val="0"/>
        <w:tabs>
          <w:tab w:val="left" w:pos="1134"/>
        </w:tabs>
        <w:ind w:right="82"/>
        <w:rPr>
          <w:rFonts w:asciiTheme="minorHAnsi" w:hAnsiTheme="minorHAnsi" w:cstheme="minorHAnsi"/>
        </w:rPr>
      </w:pPr>
      <w:r w:rsidRPr="00047DE5">
        <w:rPr>
          <w:rFonts w:asciiTheme="minorHAnsi" w:hAnsiTheme="minorHAnsi" w:cstheme="minorHAnsi"/>
        </w:rPr>
        <w:t xml:space="preserve">Where evidence discloses a number of potential </w:t>
      </w:r>
      <w:r w:rsidR="00DE3284" w:rsidRPr="00047DE5">
        <w:rPr>
          <w:rFonts w:asciiTheme="minorHAnsi" w:hAnsiTheme="minorHAnsi" w:cstheme="minorHAnsi"/>
        </w:rPr>
        <w:t xml:space="preserve">contraventions </w:t>
      </w:r>
      <w:r w:rsidRPr="00047DE5">
        <w:rPr>
          <w:rFonts w:asciiTheme="minorHAnsi" w:hAnsiTheme="minorHAnsi" w:cstheme="minorHAnsi"/>
        </w:rPr>
        <w:t xml:space="preserve">of Commonwealth workplace laws, the FWO will take care to plead the </w:t>
      </w:r>
      <w:r w:rsidR="00DE3284" w:rsidRPr="00047DE5">
        <w:rPr>
          <w:rFonts w:asciiTheme="minorHAnsi" w:hAnsiTheme="minorHAnsi" w:cstheme="minorHAnsi"/>
        </w:rPr>
        <w:t xml:space="preserve">contraventions </w:t>
      </w:r>
      <w:r w:rsidRPr="00047DE5">
        <w:rPr>
          <w:rFonts w:asciiTheme="minorHAnsi" w:hAnsiTheme="minorHAnsi" w:cstheme="minorHAnsi"/>
        </w:rPr>
        <w:t xml:space="preserve">which adequately reflect the nature and extent of the relevant behaviour. Where the FWO alleges there have been serious contraventions within the meaning of section 557A of the FW Act, we will specify the relevant serious contraventions. </w:t>
      </w:r>
      <w:r w:rsidR="004640E8" w:rsidRPr="00047DE5">
        <w:rPr>
          <w:rFonts w:asciiTheme="minorHAnsi" w:hAnsiTheme="minorHAnsi" w:cstheme="minorHAnsi"/>
        </w:rPr>
        <w:t>A breach will only be a serious contravention where a person knowingly contravened the relevant provision, and that breach was part of a systematic pattern of conduct.</w:t>
      </w:r>
    </w:p>
    <w:p w14:paraId="0BE833E3" w14:textId="77777777" w:rsidR="006230FB" w:rsidRPr="00047DE5" w:rsidRDefault="006230FB" w:rsidP="00DF21DC">
      <w:pPr>
        <w:widowControl w:val="0"/>
        <w:tabs>
          <w:tab w:val="left" w:pos="1134"/>
        </w:tabs>
        <w:ind w:right="82"/>
        <w:rPr>
          <w:rFonts w:asciiTheme="minorHAnsi" w:hAnsiTheme="minorHAnsi" w:cstheme="minorHAnsi"/>
        </w:rPr>
      </w:pPr>
      <w:r w:rsidRPr="00047DE5">
        <w:rPr>
          <w:rFonts w:asciiTheme="minorHAnsi" w:hAnsiTheme="minorHAnsi" w:cstheme="minorHAnsi"/>
        </w:rPr>
        <w:t xml:space="preserve">After proceedings have been commenced, the FWO participates in discussions to limit any issues in dispute, for example, during Court mediations. As a regulator, the FWO approaches such discussions from a public interest perspective. In circumstances where a party provides new evidence alleging that the </w:t>
      </w:r>
      <w:r w:rsidR="00124E94" w:rsidRPr="00047DE5">
        <w:rPr>
          <w:rFonts w:asciiTheme="minorHAnsi" w:hAnsiTheme="minorHAnsi" w:cstheme="minorHAnsi"/>
        </w:rPr>
        <w:t xml:space="preserve">contravention(s) </w:t>
      </w:r>
      <w:r w:rsidRPr="00047DE5">
        <w:rPr>
          <w:rFonts w:asciiTheme="minorHAnsi" w:hAnsiTheme="minorHAnsi" w:cstheme="minorHAnsi"/>
        </w:rPr>
        <w:t>did not occur, the FWO will consider the evidence and may:</w:t>
      </w:r>
    </w:p>
    <w:p w14:paraId="661B3174" w14:textId="77777777" w:rsidR="006230FB" w:rsidRPr="00047DE5" w:rsidRDefault="006230FB" w:rsidP="00CA19CE">
      <w:pPr>
        <w:pStyle w:val="ListParagraph"/>
        <w:widowControl w:val="0"/>
        <w:numPr>
          <w:ilvl w:val="0"/>
          <w:numId w:val="20"/>
        </w:numPr>
        <w:tabs>
          <w:tab w:val="left" w:pos="1134"/>
          <w:tab w:val="left" w:pos="1701"/>
        </w:tabs>
        <w:ind w:left="357" w:right="79" w:hanging="357"/>
        <w:contextualSpacing w:val="0"/>
        <w:rPr>
          <w:rFonts w:asciiTheme="minorHAnsi" w:hAnsiTheme="minorHAnsi" w:cstheme="minorHAnsi"/>
        </w:rPr>
      </w:pPr>
      <w:r w:rsidRPr="00047DE5">
        <w:rPr>
          <w:rFonts w:asciiTheme="minorHAnsi" w:hAnsiTheme="minorHAnsi" w:cstheme="minorHAnsi"/>
        </w:rPr>
        <w:t xml:space="preserve">proceed with the original </w:t>
      </w:r>
      <w:proofErr w:type="gramStart"/>
      <w:r w:rsidR="00124E94" w:rsidRPr="00047DE5">
        <w:rPr>
          <w:rFonts w:asciiTheme="minorHAnsi" w:hAnsiTheme="minorHAnsi" w:cstheme="minorHAnsi"/>
        </w:rPr>
        <w:t>contraventions</w:t>
      </w:r>
      <w:r w:rsidRPr="00047DE5">
        <w:rPr>
          <w:rFonts w:asciiTheme="minorHAnsi" w:hAnsiTheme="minorHAnsi" w:cstheme="minorHAnsi"/>
        </w:rPr>
        <w:t>;</w:t>
      </w:r>
      <w:proofErr w:type="gramEnd"/>
      <w:r w:rsidRPr="00047DE5">
        <w:rPr>
          <w:rFonts w:asciiTheme="minorHAnsi" w:hAnsiTheme="minorHAnsi" w:cstheme="minorHAnsi"/>
        </w:rPr>
        <w:t xml:space="preserve"> </w:t>
      </w:r>
    </w:p>
    <w:p w14:paraId="3C450C80" w14:textId="77777777" w:rsidR="006230FB" w:rsidRPr="00047DE5" w:rsidRDefault="006230FB" w:rsidP="00CA19CE">
      <w:pPr>
        <w:pStyle w:val="ListParagraph"/>
        <w:widowControl w:val="0"/>
        <w:numPr>
          <w:ilvl w:val="0"/>
          <w:numId w:val="20"/>
        </w:numPr>
        <w:tabs>
          <w:tab w:val="left" w:pos="1134"/>
          <w:tab w:val="left" w:pos="1701"/>
        </w:tabs>
        <w:ind w:left="357" w:right="79" w:hanging="357"/>
        <w:contextualSpacing w:val="0"/>
        <w:rPr>
          <w:rFonts w:asciiTheme="minorHAnsi" w:hAnsiTheme="minorHAnsi" w:cstheme="minorHAnsi"/>
        </w:rPr>
      </w:pPr>
      <w:r w:rsidRPr="00047DE5">
        <w:rPr>
          <w:rFonts w:asciiTheme="minorHAnsi" w:hAnsiTheme="minorHAnsi" w:cstheme="minorHAnsi"/>
        </w:rPr>
        <w:t xml:space="preserve">proceed in relation to fewer </w:t>
      </w:r>
      <w:r w:rsidR="00124E94" w:rsidRPr="00047DE5">
        <w:rPr>
          <w:rFonts w:asciiTheme="minorHAnsi" w:hAnsiTheme="minorHAnsi" w:cstheme="minorHAnsi"/>
        </w:rPr>
        <w:t xml:space="preserve">contraventions </w:t>
      </w:r>
      <w:r w:rsidRPr="00047DE5">
        <w:rPr>
          <w:rFonts w:asciiTheme="minorHAnsi" w:hAnsiTheme="minorHAnsi" w:cstheme="minorHAnsi"/>
        </w:rPr>
        <w:t xml:space="preserve">than originally identified; and/or </w:t>
      </w:r>
    </w:p>
    <w:p w14:paraId="3FFD70C7" w14:textId="77777777" w:rsidR="006230FB" w:rsidRPr="00047DE5" w:rsidRDefault="006230FB" w:rsidP="00CA19CE">
      <w:pPr>
        <w:pStyle w:val="ListParagraph"/>
        <w:widowControl w:val="0"/>
        <w:numPr>
          <w:ilvl w:val="0"/>
          <w:numId w:val="20"/>
        </w:numPr>
        <w:tabs>
          <w:tab w:val="left" w:pos="1134"/>
          <w:tab w:val="left" w:pos="1701"/>
        </w:tabs>
        <w:ind w:left="357" w:right="79" w:hanging="357"/>
        <w:contextualSpacing w:val="0"/>
        <w:rPr>
          <w:rFonts w:asciiTheme="minorHAnsi" w:hAnsiTheme="minorHAnsi" w:cstheme="minorHAnsi"/>
        </w:rPr>
      </w:pPr>
      <w:r w:rsidRPr="00047DE5">
        <w:rPr>
          <w:rFonts w:asciiTheme="minorHAnsi" w:hAnsiTheme="minorHAnsi" w:cstheme="minorHAnsi"/>
        </w:rPr>
        <w:t xml:space="preserve">accept admissions only in relation to some </w:t>
      </w:r>
      <w:r w:rsidR="00DE3284" w:rsidRPr="00047DE5">
        <w:rPr>
          <w:rFonts w:asciiTheme="minorHAnsi" w:hAnsiTheme="minorHAnsi" w:cstheme="minorHAnsi"/>
        </w:rPr>
        <w:t xml:space="preserve">contraventions </w:t>
      </w:r>
      <w:r w:rsidRPr="00047DE5">
        <w:rPr>
          <w:rFonts w:asciiTheme="minorHAnsi" w:hAnsiTheme="minorHAnsi" w:cstheme="minorHAnsi"/>
        </w:rPr>
        <w:t>and not press or seek orders in relation to other</w:t>
      </w:r>
      <w:r w:rsidR="00DE3284" w:rsidRPr="00047DE5">
        <w:rPr>
          <w:rFonts w:asciiTheme="minorHAnsi" w:hAnsiTheme="minorHAnsi" w:cstheme="minorHAnsi"/>
        </w:rPr>
        <w:t xml:space="preserve"> contraventions</w:t>
      </w:r>
      <w:r w:rsidRPr="00047DE5">
        <w:rPr>
          <w:rFonts w:asciiTheme="minorHAnsi" w:hAnsiTheme="minorHAnsi" w:cstheme="minorHAnsi"/>
        </w:rPr>
        <w:t>. All admissions must reflect a genuine acceptance of responsibility.</w:t>
      </w:r>
    </w:p>
    <w:p w14:paraId="78DC59CE" w14:textId="77777777" w:rsidR="006230FB" w:rsidRPr="00047DE5" w:rsidRDefault="006230FB" w:rsidP="00DF21DC">
      <w:pPr>
        <w:widowControl w:val="0"/>
        <w:tabs>
          <w:tab w:val="left" w:pos="1134"/>
        </w:tabs>
        <w:ind w:right="82"/>
        <w:rPr>
          <w:rFonts w:asciiTheme="minorHAnsi" w:hAnsiTheme="minorHAnsi" w:cstheme="minorHAnsi"/>
        </w:rPr>
      </w:pPr>
      <w:r w:rsidRPr="00047DE5">
        <w:rPr>
          <w:rFonts w:asciiTheme="minorHAnsi" w:hAnsiTheme="minorHAnsi" w:cstheme="minorHAnsi"/>
        </w:rPr>
        <w:t>We will discontinue legal proceedings if it is appropriate to do so. It will be rare for us to make this decision, given the detailed assessment we undertake before we commence proceedings.</w:t>
      </w:r>
    </w:p>
    <w:p w14:paraId="386E3A09" w14:textId="77777777" w:rsidR="006230FB" w:rsidRPr="00047DE5" w:rsidRDefault="006230FB" w:rsidP="00DF21DC">
      <w:pPr>
        <w:widowControl w:val="0"/>
        <w:tabs>
          <w:tab w:val="left" w:pos="1134"/>
        </w:tabs>
        <w:ind w:right="82"/>
        <w:rPr>
          <w:rFonts w:asciiTheme="minorHAnsi" w:hAnsiTheme="minorHAnsi" w:cstheme="minorHAnsi"/>
        </w:rPr>
      </w:pPr>
      <w:r w:rsidRPr="00047DE5">
        <w:rPr>
          <w:rFonts w:asciiTheme="minorHAnsi" w:hAnsiTheme="minorHAnsi" w:cstheme="minorHAnsi"/>
        </w:rPr>
        <w:t>Admissions or payments made just before or after proceedings are commenced will usually not justify discontinuing the proceedings</w:t>
      </w:r>
      <w:r w:rsidR="00B7126C" w:rsidRPr="00047DE5">
        <w:rPr>
          <w:rFonts w:asciiTheme="minorHAnsi" w:hAnsiTheme="minorHAnsi" w:cstheme="minorHAnsi"/>
        </w:rPr>
        <w:t>,</w:t>
      </w:r>
      <w:r w:rsidRPr="00047DE5">
        <w:rPr>
          <w:rFonts w:asciiTheme="minorHAnsi" w:hAnsiTheme="minorHAnsi" w:cstheme="minorHAnsi"/>
        </w:rPr>
        <w:t xml:space="preserve"> but the FWO will take such action into account when seeking orders and making submissions to the Court on appropriate penalties.</w:t>
      </w:r>
    </w:p>
    <w:p w14:paraId="77B52B08" w14:textId="77777777" w:rsidR="001711C8" w:rsidRPr="00047DE5" w:rsidRDefault="006230FB" w:rsidP="0074595C">
      <w:pPr>
        <w:keepNext/>
        <w:rPr>
          <w:rFonts w:asciiTheme="minorHAnsi" w:hAnsiTheme="minorHAnsi" w:cstheme="minorHAnsi"/>
          <w:i/>
        </w:rPr>
      </w:pPr>
      <w:r w:rsidRPr="00047DE5">
        <w:rPr>
          <w:rFonts w:asciiTheme="minorHAnsi" w:hAnsiTheme="minorHAnsi" w:cstheme="minorHAnsi"/>
          <w:i/>
        </w:rPr>
        <w:t>Orders and penalties</w:t>
      </w:r>
    </w:p>
    <w:p w14:paraId="7C40C1D9" w14:textId="77777777" w:rsidR="00171858" w:rsidRPr="00047DE5" w:rsidRDefault="00171858" w:rsidP="0074595C">
      <w:pPr>
        <w:widowControl w:val="0"/>
        <w:spacing w:after="240"/>
        <w:ind w:right="79"/>
        <w:rPr>
          <w:rFonts w:asciiTheme="minorHAnsi" w:hAnsiTheme="minorHAnsi" w:cstheme="minorHAnsi"/>
        </w:rPr>
      </w:pPr>
      <w:r w:rsidRPr="00047DE5">
        <w:rPr>
          <w:rFonts w:asciiTheme="minorHAnsi" w:hAnsiTheme="minorHAnsi" w:cstheme="minorHAnsi"/>
        </w:rPr>
        <w:t xml:space="preserve">The FW Act allows eligible Courts to make a wide range of orders if a person is found to have </w:t>
      </w:r>
      <w:r w:rsidR="00DE3284" w:rsidRPr="00047DE5">
        <w:rPr>
          <w:rFonts w:asciiTheme="minorHAnsi" w:hAnsiTheme="minorHAnsi" w:cstheme="minorHAnsi"/>
        </w:rPr>
        <w:t xml:space="preserve">contravened </w:t>
      </w:r>
      <w:r w:rsidRPr="00047DE5">
        <w:rPr>
          <w:rFonts w:asciiTheme="minorHAnsi" w:hAnsiTheme="minorHAnsi" w:cstheme="minorHAnsi"/>
        </w:rPr>
        <w:t>the FW Act. Orders that the FWO may seek in proceedings include orders:</w:t>
      </w:r>
    </w:p>
    <w:p w14:paraId="5B598A0E" w14:textId="77777777" w:rsidR="00171858" w:rsidRPr="00047DE5" w:rsidRDefault="00171858" w:rsidP="00CA19CE">
      <w:pPr>
        <w:pStyle w:val="ListParagraph"/>
        <w:widowControl w:val="0"/>
        <w:numPr>
          <w:ilvl w:val="0"/>
          <w:numId w:val="21"/>
        </w:numPr>
        <w:tabs>
          <w:tab w:val="left" w:pos="1701"/>
        </w:tabs>
        <w:ind w:left="357" w:right="79" w:hanging="357"/>
        <w:contextualSpacing w:val="0"/>
        <w:rPr>
          <w:rFonts w:asciiTheme="minorHAnsi" w:hAnsiTheme="minorHAnsi" w:cstheme="minorHAnsi"/>
        </w:rPr>
      </w:pPr>
      <w:r w:rsidRPr="00047DE5">
        <w:rPr>
          <w:rFonts w:asciiTheme="minorHAnsi" w:hAnsiTheme="minorHAnsi" w:cstheme="minorHAnsi"/>
        </w:rPr>
        <w:lastRenderedPageBreak/>
        <w:t xml:space="preserve">that underpayments be </w:t>
      </w:r>
      <w:proofErr w:type="gramStart"/>
      <w:r w:rsidRPr="00047DE5">
        <w:rPr>
          <w:rFonts w:asciiTheme="minorHAnsi" w:hAnsiTheme="minorHAnsi" w:cstheme="minorHAnsi"/>
        </w:rPr>
        <w:t>rectified</w:t>
      </w:r>
      <w:proofErr w:type="gramEnd"/>
      <w:r w:rsidRPr="00047DE5">
        <w:rPr>
          <w:rFonts w:asciiTheme="minorHAnsi" w:hAnsiTheme="minorHAnsi" w:cstheme="minorHAnsi"/>
        </w:rPr>
        <w:t xml:space="preserve"> and interest be paid;</w:t>
      </w:r>
    </w:p>
    <w:p w14:paraId="15122E67" w14:textId="77777777" w:rsidR="00171858" w:rsidRPr="00047DE5" w:rsidRDefault="00171858" w:rsidP="00CA19CE">
      <w:pPr>
        <w:pStyle w:val="ListParagraph"/>
        <w:widowControl w:val="0"/>
        <w:numPr>
          <w:ilvl w:val="0"/>
          <w:numId w:val="21"/>
        </w:numPr>
        <w:tabs>
          <w:tab w:val="left" w:pos="1701"/>
        </w:tabs>
        <w:ind w:left="357" w:right="79" w:hanging="357"/>
        <w:contextualSpacing w:val="0"/>
        <w:rPr>
          <w:rFonts w:asciiTheme="minorHAnsi" w:hAnsiTheme="minorHAnsi" w:cstheme="minorHAnsi"/>
        </w:rPr>
      </w:pPr>
      <w:r w:rsidRPr="00047DE5">
        <w:rPr>
          <w:rFonts w:asciiTheme="minorHAnsi" w:hAnsiTheme="minorHAnsi" w:cstheme="minorHAnsi"/>
        </w:rPr>
        <w:t xml:space="preserve">that compensation be paid to person(s) affected by the </w:t>
      </w:r>
      <w:r w:rsidR="00DE3284" w:rsidRPr="00047DE5">
        <w:rPr>
          <w:rFonts w:asciiTheme="minorHAnsi" w:hAnsiTheme="minorHAnsi" w:cstheme="minorHAnsi"/>
        </w:rPr>
        <w:t>contraventions</w:t>
      </w:r>
      <w:r w:rsidRPr="00047DE5">
        <w:rPr>
          <w:rFonts w:asciiTheme="minorHAnsi" w:hAnsiTheme="minorHAnsi" w:cstheme="minorHAnsi"/>
        </w:rPr>
        <w:t xml:space="preserve">. Such compensation would be paid by person(s) responsible for </w:t>
      </w:r>
      <w:r w:rsidR="00DE3284" w:rsidRPr="00047DE5">
        <w:rPr>
          <w:rFonts w:asciiTheme="minorHAnsi" w:hAnsiTheme="minorHAnsi" w:cstheme="minorHAnsi"/>
        </w:rPr>
        <w:t xml:space="preserve">contraventions </w:t>
      </w:r>
      <w:r w:rsidRPr="00047DE5">
        <w:rPr>
          <w:rFonts w:asciiTheme="minorHAnsi" w:hAnsiTheme="minorHAnsi" w:cstheme="minorHAnsi"/>
        </w:rPr>
        <w:t xml:space="preserve">and/or other persons who were “involved” in </w:t>
      </w:r>
      <w:proofErr w:type="gramStart"/>
      <w:r w:rsidRPr="00047DE5">
        <w:rPr>
          <w:rFonts w:asciiTheme="minorHAnsi" w:hAnsiTheme="minorHAnsi" w:cstheme="minorHAnsi"/>
        </w:rPr>
        <w:t>them;</w:t>
      </w:r>
      <w:proofErr w:type="gramEnd"/>
    </w:p>
    <w:p w14:paraId="758AEDCC" w14:textId="77777777" w:rsidR="00171858" w:rsidRPr="00047DE5" w:rsidRDefault="00171858" w:rsidP="00CA19CE">
      <w:pPr>
        <w:pStyle w:val="ListParagraph"/>
        <w:widowControl w:val="0"/>
        <w:numPr>
          <w:ilvl w:val="0"/>
          <w:numId w:val="21"/>
        </w:numPr>
        <w:tabs>
          <w:tab w:val="left" w:pos="1701"/>
        </w:tabs>
        <w:ind w:left="357" w:right="79" w:hanging="357"/>
        <w:contextualSpacing w:val="0"/>
        <w:rPr>
          <w:rFonts w:asciiTheme="minorHAnsi" w:hAnsiTheme="minorHAnsi" w:cstheme="minorHAnsi"/>
        </w:rPr>
      </w:pPr>
      <w:r w:rsidRPr="00047DE5">
        <w:rPr>
          <w:rFonts w:asciiTheme="minorHAnsi" w:hAnsiTheme="minorHAnsi" w:cstheme="minorHAnsi"/>
        </w:rPr>
        <w:t>for a civil penalty to be paid to the Commonwealth</w:t>
      </w:r>
      <w:r w:rsidRPr="00047DE5">
        <w:rPr>
          <w:rStyle w:val="FootnoteReference"/>
          <w:rFonts w:asciiTheme="minorHAnsi" w:hAnsiTheme="minorHAnsi" w:cstheme="minorHAnsi"/>
        </w:rPr>
        <w:footnoteReference w:id="39"/>
      </w:r>
      <w:r w:rsidRPr="00047DE5">
        <w:rPr>
          <w:rFonts w:asciiTheme="minorHAnsi" w:hAnsiTheme="minorHAnsi" w:cstheme="minorHAnsi"/>
        </w:rPr>
        <w:t xml:space="preserve"> or, where appropriate, the penalty be redirected to an impacted </w:t>
      </w:r>
      <w:proofErr w:type="gramStart"/>
      <w:r w:rsidRPr="00047DE5">
        <w:rPr>
          <w:rFonts w:asciiTheme="minorHAnsi" w:hAnsiTheme="minorHAnsi" w:cstheme="minorHAnsi"/>
        </w:rPr>
        <w:t>party;</w:t>
      </w:r>
      <w:proofErr w:type="gramEnd"/>
    </w:p>
    <w:p w14:paraId="6DD196C7" w14:textId="77777777" w:rsidR="00171858" w:rsidRPr="00047DE5" w:rsidRDefault="00171858" w:rsidP="00CA19CE">
      <w:pPr>
        <w:pStyle w:val="ListParagraph"/>
        <w:widowControl w:val="0"/>
        <w:numPr>
          <w:ilvl w:val="0"/>
          <w:numId w:val="21"/>
        </w:numPr>
        <w:tabs>
          <w:tab w:val="left" w:pos="1701"/>
        </w:tabs>
        <w:ind w:left="357" w:right="79" w:hanging="357"/>
        <w:contextualSpacing w:val="0"/>
        <w:rPr>
          <w:rFonts w:asciiTheme="minorHAnsi" w:hAnsiTheme="minorHAnsi" w:cstheme="minorHAnsi"/>
        </w:rPr>
      </w:pPr>
      <w:r w:rsidRPr="00047DE5">
        <w:rPr>
          <w:rFonts w:asciiTheme="minorHAnsi" w:hAnsiTheme="minorHAnsi" w:cstheme="minorHAnsi"/>
        </w:rPr>
        <w:t xml:space="preserve">that a person </w:t>
      </w:r>
      <w:proofErr w:type="gramStart"/>
      <w:r w:rsidRPr="00047DE5">
        <w:rPr>
          <w:rFonts w:asciiTheme="minorHAnsi" w:hAnsiTheme="minorHAnsi" w:cstheme="minorHAnsi"/>
        </w:rPr>
        <w:t>pay</w:t>
      </w:r>
      <w:proofErr w:type="gramEnd"/>
      <w:r w:rsidRPr="00047DE5">
        <w:rPr>
          <w:rFonts w:asciiTheme="minorHAnsi" w:hAnsiTheme="minorHAnsi" w:cstheme="minorHAnsi"/>
        </w:rPr>
        <w:t xml:space="preserve"> any civil penalty personally, without seeking or accepting indemnity from a third party;</w:t>
      </w:r>
    </w:p>
    <w:p w14:paraId="1C92513F" w14:textId="77777777" w:rsidR="00171858" w:rsidRPr="00047DE5" w:rsidRDefault="00171858" w:rsidP="00CA19CE">
      <w:pPr>
        <w:pStyle w:val="ListParagraph"/>
        <w:widowControl w:val="0"/>
        <w:numPr>
          <w:ilvl w:val="0"/>
          <w:numId w:val="21"/>
        </w:numPr>
        <w:tabs>
          <w:tab w:val="left" w:pos="1701"/>
        </w:tabs>
        <w:ind w:left="357" w:right="79" w:hanging="357"/>
        <w:contextualSpacing w:val="0"/>
        <w:rPr>
          <w:rFonts w:asciiTheme="minorHAnsi" w:hAnsiTheme="minorHAnsi" w:cstheme="minorHAnsi"/>
        </w:rPr>
      </w:pPr>
      <w:r w:rsidRPr="00047DE5">
        <w:rPr>
          <w:rFonts w:asciiTheme="minorHAnsi" w:hAnsiTheme="minorHAnsi" w:cstheme="minorHAnsi"/>
        </w:rPr>
        <w:t xml:space="preserve">for injunctions to stop, prevent or restrain further </w:t>
      </w:r>
      <w:r w:rsidR="00DE3284" w:rsidRPr="00047DE5">
        <w:rPr>
          <w:rFonts w:asciiTheme="minorHAnsi" w:hAnsiTheme="minorHAnsi" w:cstheme="minorHAnsi"/>
        </w:rPr>
        <w:t xml:space="preserve">contraventions </w:t>
      </w:r>
      <w:r w:rsidRPr="00047DE5">
        <w:rPr>
          <w:rFonts w:asciiTheme="minorHAnsi" w:hAnsiTheme="minorHAnsi" w:cstheme="minorHAnsi"/>
        </w:rPr>
        <w:t>from occurring; and/or</w:t>
      </w:r>
    </w:p>
    <w:p w14:paraId="3443A897" w14:textId="77777777" w:rsidR="00171858" w:rsidRPr="00047DE5" w:rsidRDefault="00171858" w:rsidP="00CA19CE">
      <w:pPr>
        <w:pStyle w:val="ListParagraph"/>
        <w:widowControl w:val="0"/>
        <w:numPr>
          <w:ilvl w:val="0"/>
          <w:numId w:val="21"/>
        </w:numPr>
        <w:tabs>
          <w:tab w:val="left" w:pos="1701"/>
        </w:tabs>
        <w:ind w:left="357" w:right="79" w:hanging="357"/>
        <w:contextualSpacing w:val="0"/>
        <w:rPr>
          <w:rFonts w:asciiTheme="minorHAnsi" w:hAnsiTheme="minorHAnsi" w:cstheme="minorHAnsi"/>
        </w:rPr>
      </w:pPr>
      <w:r w:rsidRPr="00047DE5">
        <w:rPr>
          <w:rFonts w:asciiTheme="minorHAnsi" w:hAnsiTheme="minorHAnsi" w:cstheme="minorHAnsi"/>
        </w:rPr>
        <w:t xml:space="preserve">that a person </w:t>
      </w:r>
      <w:proofErr w:type="gramStart"/>
      <w:r w:rsidRPr="00047DE5">
        <w:rPr>
          <w:rFonts w:asciiTheme="minorHAnsi" w:hAnsiTheme="minorHAnsi" w:cstheme="minorHAnsi"/>
        </w:rPr>
        <w:t>take</w:t>
      </w:r>
      <w:proofErr w:type="gramEnd"/>
      <w:r w:rsidRPr="00047DE5">
        <w:rPr>
          <w:rFonts w:asciiTheme="minorHAnsi" w:hAnsiTheme="minorHAnsi" w:cstheme="minorHAnsi"/>
        </w:rPr>
        <w:t xml:space="preserve"> specific steps, for example by undertaking training or conducting wage audits. </w:t>
      </w:r>
    </w:p>
    <w:p w14:paraId="22A7865E" w14:textId="77777777" w:rsidR="006230FB" w:rsidRPr="00047DE5" w:rsidRDefault="00171858" w:rsidP="0074595C">
      <w:pPr>
        <w:keepNext/>
        <w:rPr>
          <w:rFonts w:asciiTheme="minorHAnsi" w:hAnsiTheme="minorHAnsi" w:cstheme="minorHAnsi"/>
          <w:i/>
        </w:rPr>
      </w:pPr>
      <w:r w:rsidRPr="00047DE5">
        <w:rPr>
          <w:rFonts w:asciiTheme="minorHAnsi" w:hAnsiTheme="minorHAnsi" w:cstheme="minorHAnsi"/>
          <w:i/>
        </w:rPr>
        <w:t>Submissions on penalty</w:t>
      </w:r>
    </w:p>
    <w:p w14:paraId="0FDA9201" w14:textId="77777777" w:rsidR="00171858" w:rsidRPr="00047DE5" w:rsidRDefault="00171858" w:rsidP="0074595C">
      <w:pPr>
        <w:widowControl w:val="0"/>
        <w:tabs>
          <w:tab w:val="left" w:pos="1220"/>
        </w:tabs>
        <w:ind w:right="79"/>
        <w:rPr>
          <w:rFonts w:asciiTheme="minorHAnsi" w:hAnsiTheme="minorHAnsi" w:cstheme="minorHAnsi"/>
          <w:szCs w:val="22"/>
        </w:rPr>
      </w:pPr>
      <w:r w:rsidRPr="00047DE5">
        <w:rPr>
          <w:rFonts w:asciiTheme="minorHAnsi" w:hAnsiTheme="minorHAnsi" w:cstheme="minorHAnsi"/>
          <w:szCs w:val="22"/>
        </w:rPr>
        <w:t>The Courts are responsible for deciding what orders are appropriate in a case and the amount of any civil penalty. Courts may have regard to submissions made by the parties to proceedings in relation to penalty, including as to what facts are relevant.</w:t>
      </w:r>
      <w:r w:rsidRPr="00047DE5">
        <w:rPr>
          <w:rStyle w:val="FootnoteReference"/>
          <w:rFonts w:asciiTheme="minorHAnsi" w:hAnsiTheme="minorHAnsi" w:cstheme="minorHAnsi"/>
          <w:szCs w:val="22"/>
        </w:rPr>
        <w:footnoteReference w:id="40"/>
      </w:r>
      <w:r w:rsidRPr="00047DE5">
        <w:rPr>
          <w:rFonts w:asciiTheme="minorHAnsi" w:hAnsiTheme="minorHAnsi" w:cstheme="minorHAnsi"/>
          <w:szCs w:val="22"/>
        </w:rPr>
        <w:t xml:space="preserve"> The FWO may put evidence before the Court to support our submissions on penalty, including evidence about compliance in particular industries, places or amongst particular groups of workplace participants.</w:t>
      </w:r>
    </w:p>
    <w:p w14:paraId="4F1FD946" w14:textId="77777777" w:rsidR="00171858" w:rsidRPr="00047DE5" w:rsidRDefault="00171858" w:rsidP="0074595C">
      <w:pPr>
        <w:widowControl w:val="0"/>
        <w:tabs>
          <w:tab w:val="left" w:pos="1220"/>
        </w:tabs>
        <w:ind w:right="79"/>
        <w:rPr>
          <w:rFonts w:asciiTheme="minorHAnsi" w:hAnsiTheme="minorHAnsi" w:cstheme="minorHAnsi"/>
          <w:szCs w:val="22"/>
        </w:rPr>
      </w:pPr>
      <w:r w:rsidRPr="00047DE5">
        <w:rPr>
          <w:rFonts w:asciiTheme="minorHAnsi" w:hAnsiTheme="minorHAnsi" w:cstheme="minorHAnsi"/>
          <w:szCs w:val="22"/>
        </w:rPr>
        <w:t>The FWO will seek penalties that:</w:t>
      </w:r>
    </w:p>
    <w:p w14:paraId="13DF3304" w14:textId="77777777" w:rsidR="00171858" w:rsidRPr="00047DE5" w:rsidRDefault="00171858" w:rsidP="00CA19CE">
      <w:pPr>
        <w:pStyle w:val="ListParagraph"/>
        <w:widowControl w:val="0"/>
        <w:numPr>
          <w:ilvl w:val="0"/>
          <w:numId w:val="22"/>
        </w:numPr>
        <w:tabs>
          <w:tab w:val="left" w:pos="1843"/>
        </w:tabs>
        <w:ind w:left="357" w:right="79" w:hanging="357"/>
        <w:contextualSpacing w:val="0"/>
        <w:rPr>
          <w:rFonts w:asciiTheme="minorHAnsi" w:hAnsiTheme="minorHAnsi" w:cstheme="minorHAnsi"/>
          <w:szCs w:val="22"/>
        </w:rPr>
      </w:pPr>
      <w:bookmarkStart w:id="35" w:name="_Hlk149149333"/>
      <w:r w:rsidRPr="00047DE5">
        <w:rPr>
          <w:rFonts w:asciiTheme="minorHAnsi" w:hAnsiTheme="minorHAnsi" w:cstheme="minorHAnsi"/>
          <w:szCs w:val="22"/>
        </w:rPr>
        <w:t xml:space="preserve">are proportionate to the nature of the </w:t>
      </w:r>
      <w:proofErr w:type="gramStart"/>
      <w:r w:rsidRPr="00047DE5">
        <w:rPr>
          <w:rFonts w:asciiTheme="minorHAnsi" w:hAnsiTheme="minorHAnsi" w:cstheme="minorHAnsi"/>
          <w:szCs w:val="22"/>
        </w:rPr>
        <w:t>behaviour</w:t>
      </w:r>
      <w:bookmarkEnd w:id="35"/>
      <w:r w:rsidRPr="00047DE5">
        <w:rPr>
          <w:rFonts w:asciiTheme="minorHAnsi" w:hAnsiTheme="minorHAnsi" w:cstheme="minorHAnsi"/>
          <w:szCs w:val="22"/>
        </w:rPr>
        <w:t>;</w:t>
      </w:r>
      <w:proofErr w:type="gramEnd"/>
    </w:p>
    <w:p w14:paraId="74B4D919" w14:textId="77777777" w:rsidR="00171858" w:rsidRPr="00047DE5" w:rsidRDefault="00171858" w:rsidP="00CA19CE">
      <w:pPr>
        <w:pStyle w:val="ListParagraph"/>
        <w:widowControl w:val="0"/>
        <w:numPr>
          <w:ilvl w:val="0"/>
          <w:numId w:val="22"/>
        </w:numPr>
        <w:tabs>
          <w:tab w:val="left" w:pos="1843"/>
        </w:tabs>
        <w:ind w:left="357" w:right="79" w:hanging="357"/>
        <w:contextualSpacing w:val="0"/>
        <w:rPr>
          <w:rFonts w:asciiTheme="minorHAnsi" w:hAnsiTheme="minorHAnsi" w:cstheme="minorHAnsi"/>
          <w:szCs w:val="22"/>
        </w:rPr>
      </w:pPr>
      <w:r w:rsidRPr="00047DE5">
        <w:rPr>
          <w:rFonts w:asciiTheme="minorHAnsi" w:hAnsiTheme="minorHAnsi" w:cstheme="minorHAnsi"/>
          <w:szCs w:val="22"/>
        </w:rPr>
        <w:t>will achieve general and specific deterrence; and</w:t>
      </w:r>
    </w:p>
    <w:p w14:paraId="58F97A35" w14:textId="77777777" w:rsidR="00171858" w:rsidRPr="00047DE5" w:rsidRDefault="00171858" w:rsidP="00CA19CE">
      <w:pPr>
        <w:pStyle w:val="ListParagraph"/>
        <w:widowControl w:val="0"/>
        <w:numPr>
          <w:ilvl w:val="0"/>
          <w:numId w:val="22"/>
        </w:numPr>
        <w:tabs>
          <w:tab w:val="left" w:pos="1843"/>
        </w:tabs>
        <w:ind w:left="357" w:right="79" w:hanging="357"/>
        <w:contextualSpacing w:val="0"/>
        <w:rPr>
          <w:rFonts w:asciiTheme="minorHAnsi" w:hAnsiTheme="minorHAnsi" w:cstheme="minorHAnsi"/>
          <w:szCs w:val="22"/>
        </w:rPr>
      </w:pPr>
      <w:r w:rsidRPr="00047DE5">
        <w:rPr>
          <w:rFonts w:asciiTheme="minorHAnsi" w:hAnsiTheme="minorHAnsi" w:cstheme="minorHAnsi"/>
          <w:szCs w:val="22"/>
        </w:rPr>
        <w:t>avoid a harsh or oppressive outcome.</w:t>
      </w:r>
    </w:p>
    <w:p w14:paraId="75D23345" w14:textId="77777777" w:rsidR="00171858" w:rsidRPr="00047DE5" w:rsidRDefault="00171858" w:rsidP="00FF32CB">
      <w:pPr>
        <w:keepNext/>
        <w:rPr>
          <w:rFonts w:asciiTheme="minorHAnsi" w:hAnsiTheme="minorHAnsi" w:cstheme="minorHAnsi"/>
          <w:i/>
        </w:rPr>
      </w:pPr>
      <w:r w:rsidRPr="00047DE5">
        <w:rPr>
          <w:rFonts w:asciiTheme="minorHAnsi" w:hAnsiTheme="minorHAnsi" w:cstheme="minorHAnsi"/>
          <w:szCs w:val="22"/>
        </w:rPr>
        <w:t xml:space="preserve">In appropriate cases, we may reach agreement with other parties about the amount of penalty </w:t>
      </w:r>
      <w:r w:rsidR="00B7126C" w:rsidRPr="00047DE5">
        <w:rPr>
          <w:rFonts w:asciiTheme="minorHAnsi" w:hAnsiTheme="minorHAnsi" w:cstheme="minorHAnsi"/>
          <w:szCs w:val="22"/>
        </w:rPr>
        <w:t xml:space="preserve">we </w:t>
      </w:r>
      <w:r w:rsidRPr="00047DE5">
        <w:rPr>
          <w:rFonts w:asciiTheme="minorHAnsi" w:hAnsiTheme="minorHAnsi" w:cstheme="minorHAnsi"/>
          <w:szCs w:val="22"/>
        </w:rPr>
        <w:t>ask the Court to order. The Court may accept the agreed penalty if it is satisfied that the amount is appropriate.</w:t>
      </w:r>
      <w:r w:rsidRPr="00047DE5">
        <w:rPr>
          <w:rStyle w:val="FootnoteReference"/>
          <w:rFonts w:asciiTheme="minorHAnsi" w:hAnsiTheme="minorHAnsi" w:cstheme="minorHAnsi"/>
          <w:szCs w:val="22"/>
        </w:rPr>
        <w:footnoteReference w:id="41"/>
      </w:r>
    </w:p>
    <w:p w14:paraId="1C05CD1D" w14:textId="77777777" w:rsidR="00171858" w:rsidRPr="00047DE5" w:rsidRDefault="00171858" w:rsidP="00FF32CB">
      <w:pPr>
        <w:keepNext/>
        <w:rPr>
          <w:rFonts w:asciiTheme="minorHAnsi" w:hAnsiTheme="minorHAnsi" w:cstheme="minorHAnsi"/>
          <w:i/>
        </w:rPr>
      </w:pPr>
      <w:r w:rsidRPr="00047DE5">
        <w:rPr>
          <w:rFonts w:asciiTheme="minorHAnsi" w:hAnsiTheme="minorHAnsi" w:cstheme="minorHAnsi"/>
          <w:i/>
        </w:rPr>
        <w:t>Discounts on penalty</w:t>
      </w:r>
    </w:p>
    <w:p w14:paraId="259A8C81" w14:textId="77777777" w:rsidR="00171858" w:rsidRPr="00047DE5" w:rsidRDefault="00171858" w:rsidP="00FF32CB">
      <w:pPr>
        <w:widowControl w:val="0"/>
        <w:tabs>
          <w:tab w:val="left" w:pos="1220"/>
        </w:tabs>
        <w:ind w:right="79"/>
        <w:rPr>
          <w:rFonts w:asciiTheme="minorHAnsi" w:hAnsiTheme="minorHAnsi" w:cstheme="minorHAnsi"/>
        </w:rPr>
      </w:pPr>
      <w:r w:rsidRPr="00047DE5">
        <w:rPr>
          <w:rFonts w:asciiTheme="minorHAnsi" w:hAnsiTheme="minorHAnsi" w:cstheme="minorHAnsi"/>
        </w:rPr>
        <w:t xml:space="preserve">Courts may reduce the penalty to be ordered if a person admits the </w:t>
      </w:r>
      <w:r w:rsidR="00DE3284" w:rsidRPr="00047DE5">
        <w:rPr>
          <w:rFonts w:asciiTheme="minorHAnsi" w:hAnsiTheme="minorHAnsi" w:cstheme="minorHAnsi"/>
        </w:rPr>
        <w:t xml:space="preserve">contraventions </w:t>
      </w:r>
      <w:r w:rsidRPr="00047DE5">
        <w:rPr>
          <w:rFonts w:asciiTheme="minorHAnsi" w:hAnsiTheme="minorHAnsi" w:cstheme="minorHAnsi"/>
        </w:rPr>
        <w:t>and cooperates with the Court process.</w:t>
      </w:r>
      <w:r w:rsidRPr="00047DE5">
        <w:rPr>
          <w:rStyle w:val="FootnoteReference"/>
          <w:rFonts w:asciiTheme="minorHAnsi" w:hAnsiTheme="minorHAnsi" w:cstheme="minorHAnsi"/>
        </w:rPr>
        <w:footnoteReference w:id="42"/>
      </w:r>
      <w:r w:rsidRPr="00047DE5">
        <w:rPr>
          <w:rStyle w:val="FootnoteReference"/>
          <w:rFonts w:asciiTheme="minorHAnsi" w:hAnsiTheme="minorHAnsi" w:cstheme="minorHAnsi"/>
        </w:rPr>
        <w:t xml:space="preserve"> </w:t>
      </w:r>
      <w:r w:rsidRPr="00047DE5">
        <w:rPr>
          <w:rFonts w:asciiTheme="minorHAnsi" w:hAnsiTheme="minorHAnsi" w:cstheme="minorHAnsi"/>
        </w:rPr>
        <w:t>We will draw the Court’s attention to any conduct that justifies a discount on penalty, in particular any admissions made early in the course of an investigation or soon after the commencement of proceedings. If admissions are made close to</w:t>
      </w:r>
      <w:r w:rsidR="00B7126C" w:rsidRPr="00047DE5">
        <w:rPr>
          <w:rFonts w:asciiTheme="minorHAnsi" w:hAnsiTheme="minorHAnsi" w:cstheme="minorHAnsi"/>
        </w:rPr>
        <w:t>,</w:t>
      </w:r>
      <w:r w:rsidRPr="00047DE5">
        <w:rPr>
          <w:rFonts w:asciiTheme="minorHAnsi" w:hAnsiTheme="minorHAnsi" w:cstheme="minorHAnsi"/>
        </w:rPr>
        <w:t xml:space="preserve"> or during</w:t>
      </w:r>
      <w:r w:rsidR="00B7126C" w:rsidRPr="00047DE5">
        <w:rPr>
          <w:rFonts w:asciiTheme="minorHAnsi" w:hAnsiTheme="minorHAnsi" w:cstheme="minorHAnsi"/>
        </w:rPr>
        <w:t>,</w:t>
      </w:r>
      <w:r w:rsidRPr="00047DE5">
        <w:rPr>
          <w:rFonts w:asciiTheme="minorHAnsi" w:hAnsiTheme="minorHAnsi" w:cstheme="minorHAnsi"/>
        </w:rPr>
        <w:t xml:space="preserve"> the Court hearing, we may submit to the Court </w:t>
      </w:r>
      <w:r w:rsidRPr="00047DE5">
        <w:rPr>
          <w:rFonts w:asciiTheme="minorHAnsi" w:hAnsiTheme="minorHAnsi" w:cstheme="minorHAnsi"/>
        </w:rPr>
        <w:lastRenderedPageBreak/>
        <w:t>that a lesser or no discount on penalty is appropriate.</w:t>
      </w:r>
    </w:p>
    <w:p w14:paraId="350D08D5" w14:textId="77777777" w:rsidR="00171858" w:rsidRPr="00047DE5" w:rsidRDefault="00171858" w:rsidP="00FF32CB">
      <w:pPr>
        <w:widowControl w:val="0"/>
        <w:tabs>
          <w:tab w:val="left" w:pos="1220"/>
        </w:tabs>
        <w:ind w:right="79"/>
        <w:rPr>
          <w:rFonts w:asciiTheme="minorHAnsi" w:hAnsiTheme="minorHAnsi" w:cstheme="minorHAnsi"/>
          <w:i/>
        </w:rPr>
      </w:pPr>
      <w:r w:rsidRPr="00047DE5">
        <w:rPr>
          <w:rFonts w:asciiTheme="minorHAnsi" w:hAnsiTheme="minorHAnsi" w:cstheme="minorHAnsi"/>
          <w:i/>
        </w:rPr>
        <w:t xml:space="preserve">Costs </w:t>
      </w:r>
    </w:p>
    <w:p w14:paraId="5018904C" w14:textId="77777777" w:rsidR="00382814" w:rsidRPr="00047DE5" w:rsidRDefault="00171858" w:rsidP="00DF21DC">
      <w:pPr>
        <w:widowControl w:val="0"/>
        <w:tabs>
          <w:tab w:val="left" w:pos="1220"/>
        </w:tabs>
        <w:ind w:right="79"/>
        <w:rPr>
          <w:rFonts w:asciiTheme="minorHAnsi" w:hAnsiTheme="minorHAnsi" w:cstheme="minorHAnsi"/>
          <w:i/>
        </w:rPr>
      </w:pPr>
      <w:r w:rsidRPr="00047DE5">
        <w:rPr>
          <w:rFonts w:asciiTheme="minorHAnsi" w:hAnsiTheme="minorHAnsi" w:cstheme="minorHAnsi"/>
        </w:rPr>
        <w:t>Under the FW Act, parties to litigation will normally pay their own costs of the proceeding. However, the Court can order a party to pay someone else’s costs in some circumstances, such as when a party has acted unreasonably. In appropriate cases, the FWO may seek orders that a party pay costs.</w:t>
      </w:r>
    </w:p>
    <w:p w14:paraId="596480EF" w14:textId="77777777" w:rsidR="00A11435" w:rsidRPr="00047DE5" w:rsidRDefault="00A11435" w:rsidP="00EF2093">
      <w:pPr>
        <w:pStyle w:val="Heading1"/>
      </w:pPr>
      <w:bookmarkStart w:id="36" w:name="_Toc12546018"/>
      <w:bookmarkStart w:id="37" w:name="_Toc13145041"/>
      <w:r w:rsidRPr="00047DE5">
        <w:t>Referrals</w:t>
      </w:r>
      <w:bookmarkEnd w:id="36"/>
      <w:bookmarkEnd w:id="37"/>
      <w:r w:rsidRPr="00047DE5">
        <w:t xml:space="preserve"> </w:t>
      </w:r>
    </w:p>
    <w:p w14:paraId="7FB33C0B" w14:textId="77777777" w:rsidR="002B6305" w:rsidRPr="00047DE5" w:rsidRDefault="002B6305" w:rsidP="0074595C">
      <w:pPr>
        <w:rPr>
          <w:rFonts w:asciiTheme="minorHAnsi" w:hAnsiTheme="minorHAnsi" w:cstheme="minorHAnsi"/>
        </w:rPr>
      </w:pPr>
      <w:r w:rsidRPr="00047DE5">
        <w:rPr>
          <w:rFonts w:asciiTheme="minorHAnsi" w:hAnsiTheme="minorHAnsi" w:cstheme="minorHAnsi"/>
        </w:rPr>
        <w:t xml:space="preserve">Where the FWO becomes aware of issues that are outside of its </w:t>
      </w:r>
      <w:r w:rsidR="009D2EB5" w:rsidRPr="00047DE5">
        <w:rPr>
          <w:rFonts w:asciiTheme="minorHAnsi" w:hAnsiTheme="minorHAnsi" w:cstheme="minorHAnsi"/>
        </w:rPr>
        <w:t>statutory functions the FWO will refer the</w:t>
      </w:r>
      <w:r w:rsidRPr="00047DE5">
        <w:rPr>
          <w:rFonts w:asciiTheme="minorHAnsi" w:hAnsiTheme="minorHAnsi" w:cstheme="minorHAnsi"/>
        </w:rPr>
        <w:t xml:space="preserve"> matter</w:t>
      </w:r>
      <w:r w:rsidR="00B7126C" w:rsidRPr="00047DE5">
        <w:rPr>
          <w:rFonts w:asciiTheme="minorHAnsi" w:hAnsiTheme="minorHAnsi" w:cstheme="minorHAnsi"/>
        </w:rPr>
        <w:t>,</w:t>
      </w:r>
      <w:r w:rsidRPr="00047DE5">
        <w:rPr>
          <w:rFonts w:asciiTheme="minorHAnsi" w:hAnsiTheme="minorHAnsi" w:cstheme="minorHAnsi"/>
        </w:rPr>
        <w:t xml:space="preserve"> or provide the information obtained</w:t>
      </w:r>
      <w:r w:rsidR="00B7126C" w:rsidRPr="00047DE5">
        <w:rPr>
          <w:rFonts w:asciiTheme="minorHAnsi" w:hAnsiTheme="minorHAnsi" w:cstheme="minorHAnsi"/>
        </w:rPr>
        <w:t>,</w:t>
      </w:r>
      <w:r w:rsidRPr="00047DE5">
        <w:rPr>
          <w:rFonts w:asciiTheme="minorHAnsi" w:hAnsiTheme="minorHAnsi" w:cstheme="minorHAnsi"/>
        </w:rPr>
        <w:t xml:space="preserve"> to the relevant bodies.</w:t>
      </w:r>
      <w:r w:rsidR="00376CD8" w:rsidRPr="00047DE5">
        <w:rPr>
          <w:rStyle w:val="FootnoteReference"/>
          <w:rFonts w:asciiTheme="minorHAnsi" w:hAnsiTheme="minorHAnsi" w:cstheme="minorHAnsi"/>
        </w:rPr>
        <w:footnoteReference w:id="43"/>
      </w:r>
      <w:r w:rsidRPr="00047DE5">
        <w:rPr>
          <w:rFonts w:asciiTheme="minorHAnsi" w:hAnsiTheme="minorHAnsi" w:cstheme="minorHAnsi"/>
        </w:rPr>
        <w:t xml:space="preserve"> </w:t>
      </w:r>
    </w:p>
    <w:p w14:paraId="1A136F6E" w14:textId="77777777" w:rsidR="001C2806" w:rsidRPr="00047DE5" w:rsidRDefault="001C2806" w:rsidP="0074595C">
      <w:pPr>
        <w:keepNext/>
        <w:keepLines/>
        <w:spacing w:before="240" w:after="60"/>
        <w:outlineLvl w:val="0"/>
        <w:rPr>
          <w:rFonts w:asciiTheme="minorHAnsi" w:hAnsiTheme="minorHAnsi" w:cstheme="minorHAnsi"/>
          <w:b/>
          <w:color w:val="1B365D"/>
          <w:szCs w:val="22"/>
        </w:rPr>
      </w:pPr>
      <w:bookmarkStart w:id="38" w:name="_Toc526425287"/>
      <w:bookmarkStart w:id="39" w:name="_Toc13145042"/>
      <w:r w:rsidRPr="00047DE5">
        <w:rPr>
          <w:rFonts w:asciiTheme="minorHAnsi" w:hAnsiTheme="minorHAnsi" w:cstheme="minorHAnsi"/>
          <w:b/>
          <w:color w:val="1B365D"/>
          <w:szCs w:val="22"/>
        </w:rPr>
        <w:t>Publicising compliance and enforcement</w:t>
      </w:r>
      <w:bookmarkEnd w:id="38"/>
      <w:bookmarkEnd w:id="39"/>
      <w:r w:rsidRPr="00047DE5">
        <w:rPr>
          <w:rFonts w:asciiTheme="minorHAnsi" w:hAnsiTheme="minorHAnsi" w:cstheme="minorHAnsi"/>
          <w:b/>
          <w:color w:val="1B365D"/>
          <w:szCs w:val="22"/>
        </w:rPr>
        <w:t xml:space="preserve"> </w:t>
      </w:r>
    </w:p>
    <w:p w14:paraId="76A68522" w14:textId="77777777" w:rsidR="00CA19CE" w:rsidRPr="00047DE5" w:rsidRDefault="00943888" w:rsidP="00CA19CE">
      <w:pPr>
        <w:rPr>
          <w:rFonts w:asciiTheme="minorHAnsi" w:hAnsiTheme="minorHAnsi" w:cstheme="minorHAnsi"/>
        </w:rPr>
      </w:pPr>
      <w:r w:rsidRPr="00047DE5">
        <w:rPr>
          <w:rFonts w:asciiTheme="minorHAnsi" w:hAnsiTheme="minorHAnsi" w:cstheme="minorHAnsi"/>
        </w:rPr>
        <w:t xml:space="preserve">The FWO will </w:t>
      </w:r>
      <w:r w:rsidR="001C2806" w:rsidRPr="00047DE5">
        <w:rPr>
          <w:rFonts w:asciiTheme="minorHAnsi" w:hAnsiTheme="minorHAnsi" w:cstheme="minorHAnsi"/>
        </w:rPr>
        <w:t xml:space="preserve">publish information regarding </w:t>
      </w:r>
      <w:r w:rsidR="008F0B3F" w:rsidRPr="00047DE5">
        <w:rPr>
          <w:rFonts w:asciiTheme="minorHAnsi" w:hAnsiTheme="minorHAnsi" w:cstheme="minorHAnsi"/>
        </w:rPr>
        <w:t xml:space="preserve">its </w:t>
      </w:r>
      <w:r w:rsidR="001C2806" w:rsidRPr="00047DE5">
        <w:rPr>
          <w:rFonts w:asciiTheme="minorHAnsi" w:hAnsiTheme="minorHAnsi" w:cstheme="minorHAnsi"/>
        </w:rPr>
        <w:t>compliance activities and enforcement outcomes</w:t>
      </w:r>
      <w:r w:rsidR="00521F1C" w:rsidRPr="00047DE5">
        <w:rPr>
          <w:rFonts w:asciiTheme="minorHAnsi" w:hAnsiTheme="minorHAnsi" w:cstheme="minorHAnsi"/>
        </w:rPr>
        <w:t xml:space="preserve">.  </w:t>
      </w:r>
      <w:bookmarkStart w:id="40" w:name="_Toc369775904"/>
      <w:bookmarkStart w:id="41" w:name="_Toc369775907"/>
      <w:bookmarkStart w:id="42" w:name="_Toc369775908"/>
      <w:bookmarkStart w:id="43" w:name="_Toc369775909"/>
      <w:bookmarkStart w:id="44" w:name="_Toc369775910"/>
      <w:bookmarkStart w:id="45" w:name="_Toc369775911"/>
      <w:bookmarkStart w:id="46" w:name="_Toc369775912"/>
      <w:bookmarkStart w:id="47" w:name="_Toc526425289"/>
      <w:bookmarkEnd w:id="11"/>
      <w:bookmarkEnd w:id="12"/>
      <w:bookmarkEnd w:id="40"/>
      <w:bookmarkEnd w:id="41"/>
      <w:bookmarkEnd w:id="42"/>
      <w:bookmarkEnd w:id="43"/>
      <w:bookmarkEnd w:id="44"/>
      <w:bookmarkEnd w:id="45"/>
      <w:bookmarkEnd w:id="46"/>
      <w:r w:rsidR="00047DE5">
        <w:rPr>
          <w:rFonts w:asciiTheme="minorHAnsi" w:hAnsiTheme="minorHAnsi" w:cstheme="minorHAnsi"/>
        </w:rPr>
        <w:br/>
      </w:r>
      <w:hyperlink r:id="rId12" w:history="1">
        <w:r w:rsidR="00CA19CE" w:rsidRPr="00047DE5">
          <w:rPr>
            <w:rStyle w:val="Hyperlink"/>
            <w:rFonts w:asciiTheme="minorHAnsi" w:hAnsiTheme="minorHAnsi" w:cstheme="minorHAnsi"/>
          </w:rPr>
          <w:t>Our Media Policy can be found here</w:t>
        </w:r>
        <w:r w:rsidR="00553501">
          <w:rPr>
            <w:rStyle w:val="Hyperlink"/>
            <w:rFonts w:asciiTheme="minorHAnsi" w:hAnsiTheme="minorHAnsi" w:cstheme="minorHAnsi"/>
          </w:rPr>
          <w:t>.</w:t>
        </w:r>
        <w:r w:rsidR="00853933" w:rsidRPr="00EE2F9B">
          <w:rPr>
            <w:rStyle w:val="FootnoteReference"/>
            <w:rFonts w:asciiTheme="minorHAnsi" w:hAnsiTheme="minorHAnsi"/>
          </w:rPr>
          <w:footnoteReference w:id="44"/>
        </w:r>
      </w:hyperlink>
    </w:p>
    <w:p w14:paraId="6D4E4FB4" w14:textId="77777777" w:rsidR="00E969F9" w:rsidRPr="00BE55C6" w:rsidRDefault="00E969F9" w:rsidP="00EF2093">
      <w:pPr>
        <w:pStyle w:val="Heading1"/>
      </w:pPr>
      <w:bookmarkStart w:id="48" w:name="_Toc13145043"/>
      <w:r w:rsidRPr="00BE55C6">
        <w:t>Feedback</w:t>
      </w:r>
      <w:bookmarkEnd w:id="47"/>
      <w:bookmarkEnd w:id="48"/>
    </w:p>
    <w:p w14:paraId="70548B06" w14:textId="77777777" w:rsidR="00E969F9" w:rsidRPr="00047DE5" w:rsidRDefault="00E969F9" w:rsidP="00E969F9">
      <w:pPr>
        <w:autoSpaceDE w:val="0"/>
        <w:autoSpaceDN w:val="0"/>
        <w:jc w:val="left"/>
        <w:rPr>
          <w:rFonts w:asciiTheme="minorHAnsi" w:hAnsiTheme="minorHAnsi" w:cstheme="minorHAnsi"/>
          <w:i/>
          <w:iCs/>
          <w:color w:val="000000"/>
          <w:szCs w:val="22"/>
        </w:rPr>
      </w:pPr>
      <w:r w:rsidRPr="00047DE5">
        <w:rPr>
          <w:rFonts w:asciiTheme="minorHAnsi" w:hAnsiTheme="minorHAnsi" w:cstheme="minorHAnsi"/>
          <w:szCs w:val="22"/>
        </w:rPr>
        <w:t xml:space="preserve">We encourage feedback about your experience with us and invite people to contact us at </w:t>
      </w:r>
      <w:hyperlink r:id="rId13" w:tooltip="Fair Work Ombudsman Feedback" w:history="1">
        <w:r w:rsidRPr="00047DE5">
          <w:rPr>
            <w:rFonts w:asciiTheme="minorHAnsi" w:hAnsiTheme="minorHAnsi" w:cstheme="minorHAnsi"/>
            <w:color w:val="0000FF"/>
            <w:szCs w:val="22"/>
            <w:u w:val="single"/>
          </w:rPr>
          <w:t>www.fairwork.gov.au/feedback</w:t>
        </w:r>
      </w:hyperlink>
      <w:r w:rsidRPr="00047DE5">
        <w:rPr>
          <w:rFonts w:asciiTheme="minorHAnsi" w:hAnsiTheme="minorHAnsi" w:cstheme="minorHAnsi"/>
          <w:szCs w:val="22"/>
        </w:rPr>
        <w:t xml:space="preserve">. </w:t>
      </w:r>
    </w:p>
    <w:p w14:paraId="76664EE7" w14:textId="77777777" w:rsidR="00E969F9" w:rsidRPr="00047DE5" w:rsidRDefault="00E969F9" w:rsidP="00E969F9">
      <w:pPr>
        <w:jc w:val="left"/>
        <w:rPr>
          <w:rFonts w:asciiTheme="minorHAnsi" w:hAnsiTheme="minorHAnsi" w:cstheme="minorHAnsi"/>
        </w:rPr>
      </w:pPr>
      <w:r w:rsidRPr="00047DE5">
        <w:rPr>
          <w:rFonts w:asciiTheme="minorHAnsi" w:hAnsiTheme="minorHAnsi" w:cstheme="minorHAnsi"/>
        </w:rPr>
        <w:t xml:space="preserve">If a person requests a review of our actions and is not satisfied with the result of our review, they can contact the Commonwealth Ombudsman on 1300 362 072, or at </w:t>
      </w:r>
      <w:hyperlink r:id="rId14" w:tooltip="Commonwealth Ombudsman" w:history="1">
        <w:r w:rsidRPr="00047DE5">
          <w:rPr>
            <w:rFonts w:asciiTheme="minorHAnsi" w:hAnsiTheme="minorHAnsi" w:cstheme="minorHAnsi"/>
            <w:color w:val="0000FF"/>
            <w:u w:val="single"/>
          </w:rPr>
          <w:t>www.ombudsman.gov.au</w:t>
        </w:r>
      </w:hyperlink>
      <w:r w:rsidRPr="00047DE5">
        <w:rPr>
          <w:rFonts w:asciiTheme="minorHAnsi" w:hAnsiTheme="minorHAnsi" w:cstheme="minorHAnsi"/>
          <w:color w:val="0000FF"/>
        </w:rPr>
        <w:t>.</w:t>
      </w:r>
      <w:r w:rsidRPr="00047DE5">
        <w:rPr>
          <w:rFonts w:asciiTheme="minorHAnsi" w:hAnsiTheme="minorHAnsi" w:cstheme="minorHAnsi"/>
        </w:rPr>
        <w:t xml:space="preserve"> </w:t>
      </w:r>
    </w:p>
    <w:sectPr w:rsidR="00E969F9" w:rsidRPr="00047DE5" w:rsidSect="006E1024">
      <w:footerReference w:type="even" r:id="rId15"/>
      <w:footerReference w:type="default" r:id="rId16"/>
      <w:footerReference w:type="first" r:id="rId17"/>
      <w:type w:val="continuous"/>
      <w:pgSz w:w="11907" w:h="16840" w:code="9"/>
      <w:pgMar w:top="993" w:right="1134" w:bottom="1440" w:left="1276"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B6169" w14:textId="77777777" w:rsidR="00927658" w:rsidRDefault="00927658" w:rsidP="00AB27F9">
      <w:r>
        <w:separator/>
      </w:r>
    </w:p>
  </w:endnote>
  <w:endnote w:type="continuationSeparator" w:id="0">
    <w:p w14:paraId="12681005" w14:textId="77777777" w:rsidR="00927658" w:rsidRDefault="00927658" w:rsidP="00AB27F9">
      <w:r>
        <w:continuationSeparator/>
      </w:r>
    </w:p>
  </w:endnote>
  <w:endnote w:type="continuationNotice" w:id="1">
    <w:p w14:paraId="244C9489" w14:textId="77777777" w:rsidR="00927658" w:rsidRDefault="009276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01" w:usb1="5000204A" w:usb2="00000000" w:usb3="00000000" w:csb0="00000009"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BB53" w14:textId="77777777" w:rsidR="002C0AD5" w:rsidRDefault="002C0AD5">
    <w:r>
      <w:fldChar w:fldCharType="begin"/>
    </w:r>
    <w:r>
      <w:instrText xml:space="preserve">PAGE  </w:instrText>
    </w:r>
    <w:r>
      <w:fldChar w:fldCharType="separate"/>
    </w:r>
    <w:r>
      <w:rPr>
        <w:noProof/>
      </w:rPr>
      <w:t>2</w:t>
    </w:r>
    <w:r>
      <w:fldChar w:fldCharType="end"/>
    </w:r>
  </w:p>
  <w:p w14:paraId="24B14F06" w14:textId="77777777" w:rsidR="002C0AD5" w:rsidRDefault="002C0A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6E29" w14:textId="77777777" w:rsidR="002C0AD5" w:rsidRPr="0045600E" w:rsidRDefault="002C0AD5" w:rsidP="00A743EF">
    <w:pPr>
      <w:pStyle w:val="Footer"/>
      <w:jc w:val="left"/>
      <w:rPr>
        <w:color w:val="FFFFFF" w:themeColor="background1"/>
      </w:rPr>
    </w:pPr>
    <w:r w:rsidRPr="0045600E">
      <w:rPr>
        <w:noProof/>
        <w:color w:val="FFFFFF" w:themeColor="background1"/>
        <w:sz w:val="18"/>
        <w:szCs w:val="18"/>
        <w:lang w:eastAsia="en-AU"/>
      </w:rPr>
      <w:drawing>
        <wp:anchor distT="0" distB="0" distL="114300" distR="114300" simplePos="0" relativeHeight="251658240" behindDoc="1" locked="0" layoutInCell="1" allowOverlap="1" wp14:anchorId="1693D4BB" wp14:editId="4054CC8C">
          <wp:simplePos x="0" y="0"/>
          <wp:positionH relativeFrom="column">
            <wp:posOffset>-829310</wp:posOffset>
          </wp:positionH>
          <wp:positionV relativeFrom="paragraph">
            <wp:posOffset>-80009</wp:posOffset>
          </wp:positionV>
          <wp:extent cx="7622519" cy="1017270"/>
          <wp:effectExtent l="0" t="0" r="0" b="0"/>
          <wp:wrapNone/>
          <wp:docPr id="5" name="Picture 5" descr="background image for footer"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622519" cy="1017270"/>
                  </a:xfrm>
                  <a:prstGeom prst="rect">
                    <a:avLst/>
                  </a:prstGeom>
                </pic:spPr>
              </pic:pic>
            </a:graphicData>
          </a:graphic>
          <wp14:sizeRelH relativeFrom="margin">
            <wp14:pctWidth>0</wp14:pctWidth>
          </wp14:sizeRelH>
          <wp14:sizeRelV relativeFrom="margin">
            <wp14:pctHeight>0</wp14:pctHeight>
          </wp14:sizeRelV>
        </wp:anchor>
      </w:drawing>
    </w:r>
    <w:r w:rsidRPr="0045600E">
      <w:rPr>
        <w:color w:val="FFFFFF" w:themeColor="background1"/>
        <w:sz w:val="18"/>
        <w:szCs w:val="18"/>
        <w:lang w:val="en-US"/>
      </w:rPr>
      <w:t>C</w:t>
    </w:r>
    <w:r>
      <w:rPr>
        <w:color w:val="FFFFFF" w:themeColor="background1"/>
        <w:sz w:val="18"/>
        <w:szCs w:val="18"/>
        <w:lang w:val="en-US"/>
      </w:rPr>
      <w:t>ompliance and Enforcement Policy</w:t>
    </w:r>
    <w:r w:rsidRPr="0045600E">
      <w:rPr>
        <w:color w:val="FFFFFF" w:themeColor="background1"/>
        <w:sz w:val="18"/>
        <w:szCs w:val="18"/>
      </w:rPr>
      <w:tab/>
    </w:r>
    <w:sdt>
      <w:sdtPr>
        <w:rPr>
          <w:color w:val="FFFFFF" w:themeColor="background1"/>
        </w:rPr>
        <w:id w:val="2060430950"/>
        <w:docPartObj>
          <w:docPartGallery w:val="Page Numbers (Bottom of Page)"/>
          <w:docPartUnique/>
        </w:docPartObj>
      </w:sdtPr>
      <w:sdtEndPr>
        <w:rPr>
          <w:noProof/>
        </w:rPr>
      </w:sdtEndPr>
      <w:sdtContent>
        <w:r>
          <w:rPr>
            <w:color w:val="FFFFFF" w:themeColor="background1"/>
          </w:rPr>
          <w:tab/>
        </w:r>
        <w:r>
          <w:rPr>
            <w:color w:val="FFFFFF" w:themeColor="background1"/>
          </w:rPr>
          <w:tab/>
        </w:r>
        <w:r w:rsidRPr="0045600E">
          <w:rPr>
            <w:color w:val="FFFFFF" w:themeColor="background1"/>
            <w:sz w:val="20"/>
            <w:szCs w:val="20"/>
          </w:rPr>
          <w:fldChar w:fldCharType="begin"/>
        </w:r>
        <w:r w:rsidRPr="0045600E">
          <w:rPr>
            <w:color w:val="FFFFFF" w:themeColor="background1"/>
            <w:sz w:val="20"/>
            <w:szCs w:val="20"/>
          </w:rPr>
          <w:instrText xml:space="preserve"> PAGE   \* MERGEFORMAT </w:instrText>
        </w:r>
        <w:r w:rsidRPr="0045600E">
          <w:rPr>
            <w:color w:val="FFFFFF" w:themeColor="background1"/>
            <w:sz w:val="20"/>
            <w:szCs w:val="20"/>
          </w:rPr>
          <w:fldChar w:fldCharType="separate"/>
        </w:r>
        <w:r w:rsidR="00AE6237">
          <w:rPr>
            <w:noProof/>
            <w:color w:val="FFFFFF" w:themeColor="background1"/>
            <w:sz w:val="20"/>
            <w:szCs w:val="20"/>
          </w:rPr>
          <w:t>17</w:t>
        </w:r>
        <w:r w:rsidRPr="0045600E">
          <w:rPr>
            <w:noProof/>
            <w:color w:val="FFFFFF" w:themeColor="background1"/>
            <w:sz w:val="20"/>
            <w:szCs w:val="20"/>
          </w:rPr>
          <w:fldChar w:fldCharType="end"/>
        </w:r>
      </w:sdtContent>
    </w:sdt>
  </w:p>
  <w:p w14:paraId="2D27E42D" w14:textId="77777777" w:rsidR="002C0AD5" w:rsidRDefault="002C0AD5" w:rsidP="00411B9B">
    <w:pPr>
      <w:pStyle w:val="Footer"/>
      <w:tabs>
        <w:tab w:val="clear" w:pos="4153"/>
        <w:tab w:val="clear" w:pos="8306"/>
        <w:tab w:val="left" w:pos="760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16A5" w14:textId="52683458" w:rsidR="002C0AD5" w:rsidRDefault="002C0AD5">
    <w:pPr>
      <w:pStyle w:val="Footer"/>
    </w:pPr>
    <w:r>
      <w:fldChar w:fldCharType="begin"/>
    </w:r>
    <w:r>
      <w:instrText xml:space="preserve"> DOCPROPERTY "mvRef" \* MERGEFORMAT </w:instrText>
    </w:r>
    <w:r>
      <w:fldChar w:fldCharType="separate"/>
    </w:r>
    <w:r w:rsidR="00424307">
      <w:rPr>
        <w:b/>
        <w:bCs/>
        <w:lang w:val="en-US"/>
      </w:rPr>
      <w:t>Error! Unknown document property 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EBE32" w14:textId="77777777" w:rsidR="00927658" w:rsidRDefault="00927658" w:rsidP="00AB27F9">
      <w:r>
        <w:separator/>
      </w:r>
    </w:p>
  </w:footnote>
  <w:footnote w:type="continuationSeparator" w:id="0">
    <w:p w14:paraId="7D94CA1E" w14:textId="77777777" w:rsidR="00927658" w:rsidRDefault="00927658" w:rsidP="00AB27F9">
      <w:r>
        <w:continuationSeparator/>
      </w:r>
    </w:p>
  </w:footnote>
  <w:footnote w:type="continuationNotice" w:id="1">
    <w:p w14:paraId="2F0A18EC" w14:textId="77777777" w:rsidR="00927658" w:rsidRDefault="00927658">
      <w:pPr>
        <w:spacing w:after="0" w:line="240" w:lineRule="auto"/>
      </w:pPr>
    </w:p>
  </w:footnote>
  <w:footnote w:id="2">
    <w:p w14:paraId="1037DCB2"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A “fair work instrument” is defined as a modern award, an enterprise agreement, a workplace determination o</w:t>
      </w:r>
      <w:r w:rsidR="006C7E0D" w:rsidRPr="00F039BB">
        <w:rPr>
          <w:rFonts w:asciiTheme="minorHAnsi" w:hAnsiTheme="minorHAnsi" w:cstheme="minorHAnsi"/>
          <w:sz w:val="18"/>
          <w:szCs w:val="18"/>
        </w:rPr>
        <w:t xml:space="preserve">r a Fair Work </w:t>
      </w:r>
      <w:r w:rsidR="007849FE" w:rsidRPr="00F039BB">
        <w:rPr>
          <w:rFonts w:asciiTheme="minorHAnsi" w:hAnsiTheme="minorHAnsi" w:cstheme="minorHAnsi"/>
          <w:sz w:val="18"/>
          <w:szCs w:val="18"/>
        </w:rPr>
        <w:t>Commission order</w:t>
      </w:r>
      <w:r w:rsidRPr="00F039BB">
        <w:rPr>
          <w:rFonts w:asciiTheme="minorHAnsi" w:hAnsiTheme="minorHAnsi" w:cstheme="minorHAnsi"/>
          <w:sz w:val="18"/>
          <w:szCs w:val="18"/>
        </w:rPr>
        <w:t>: See FW Act s.12.</w:t>
      </w:r>
    </w:p>
  </w:footnote>
  <w:footnote w:id="3">
    <w:p w14:paraId="4A1A573B" w14:textId="77777777" w:rsidR="008E3730" w:rsidRPr="0054034D" w:rsidRDefault="008E3730" w:rsidP="0054034D">
      <w:pPr>
        <w:pStyle w:val="FootnoteText"/>
        <w:spacing w:after="0" w:line="240" w:lineRule="auto"/>
        <w:rPr>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A “safety net contractual entitlement” is defined as an entitlement under a contract between an employee and an employer that relates to any of the subject matters described in s.61(2) (which deals with the National Employment Standards) or s.139(1) (which deals with modern awards): See FW Act s.12.</w:t>
      </w:r>
    </w:p>
  </w:footnote>
  <w:footnote w:id="4">
    <w:p w14:paraId="6F913F9B" w14:textId="77777777" w:rsidR="00EE2F9B" w:rsidRPr="00F039BB" w:rsidRDefault="00EE2F9B">
      <w:pPr>
        <w:pStyle w:val="FootnoteText"/>
        <w:rPr>
          <w:rFonts w:asciiTheme="minorHAnsi" w:hAnsiTheme="minorHAnsi" w:cstheme="minorHAnsi"/>
        </w:rPr>
      </w:pPr>
      <w:r w:rsidRPr="00F039BB">
        <w:rPr>
          <w:rStyle w:val="FootnoteReference"/>
          <w:rFonts w:asciiTheme="minorHAnsi" w:hAnsiTheme="minorHAnsi" w:cstheme="minorHAnsi"/>
        </w:rPr>
        <w:footnoteRef/>
      </w:r>
      <w:r w:rsidR="005E2634">
        <w:rPr>
          <w:rFonts w:asciiTheme="minorHAnsi" w:hAnsiTheme="minorHAnsi" w:cstheme="minorHAnsi"/>
          <w:sz w:val="18"/>
          <w:szCs w:val="18"/>
        </w:rPr>
        <w:t xml:space="preserve"> </w:t>
      </w:r>
      <w:r w:rsidRPr="00F039BB">
        <w:rPr>
          <w:rFonts w:asciiTheme="minorHAnsi" w:hAnsiTheme="minorHAnsi" w:cstheme="minorHAnsi"/>
          <w:sz w:val="18"/>
          <w:szCs w:val="18"/>
        </w:rPr>
        <w:t>https://www.fairwork.gov.au/about-us/our-purpose/our-priorities</w:t>
      </w:r>
    </w:p>
  </w:footnote>
  <w:footnote w:id="5">
    <w:p w14:paraId="324220F5"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002E0074" w:rsidRPr="00F039BB">
        <w:rPr>
          <w:rFonts w:asciiTheme="minorHAnsi" w:hAnsiTheme="minorHAnsi" w:cstheme="minorHAnsi"/>
          <w:sz w:val="18"/>
          <w:szCs w:val="18"/>
        </w:rPr>
        <w:t xml:space="preserve"> FW Act s</w:t>
      </w:r>
      <w:r w:rsidRPr="00F039BB">
        <w:rPr>
          <w:rFonts w:asciiTheme="minorHAnsi" w:hAnsiTheme="minorHAnsi" w:cstheme="minorHAnsi"/>
          <w:sz w:val="18"/>
          <w:szCs w:val="18"/>
        </w:rPr>
        <w:t>.706(1)(a) &amp; (b) and s.706(2)</w:t>
      </w:r>
      <w:r w:rsidR="002E0074" w:rsidRPr="00F039BB">
        <w:rPr>
          <w:rFonts w:asciiTheme="minorHAnsi" w:hAnsiTheme="minorHAnsi" w:cstheme="minorHAnsi"/>
          <w:sz w:val="18"/>
          <w:szCs w:val="18"/>
        </w:rPr>
        <w:t xml:space="preserve">. </w:t>
      </w:r>
    </w:p>
  </w:footnote>
  <w:footnote w:id="6">
    <w:p w14:paraId="2DF73664"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s.706(1)(c) &amp; (d).</w:t>
      </w:r>
    </w:p>
  </w:footnote>
  <w:footnote w:id="7">
    <w:p w14:paraId="7FEE5691"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s.708(1).</w:t>
      </w:r>
    </w:p>
  </w:footnote>
  <w:footnote w:id="8">
    <w:p w14:paraId="757BFA60"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s.708(3).</w:t>
      </w:r>
    </w:p>
  </w:footnote>
  <w:footnote w:id="9">
    <w:p w14:paraId="30411EE6"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s.708(2).</w:t>
      </w:r>
    </w:p>
  </w:footnote>
  <w:footnote w:id="10">
    <w:p w14:paraId="4D4B384B" w14:textId="77777777" w:rsidR="002C0AD5" w:rsidRPr="00596236" w:rsidRDefault="002C0AD5" w:rsidP="009312A5">
      <w:pPr>
        <w:pStyle w:val="FootnoteText"/>
        <w:spacing w:after="0" w:line="240" w:lineRule="auto"/>
        <w:rPr>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s.709.</w:t>
      </w:r>
    </w:p>
  </w:footnote>
  <w:footnote w:id="11">
    <w:p w14:paraId="59BB6DCF"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See </w:t>
      </w:r>
      <w:r w:rsidR="00B5381B" w:rsidRPr="00F039BB">
        <w:rPr>
          <w:rFonts w:asciiTheme="minorHAnsi" w:hAnsiTheme="minorHAnsi" w:cstheme="minorHAnsi"/>
          <w:sz w:val="18"/>
          <w:szCs w:val="18"/>
        </w:rPr>
        <w:t xml:space="preserve">FW Regulations </w:t>
      </w:r>
      <w:r w:rsidRPr="00F039BB">
        <w:rPr>
          <w:rFonts w:asciiTheme="minorHAnsi" w:hAnsiTheme="minorHAnsi" w:cstheme="minorHAnsi"/>
          <w:sz w:val="18"/>
          <w:szCs w:val="18"/>
        </w:rPr>
        <w:t>reg. 5.06 for further information regarding a Fair Work Inspector</w:t>
      </w:r>
      <w:r w:rsidR="00172DEF" w:rsidRPr="00F039BB">
        <w:rPr>
          <w:rFonts w:asciiTheme="minorHAnsi" w:hAnsiTheme="minorHAnsi" w:cstheme="minorHAnsi"/>
          <w:sz w:val="18"/>
          <w:szCs w:val="18"/>
        </w:rPr>
        <w:t>’</w:t>
      </w:r>
      <w:r w:rsidRPr="00F039BB">
        <w:rPr>
          <w:rFonts w:asciiTheme="minorHAnsi" w:hAnsiTheme="minorHAnsi" w:cstheme="minorHAnsi"/>
          <w:sz w:val="18"/>
          <w:szCs w:val="18"/>
        </w:rPr>
        <w:t>s power to take a sample of a good or substance.</w:t>
      </w:r>
    </w:p>
  </w:footnote>
  <w:footnote w:id="12">
    <w:p w14:paraId="067092DE" w14:textId="77777777" w:rsidR="002C0AD5" w:rsidRPr="00F039BB" w:rsidRDefault="002C0AD5" w:rsidP="009312A5">
      <w:pPr>
        <w:pStyle w:val="FootnoteText"/>
        <w:spacing w:after="0" w:line="240" w:lineRule="auto"/>
        <w:rPr>
          <w:rFonts w:asciiTheme="minorHAnsi" w:hAnsiTheme="minorHAnsi" w:cstheme="minorHAnsi"/>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s.710.</w:t>
      </w:r>
    </w:p>
  </w:footnote>
  <w:footnote w:id="13">
    <w:p w14:paraId="27BEFB02"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s.712.</w:t>
      </w:r>
    </w:p>
  </w:footnote>
  <w:footnote w:id="14">
    <w:p w14:paraId="64B04395"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w:t>
      </w:r>
      <w:r w:rsidRPr="00F039BB">
        <w:rPr>
          <w:rFonts w:asciiTheme="minorHAnsi" w:hAnsiTheme="minorHAnsi" w:cstheme="minorHAnsi"/>
          <w:i/>
          <w:sz w:val="18"/>
          <w:szCs w:val="18"/>
        </w:rPr>
        <w:t>Construction, Forestry, Maritime, Mining &amp; Energy Union v Fair Work Inspector Lam</w:t>
      </w:r>
      <w:r w:rsidRPr="00F039BB">
        <w:rPr>
          <w:rFonts w:asciiTheme="minorHAnsi" w:hAnsiTheme="minorHAnsi" w:cstheme="minorHAnsi"/>
          <w:sz w:val="18"/>
          <w:szCs w:val="18"/>
        </w:rPr>
        <w:t xml:space="preserve"> [2018] FCA 1379 at [26] and [30] (</w:t>
      </w:r>
      <w:r w:rsidR="000B268E" w:rsidRPr="00F039BB">
        <w:rPr>
          <w:rFonts w:asciiTheme="minorHAnsi" w:hAnsiTheme="minorHAnsi" w:cstheme="minorHAnsi"/>
          <w:sz w:val="18"/>
          <w:szCs w:val="18"/>
        </w:rPr>
        <w:t xml:space="preserve">per </w:t>
      </w:r>
      <w:r w:rsidRPr="00F039BB">
        <w:rPr>
          <w:rFonts w:asciiTheme="minorHAnsi" w:hAnsiTheme="minorHAnsi" w:cstheme="minorHAnsi"/>
          <w:sz w:val="18"/>
          <w:szCs w:val="18"/>
        </w:rPr>
        <w:t>Bromberg J).</w:t>
      </w:r>
    </w:p>
  </w:footnote>
  <w:footnote w:id="15">
    <w:p w14:paraId="6A2EAA8F" w14:textId="549DA575" w:rsidR="00424307" w:rsidRPr="00424307" w:rsidRDefault="00424307" w:rsidP="00424307">
      <w:pPr>
        <w:pStyle w:val="FootnoteText"/>
        <w:spacing w:after="0" w:line="240" w:lineRule="auto"/>
        <w:rPr>
          <w:rFonts w:asciiTheme="minorHAnsi" w:hAnsiTheme="minorHAnsi" w:cstheme="minorHAnsi"/>
          <w:i/>
          <w:sz w:val="18"/>
          <w:szCs w:val="18"/>
        </w:rPr>
      </w:pPr>
      <w:r>
        <w:rPr>
          <w:rStyle w:val="FootnoteReference"/>
        </w:rPr>
        <w:footnoteRef/>
      </w:r>
      <w:r>
        <w:t xml:space="preserve"> </w:t>
      </w:r>
      <w:r>
        <w:rPr>
          <w:rFonts w:asciiTheme="minorHAnsi" w:hAnsiTheme="minorHAnsi" w:cstheme="minorHAnsi"/>
          <w:sz w:val="18"/>
          <w:szCs w:val="18"/>
        </w:rPr>
        <w:t>Section 23 of the FW Act defines a small business employer as employing fewer than 15 employees.</w:t>
      </w:r>
    </w:p>
  </w:footnote>
  <w:footnote w:id="16">
    <w:p w14:paraId="591D8C62" w14:textId="6AEB2E4B" w:rsidR="002C0AD5" w:rsidRPr="00596236" w:rsidRDefault="002C0AD5" w:rsidP="009312A5">
      <w:pPr>
        <w:pStyle w:val="FootnoteText"/>
        <w:spacing w:after="0" w:line="240" w:lineRule="auto"/>
        <w:rPr>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s.539: a failure to comply with s.712(3) can result in a maximum penalty equal to 60 penalty units</w:t>
      </w:r>
      <w:r w:rsidR="00B57F00">
        <w:rPr>
          <w:rFonts w:asciiTheme="minorHAnsi" w:hAnsiTheme="minorHAnsi" w:cstheme="minorHAnsi"/>
          <w:sz w:val="18"/>
          <w:szCs w:val="18"/>
        </w:rPr>
        <w:t xml:space="preserve"> and </w:t>
      </w:r>
      <w:r w:rsidRPr="00F039BB">
        <w:rPr>
          <w:rFonts w:asciiTheme="minorHAnsi" w:hAnsiTheme="minorHAnsi" w:cstheme="minorHAnsi"/>
          <w:sz w:val="18"/>
          <w:szCs w:val="18"/>
        </w:rPr>
        <w:t>a body corporate may face a pecuniary penalty of up to five times 60 penalty units</w:t>
      </w:r>
      <w:r w:rsidR="00B57F00">
        <w:rPr>
          <w:rFonts w:asciiTheme="minorHAnsi" w:hAnsiTheme="minorHAnsi" w:cstheme="minorHAnsi"/>
          <w:sz w:val="18"/>
          <w:szCs w:val="18"/>
        </w:rPr>
        <w:t xml:space="preserve"> (FW Act s</w:t>
      </w:r>
      <w:r w:rsidR="007A4613">
        <w:rPr>
          <w:rFonts w:asciiTheme="minorHAnsi" w:hAnsiTheme="minorHAnsi" w:cstheme="minorHAnsi"/>
          <w:sz w:val="18"/>
          <w:szCs w:val="18"/>
        </w:rPr>
        <w:t>.546(2))</w:t>
      </w:r>
      <w:r w:rsidRPr="00F039BB">
        <w:rPr>
          <w:rFonts w:asciiTheme="minorHAnsi" w:hAnsiTheme="minorHAnsi" w:cstheme="minorHAnsi"/>
          <w:sz w:val="18"/>
          <w:szCs w:val="18"/>
        </w:rPr>
        <w:t>.</w:t>
      </w:r>
      <w:r w:rsidR="00A66B60">
        <w:rPr>
          <w:rFonts w:asciiTheme="minorHAnsi" w:hAnsiTheme="minorHAnsi" w:cstheme="minorHAnsi"/>
          <w:sz w:val="18"/>
          <w:szCs w:val="18"/>
        </w:rPr>
        <w:t xml:space="preserve"> </w:t>
      </w:r>
      <w:r w:rsidR="00424307">
        <w:rPr>
          <w:rFonts w:asciiTheme="minorHAnsi" w:hAnsiTheme="minorHAnsi" w:cstheme="minorHAnsi"/>
          <w:sz w:val="18"/>
          <w:szCs w:val="18"/>
        </w:rPr>
        <w:t xml:space="preserve">Pursuant to section 124 of the FW Act, section 712(3) is a selected civil remedy provision. </w:t>
      </w:r>
      <w:r w:rsidR="00A66B60">
        <w:rPr>
          <w:rFonts w:asciiTheme="minorHAnsi" w:hAnsiTheme="minorHAnsi" w:cstheme="minorHAnsi"/>
          <w:sz w:val="18"/>
          <w:szCs w:val="18"/>
        </w:rPr>
        <w:t xml:space="preserve">Pursuant to section </w:t>
      </w:r>
      <w:r w:rsidR="001852DC">
        <w:rPr>
          <w:rFonts w:asciiTheme="minorHAnsi" w:hAnsiTheme="minorHAnsi" w:cstheme="minorHAnsi"/>
          <w:sz w:val="18"/>
          <w:szCs w:val="18"/>
        </w:rPr>
        <w:t>546(2AA</w:t>
      </w:r>
      <w:r w:rsidR="008F35DD">
        <w:rPr>
          <w:rFonts w:asciiTheme="minorHAnsi" w:hAnsiTheme="minorHAnsi" w:cstheme="minorHAnsi"/>
          <w:sz w:val="18"/>
          <w:szCs w:val="18"/>
        </w:rPr>
        <w:t xml:space="preserve">) of the FW Act, </w:t>
      </w:r>
      <w:r w:rsidR="00296896">
        <w:rPr>
          <w:rFonts w:asciiTheme="minorHAnsi" w:hAnsiTheme="minorHAnsi" w:cstheme="minorHAnsi"/>
          <w:sz w:val="18"/>
          <w:szCs w:val="18"/>
        </w:rPr>
        <w:t xml:space="preserve">a </w:t>
      </w:r>
      <w:r w:rsidR="002F234C">
        <w:rPr>
          <w:rFonts w:asciiTheme="minorHAnsi" w:hAnsiTheme="minorHAnsi" w:cstheme="minorHAnsi"/>
          <w:sz w:val="18"/>
          <w:szCs w:val="18"/>
        </w:rPr>
        <w:t xml:space="preserve">body corporate </w:t>
      </w:r>
      <w:r w:rsidR="00501F75">
        <w:rPr>
          <w:rFonts w:asciiTheme="minorHAnsi" w:hAnsiTheme="minorHAnsi" w:cstheme="minorHAnsi"/>
          <w:sz w:val="18"/>
          <w:szCs w:val="18"/>
        </w:rPr>
        <w:t>that contravene</w:t>
      </w:r>
      <w:r w:rsidR="00296896">
        <w:rPr>
          <w:rFonts w:asciiTheme="minorHAnsi" w:hAnsiTheme="minorHAnsi" w:cstheme="minorHAnsi"/>
          <w:sz w:val="18"/>
          <w:szCs w:val="18"/>
        </w:rPr>
        <w:t>s</w:t>
      </w:r>
      <w:r w:rsidR="00501F75">
        <w:rPr>
          <w:rFonts w:asciiTheme="minorHAnsi" w:hAnsiTheme="minorHAnsi" w:cstheme="minorHAnsi"/>
          <w:sz w:val="18"/>
          <w:szCs w:val="18"/>
        </w:rPr>
        <w:t xml:space="preserve"> a selected civil remedy provision and </w:t>
      </w:r>
      <w:r w:rsidR="002F234C">
        <w:rPr>
          <w:rFonts w:asciiTheme="minorHAnsi" w:hAnsiTheme="minorHAnsi" w:cstheme="minorHAnsi"/>
          <w:sz w:val="18"/>
          <w:szCs w:val="18"/>
        </w:rPr>
        <w:t xml:space="preserve">that </w:t>
      </w:r>
      <w:r w:rsidR="00296896">
        <w:rPr>
          <w:rFonts w:asciiTheme="minorHAnsi" w:hAnsiTheme="minorHAnsi" w:cstheme="minorHAnsi"/>
          <w:sz w:val="18"/>
          <w:szCs w:val="18"/>
        </w:rPr>
        <w:t>is</w:t>
      </w:r>
      <w:r w:rsidR="002F234C">
        <w:rPr>
          <w:rFonts w:asciiTheme="minorHAnsi" w:hAnsiTheme="minorHAnsi" w:cstheme="minorHAnsi"/>
          <w:sz w:val="18"/>
          <w:szCs w:val="18"/>
        </w:rPr>
        <w:t xml:space="preserve"> not a small business employer when the application is made </w:t>
      </w:r>
      <w:r w:rsidR="005D52BF">
        <w:rPr>
          <w:rFonts w:asciiTheme="minorHAnsi" w:hAnsiTheme="minorHAnsi" w:cstheme="minorHAnsi"/>
          <w:sz w:val="18"/>
          <w:szCs w:val="18"/>
        </w:rPr>
        <w:t>face</w:t>
      </w:r>
      <w:r w:rsidR="00296896">
        <w:rPr>
          <w:rFonts w:asciiTheme="minorHAnsi" w:hAnsiTheme="minorHAnsi" w:cstheme="minorHAnsi"/>
          <w:sz w:val="18"/>
          <w:szCs w:val="18"/>
        </w:rPr>
        <w:t>s</w:t>
      </w:r>
      <w:r w:rsidR="005D52BF">
        <w:rPr>
          <w:rFonts w:asciiTheme="minorHAnsi" w:hAnsiTheme="minorHAnsi" w:cstheme="minorHAnsi"/>
          <w:sz w:val="18"/>
          <w:szCs w:val="18"/>
        </w:rPr>
        <w:t xml:space="preserve"> pecuniary penalties of </w:t>
      </w:r>
      <w:r w:rsidR="00296896">
        <w:rPr>
          <w:rFonts w:asciiTheme="minorHAnsi" w:hAnsiTheme="minorHAnsi" w:cstheme="minorHAnsi"/>
          <w:sz w:val="18"/>
          <w:szCs w:val="18"/>
        </w:rPr>
        <w:t>up to five</w:t>
      </w:r>
      <w:r w:rsidR="005D52BF">
        <w:rPr>
          <w:rFonts w:asciiTheme="minorHAnsi" w:hAnsiTheme="minorHAnsi" w:cstheme="minorHAnsi"/>
          <w:sz w:val="18"/>
          <w:szCs w:val="18"/>
        </w:rPr>
        <w:t xml:space="preserve"> times the </w:t>
      </w:r>
      <w:r w:rsidR="00296896">
        <w:rPr>
          <w:rFonts w:asciiTheme="minorHAnsi" w:hAnsiTheme="minorHAnsi" w:cstheme="minorHAnsi"/>
          <w:sz w:val="18"/>
          <w:szCs w:val="18"/>
        </w:rPr>
        <w:t xml:space="preserve">300 penalty units </w:t>
      </w:r>
      <w:r w:rsidR="005D52BF">
        <w:rPr>
          <w:rFonts w:asciiTheme="minorHAnsi" w:hAnsiTheme="minorHAnsi" w:cstheme="minorHAnsi"/>
          <w:sz w:val="18"/>
          <w:szCs w:val="18"/>
        </w:rPr>
        <w:t>calculated pursuant to section 546(2)</w:t>
      </w:r>
      <w:r w:rsidR="00296896">
        <w:rPr>
          <w:rFonts w:asciiTheme="minorHAnsi" w:hAnsiTheme="minorHAnsi" w:cstheme="minorHAnsi"/>
          <w:sz w:val="18"/>
          <w:szCs w:val="18"/>
        </w:rPr>
        <w:t>, totalling 1500 penalty units</w:t>
      </w:r>
      <w:r w:rsidR="005D52BF">
        <w:rPr>
          <w:rFonts w:asciiTheme="minorHAnsi" w:hAnsiTheme="minorHAnsi" w:cstheme="minorHAnsi"/>
          <w:sz w:val="18"/>
          <w:szCs w:val="18"/>
        </w:rPr>
        <w:t>.</w:t>
      </w:r>
      <w:r w:rsidRPr="00F039BB">
        <w:rPr>
          <w:rFonts w:asciiTheme="minorHAnsi" w:hAnsiTheme="minorHAnsi" w:cstheme="minorHAnsi"/>
          <w:sz w:val="18"/>
          <w:szCs w:val="18"/>
        </w:rPr>
        <w:t xml:space="preserve"> A penalty unit is $</w:t>
      </w:r>
      <w:r w:rsidR="004433B6">
        <w:rPr>
          <w:rFonts w:asciiTheme="minorHAnsi" w:hAnsiTheme="minorHAnsi" w:cstheme="minorHAnsi"/>
          <w:sz w:val="18"/>
          <w:szCs w:val="18"/>
        </w:rPr>
        <w:t>313</w:t>
      </w:r>
      <w:r w:rsidR="004433B6" w:rsidRPr="00F039BB">
        <w:rPr>
          <w:rFonts w:asciiTheme="minorHAnsi" w:hAnsiTheme="minorHAnsi" w:cstheme="minorHAnsi"/>
          <w:sz w:val="18"/>
          <w:szCs w:val="18"/>
        </w:rPr>
        <w:t xml:space="preserve"> </w:t>
      </w:r>
      <w:r w:rsidRPr="00F039BB">
        <w:rPr>
          <w:rFonts w:asciiTheme="minorHAnsi" w:hAnsiTheme="minorHAnsi" w:cstheme="minorHAnsi"/>
          <w:sz w:val="18"/>
          <w:szCs w:val="18"/>
        </w:rPr>
        <w:t xml:space="preserve">(as </w:t>
      </w:r>
      <w:proofErr w:type="gramStart"/>
      <w:r w:rsidRPr="00F039BB">
        <w:rPr>
          <w:rFonts w:asciiTheme="minorHAnsi" w:hAnsiTheme="minorHAnsi" w:cstheme="minorHAnsi"/>
          <w:sz w:val="18"/>
          <w:szCs w:val="18"/>
        </w:rPr>
        <w:t>at</w:t>
      </w:r>
      <w:proofErr w:type="gramEnd"/>
      <w:r w:rsidR="004433B6">
        <w:rPr>
          <w:rFonts w:asciiTheme="minorHAnsi" w:hAnsiTheme="minorHAnsi" w:cstheme="minorHAnsi"/>
          <w:sz w:val="18"/>
          <w:szCs w:val="18"/>
        </w:rPr>
        <w:t xml:space="preserve"> </w:t>
      </w:r>
      <w:r w:rsidR="00206576">
        <w:rPr>
          <w:rFonts w:asciiTheme="minorHAnsi" w:hAnsiTheme="minorHAnsi" w:cstheme="minorHAnsi"/>
          <w:sz w:val="18"/>
          <w:szCs w:val="18"/>
        </w:rPr>
        <w:t xml:space="preserve">1 July </w:t>
      </w:r>
      <w:r w:rsidR="004433B6">
        <w:rPr>
          <w:rFonts w:asciiTheme="minorHAnsi" w:hAnsiTheme="minorHAnsi" w:cstheme="minorHAnsi"/>
          <w:sz w:val="18"/>
          <w:szCs w:val="18"/>
        </w:rPr>
        <w:t>2023</w:t>
      </w:r>
      <w:r w:rsidRPr="00F039BB">
        <w:rPr>
          <w:rFonts w:asciiTheme="minorHAnsi" w:hAnsiTheme="minorHAnsi" w:cstheme="minorHAnsi"/>
          <w:sz w:val="18"/>
          <w:szCs w:val="18"/>
        </w:rPr>
        <w:t xml:space="preserve">): </w:t>
      </w:r>
      <w:r w:rsidRPr="00F039BB">
        <w:rPr>
          <w:rFonts w:asciiTheme="minorHAnsi" w:hAnsiTheme="minorHAnsi" w:cstheme="minorHAnsi"/>
          <w:i/>
          <w:sz w:val="18"/>
          <w:szCs w:val="18"/>
        </w:rPr>
        <w:t>Crimes Act 1914</w:t>
      </w:r>
      <w:r w:rsidRPr="00F039BB">
        <w:rPr>
          <w:rFonts w:asciiTheme="minorHAnsi" w:hAnsiTheme="minorHAnsi" w:cstheme="minorHAnsi"/>
          <w:sz w:val="18"/>
          <w:szCs w:val="18"/>
        </w:rPr>
        <w:t xml:space="preserve"> (</w:t>
      </w:r>
      <w:proofErr w:type="spellStart"/>
      <w:r w:rsidRPr="00F039BB">
        <w:rPr>
          <w:rFonts w:asciiTheme="minorHAnsi" w:hAnsiTheme="minorHAnsi" w:cstheme="minorHAnsi"/>
          <w:sz w:val="18"/>
          <w:szCs w:val="18"/>
        </w:rPr>
        <w:t>Cth</w:t>
      </w:r>
      <w:proofErr w:type="spellEnd"/>
      <w:r w:rsidRPr="00F039BB">
        <w:rPr>
          <w:rFonts w:asciiTheme="minorHAnsi" w:hAnsiTheme="minorHAnsi" w:cstheme="minorHAnsi"/>
          <w:sz w:val="18"/>
          <w:szCs w:val="18"/>
        </w:rPr>
        <w:t>) (Crimes Act) s.4AA.</w:t>
      </w:r>
    </w:p>
  </w:footnote>
  <w:footnote w:id="17">
    <w:p w14:paraId="5D9F82F6" w14:textId="51B1BD31" w:rsidR="00390000" w:rsidRPr="00F039BB" w:rsidRDefault="00390000" w:rsidP="009312A5">
      <w:pPr>
        <w:pStyle w:val="FootnoteText"/>
        <w:spacing w:after="0" w:line="240" w:lineRule="auto"/>
        <w:rPr>
          <w:rFonts w:asciiTheme="minorHAnsi" w:hAnsiTheme="minorHAnsi" w:cstheme="minorHAnsi"/>
        </w:rPr>
      </w:pPr>
      <w:bookmarkStart w:id="31" w:name="_Hlk149301279"/>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s.539: Failure to comply with s.712B(1) can result in a maximum penalty of equal to 600 penalty units. </w:t>
      </w:r>
      <w:r w:rsidR="000B268E" w:rsidRPr="00F039BB">
        <w:rPr>
          <w:rFonts w:asciiTheme="minorHAnsi" w:hAnsiTheme="minorHAnsi" w:cstheme="minorHAnsi"/>
          <w:sz w:val="18"/>
          <w:szCs w:val="18"/>
        </w:rPr>
        <w:t>A penalty unit is $</w:t>
      </w:r>
      <w:r w:rsidR="00675C0D" w:rsidRPr="00E57CB4">
        <w:rPr>
          <w:rFonts w:asciiTheme="minorHAnsi" w:hAnsiTheme="minorHAnsi" w:cstheme="minorHAnsi"/>
          <w:sz w:val="18"/>
          <w:szCs w:val="18"/>
        </w:rPr>
        <w:t>313</w:t>
      </w:r>
      <w:r w:rsidR="00675C0D">
        <w:rPr>
          <w:rFonts w:asciiTheme="minorHAnsi" w:hAnsiTheme="minorHAnsi" w:cstheme="minorHAnsi"/>
          <w:sz w:val="18"/>
          <w:szCs w:val="18"/>
        </w:rPr>
        <w:t xml:space="preserve"> </w:t>
      </w:r>
      <w:r w:rsidR="000B268E" w:rsidRPr="00F039BB">
        <w:rPr>
          <w:rFonts w:asciiTheme="minorHAnsi" w:hAnsiTheme="minorHAnsi" w:cstheme="minorHAnsi"/>
          <w:sz w:val="18"/>
          <w:szCs w:val="18"/>
        </w:rPr>
        <w:t xml:space="preserve">(as </w:t>
      </w:r>
      <w:proofErr w:type="gramStart"/>
      <w:r w:rsidR="000B268E" w:rsidRPr="00F039BB">
        <w:rPr>
          <w:rFonts w:asciiTheme="minorHAnsi" w:hAnsiTheme="minorHAnsi" w:cstheme="minorHAnsi"/>
          <w:sz w:val="18"/>
          <w:szCs w:val="18"/>
        </w:rPr>
        <w:t>at</w:t>
      </w:r>
      <w:proofErr w:type="gramEnd"/>
      <w:r w:rsidR="004433B6">
        <w:rPr>
          <w:rFonts w:asciiTheme="minorHAnsi" w:hAnsiTheme="minorHAnsi" w:cstheme="minorHAnsi"/>
          <w:sz w:val="18"/>
          <w:szCs w:val="18"/>
        </w:rPr>
        <w:t xml:space="preserve"> </w:t>
      </w:r>
      <w:r w:rsidR="00206576">
        <w:rPr>
          <w:rFonts w:asciiTheme="minorHAnsi" w:hAnsiTheme="minorHAnsi" w:cstheme="minorHAnsi"/>
          <w:sz w:val="18"/>
          <w:szCs w:val="18"/>
        </w:rPr>
        <w:t xml:space="preserve">1 July </w:t>
      </w:r>
      <w:r w:rsidR="004433B6">
        <w:rPr>
          <w:rFonts w:asciiTheme="minorHAnsi" w:hAnsiTheme="minorHAnsi" w:cstheme="minorHAnsi"/>
          <w:sz w:val="18"/>
          <w:szCs w:val="18"/>
        </w:rPr>
        <w:t>2023</w:t>
      </w:r>
      <w:r w:rsidRPr="00F039BB">
        <w:rPr>
          <w:rFonts w:asciiTheme="minorHAnsi" w:hAnsiTheme="minorHAnsi" w:cstheme="minorHAnsi"/>
          <w:sz w:val="18"/>
          <w:szCs w:val="18"/>
        </w:rPr>
        <w:t>): Crimes Act s.4AA.</w:t>
      </w:r>
    </w:p>
    <w:bookmarkEnd w:id="31"/>
  </w:footnote>
  <w:footnote w:id="18">
    <w:p w14:paraId="4B6FFEC5" w14:textId="77777777" w:rsidR="00EE2F9B" w:rsidRPr="00F039BB" w:rsidRDefault="00EE2F9B" w:rsidP="00EE2F9B">
      <w:pPr>
        <w:pStyle w:val="FootnoteText"/>
        <w:spacing w:after="0" w:line="240" w:lineRule="auto"/>
        <w:rPr>
          <w:rFonts w:asciiTheme="minorHAnsi" w:hAnsiTheme="minorHAnsi" w:cstheme="minorHAnsi"/>
        </w:rPr>
      </w:pPr>
      <w:r w:rsidRPr="00F039BB">
        <w:rPr>
          <w:rStyle w:val="FootnoteReference"/>
          <w:rFonts w:asciiTheme="minorHAnsi" w:hAnsiTheme="minorHAnsi" w:cstheme="minorHAnsi"/>
        </w:rPr>
        <w:footnoteRef/>
      </w:r>
      <w:r w:rsidR="00AF0070">
        <w:rPr>
          <w:rFonts w:asciiTheme="minorHAnsi" w:hAnsiTheme="minorHAnsi" w:cstheme="minorHAnsi"/>
          <w:sz w:val="18"/>
          <w:szCs w:val="18"/>
        </w:rPr>
        <w:t xml:space="preserve"> </w:t>
      </w:r>
      <w:r w:rsidRPr="00F039BB">
        <w:rPr>
          <w:rFonts w:asciiTheme="minorHAnsi" w:hAnsiTheme="minorHAnsi" w:cstheme="minorHAnsi"/>
          <w:sz w:val="18"/>
          <w:szCs w:val="18"/>
        </w:rPr>
        <w:t>https://www.fairwork.gov.au/how-we-will-help/templates-and-guides/fact-sheets/about-us/fwo-notices</w:t>
      </w:r>
    </w:p>
  </w:footnote>
  <w:footnote w:id="19">
    <w:p w14:paraId="228D9885" w14:textId="77777777" w:rsidR="002C0AD5" w:rsidRPr="00F039BB" w:rsidRDefault="002C0AD5" w:rsidP="00EE2F9B">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s.716.</w:t>
      </w:r>
    </w:p>
  </w:footnote>
  <w:footnote w:id="20">
    <w:p w14:paraId="2D20EEB3" w14:textId="77777777" w:rsidR="002C0AD5" w:rsidRPr="00596236" w:rsidRDefault="002C0AD5" w:rsidP="00EE2F9B">
      <w:pPr>
        <w:pStyle w:val="FootnoteText"/>
        <w:spacing w:after="0" w:line="240" w:lineRule="auto"/>
        <w:rPr>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w:t>
      </w:r>
      <w:r w:rsidRPr="00F039BB">
        <w:rPr>
          <w:rFonts w:asciiTheme="minorHAnsi" w:hAnsiTheme="minorHAnsi" w:cstheme="minorHAnsi"/>
          <w:i/>
          <w:sz w:val="18"/>
          <w:szCs w:val="18"/>
        </w:rPr>
        <w:t>Hindu Society of Victoria (Australia) Inc v FWO</w:t>
      </w:r>
      <w:r w:rsidRPr="00F039BB">
        <w:rPr>
          <w:rFonts w:asciiTheme="minorHAnsi" w:hAnsiTheme="minorHAnsi" w:cstheme="minorHAnsi"/>
          <w:sz w:val="18"/>
          <w:szCs w:val="18"/>
        </w:rPr>
        <w:t xml:space="preserve"> [2016] FCCA 221 (</w:t>
      </w:r>
      <w:r w:rsidRPr="00F039BB">
        <w:rPr>
          <w:rFonts w:asciiTheme="minorHAnsi" w:hAnsiTheme="minorHAnsi" w:cstheme="minorHAnsi"/>
          <w:b/>
          <w:sz w:val="18"/>
          <w:szCs w:val="18"/>
        </w:rPr>
        <w:t>Hindu Society</w:t>
      </w:r>
      <w:r w:rsidRPr="00F039BB">
        <w:rPr>
          <w:rFonts w:asciiTheme="minorHAnsi" w:hAnsiTheme="minorHAnsi" w:cstheme="minorHAnsi"/>
          <w:sz w:val="18"/>
          <w:szCs w:val="18"/>
        </w:rPr>
        <w:t>) at [30] (</w:t>
      </w:r>
      <w:r w:rsidR="000B268E" w:rsidRPr="00F039BB">
        <w:rPr>
          <w:rFonts w:asciiTheme="minorHAnsi" w:hAnsiTheme="minorHAnsi" w:cstheme="minorHAnsi"/>
          <w:sz w:val="18"/>
          <w:szCs w:val="18"/>
        </w:rPr>
        <w:t xml:space="preserve">per </w:t>
      </w:r>
      <w:r w:rsidRPr="00F039BB">
        <w:rPr>
          <w:rFonts w:asciiTheme="minorHAnsi" w:hAnsiTheme="minorHAnsi" w:cstheme="minorHAnsi"/>
          <w:sz w:val="18"/>
          <w:szCs w:val="18"/>
        </w:rPr>
        <w:t xml:space="preserve">Judge </w:t>
      </w:r>
      <w:proofErr w:type="spellStart"/>
      <w:r w:rsidRPr="00F039BB">
        <w:rPr>
          <w:rFonts w:asciiTheme="minorHAnsi" w:hAnsiTheme="minorHAnsi" w:cstheme="minorHAnsi"/>
          <w:sz w:val="18"/>
          <w:szCs w:val="18"/>
        </w:rPr>
        <w:t>Riethmuller</w:t>
      </w:r>
      <w:proofErr w:type="spellEnd"/>
      <w:r w:rsidRPr="00F039BB">
        <w:rPr>
          <w:rFonts w:asciiTheme="minorHAnsi" w:hAnsiTheme="minorHAnsi" w:cstheme="minorHAnsi"/>
          <w:sz w:val="18"/>
          <w:szCs w:val="18"/>
        </w:rPr>
        <w:t xml:space="preserve">). See also, </w:t>
      </w:r>
      <w:r w:rsidRPr="00F039BB">
        <w:rPr>
          <w:rFonts w:asciiTheme="minorHAnsi" w:hAnsiTheme="minorHAnsi" w:cstheme="minorHAnsi"/>
          <w:i/>
          <w:sz w:val="18"/>
          <w:szCs w:val="18"/>
        </w:rPr>
        <w:t>FWO v Darna Pty Ltd &amp; Anor</w:t>
      </w:r>
      <w:r w:rsidRPr="00F039BB">
        <w:rPr>
          <w:rFonts w:asciiTheme="minorHAnsi" w:hAnsiTheme="minorHAnsi" w:cstheme="minorHAnsi"/>
          <w:sz w:val="18"/>
          <w:szCs w:val="18"/>
        </w:rPr>
        <w:t xml:space="preserve"> [2015] FCCA 709 at [11] (</w:t>
      </w:r>
      <w:r w:rsidR="000B268E" w:rsidRPr="00F039BB">
        <w:rPr>
          <w:rFonts w:asciiTheme="minorHAnsi" w:hAnsiTheme="minorHAnsi" w:cstheme="minorHAnsi"/>
          <w:sz w:val="18"/>
          <w:szCs w:val="18"/>
        </w:rPr>
        <w:t xml:space="preserve">per </w:t>
      </w:r>
      <w:r w:rsidRPr="00F039BB">
        <w:rPr>
          <w:rFonts w:asciiTheme="minorHAnsi" w:hAnsiTheme="minorHAnsi" w:cstheme="minorHAnsi"/>
          <w:sz w:val="18"/>
          <w:szCs w:val="18"/>
        </w:rPr>
        <w:t>Judge Hartnett).</w:t>
      </w:r>
    </w:p>
  </w:footnote>
  <w:footnote w:id="21">
    <w:p w14:paraId="63720E56" w14:textId="77777777" w:rsidR="002C0AD5" w:rsidRPr="00F039BB" w:rsidRDefault="002C0AD5" w:rsidP="00EE2F9B">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s.716(2).</w:t>
      </w:r>
    </w:p>
  </w:footnote>
  <w:footnote w:id="22">
    <w:p w14:paraId="299CD3C2"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s.716(4B).</w:t>
      </w:r>
    </w:p>
  </w:footnote>
  <w:footnote w:id="23">
    <w:p w14:paraId="00747D24"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s.716(4A). </w:t>
      </w:r>
    </w:p>
  </w:footnote>
  <w:footnote w:id="24">
    <w:p w14:paraId="0FF18262"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s.716(6).</w:t>
      </w:r>
    </w:p>
  </w:footnote>
  <w:footnote w:id="25">
    <w:p w14:paraId="115202A2" w14:textId="2BCFD619" w:rsidR="00424307" w:rsidRDefault="00424307" w:rsidP="00424307">
      <w:pPr>
        <w:pStyle w:val="FootnoteText"/>
        <w:spacing w:after="0" w:line="240" w:lineRule="auto"/>
      </w:pPr>
      <w:r>
        <w:rPr>
          <w:rStyle w:val="FootnoteReference"/>
        </w:rPr>
        <w:footnoteRef/>
      </w:r>
      <w:r>
        <w:t xml:space="preserve"> </w:t>
      </w:r>
      <w:r>
        <w:rPr>
          <w:rFonts w:asciiTheme="minorHAnsi" w:hAnsiTheme="minorHAnsi" w:cstheme="minorHAnsi"/>
          <w:sz w:val="18"/>
          <w:szCs w:val="18"/>
        </w:rPr>
        <w:t>Section 23 of the FW Act defines a small business employer as employing fewer than 15 employees.</w:t>
      </w:r>
    </w:p>
  </w:footnote>
  <w:footnote w:id="26">
    <w:p w14:paraId="3F2394D6" w14:textId="751B9FE4"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s.539: a failure to comply with s.716(5) can result in a maximum penalty equal to </w:t>
      </w:r>
      <w:r w:rsidR="002B2BBA">
        <w:rPr>
          <w:rFonts w:asciiTheme="minorHAnsi" w:hAnsiTheme="minorHAnsi" w:cstheme="minorHAnsi"/>
          <w:sz w:val="18"/>
          <w:szCs w:val="18"/>
        </w:rPr>
        <w:t>6</w:t>
      </w:r>
      <w:r w:rsidRPr="00F039BB">
        <w:rPr>
          <w:rFonts w:asciiTheme="minorHAnsi" w:hAnsiTheme="minorHAnsi" w:cstheme="minorHAnsi"/>
          <w:sz w:val="18"/>
          <w:szCs w:val="18"/>
        </w:rPr>
        <w:t>0 penalty units</w:t>
      </w:r>
      <w:r w:rsidR="00476D89">
        <w:rPr>
          <w:rFonts w:asciiTheme="minorHAnsi" w:hAnsiTheme="minorHAnsi" w:cstheme="minorHAnsi"/>
          <w:sz w:val="18"/>
          <w:szCs w:val="18"/>
        </w:rPr>
        <w:t xml:space="preserve"> and </w:t>
      </w:r>
      <w:r w:rsidRPr="00F039BB">
        <w:rPr>
          <w:rFonts w:asciiTheme="minorHAnsi" w:hAnsiTheme="minorHAnsi" w:cstheme="minorHAnsi"/>
          <w:sz w:val="18"/>
          <w:szCs w:val="18"/>
        </w:rPr>
        <w:t xml:space="preserve">a body corporate may face a pecuniary penalty of up to five times </w:t>
      </w:r>
      <w:r w:rsidR="002B2BBA">
        <w:rPr>
          <w:rFonts w:asciiTheme="minorHAnsi" w:hAnsiTheme="minorHAnsi" w:cstheme="minorHAnsi"/>
          <w:sz w:val="18"/>
          <w:szCs w:val="18"/>
        </w:rPr>
        <w:t>6</w:t>
      </w:r>
      <w:r w:rsidRPr="00F039BB">
        <w:rPr>
          <w:rFonts w:asciiTheme="minorHAnsi" w:hAnsiTheme="minorHAnsi" w:cstheme="minorHAnsi"/>
          <w:sz w:val="18"/>
          <w:szCs w:val="18"/>
        </w:rPr>
        <w:t>0 penalty unit</w:t>
      </w:r>
      <w:r w:rsidRPr="002C302F">
        <w:rPr>
          <w:rFonts w:asciiTheme="minorHAnsi" w:hAnsiTheme="minorHAnsi" w:cstheme="minorHAnsi"/>
          <w:sz w:val="18"/>
          <w:szCs w:val="18"/>
        </w:rPr>
        <w:t>s</w:t>
      </w:r>
      <w:r w:rsidR="00476D89">
        <w:rPr>
          <w:rFonts w:asciiTheme="minorHAnsi" w:hAnsiTheme="minorHAnsi" w:cstheme="minorHAnsi"/>
          <w:sz w:val="18"/>
          <w:szCs w:val="18"/>
        </w:rPr>
        <w:t xml:space="preserve"> (FW Act s</w:t>
      </w:r>
      <w:r w:rsidR="00657615">
        <w:rPr>
          <w:rFonts w:asciiTheme="minorHAnsi" w:hAnsiTheme="minorHAnsi" w:cstheme="minorHAnsi"/>
          <w:sz w:val="18"/>
          <w:szCs w:val="18"/>
        </w:rPr>
        <w:t>.546(2))</w:t>
      </w:r>
      <w:r w:rsidRPr="002C302F">
        <w:rPr>
          <w:rFonts w:asciiTheme="minorHAnsi" w:hAnsiTheme="minorHAnsi" w:cstheme="minorHAnsi"/>
          <w:sz w:val="18"/>
          <w:szCs w:val="18"/>
        </w:rPr>
        <w:t>.</w:t>
      </w:r>
      <w:r w:rsidR="00424307">
        <w:rPr>
          <w:rFonts w:asciiTheme="minorHAnsi" w:hAnsiTheme="minorHAnsi" w:cstheme="minorHAnsi"/>
          <w:sz w:val="18"/>
          <w:szCs w:val="18"/>
        </w:rPr>
        <w:t xml:space="preserve"> </w:t>
      </w:r>
      <w:r w:rsidR="00424307" w:rsidRPr="00037626">
        <w:rPr>
          <w:rFonts w:asciiTheme="minorHAnsi" w:hAnsiTheme="minorHAnsi" w:cstheme="minorHAnsi"/>
          <w:sz w:val="18"/>
          <w:szCs w:val="18"/>
        </w:rPr>
        <w:t>Pursuant to section 124 of the FW Act, section716(5) is a selected civil remedy provision.</w:t>
      </w:r>
      <w:r w:rsidRPr="002C302F">
        <w:rPr>
          <w:rFonts w:asciiTheme="minorHAnsi" w:hAnsiTheme="minorHAnsi" w:cstheme="minorHAnsi"/>
          <w:sz w:val="18"/>
          <w:szCs w:val="18"/>
        </w:rPr>
        <w:t xml:space="preserve"> </w:t>
      </w:r>
      <w:r w:rsidR="002C302F" w:rsidRPr="00037626">
        <w:rPr>
          <w:rFonts w:asciiTheme="minorHAnsi" w:hAnsiTheme="minorHAnsi" w:cstheme="minorHAnsi"/>
          <w:sz w:val="18"/>
          <w:szCs w:val="18"/>
        </w:rPr>
        <w:t xml:space="preserve">Pursuant to section 546(2AA) of the FW Act, a body corporate that contravenes a selected civil remedy provision and that is not a small business employer when the application is made faces pecuniary penalties of up to five times the 300 penalty units calculated pursuant to section 546(2), totalling 1500 penalty units. </w:t>
      </w:r>
      <w:r w:rsidRPr="002C302F">
        <w:rPr>
          <w:rFonts w:asciiTheme="minorHAnsi" w:hAnsiTheme="minorHAnsi" w:cstheme="minorHAnsi"/>
          <w:sz w:val="18"/>
          <w:szCs w:val="18"/>
        </w:rPr>
        <w:t>A pe</w:t>
      </w:r>
      <w:r w:rsidRPr="00F039BB">
        <w:rPr>
          <w:rFonts w:asciiTheme="minorHAnsi" w:hAnsiTheme="minorHAnsi" w:cstheme="minorHAnsi"/>
          <w:sz w:val="18"/>
          <w:szCs w:val="18"/>
        </w:rPr>
        <w:t>nalty unit is $</w:t>
      </w:r>
      <w:r w:rsidR="004433B6">
        <w:rPr>
          <w:rFonts w:asciiTheme="minorHAnsi" w:hAnsiTheme="minorHAnsi" w:cstheme="minorHAnsi"/>
          <w:sz w:val="18"/>
          <w:szCs w:val="18"/>
        </w:rPr>
        <w:t>313</w:t>
      </w:r>
      <w:r w:rsidR="004433B6" w:rsidRPr="00F039BB">
        <w:rPr>
          <w:rFonts w:asciiTheme="minorHAnsi" w:hAnsiTheme="minorHAnsi" w:cstheme="minorHAnsi"/>
          <w:sz w:val="18"/>
          <w:szCs w:val="18"/>
        </w:rPr>
        <w:t xml:space="preserve"> </w:t>
      </w:r>
      <w:r w:rsidRPr="00F039BB">
        <w:rPr>
          <w:rFonts w:asciiTheme="minorHAnsi" w:hAnsiTheme="minorHAnsi" w:cstheme="minorHAnsi"/>
          <w:sz w:val="18"/>
          <w:szCs w:val="18"/>
        </w:rPr>
        <w:t xml:space="preserve">(as </w:t>
      </w:r>
      <w:proofErr w:type="gramStart"/>
      <w:r w:rsidRPr="00F039BB">
        <w:rPr>
          <w:rFonts w:asciiTheme="minorHAnsi" w:hAnsiTheme="minorHAnsi" w:cstheme="minorHAnsi"/>
          <w:sz w:val="18"/>
          <w:szCs w:val="18"/>
        </w:rPr>
        <w:t>at</w:t>
      </w:r>
      <w:proofErr w:type="gramEnd"/>
      <w:r w:rsidRPr="00F039BB">
        <w:rPr>
          <w:rFonts w:asciiTheme="minorHAnsi" w:hAnsiTheme="minorHAnsi" w:cstheme="minorHAnsi"/>
          <w:sz w:val="18"/>
          <w:szCs w:val="18"/>
        </w:rPr>
        <w:t xml:space="preserve"> </w:t>
      </w:r>
      <w:r w:rsidR="00AC787D">
        <w:rPr>
          <w:rFonts w:asciiTheme="minorHAnsi" w:hAnsiTheme="minorHAnsi" w:cstheme="minorHAnsi"/>
          <w:sz w:val="18"/>
          <w:szCs w:val="18"/>
        </w:rPr>
        <w:t xml:space="preserve">1 July </w:t>
      </w:r>
      <w:r w:rsidR="004433B6">
        <w:rPr>
          <w:rFonts w:asciiTheme="minorHAnsi" w:hAnsiTheme="minorHAnsi" w:cstheme="minorHAnsi"/>
          <w:sz w:val="18"/>
          <w:szCs w:val="18"/>
        </w:rPr>
        <w:t>2023</w:t>
      </w:r>
      <w:r w:rsidRPr="00F039BB">
        <w:rPr>
          <w:rFonts w:asciiTheme="minorHAnsi" w:hAnsiTheme="minorHAnsi" w:cstheme="minorHAnsi"/>
          <w:sz w:val="18"/>
          <w:szCs w:val="18"/>
        </w:rPr>
        <w:t>): Crimes Act s.4AA.</w:t>
      </w:r>
    </w:p>
  </w:footnote>
  <w:footnote w:id="27">
    <w:p w14:paraId="5311B3AA" w14:textId="77777777" w:rsidR="002C0AD5" w:rsidRPr="00F039BB" w:rsidRDefault="002C0AD5" w:rsidP="00D65408">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s.717.</w:t>
      </w:r>
    </w:p>
  </w:footnote>
  <w:footnote w:id="28">
    <w:p w14:paraId="692661B6" w14:textId="77777777" w:rsidR="002C0AD5" w:rsidRPr="00596236" w:rsidRDefault="002C0AD5" w:rsidP="009312A5">
      <w:pPr>
        <w:pStyle w:val="FootnoteText"/>
        <w:spacing w:after="0" w:line="240" w:lineRule="auto"/>
        <w:rPr>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s.715.</w:t>
      </w:r>
    </w:p>
  </w:footnote>
  <w:footnote w:id="29">
    <w:p w14:paraId="007F84F9"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w:t>
      </w:r>
      <w:r w:rsidRPr="00F039BB">
        <w:rPr>
          <w:rFonts w:asciiTheme="minorHAnsi" w:hAnsiTheme="minorHAnsi" w:cstheme="minorHAnsi"/>
          <w:i/>
          <w:sz w:val="18"/>
          <w:szCs w:val="18"/>
        </w:rPr>
        <w:t xml:space="preserve">Hindu Society </w:t>
      </w:r>
      <w:r w:rsidRPr="00F039BB">
        <w:rPr>
          <w:rFonts w:asciiTheme="minorHAnsi" w:hAnsiTheme="minorHAnsi" w:cstheme="minorHAnsi"/>
          <w:sz w:val="18"/>
          <w:szCs w:val="18"/>
        </w:rPr>
        <w:t>at [18] (</w:t>
      </w:r>
      <w:r w:rsidR="000B268E" w:rsidRPr="00F039BB">
        <w:rPr>
          <w:rFonts w:asciiTheme="minorHAnsi" w:hAnsiTheme="minorHAnsi" w:cstheme="minorHAnsi"/>
          <w:sz w:val="18"/>
          <w:szCs w:val="18"/>
        </w:rPr>
        <w:t xml:space="preserve">per </w:t>
      </w:r>
      <w:r w:rsidRPr="00F039BB">
        <w:rPr>
          <w:rFonts w:asciiTheme="minorHAnsi" w:hAnsiTheme="minorHAnsi" w:cstheme="minorHAnsi"/>
          <w:sz w:val="18"/>
          <w:szCs w:val="18"/>
        </w:rPr>
        <w:t xml:space="preserve">Judge </w:t>
      </w:r>
      <w:proofErr w:type="spellStart"/>
      <w:r w:rsidRPr="00F039BB">
        <w:rPr>
          <w:rFonts w:asciiTheme="minorHAnsi" w:hAnsiTheme="minorHAnsi" w:cstheme="minorHAnsi"/>
          <w:sz w:val="18"/>
          <w:szCs w:val="18"/>
        </w:rPr>
        <w:t>Riethmuller</w:t>
      </w:r>
      <w:proofErr w:type="spellEnd"/>
      <w:r w:rsidRPr="00F039BB">
        <w:rPr>
          <w:rFonts w:asciiTheme="minorHAnsi" w:hAnsiTheme="minorHAnsi" w:cstheme="minorHAnsi"/>
          <w:sz w:val="18"/>
          <w:szCs w:val="18"/>
        </w:rPr>
        <w:t>).</w:t>
      </w:r>
    </w:p>
  </w:footnote>
  <w:footnote w:id="30">
    <w:p w14:paraId="371CEF9E" w14:textId="77777777" w:rsidR="00F333FE" w:rsidRPr="00F039BB" w:rsidRDefault="00F333FE" w:rsidP="0054034D">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s.715(4).</w:t>
      </w:r>
    </w:p>
  </w:footnote>
  <w:footnote w:id="31">
    <w:p w14:paraId="6C214BDA" w14:textId="77777777" w:rsidR="00F333FE" w:rsidRPr="0054034D" w:rsidRDefault="00F333FE">
      <w:pPr>
        <w:pStyle w:val="FootnoteText"/>
        <w:rPr>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s.715(</w:t>
      </w:r>
      <w:proofErr w:type="gramStart"/>
      <w:r w:rsidRPr="00F039BB">
        <w:rPr>
          <w:rFonts w:asciiTheme="minorHAnsi" w:hAnsiTheme="minorHAnsi" w:cstheme="minorHAnsi"/>
          <w:sz w:val="18"/>
          <w:szCs w:val="18"/>
        </w:rPr>
        <w:t>6)&amp;</w:t>
      </w:r>
      <w:proofErr w:type="gramEnd"/>
      <w:r w:rsidRPr="00F039BB">
        <w:rPr>
          <w:rFonts w:asciiTheme="minorHAnsi" w:hAnsiTheme="minorHAnsi" w:cstheme="minorHAnsi"/>
          <w:sz w:val="18"/>
          <w:szCs w:val="18"/>
        </w:rPr>
        <w:t>(7).</w:t>
      </w:r>
      <w:r w:rsidRPr="0054034D">
        <w:rPr>
          <w:sz w:val="18"/>
          <w:szCs w:val="18"/>
        </w:rPr>
        <w:t xml:space="preserve"> </w:t>
      </w:r>
    </w:p>
  </w:footnote>
  <w:footnote w:id="32">
    <w:p w14:paraId="5467CC20" w14:textId="77777777" w:rsidR="00F333FE" w:rsidRPr="00F039BB" w:rsidRDefault="00F333FE" w:rsidP="00F333FE">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Regulations reg</w:t>
      </w:r>
      <w:r w:rsidR="007849FE" w:rsidRPr="00F039BB">
        <w:rPr>
          <w:rFonts w:asciiTheme="minorHAnsi" w:hAnsiTheme="minorHAnsi" w:cstheme="minorHAnsi"/>
          <w:sz w:val="18"/>
          <w:szCs w:val="18"/>
        </w:rPr>
        <w:t xml:space="preserve">. </w:t>
      </w:r>
      <w:r w:rsidRPr="00F039BB">
        <w:rPr>
          <w:rFonts w:asciiTheme="minorHAnsi" w:hAnsiTheme="minorHAnsi" w:cstheme="minorHAnsi"/>
          <w:sz w:val="18"/>
          <w:szCs w:val="18"/>
        </w:rPr>
        <w:t>5.05.</w:t>
      </w:r>
    </w:p>
  </w:footnote>
  <w:footnote w:id="33">
    <w:p w14:paraId="2D0ED10D" w14:textId="7799A833"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000B268E" w:rsidRPr="00F039BB">
        <w:rPr>
          <w:rFonts w:asciiTheme="minorHAnsi" w:hAnsiTheme="minorHAnsi" w:cstheme="minorHAnsi"/>
          <w:sz w:val="18"/>
          <w:szCs w:val="18"/>
        </w:rPr>
        <w:t xml:space="preserve"> FW Regulations r</w:t>
      </w:r>
      <w:r w:rsidRPr="00F039BB">
        <w:rPr>
          <w:rFonts w:asciiTheme="minorHAnsi" w:hAnsiTheme="minorHAnsi" w:cstheme="minorHAnsi"/>
          <w:sz w:val="18"/>
          <w:szCs w:val="18"/>
        </w:rPr>
        <w:t>eg</w:t>
      </w:r>
      <w:r w:rsidR="007849FE" w:rsidRPr="00F039BB">
        <w:rPr>
          <w:rFonts w:asciiTheme="minorHAnsi" w:hAnsiTheme="minorHAnsi" w:cstheme="minorHAnsi"/>
          <w:sz w:val="18"/>
          <w:szCs w:val="18"/>
        </w:rPr>
        <w:t xml:space="preserve">. </w:t>
      </w:r>
      <w:r w:rsidR="00F333FE" w:rsidRPr="00F039BB">
        <w:rPr>
          <w:rFonts w:asciiTheme="minorHAnsi" w:hAnsiTheme="minorHAnsi" w:cstheme="minorHAnsi"/>
          <w:sz w:val="18"/>
          <w:szCs w:val="18"/>
        </w:rPr>
        <w:t>4.03 &amp;</w:t>
      </w:r>
      <w:r w:rsidR="004433B6">
        <w:rPr>
          <w:rFonts w:asciiTheme="minorHAnsi" w:hAnsiTheme="minorHAnsi" w:cstheme="minorHAnsi"/>
          <w:sz w:val="18"/>
          <w:szCs w:val="18"/>
        </w:rPr>
        <w:t xml:space="preserve"> </w:t>
      </w:r>
      <w:r w:rsidRPr="00F039BB">
        <w:rPr>
          <w:rFonts w:asciiTheme="minorHAnsi" w:hAnsiTheme="minorHAnsi" w:cstheme="minorHAnsi"/>
          <w:sz w:val="18"/>
          <w:szCs w:val="18"/>
        </w:rPr>
        <w:t>4.04</w:t>
      </w:r>
      <w:r w:rsidR="00851370" w:rsidRPr="00F039BB">
        <w:rPr>
          <w:rFonts w:asciiTheme="minorHAnsi" w:hAnsiTheme="minorHAnsi" w:cstheme="minorHAnsi"/>
          <w:sz w:val="18"/>
          <w:szCs w:val="18"/>
        </w:rPr>
        <w:t>.</w:t>
      </w:r>
    </w:p>
  </w:footnote>
  <w:footnote w:id="34">
    <w:p w14:paraId="2C76A901"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FW Act s.558(2).</w:t>
      </w:r>
    </w:p>
  </w:footnote>
  <w:footnote w:id="35">
    <w:p w14:paraId="5F3E5790"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000B268E" w:rsidRPr="00F039BB">
        <w:rPr>
          <w:rFonts w:asciiTheme="minorHAnsi" w:hAnsiTheme="minorHAnsi" w:cstheme="minorHAnsi"/>
          <w:sz w:val="18"/>
          <w:szCs w:val="18"/>
        </w:rPr>
        <w:t xml:space="preserve"> FW Regulations r</w:t>
      </w:r>
      <w:r w:rsidRPr="00F039BB">
        <w:rPr>
          <w:rFonts w:asciiTheme="minorHAnsi" w:hAnsiTheme="minorHAnsi" w:cstheme="minorHAnsi"/>
          <w:sz w:val="18"/>
          <w:szCs w:val="18"/>
        </w:rPr>
        <w:t>eg</w:t>
      </w:r>
      <w:r w:rsidR="007849FE" w:rsidRPr="00F039BB">
        <w:rPr>
          <w:rFonts w:asciiTheme="minorHAnsi" w:hAnsiTheme="minorHAnsi" w:cstheme="minorHAnsi"/>
          <w:sz w:val="18"/>
          <w:szCs w:val="18"/>
        </w:rPr>
        <w:t xml:space="preserve">. </w:t>
      </w:r>
      <w:r w:rsidRPr="00F039BB">
        <w:rPr>
          <w:rFonts w:asciiTheme="minorHAnsi" w:hAnsiTheme="minorHAnsi" w:cstheme="minorHAnsi"/>
          <w:sz w:val="18"/>
          <w:szCs w:val="18"/>
        </w:rPr>
        <w:t>4.04(2).</w:t>
      </w:r>
    </w:p>
  </w:footnote>
  <w:footnote w:id="36">
    <w:p w14:paraId="75B22519"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000B268E" w:rsidRPr="00F039BB">
        <w:rPr>
          <w:rFonts w:asciiTheme="minorHAnsi" w:hAnsiTheme="minorHAnsi" w:cstheme="minorHAnsi"/>
          <w:sz w:val="18"/>
          <w:szCs w:val="18"/>
        </w:rPr>
        <w:t xml:space="preserve"> FW Regulations r</w:t>
      </w:r>
      <w:r w:rsidRPr="00F039BB">
        <w:rPr>
          <w:rFonts w:asciiTheme="minorHAnsi" w:hAnsiTheme="minorHAnsi" w:cstheme="minorHAnsi"/>
          <w:sz w:val="18"/>
          <w:szCs w:val="18"/>
        </w:rPr>
        <w:t>eg</w:t>
      </w:r>
      <w:r w:rsidR="007849FE" w:rsidRPr="00F039BB">
        <w:rPr>
          <w:rFonts w:asciiTheme="minorHAnsi" w:hAnsiTheme="minorHAnsi" w:cstheme="minorHAnsi"/>
          <w:sz w:val="18"/>
          <w:szCs w:val="18"/>
        </w:rPr>
        <w:t>.</w:t>
      </w:r>
      <w:r w:rsidRPr="00F039BB">
        <w:rPr>
          <w:rFonts w:asciiTheme="minorHAnsi" w:hAnsiTheme="minorHAnsi" w:cstheme="minorHAnsi"/>
          <w:sz w:val="18"/>
          <w:szCs w:val="18"/>
        </w:rPr>
        <w:t xml:space="preserve"> 4.09.</w:t>
      </w:r>
    </w:p>
  </w:footnote>
  <w:footnote w:id="37">
    <w:p w14:paraId="4E461E9A" w14:textId="77777777" w:rsidR="002C0AD5" w:rsidRDefault="002C0AD5" w:rsidP="009312A5">
      <w:pPr>
        <w:pStyle w:val="FootnoteText"/>
        <w:spacing w:after="0" w:line="240" w:lineRule="auto"/>
      </w:pPr>
      <w:r w:rsidRPr="00F039BB">
        <w:rPr>
          <w:rStyle w:val="FootnoteReference"/>
          <w:rFonts w:asciiTheme="minorHAnsi" w:hAnsiTheme="minorHAnsi" w:cstheme="minorHAnsi"/>
          <w:sz w:val="18"/>
          <w:szCs w:val="18"/>
        </w:rPr>
        <w:footnoteRef/>
      </w:r>
      <w:r w:rsidR="000B268E" w:rsidRPr="00F039BB">
        <w:rPr>
          <w:rFonts w:asciiTheme="minorHAnsi" w:hAnsiTheme="minorHAnsi" w:cstheme="minorHAnsi"/>
          <w:sz w:val="18"/>
          <w:szCs w:val="18"/>
        </w:rPr>
        <w:t xml:space="preserve"> FW Regulations r</w:t>
      </w:r>
      <w:r w:rsidRPr="00F039BB">
        <w:rPr>
          <w:rFonts w:asciiTheme="minorHAnsi" w:hAnsiTheme="minorHAnsi" w:cstheme="minorHAnsi"/>
          <w:sz w:val="18"/>
          <w:szCs w:val="18"/>
        </w:rPr>
        <w:t>eg</w:t>
      </w:r>
      <w:r w:rsidR="007849FE" w:rsidRPr="00F039BB">
        <w:rPr>
          <w:rFonts w:asciiTheme="minorHAnsi" w:hAnsiTheme="minorHAnsi" w:cstheme="minorHAnsi"/>
          <w:sz w:val="18"/>
          <w:szCs w:val="18"/>
        </w:rPr>
        <w:t>.</w:t>
      </w:r>
      <w:r w:rsidRPr="00F039BB">
        <w:rPr>
          <w:rFonts w:asciiTheme="minorHAnsi" w:hAnsiTheme="minorHAnsi" w:cstheme="minorHAnsi"/>
          <w:sz w:val="18"/>
          <w:szCs w:val="18"/>
        </w:rPr>
        <w:t xml:space="preserve"> 4.09.</w:t>
      </w:r>
    </w:p>
  </w:footnote>
  <w:footnote w:id="38">
    <w:p w14:paraId="7310D0C9" w14:textId="77777777" w:rsidR="00E21451" w:rsidRPr="00F039BB" w:rsidRDefault="00E21451">
      <w:pPr>
        <w:pStyle w:val="FootnoteText"/>
        <w:rPr>
          <w:rFonts w:asciiTheme="minorHAnsi" w:hAnsiTheme="minorHAnsi" w:cstheme="minorHAnsi"/>
        </w:rPr>
      </w:pPr>
      <w:r w:rsidRPr="00F039BB">
        <w:rPr>
          <w:rStyle w:val="FootnoteReference"/>
          <w:rFonts w:asciiTheme="minorHAnsi" w:hAnsiTheme="minorHAnsi" w:cstheme="minorHAnsi"/>
        </w:rPr>
        <w:footnoteRef/>
      </w:r>
      <w:r w:rsidRPr="00F039BB">
        <w:rPr>
          <w:rFonts w:asciiTheme="minorHAnsi" w:hAnsiTheme="minorHAnsi" w:cstheme="minorHAnsi"/>
        </w:rPr>
        <w:t xml:space="preserve"> </w:t>
      </w:r>
      <w:r w:rsidRPr="00F039BB">
        <w:rPr>
          <w:rFonts w:asciiTheme="minorHAnsi" w:hAnsiTheme="minorHAnsi" w:cstheme="minorHAnsi"/>
          <w:sz w:val="18"/>
          <w:szCs w:val="18"/>
        </w:rPr>
        <w:t>FW Act s.682(1)(d).</w:t>
      </w:r>
    </w:p>
  </w:footnote>
  <w:footnote w:id="39">
    <w:p w14:paraId="67269CDD"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As a result of the </w:t>
      </w:r>
      <w:r w:rsidRPr="00F039BB">
        <w:rPr>
          <w:rFonts w:asciiTheme="minorHAnsi" w:hAnsiTheme="minorHAnsi" w:cstheme="minorHAnsi"/>
          <w:i/>
          <w:sz w:val="18"/>
          <w:szCs w:val="18"/>
        </w:rPr>
        <w:t>Fair Work Amendment (Protecting Vulnerable Workers) Act 2017</w:t>
      </w:r>
      <w:r w:rsidR="000B268E" w:rsidRPr="00F039BB">
        <w:rPr>
          <w:rFonts w:asciiTheme="minorHAnsi" w:hAnsiTheme="minorHAnsi" w:cstheme="minorHAnsi"/>
          <w:i/>
          <w:sz w:val="18"/>
          <w:szCs w:val="18"/>
        </w:rPr>
        <w:t xml:space="preserve"> </w:t>
      </w:r>
      <w:r w:rsidR="000B268E" w:rsidRPr="00F039BB">
        <w:rPr>
          <w:rFonts w:asciiTheme="minorHAnsi" w:hAnsiTheme="minorHAnsi" w:cstheme="minorHAnsi"/>
          <w:sz w:val="18"/>
          <w:szCs w:val="18"/>
        </w:rPr>
        <w:t>(</w:t>
      </w:r>
      <w:proofErr w:type="spellStart"/>
      <w:r w:rsidR="000B268E" w:rsidRPr="00F039BB">
        <w:rPr>
          <w:rFonts w:asciiTheme="minorHAnsi" w:hAnsiTheme="minorHAnsi" w:cstheme="minorHAnsi"/>
          <w:sz w:val="18"/>
          <w:szCs w:val="18"/>
        </w:rPr>
        <w:t>Cth</w:t>
      </w:r>
      <w:proofErr w:type="spellEnd"/>
      <w:r w:rsidR="000B268E" w:rsidRPr="00F039BB">
        <w:rPr>
          <w:rFonts w:asciiTheme="minorHAnsi" w:hAnsiTheme="minorHAnsi" w:cstheme="minorHAnsi"/>
          <w:sz w:val="18"/>
          <w:szCs w:val="18"/>
        </w:rPr>
        <w:t>)</w:t>
      </w:r>
      <w:r w:rsidRPr="00F039BB">
        <w:rPr>
          <w:rFonts w:asciiTheme="minorHAnsi" w:hAnsiTheme="minorHAnsi" w:cstheme="minorHAnsi"/>
          <w:sz w:val="18"/>
          <w:szCs w:val="18"/>
        </w:rPr>
        <w:t xml:space="preserve">, the maximum penalties for serious contraventions, within the meaning of s.557A of the FW Act, are higher than for other contraventions of the FW Act. </w:t>
      </w:r>
    </w:p>
  </w:footnote>
  <w:footnote w:id="40">
    <w:p w14:paraId="4F5CAF37" w14:textId="77777777" w:rsidR="002C0AD5" w:rsidRPr="00F039BB" w:rsidRDefault="002C0AD5" w:rsidP="009312A5">
      <w:pPr>
        <w:pStyle w:val="FootnoteText"/>
        <w:spacing w:after="0" w:line="240" w:lineRule="auto"/>
        <w:rPr>
          <w:rFonts w:asciiTheme="minorHAnsi" w:hAnsiTheme="minorHAnsi" w:cstheme="minorHAnsi"/>
          <w:sz w:val="16"/>
          <w:szCs w:val="16"/>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w:t>
      </w:r>
      <w:r w:rsidRPr="00F039BB">
        <w:rPr>
          <w:rFonts w:asciiTheme="minorHAnsi" w:hAnsiTheme="minorHAnsi" w:cstheme="minorHAnsi"/>
          <w:i/>
          <w:sz w:val="18"/>
          <w:szCs w:val="18"/>
        </w:rPr>
        <w:t xml:space="preserve">Commonwealth of Australia v Director, </w:t>
      </w:r>
      <w:r w:rsidRPr="00F039BB">
        <w:rPr>
          <w:rFonts w:asciiTheme="minorHAnsi" w:hAnsiTheme="minorHAnsi" w:cstheme="minorHAnsi"/>
          <w:i/>
          <w:iCs/>
          <w:sz w:val="18"/>
          <w:szCs w:val="18"/>
        </w:rPr>
        <w:t xml:space="preserve">Fair Work Building Industry Inspectorate </w:t>
      </w:r>
      <w:r w:rsidRPr="00F039BB">
        <w:rPr>
          <w:rFonts w:asciiTheme="minorHAnsi" w:hAnsiTheme="minorHAnsi" w:cstheme="minorHAnsi"/>
          <w:iCs/>
          <w:sz w:val="18"/>
          <w:szCs w:val="18"/>
        </w:rPr>
        <w:t>[2015] HCA 46 (</w:t>
      </w:r>
      <w:r w:rsidRPr="00F039BB">
        <w:rPr>
          <w:rFonts w:asciiTheme="minorHAnsi" w:hAnsiTheme="minorHAnsi" w:cstheme="minorHAnsi"/>
          <w:b/>
          <w:iCs/>
          <w:sz w:val="18"/>
          <w:szCs w:val="18"/>
        </w:rPr>
        <w:t>Commonwealth v FWBII</w:t>
      </w:r>
      <w:r w:rsidRPr="00F039BB">
        <w:rPr>
          <w:rFonts w:asciiTheme="minorHAnsi" w:hAnsiTheme="minorHAnsi" w:cstheme="minorHAnsi"/>
          <w:iCs/>
          <w:sz w:val="18"/>
          <w:szCs w:val="18"/>
        </w:rPr>
        <w:t xml:space="preserve">) at [46]-[64] (per </w:t>
      </w:r>
      <w:r w:rsidRPr="00F039BB">
        <w:rPr>
          <w:rFonts w:asciiTheme="minorHAnsi" w:hAnsiTheme="minorHAnsi" w:cstheme="minorHAnsi"/>
          <w:sz w:val="18"/>
          <w:szCs w:val="18"/>
        </w:rPr>
        <w:t>French CJ, Kiefel, Bell, Nettle and Gordon JJ).</w:t>
      </w:r>
    </w:p>
  </w:footnote>
  <w:footnote w:id="41">
    <w:p w14:paraId="31BA9E28"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Commonwealth v FWBII at [48], [57]-[59] (</w:t>
      </w:r>
      <w:r w:rsidRPr="00F039BB">
        <w:rPr>
          <w:rFonts w:asciiTheme="minorHAnsi" w:hAnsiTheme="minorHAnsi" w:cstheme="minorHAnsi"/>
          <w:iCs/>
          <w:sz w:val="18"/>
          <w:szCs w:val="18"/>
        </w:rPr>
        <w:t xml:space="preserve">per </w:t>
      </w:r>
      <w:r w:rsidRPr="00F039BB">
        <w:rPr>
          <w:rFonts w:asciiTheme="minorHAnsi" w:hAnsiTheme="minorHAnsi" w:cstheme="minorHAnsi"/>
          <w:sz w:val="18"/>
          <w:szCs w:val="18"/>
        </w:rPr>
        <w:t>French CJ, Kiefel, Bell, Nettle and Gordon JJ).</w:t>
      </w:r>
    </w:p>
  </w:footnote>
  <w:footnote w:id="42">
    <w:p w14:paraId="5F5241D1" w14:textId="77777777" w:rsidR="002C0AD5" w:rsidRPr="00F039BB" w:rsidRDefault="002C0AD5" w:rsidP="009312A5">
      <w:pPr>
        <w:pStyle w:val="FootnoteText"/>
        <w:spacing w:after="0" w:line="240" w:lineRule="auto"/>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w:t>
      </w:r>
      <w:r w:rsidR="000B268E" w:rsidRPr="00F039BB">
        <w:rPr>
          <w:rFonts w:asciiTheme="minorHAnsi" w:hAnsiTheme="minorHAnsi" w:cstheme="minorHAnsi"/>
          <w:i/>
          <w:sz w:val="18"/>
          <w:szCs w:val="18"/>
        </w:rPr>
        <w:t>Mornington Inn Pty L</w:t>
      </w:r>
      <w:r w:rsidRPr="00F039BB">
        <w:rPr>
          <w:rFonts w:asciiTheme="minorHAnsi" w:hAnsiTheme="minorHAnsi" w:cstheme="minorHAnsi"/>
          <w:i/>
          <w:sz w:val="18"/>
          <w:szCs w:val="18"/>
        </w:rPr>
        <w:t xml:space="preserve">td v Jordan </w:t>
      </w:r>
      <w:r w:rsidRPr="00F039BB">
        <w:rPr>
          <w:rFonts w:asciiTheme="minorHAnsi" w:hAnsiTheme="minorHAnsi" w:cstheme="minorHAnsi"/>
          <w:sz w:val="18"/>
          <w:szCs w:val="18"/>
        </w:rPr>
        <w:t>[2008] FCAFC 70 at [74]-[76] (per Stone and Buchannan JJ).</w:t>
      </w:r>
    </w:p>
  </w:footnote>
  <w:footnote w:id="43">
    <w:p w14:paraId="71B3CE3B" w14:textId="77777777" w:rsidR="002C0AD5" w:rsidRDefault="002C0AD5" w:rsidP="009312A5">
      <w:pPr>
        <w:pStyle w:val="FootnoteText"/>
        <w:spacing w:after="0" w:line="240" w:lineRule="auto"/>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See FW Act s.682</w:t>
      </w:r>
      <w:r w:rsidR="00A97F9D" w:rsidRPr="00F039BB">
        <w:rPr>
          <w:rFonts w:asciiTheme="minorHAnsi" w:hAnsiTheme="minorHAnsi" w:cstheme="minorHAnsi"/>
          <w:sz w:val="18"/>
          <w:szCs w:val="18"/>
        </w:rPr>
        <w:t>(</w:t>
      </w:r>
      <w:r w:rsidRPr="00F039BB">
        <w:rPr>
          <w:rFonts w:asciiTheme="minorHAnsi" w:hAnsiTheme="minorHAnsi" w:cstheme="minorHAnsi"/>
          <w:sz w:val="18"/>
          <w:szCs w:val="18"/>
        </w:rPr>
        <w:t>1</w:t>
      </w:r>
      <w:r w:rsidR="00A97F9D" w:rsidRPr="00F039BB">
        <w:rPr>
          <w:rFonts w:asciiTheme="minorHAnsi" w:hAnsiTheme="minorHAnsi" w:cstheme="minorHAnsi"/>
          <w:sz w:val="18"/>
          <w:szCs w:val="18"/>
        </w:rPr>
        <w:t>)</w:t>
      </w:r>
      <w:r w:rsidRPr="00F039BB">
        <w:rPr>
          <w:rFonts w:asciiTheme="minorHAnsi" w:hAnsiTheme="minorHAnsi" w:cstheme="minorHAnsi"/>
          <w:sz w:val="18"/>
          <w:szCs w:val="18"/>
        </w:rPr>
        <w:t xml:space="preserve">(e) and </w:t>
      </w:r>
      <w:r w:rsidR="000B268E" w:rsidRPr="00F039BB">
        <w:rPr>
          <w:rFonts w:asciiTheme="minorHAnsi" w:hAnsiTheme="minorHAnsi" w:cstheme="minorHAnsi"/>
          <w:sz w:val="18"/>
          <w:szCs w:val="18"/>
        </w:rPr>
        <w:t>s.</w:t>
      </w:r>
      <w:r w:rsidRPr="00F039BB">
        <w:rPr>
          <w:rFonts w:asciiTheme="minorHAnsi" w:hAnsiTheme="minorHAnsi" w:cstheme="minorHAnsi"/>
          <w:sz w:val="18"/>
          <w:szCs w:val="18"/>
        </w:rPr>
        <w:t>718.</w:t>
      </w:r>
    </w:p>
  </w:footnote>
  <w:footnote w:id="44">
    <w:p w14:paraId="19FBAF70" w14:textId="77777777" w:rsidR="00853933" w:rsidRPr="00F039BB" w:rsidRDefault="00853933">
      <w:pPr>
        <w:pStyle w:val="FootnoteText"/>
        <w:rPr>
          <w:rFonts w:asciiTheme="minorHAnsi" w:hAnsiTheme="minorHAnsi" w:cstheme="minorHAnsi"/>
          <w:sz w:val="18"/>
          <w:szCs w:val="18"/>
        </w:rPr>
      </w:pPr>
      <w:r w:rsidRPr="00F039BB">
        <w:rPr>
          <w:rStyle w:val="FootnoteReference"/>
          <w:rFonts w:asciiTheme="minorHAnsi" w:hAnsiTheme="minorHAnsi" w:cstheme="minorHAnsi"/>
          <w:sz w:val="18"/>
          <w:szCs w:val="18"/>
        </w:rPr>
        <w:footnoteRef/>
      </w:r>
      <w:r w:rsidRPr="00F039BB">
        <w:rPr>
          <w:rFonts w:asciiTheme="minorHAnsi" w:hAnsiTheme="minorHAnsi" w:cstheme="minorHAnsi"/>
          <w:sz w:val="18"/>
          <w:szCs w:val="18"/>
        </w:rPr>
        <w:t xml:space="preserve"> </w:t>
      </w:r>
      <w:r w:rsidR="00EE2F9B" w:rsidRPr="00F039BB">
        <w:rPr>
          <w:rFonts w:asciiTheme="minorHAnsi" w:hAnsiTheme="minorHAnsi" w:cstheme="minorHAnsi"/>
          <w:sz w:val="18"/>
          <w:szCs w:val="18"/>
        </w:rPr>
        <w:t>https://www.fairwork.gov.au/ArticleDocuments/725/fwo-media-policy.pdf.aspx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0752831"/>
    <w:multiLevelType w:val="hybridMultilevel"/>
    <w:tmpl w:val="513011CA"/>
    <w:lvl w:ilvl="0" w:tplc="DF7AF46C">
      <w:start w:val="1"/>
      <w:numFmt w:val="bullet"/>
      <w:lvlText w:val=""/>
      <w:lvlJc w:val="left"/>
      <w:pPr>
        <w:ind w:left="927" w:hanging="360"/>
      </w:pPr>
      <w:rPr>
        <w:rFonts w:ascii="Wingdings" w:hAnsi="Wingdings" w:hint="default"/>
        <w:color w:val="263746"/>
      </w:rPr>
    </w:lvl>
    <w:lvl w:ilvl="1" w:tplc="2D64B5DA">
      <w:start w:val="1"/>
      <w:numFmt w:val="lowerLetter"/>
      <w:lvlText w:val="(%2)"/>
      <w:lvlJc w:val="left"/>
      <w:pPr>
        <w:ind w:left="1647" w:hanging="360"/>
      </w:pPr>
      <w:rPr>
        <w:rFonts w:hint="default"/>
      </w:r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05D03B77"/>
    <w:multiLevelType w:val="hybridMultilevel"/>
    <w:tmpl w:val="EF3C5062"/>
    <w:lvl w:ilvl="0" w:tplc="DF7AF46C">
      <w:start w:val="1"/>
      <w:numFmt w:val="bullet"/>
      <w:lvlText w:val=""/>
      <w:lvlJc w:val="left"/>
      <w:pPr>
        <w:ind w:left="360" w:hanging="360"/>
      </w:pPr>
      <w:rPr>
        <w:rFonts w:ascii="Wingdings" w:hAnsi="Wingdings" w:hint="default"/>
        <w:color w:val="26374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2F3B64"/>
    <w:multiLevelType w:val="hybridMultilevel"/>
    <w:tmpl w:val="FEA48B52"/>
    <w:lvl w:ilvl="0" w:tplc="5B7074AE">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7E4B2F"/>
    <w:multiLevelType w:val="hybridMultilevel"/>
    <w:tmpl w:val="18A01ADA"/>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F26B10"/>
    <w:multiLevelType w:val="hybridMultilevel"/>
    <w:tmpl w:val="167E2148"/>
    <w:lvl w:ilvl="0" w:tplc="DF7AF46C">
      <w:start w:val="1"/>
      <w:numFmt w:val="bullet"/>
      <w:lvlText w:val=""/>
      <w:lvlJc w:val="left"/>
      <w:pPr>
        <w:ind w:left="360" w:hanging="360"/>
      </w:pPr>
      <w:rPr>
        <w:rFonts w:ascii="Wingdings" w:hAnsi="Wingdings" w:hint="default"/>
        <w:color w:val="26374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384769"/>
    <w:multiLevelType w:val="hybridMultilevel"/>
    <w:tmpl w:val="A7C6EEEC"/>
    <w:lvl w:ilvl="0" w:tplc="DF7AF46C">
      <w:start w:val="1"/>
      <w:numFmt w:val="bullet"/>
      <w:lvlText w:val=""/>
      <w:lvlJc w:val="left"/>
      <w:pPr>
        <w:ind w:left="360" w:hanging="360"/>
      </w:pPr>
      <w:rPr>
        <w:rFonts w:ascii="Wingdings" w:hAnsi="Wingdings" w:hint="default"/>
        <w:color w:val="26374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EC53C5"/>
    <w:multiLevelType w:val="hybridMultilevel"/>
    <w:tmpl w:val="08EA4C02"/>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9E1D17"/>
    <w:multiLevelType w:val="hybridMultilevel"/>
    <w:tmpl w:val="7FDED674"/>
    <w:lvl w:ilvl="0" w:tplc="DF7AF46C">
      <w:start w:val="1"/>
      <w:numFmt w:val="bullet"/>
      <w:lvlText w:val=""/>
      <w:lvlJc w:val="left"/>
      <w:pPr>
        <w:ind w:left="360" w:hanging="360"/>
      </w:pPr>
      <w:rPr>
        <w:rFonts w:ascii="Wingdings" w:hAnsi="Wingdings" w:hint="default"/>
        <w:color w:val="26374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D777C5"/>
    <w:multiLevelType w:val="hybridMultilevel"/>
    <w:tmpl w:val="4498CDDA"/>
    <w:lvl w:ilvl="0" w:tplc="DF7AF46C">
      <w:start w:val="1"/>
      <w:numFmt w:val="bullet"/>
      <w:lvlText w:val=""/>
      <w:lvlJc w:val="left"/>
      <w:pPr>
        <w:ind w:left="927" w:hanging="360"/>
      </w:pPr>
      <w:rPr>
        <w:rFonts w:ascii="Wingdings" w:hAnsi="Wingdings" w:hint="default"/>
        <w:color w:val="263746"/>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1" w15:restartNumberingAfterBreak="0">
    <w:nsid w:val="2D0F5062"/>
    <w:multiLevelType w:val="hybridMultilevel"/>
    <w:tmpl w:val="E5FA2B4A"/>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0A7A2A"/>
    <w:multiLevelType w:val="hybridMultilevel"/>
    <w:tmpl w:val="EB20F314"/>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A23B1C"/>
    <w:multiLevelType w:val="hybridMultilevel"/>
    <w:tmpl w:val="A13E4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197774D"/>
    <w:multiLevelType w:val="hybridMultilevel"/>
    <w:tmpl w:val="2FF409C2"/>
    <w:lvl w:ilvl="0" w:tplc="DF7AF46C">
      <w:start w:val="1"/>
      <w:numFmt w:val="bullet"/>
      <w:lvlText w:val=""/>
      <w:lvlJc w:val="left"/>
      <w:pPr>
        <w:ind w:left="927" w:hanging="360"/>
      </w:pPr>
      <w:rPr>
        <w:rFonts w:ascii="Wingdings" w:hAnsi="Wingdings" w:hint="default"/>
        <w:color w:val="263746"/>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5" w15:restartNumberingAfterBreak="0">
    <w:nsid w:val="44ED7A09"/>
    <w:multiLevelType w:val="hybridMultilevel"/>
    <w:tmpl w:val="0BDC5A7C"/>
    <w:lvl w:ilvl="0" w:tplc="DF7AF46C">
      <w:start w:val="1"/>
      <w:numFmt w:val="bullet"/>
      <w:lvlText w:val=""/>
      <w:lvlJc w:val="left"/>
      <w:pPr>
        <w:ind w:left="360" w:hanging="360"/>
      </w:pPr>
      <w:rPr>
        <w:rFonts w:ascii="Wingdings" w:hAnsi="Wingdings" w:hint="default"/>
        <w:color w:val="26374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E35682"/>
    <w:multiLevelType w:val="hybridMultilevel"/>
    <w:tmpl w:val="FF5AEA50"/>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8F52B3"/>
    <w:multiLevelType w:val="hybridMultilevel"/>
    <w:tmpl w:val="B4FCA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0FA56BC"/>
    <w:multiLevelType w:val="hybridMultilevel"/>
    <w:tmpl w:val="512A1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6D00DD"/>
    <w:multiLevelType w:val="hybridMultilevel"/>
    <w:tmpl w:val="8F6EDF9E"/>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5B39BF"/>
    <w:multiLevelType w:val="hybridMultilevel"/>
    <w:tmpl w:val="2CB68D76"/>
    <w:lvl w:ilvl="0" w:tplc="DF7AF46C">
      <w:start w:val="1"/>
      <w:numFmt w:val="bullet"/>
      <w:lvlText w:val=""/>
      <w:lvlJc w:val="left"/>
      <w:pPr>
        <w:ind w:left="360" w:hanging="360"/>
      </w:pPr>
      <w:rPr>
        <w:rFonts w:ascii="Wingdings" w:hAnsi="Wingdings" w:hint="default"/>
        <w:color w:val="26374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D834AD"/>
    <w:multiLevelType w:val="hybridMultilevel"/>
    <w:tmpl w:val="40487AE0"/>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7C562B"/>
    <w:multiLevelType w:val="hybridMultilevel"/>
    <w:tmpl w:val="04545C9E"/>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24"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6C1F3810"/>
    <w:multiLevelType w:val="hybridMultilevel"/>
    <w:tmpl w:val="DC66EDD6"/>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3747EE"/>
    <w:multiLevelType w:val="hybridMultilevel"/>
    <w:tmpl w:val="845C5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1FA5744"/>
    <w:multiLevelType w:val="hybridMultilevel"/>
    <w:tmpl w:val="2416BA3C"/>
    <w:lvl w:ilvl="0" w:tplc="DF7AF46C">
      <w:start w:val="1"/>
      <w:numFmt w:val="bullet"/>
      <w:lvlText w:val=""/>
      <w:lvlJc w:val="left"/>
      <w:pPr>
        <w:ind w:left="927" w:hanging="360"/>
      </w:pPr>
      <w:rPr>
        <w:rFonts w:ascii="Wingdings" w:hAnsi="Wingdings" w:hint="default"/>
        <w:color w:val="263746"/>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8" w15:restartNumberingAfterBreak="0">
    <w:nsid w:val="735845C4"/>
    <w:multiLevelType w:val="hybridMultilevel"/>
    <w:tmpl w:val="7D2C73F8"/>
    <w:lvl w:ilvl="0" w:tplc="DF7AF46C">
      <w:start w:val="1"/>
      <w:numFmt w:val="bullet"/>
      <w:lvlText w:val=""/>
      <w:lvlJc w:val="left"/>
      <w:pPr>
        <w:ind w:left="927" w:hanging="360"/>
      </w:pPr>
      <w:rPr>
        <w:rFonts w:ascii="Wingdings" w:hAnsi="Wingdings" w:hint="default"/>
        <w:color w:val="263746"/>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4967FA"/>
    <w:multiLevelType w:val="hybridMultilevel"/>
    <w:tmpl w:val="690C699A"/>
    <w:lvl w:ilvl="0" w:tplc="DF7AF46C">
      <w:start w:val="1"/>
      <w:numFmt w:val="bullet"/>
      <w:lvlText w:val=""/>
      <w:lvlJc w:val="left"/>
      <w:pPr>
        <w:ind w:left="360" w:hanging="360"/>
      </w:pPr>
      <w:rPr>
        <w:rFonts w:ascii="Wingdings" w:hAnsi="Wingdings" w:hint="default"/>
        <w:color w:val="26374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641655E"/>
    <w:multiLevelType w:val="hybridMultilevel"/>
    <w:tmpl w:val="3B3CCE4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6490E0D"/>
    <w:multiLevelType w:val="hybridMultilevel"/>
    <w:tmpl w:val="94B4316A"/>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30785C"/>
    <w:multiLevelType w:val="hybridMultilevel"/>
    <w:tmpl w:val="8012A2E8"/>
    <w:lvl w:ilvl="0" w:tplc="DF7AF46C">
      <w:start w:val="1"/>
      <w:numFmt w:val="bullet"/>
      <w:lvlText w:val=""/>
      <w:lvlJc w:val="left"/>
      <w:pPr>
        <w:ind w:left="720" w:hanging="360"/>
      </w:pPr>
      <w:rPr>
        <w:rFonts w:ascii="Wingdings" w:hAnsi="Wingdings" w:hint="default"/>
        <w:color w:val="2637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6109715">
    <w:abstractNumId w:val="29"/>
  </w:num>
  <w:num w:numId="2" w16cid:durableId="1955667820">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16cid:durableId="602618189">
    <w:abstractNumId w:val="10"/>
  </w:num>
  <w:num w:numId="4" w16cid:durableId="379018587">
    <w:abstractNumId w:val="23"/>
  </w:num>
  <w:num w:numId="5" w16cid:durableId="415834026">
    <w:abstractNumId w:val="24"/>
  </w:num>
  <w:num w:numId="6" w16cid:durableId="78799331">
    <w:abstractNumId w:val="3"/>
  </w:num>
  <w:num w:numId="7" w16cid:durableId="2075008149">
    <w:abstractNumId w:val="11"/>
  </w:num>
  <w:num w:numId="8" w16cid:durableId="676539188">
    <w:abstractNumId w:val="21"/>
  </w:num>
  <w:num w:numId="9" w16cid:durableId="621691572">
    <w:abstractNumId w:val="19"/>
  </w:num>
  <w:num w:numId="10" w16cid:durableId="1973904910">
    <w:abstractNumId w:val="33"/>
  </w:num>
  <w:num w:numId="11" w16cid:durableId="697005633">
    <w:abstractNumId w:val="4"/>
  </w:num>
  <w:num w:numId="12" w16cid:durableId="1533105701">
    <w:abstractNumId w:val="22"/>
  </w:num>
  <w:num w:numId="13" w16cid:durableId="642976308">
    <w:abstractNumId w:val="25"/>
  </w:num>
  <w:num w:numId="14" w16cid:durableId="972363917">
    <w:abstractNumId w:val="32"/>
  </w:num>
  <w:num w:numId="15" w16cid:durableId="824205459">
    <w:abstractNumId w:val="15"/>
  </w:num>
  <w:num w:numId="16" w16cid:durableId="526336040">
    <w:abstractNumId w:val="5"/>
  </w:num>
  <w:num w:numId="17" w16cid:durableId="1345593475">
    <w:abstractNumId w:val="6"/>
  </w:num>
  <w:num w:numId="18" w16cid:durableId="855387130">
    <w:abstractNumId w:val="27"/>
  </w:num>
  <w:num w:numId="19" w16cid:durableId="358088787">
    <w:abstractNumId w:val="14"/>
  </w:num>
  <w:num w:numId="20" w16cid:durableId="640384547">
    <w:abstractNumId w:val="28"/>
  </w:num>
  <w:num w:numId="21" w16cid:durableId="492572481">
    <w:abstractNumId w:val="9"/>
  </w:num>
  <w:num w:numId="22" w16cid:durableId="1987004354">
    <w:abstractNumId w:val="1"/>
  </w:num>
  <w:num w:numId="23" w16cid:durableId="941763322">
    <w:abstractNumId w:val="7"/>
  </w:num>
  <w:num w:numId="24" w16cid:durableId="2133550012">
    <w:abstractNumId w:val="16"/>
  </w:num>
  <w:num w:numId="25" w16cid:durableId="1564024049">
    <w:abstractNumId w:val="12"/>
  </w:num>
  <w:num w:numId="26" w16cid:durableId="742793997">
    <w:abstractNumId w:val="26"/>
  </w:num>
  <w:num w:numId="27" w16cid:durableId="1480002120">
    <w:abstractNumId w:val="17"/>
  </w:num>
  <w:num w:numId="28" w16cid:durableId="256598718">
    <w:abstractNumId w:val="13"/>
  </w:num>
  <w:num w:numId="29" w16cid:durableId="1982689620">
    <w:abstractNumId w:val="18"/>
  </w:num>
  <w:num w:numId="30" w16cid:durableId="1678581493">
    <w:abstractNumId w:val="31"/>
  </w:num>
  <w:num w:numId="31" w16cid:durableId="552229230">
    <w:abstractNumId w:val="20"/>
  </w:num>
  <w:num w:numId="32" w16cid:durableId="1665740970">
    <w:abstractNumId w:val="30"/>
  </w:num>
  <w:num w:numId="33" w16cid:durableId="1995257268">
    <w:abstractNumId w:val="2"/>
  </w:num>
  <w:num w:numId="34" w16cid:durableId="665327931">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563"/>
    <w:rsid w:val="00000182"/>
    <w:rsid w:val="00000736"/>
    <w:rsid w:val="00002A3A"/>
    <w:rsid w:val="0000366A"/>
    <w:rsid w:val="00003FF8"/>
    <w:rsid w:val="00006D48"/>
    <w:rsid w:val="000077B5"/>
    <w:rsid w:val="00010BEF"/>
    <w:rsid w:val="000122F8"/>
    <w:rsid w:val="0001287E"/>
    <w:rsid w:val="00013532"/>
    <w:rsid w:val="0001407F"/>
    <w:rsid w:val="00015F76"/>
    <w:rsid w:val="00016CC8"/>
    <w:rsid w:val="00017604"/>
    <w:rsid w:val="00020ED9"/>
    <w:rsid w:val="00022080"/>
    <w:rsid w:val="00023559"/>
    <w:rsid w:val="0002741D"/>
    <w:rsid w:val="00030F4C"/>
    <w:rsid w:val="000325C3"/>
    <w:rsid w:val="000328F9"/>
    <w:rsid w:val="00033527"/>
    <w:rsid w:val="00035E8D"/>
    <w:rsid w:val="0003631D"/>
    <w:rsid w:val="00037626"/>
    <w:rsid w:val="00037AEA"/>
    <w:rsid w:val="00040008"/>
    <w:rsid w:val="00040BFE"/>
    <w:rsid w:val="00040F13"/>
    <w:rsid w:val="0004114B"/>
    <w:rsid w:val="00043D63"/>
    <w:rsid w:val="00044A07"/>
    <w:rsid w:val="00044D6E"/>
    <w:rsid w:val="00047DE5"/>
    <w:rsid w:val="00052B48"/>
    <w:rsid w:val="00052D32"/>
    <w:rsid w:val="0005357C"/>
    <w:rsid w:val="000544CE"/>
    <w:rsid w:val="0005781D"/>
    <w:rsid w:val="00057ADB"/>
    <w:rsid w:val="00057AE4"/>
    <w:rsid w:val="00060C43"/>
    <w:rsid w:val="000630C4"/>
    <w:rsid w:val="00064562"/>
    <w:rsid w:val="000645B0"/>
    <w:rsid w:val="00064F16"/>
    <w:rsid w:val="000652ED"/>
    <w:rsid w:val="00065BB6"/>
    <w:rsid w:val="00067031"/>
    <w:rsid w:val="0006764D"/>
    <w:rsid w:val="00070178"/>
    <w:rsid w:val="0007180F"/>
    <w:rsid w:val="00072EF4"/>
    <w:rsid w:val="0007415F"/>
    <w:rsid w:val="000754A5"/>
    <w:rsid w:val="0007735E"/>
    <w:rsid w:val="0007778C"/>
    <w:rsid w:val="000815CD"/>
    <w:rsid w:val="00081639"/>
    <w:rsid w:val="000827F7"/>
    <w:rsid w:val="00082B23"/>
    <w:rsid w:val="000844AB"/>
    <w:rsid w:val="00085DB9"/>
    <w:rsid w:val="00085EA5"/>
    <w:rsid w:val="00090047"/>
    <w:rsid w:val="00090F30"/>
    <w:rsid w:val="00092D06"/>
    <w:rsid w:val="00096160"/>
    <w:rsid w:val="0009727F"/>
    <w:rsid w:val="000A14F9"/>
    <w:rsid w:val="000A31DD"/>
    <w:rsid w:val="000A34A1"/>
    <w:rsid w:val="000A494A"/>
    <w:rsid w:val="000A5FC1"/>
    <w:rsid w:val="000A5FE4"/>
    <w:rsid w:val="000A6D3B"/>
    <w:rsid w:val="000A7302"/>
    <w:rsid w:val="000A7BE5"/>
    <w:rsid w:val="000A7FF8"/>
    <w:rsid w:val="000B04DA"/>
    <w:rsid w:val="000B268E"/>
    <w:rsid w:val="000B2846"/>
    <w:rsid w:val="000B3BC7"/>
    <w:rsid w:val="000B49C7"/>
    <w:rsid w:val="000B4DBB"/>
    <w:rsid w:val="000B7F9E"/>
    <w:rsid w:val="000C1342"/>
    <w:rsid w:val="000C1DF4"/>
    <w:rsid w:val="000C359C"/>
    <w:rsid w:val="000C400C"/>
    <w:rsid w:val="000C4350"/>
    <w:rsid w:val="000C4955"/>
    <w:rsid w:val="000C5FD5"/>
    <w:rsid w:val="000C63F1"/>
    <w:rsid w:val="000C69C5"/>
    <w:rsid w:val="000C6A5F"/>
    <w:rsid w:val="000C7F04"/>
    <w:rsid w:val="000D29E1"/>
    <w:rsid w:val="000D3199"/>
    <w:rsid w:val="000D4845"/>
    <w:rsid w:val="000D4B00"/>
    <w:rsid w:val="000E08E4"/>
    <w:rsid w:val="000E1C6B"/>
    <w:rsid w:val="000E2601"/>
    <w:rsid w:val="000E362E"/>
    <w:rsid w:val="000E37AC"/>
    <w:rsid w:val="000E43FB"/>
    <w:rsid w:val="000E55BE"/>
    <w:rsid w:val="000F0FBA"/>
    <w:rsid w:val="000F2720"/>
    <w:rsid w:val="000F32A1"/>
    <w:rsid w:val="000F3391"/>
    <w:rsid w:val="000F4B5B"/>
    <w:rsid w:val="000F4EE6"/>
    <w:rsid w:val="000F5F07"/>
    <w:rsid w:val="000F7D48"/>
    <w:rsid w:val="000F7FE7"/>
    <w:rsid w:val="001014A0"/>
    <w:rsid w:val="00104B2B"/>
    <w:rsid w:val="00104F4F"/>
    <w:rsid w:val="00105CEF"/>
    <w:rsid w:val="0010634C"/>
    <w:rsid w:val="00106B77"/>
    <w:rsid w:val="00106C8A"/>
    <w:rsid w:val="001076A1"/>
    <w:rsid w:val="001078A7"/>
    <w:rsid w:val="00107CFB"/>
    <w:rsid w:val="0011149E"/>
    <w:rsid w:val="00111949"/>
    <w:rsid w:val="00111FC5"/>
    <w:rsid w:val="00117865"/>
    <w:rsid w:val="00124192"/>
    <w:rsid w:val="00124E94"/>
    <w:rsid w:val="00125A38"/>
    <w:rsid w:val="00127C72"/>
    <w:rsid w:val="00127F76"/>
    <w:rsid w:val="001327C8"/>
    <w:rsid w:val="00133B21"/>
    <w:rsid w:val="00134002"/>
    <w:rsid w:val="0013580F"/>
    <w:rsid w:val="00137FC1"/>
    <w:rsid w:val="0014163B"/>
    <w:rsid w:val="00142043"/>
    <w:rsid w:val="00145973"/>
    <w:rsid w:val="00145E6F"/>
    <w:rsid w:val="001506E4"/>
    <w:rsid w:val="00151832"/>
    <w:rsid w:val="0015319B"/>
    <w:rsid w:val="00153F93"/>
    <w:rsid w:val="001549EF"/>
    <w:rsid w:val="00154E3E"/>
    <w:rsid w:val="001555C1"/>
    <w:rsid w:val="001559C2"/>
    <w:rsid w:val="00155FD0"/>
    <w:rsid w:val="001600C1"/>
    <w:rsid w:val="001607FB"/>
    <w:rsid w:val="0016101D"/>
    <w:rsid w:val="00161AA0"/>
    <w:rsid w:val="00162037"/>
    <w:rsid w:val="0016465A"/>
    <w:rsid w:val="00166FB7"/>
    <w:rsid w:val="001676B6"/>
    <w:rsid w:val="00170004"/>
    <w:rsid w:val="00170C90"/>
    <w:rsid w:val="001711C8"/>
    <w:rsid w:val="00171858"/>
    <w:rsid w:val="00172DEF"/>
    <w:rsid w:val="001732CA"/>
    <w:rsid w:val="00173EA1"/>
    <w:rsid w:val="00176FDF"/>
    <w:rsid w:val="00181475"/>
    <w:rsid w:val="001832BB"/>
    <w:rsid w:val="0018480E"/>
    <w:rsid w:val="001850B4"/>
    <w:rsid w:val="001852DC"/>
    <w:rsid w:val="001867B5"/>
    <w:rsid w:val="001868F8"/>
    <w:rsid w:val="001871DE"/>
    <w:rsid w:val="00190392"/>
    <w:rsid w:val="0019080C"/>
    <w:rsid w:val="00194A0D"/>
    <w:rsid w:val="00195986"/>
    <w:rsid w:val="001A0B73"/>
    <w:rsid w:val="001A0DBD"/>
    <w:rsid w:val="001A4525"/>
    <w:rsid w:val="001A4AD6"/>
    <w:rsid w:val="001B1A34"/>
    <w:rsid w:val="001B23EE"/>
    <w:rsid w:val="001B2435"/>
    <w:rsid w:val="001B2781"/>
    <w:rsid w:val="001B2A68"/>
    <w:rsid w:val="001B343B"/>
    <w:rsid w:val="001B404C"/>
    <w:rsid w:val="001B468E"/>
    <w:rsid w:val="001B49A6"/>
    <w:rsid w:val="001B57E2"/>
    <w:rsid w:val="001B76B7"/>
    <w:rsid w:val="001C06E7"/>
    <w:rsid w:val="001C089D"/>
    <w:rsid w:val="001C0FDD"/>
    <w:rsid w:val="001C2806"/>
    <w:rsid w:val="001C370D"/>
    <w:rsid w:val="001C3904"/>
    <w:rsid w:val="001C3A88"/>
    <w:rsid w:val="001C448A"/>
    <w:rsid w:val="001C5A8B"/>
    <w:rsid w:val="001C5DAA"/>
    <w:rsid w:val="001C5FFB"/>
    <w:rsid w:val="001C62B2"/>
    <w:rsid w:val="001D4AB6"/>
    <w:rsid w:val="001D4CC8"/>
    <w:rsid w:val="001D6D36"/>
    <w:rsid w:val="001D7017"/>
    <w:rsid w:val="001D7201"/>
    <w:rsid w:val="001D75B0"/>
    <w:rsid w:val="001E2FBC"/>
    <w:rsid w:val="001E47B4"/>
    <w:rsid w:val="001E58A4"/>
    <w:rsid w:val="001F12B5"/>
    <w:rsid w:val="001F1718"/>
    <w:rsid w:val="001F20C3"/>
    <w:rsid w:val="001F222B"/>
    <w:rsid w:val="001F3149"/>
    <w:rsid w:val="001F3169"/>
    <w:rsid w:val="001F3234"/>
    <w:rsid w:val="001F36C9"/>
    <w:rsid w:val="001F3E69"/>
    <w:rsid w:val="001F44F1"/>
    <w:rsid w:val="001F7F03"/>
    <w:rsid w:val="00202975"/>
    <w:rsid w:val="00202E5C"/>
    <w:rsid w:val="00205DBE"/>
    <w:rsid w:val="00206576"/>
    <w:rsid w:val="00210EF3"/>
    <w:rsid w:val="00212A5C"/>
    <w:rsid w:val="002139E0"/>
    <w:rsid w:val="00214011"/>
    <w:rsid w:val="00214954"/>
    <w:rsid w:val="00216E98"/>
    <w:rsid w:val="00217DF5"/>
    <w:rsid w:val="00227DF6"/>
    <w:rsid w:val="0023086A"/>
    <w:rsid w:val="00232BD5"/>
    <w:rsid w:val="00232F14"/>
    <w:rsid w:val="00233FD5"/>
    <w:rsid w:val="002340EF"/>
    <w:rsid w:val="00234E9B"/>
    <w:rsid w:val="00237115"/>
    <w:rsid w:val="002437AC"/>
    <w:rsid w:val="00244EEE"/>
    <w:rsid w:val="002450DA"/>
    <w:rsid w:val="00252709"/>
    <w:rsid w:val="002533F0"/>
    <w:rsid w:val="0025534A"/>
    <w:rsid w:val="00256A0A"/>
    <w:rsid w:val="00261710"/>
    <w:rsid w:val="0026253C"/>
    <w:rsid w:val="0026558F"/>
    <w:rsid w:val="002736F5"/>
    <w:rsid w:val="00274039"/>
    <w:rsid w:val="00274AEF"/>
    <w:rsid w:val="00280B76"/>
    <w:rsid w:val="0028208F"/>
    <w:rsid w:val="00282E9B"/>
    <w:rsid w:val="00283E33"/>
    <w:rsid w:val="002850B6"/>
    <w:rsid w:val="00286E70"/>
    <w:rsid w:val="00287331"/>
    <w:rsid w:val="002875B5"/>
    <w:rsid w:val="002903BC"/>
    <w:rsid w:val="00292AAB"/>
    <w:rsid w:val="00295724"/>
    <w:rsid w:val="002958C4"/>
    <w:rsid w:val="00296896"/>
    <w:rsid w:val="002972CD"/>
    <w:rsid w:val="00297BF6"/>
    <w:rsid w:val="002A2179"/>
    <w:rsid w:val="002A4276"/>
    <w:rsid w:val="002A716C"/>
    <w:rsid w:val="002B02F0"/>
    <w:rsid w:val="002B046A"/>
    <w:rsid w:val="002B1FD7"/>
    <w:rsid w:val="002B250E"/>
    <w:rsid w:val="002B2BBA"/>
    <w:rsid w:val="002B4928"/>
    <w:rsid w:val="002B5FAD"/>
    <w:rsid w:val="002B621B"/>
    <w:rsid w:val="002B6305"/>
    <w:rsid w:val="002B7455"/>
    <w:rsid w:val="002C092A"/>
    <w:rsid w:val="002C0AD5"/>
    <w:rsid w:val="002C2309"/>
    <w:rsid w:val="002C302F"/>
    <w:rsid w:val="002C4986"/>
    <w:rsid w:val="002C4C7C"/>
    <w:rsid w:val="002C6B27"/>
    <w:rsid w:val="002C6DD4"/>
    <w:rsid w:val="002C7067"/>
    <w:rsid w:val="002C769D"/>
    <w:rsid w:val="002D2BEF"/>
    <w:rsid w:val="002D4156"/>
    <w:rsid w:val="002D47D1"/>
    <w:rsid w:val="002D7B33"/>
    <w:rsid w:val="002E0074"/>
    <w:rsid w:val="002E154D"/>
    <w:rsid w:val="002E23E2"/>
    <w:rsid w:val="002E30C5"/>
    <w:rsid w:val="002E3D88"/>
    <w:rsid w:val="002E5311"/>
    <w:rsid w:val="002E6A74"/>
    <w:rsid w:val="002E6E0C"/>
    <w:rsid w:val="002E7F9D"/>
    <w:rsid w:val="002F0DF6"/>
    <w:rsid w:val="002F234C"/>
    <w:rsid w:val="002F381B"/>
    <w:rsid w:val="002F3D83"/>
    <w:rsid w:val="002F60B8"/>
    <w:rsid w:val="002F61D0"/>
    <w:rsid w:val="002F68DB"/>
    <w:rsid w:val="002F690A"/>
    <w:rsid w:val="00300452"/>
    <w:rsid w:val="00300ED7"/>
    <w:rsid w:val="00305746"/>
    <w:rsid w:val="00306347"/>
    <w:rsid w:val="00313251"/>
    <w:rsid w:val="00315AB8"/>
    <w:rsid w:val="0032006D"/>
    <w:rsid w:val="003215C7"/>
    <w:rsid w:val="00324A12"/>
    <w:rsid w:val="00330F14"/>
    <w:rsid w:val="00331B37"/>
    <w:rsid w:val="00332317"/>
    <w:rsid w:val="00333913"/>
    <w:rsid w:val="0033684C"/>
    <w:rsid w:val="003371E9"/>
    <w:rsid w:val="00337748"/>
    <w:rsid w:val="00337AC3"/>
    <w:rsid w:val="00337B58"/>
    <w:rsid w:val="003405EB"/>
    <w:rsid w:val="003406E5"/>
    <w:rsid w:val="00340E0D"/>
    <w:rsid w:val="0034160E"/>
    <w:rsid w:val="00341A80"/>
    <w:rsid w:val="00343744"/>
    <w:rsid w:val="0034403B"/>
    <w:rsid w:val="00345623"/>
    <w:rsid w:val="00345AD1"/>
    <w:rsid w:val="00346405"/>
    <w:rsid w:val="00346DAB"/>
    <w:rsid w:val="0034784B"/>
    <w:rsid w:val="00357D51"/>
    <w:rsid w:val="00361F4E"/>
    <w:rsid w:val="0036261E"/>
    <w:rsid w:val="00363CCA"/>
    <w:rsid w:val="00363FBA"/>
    <w:rsid w:val="00371258"/>
    <w:rsid w:val="0037142A"/>
    <w:rsid w:val="00372173"/>
    <w:rsid w:val="0037266A"/>
    <w:rsid w:val="00373151"/>
    <w:rsid w:val="003749B1"/>
    <w:rsid w:val="00374EF9"/>
    <w:rsid w:val="00374F29"/>
    <w:rsid w:val="0037560F"/>
    <w:rsid w:val="00376CD8"/>
    <w:rsid w:val="003818DA"/>
    <w:rsid w:val="00382814"/>
    <w:rsid w:val="0038439E"/>
    <w:rsid w:val="00385B1C"/>
    <w:rsid w:val="003861B5"/>
    <w:rsid w:val="00386D78"/>
    <w:rsid w:val="00390000"/>
    <w:rsid w:val="0039058F"/>
    <w:rsid w:val="003952ED"/>
    <w:rsid w:val="00396436"/>
    <w:rsid w:val="0039763E"/>
    <w:rsid w:val="003A042A"/>
    <w:rsid w:val="003A4987"/>
    <w:rsid w:val="003B121D"/>
    <w:rsid w:val="003B2808"/>
    <w:rsid w:val="003B35B1"/>
    <w:rsid w:val="003B4506"/>
    <w:rsid w:val="003B62FE"/>
    <w:rsid w:val="003B764C"/>
    <w:rsid w:val="003C01D1"/>
    <w:rsid w:val="003C3931"/>
    <w:rsid w:val="003C465E"/>
    <w:rsid w:val="003C5421"/>
    <w:rsid w:val="003C6D5B"/>
    <w:rsid w:val="003D18E2"/>
    <w:rsid w:val="003D2933"/>
    <w:rsid w:val="003D2AFA"/>
    <w:rsid w:val="003D2E83"/>
    <w:rsid w:val="003D637C"/>
    <w:rsid w:val="003D731A"/>
    <w:rsid w:val="003E0970"/>
    <w:rsid w:val="003E0FDA"/>
    <w:rsid w:val="003E14E5"/>
    <w:rsid w:val="003E1A83"/>
    <w:rsid w:val="003E1F41"/>
    <w:rsid w:val="003E2845"/>
    <w:rsid w:val="003E2FB5"/>
    <w:rsid w:val="003E4068"/>
    <w:rsid w:val="003E4E57"/>
    <w:rsid w:val="003F2AD4"/>
    <w:rsid w:val="003F4060"/>
    <w:rsid w:val="003F4067"/>
    <w:rsid w:val="003F4766"/>
    <w:rsid w:val="003F50F5"/>
    <w:rsid w:val="003F65CC"/>
    <w:rsid w:val="003F673D"/>
    <w:rsid w:val="003F74E3"/>
    <w:rsid w:val="00400743"/>
    <w:rsid w:val="00400A4B"/>
    <w:rsid w:val="004013A0"/>
    <w:rsid w:val="00402373"/>
    <w:rsid w:val="0040294F"/>
    <w:rsid w:val="00402FB7"/>
    <w:rsid w:val="00403015"/>
    <w:rsid w:val="004033BF"/>
    <w:rsid w:val="0040367F"/>
    <w:rsid w:val="004044C1"/>
    <w:rsid w:val="004046AC"/>
    <w:rsid w:val="0040543F"/>
    <w:rsid w:val="00405844"/>
    <w:rsid w:val="00410018"/>
    <w:rsid w:val="00411B9B"/>
    <w:rsid w:val="00415A4C"/>
    <w:rsid w:val="004171B5"/>
    <w:rsid w:val="00424307"/>
    <w:rsid w:val="004251F7"/>
    <w:rsid w:val="00425D0B"/>
    <w:rsid w:val="00426EA9"/>
    <w:rsid w:val="004316D8"/>
    <w:rsid w:val="00433698"/>
    <w:rsid w:val="00433812"/>
    <w:rsid w:val="00433DDA"/>
    <w:rsid w:val="004354FA"/>
    <w:rsid w:val="00436CD6"/>
    <w:rsid w:val="00437C01"/>
    <w:rsid w:val="004433B6"/>
    <w:rsid w:val="00443C85"/>
    <w:rsid w:val="0044432D"/>
    <w:rsid w:val="004458CF"/>
    <w:rsid w:val="00450ADA"/>
    <w:rsid w:val="00451CB0"/>
    <w:rsid w:val="0045285F"/>
    <w:rsid w:val="00453482"/>
    <w:rsid w:val="00455782"/>
    <w:rsid w:val="0045600E"/>
    <w:rsid w:val="0046129B"/>
    <w:rsid w:val="00463F3A"/>
    <w:rsid w:val="004640E8"/>
    <w:rsid w:val="004650C3"/>
    <w:rsid w:val="004660D3"/>
    <w:rsid w:val="00467144"/>
    <w:rsid w:val="00467B47"/>
    <w:rsid w:val="004706E7"/>
    <w:rsid w:val="00471B66"/>
    <w:rsid w:val="00473A63"/>
    <w:rsid w:val="00475F07"/>
    <w:rsid w:val="00476D89"/>
    <w:rsid w:val="0048163D"/>
    <w:rsid w:val="0048596B"/>
    <w:rsid w:val="00485E03"/>
    <w:rsid w:val="00487B47"/>
    <w:rsid w:val="0049236F"/>
    <w:rsid w:val="004929C9"/>
    <w:rsid w:val="00493230"/>
    <w:rsid w:val="004947D1"/>
    <w:rsid w:val="00494BAC"/>
    <w:rsid w:val="00495DA8"/>
    <w:rsid w:val="00497F76"/>
    <w:rsid w:val="004A1FC2"/>
    <w:rsid w:val="004A222E"/>
    <w:rsid w:val="004A29A2"/>
    <w:rsid w:val="004A3B56"/>
    <w:rsid w:val="004A3DC3"/>
    <w:rsid w:val="004A4F54"/>
    <w:rsid w:val="004A5CCF"/>
    <w:rsid w:val="004B1BB0"/>
    <w:rsid w:val="004B1C77"/>
    <w:rsid w:val="004B2104"/>
    <w:rsid w:val="004B22F3"/>
    <w:rsid w:val="004B4B88"/>
    <w:rsid w:val="004C0B58"/>
    <w:rsid w:val="004C2B3E"/>
    <w:rsid w:val="004C33F0"/>
    <w:rsid w:val="004C4C27"/>
    <w:rsid w:val="004C571F"/>
    <w:rsid w:val="004C6A4F"/>
    <w:rsid w:val="004C6B22"/>
    <w:rsid w:val="004D006D"/>
    <w:rsid w:val="004D0E0C"/>
    <w:rsid w:val="004D111F"/>
    <w:rsid w:val="004D1CDB"/>
    <w:rsid w:val="004D43A0"/>
    <w:rsid w:val="004D7818"/>
    <w:rsid w:val="004E0BBD"/>
    <w:rsid w:val="004E2431"/>
    <w:rsid w:val="004E2E81"/>
    <w:rsid w:val="004E3470"/>
    <w:rsid w:val="004E36F6"/>
    <w:rsid w:val="004E586F"/>
    <w:rsid w:val="004E7102"/>
    <w:rsid w:val="004E7C5C"/>
    <w:rsid w:val="004F085F"/>
    <w:rsid w:val="004F15FA"/>
    <w:rsid w:val="004F3089"/>
    <w:rsid w:val="004F3284"/>
    <w:rsid w:val="004F36E1"/>
    <w:rsid w:val="004F4518"/>
    <w:rsid w:val="004F57B8"/>
    <w:rsid w:val="00501D43"/>
    <w:rsid w:val="00501F75"/>
    <w:rsid w:val="00502485"/>
    <w:rsid w:val="00503CC0"/>
    <w:rsid w:val="00503E04"/>
    <w:rsid w:val="005057F6"/>
    <w:rsid w:val="005064E5"/>
    <w:rsid w:val="005075FD"/>
    <w:rsid w:val="005103EE"/>
    <w:rsid w:val="00512B40"/>
    <w:rsid w:val="00514285"/>
    <w:rsid w:val="005148A3"/>
    <w:rsid w:val="00517274"/>
    <w:rsid w:val="00521F1C"/>
    <w:rsid w:val="0052201F"/>
    <w:rsid w:val="00522C1A"/>
    <w:rsid w:val="00523F90"/>
    <w:rsid w:val="00524C21"/>
    <w:rsid w:val="00524C33"/>
    <w:rsid w:val="00525195"/>
    <w:rsid w:val="00526CA3"/>
    <w:rsid w:val="00526E57"/>
    <w:rsid w:val="005277A1"/>
    <w:rsid w:val="00527D6A"/>
    <w:rsid w:val="00527DD7"/>
    <w:rsid w:val="00530E1D"/>
    <w:rsid w:val="0053150D"/>
    <w:rsid w:val="00532F3E"/>
    <w:rsid w:val="00533518"/>
    <w:rsid w:val="00533528"/>
    <w:rsid w:val="0053455B"/>
    <w:rsid w:val="00534FDB"/>
    <w:rsid w:val="0054034D"/>
    <w:rsid w:val="00540CA9"/>
    <w:rsid w:val="0054474D"/>
    <w:rsid w:val="0054601B"/>
    <w:rsid w:val="00546C2E"/>
    <w:rsid w:val="00547BB2"/>
    <w:rsid w:val="0055000F"/>
    <w:rsid w:val="00550E4F"/>
    <w:rsid w:val="00551512"/>
    <w:rsid w:val="00552827"/>
    <w:rsid w:val="0055317E"/>
    <w:rsid w:val="0055322D"/>
    <w:rsid w:val="00553501"/>
    <w:rsid w:val="00555AF3"/>
    <w:rsid w:val="005563C1"/>
    <w:rsid w:val="00557262"/>
    <w:rsid w:val="00563AF5"/>
    <w:rsid w:val="00564825"/>
    <w:rsid w:val="00566005"/>
    <w:rsid w:val="005670EC"/>
    <w:rsid w:val="0057269B"/>
    <w:rsid w:val="005734E9"/>
    <w:rsid w:val="0057650A"/>
    <w:rsid w:val="0058516C"/>
    <w:rsid w:val="00585924"/>
    <w:rsid w:val="00586B11"/>
    <w:rsid w:val="00586FF1"/>
    <w:rsid w:val="00587007"/>
    <w:rsid w:val="00587A9D"/>
    <w:rsid w:val="00592A13"/>
    <w:rsid w:val="00593A20"/>
    <w:rsid w:val="00593E35"/>
    <w:rsid w:val="00596236"/>
    <w:rsid w:val="00596451"/>
    <w:rsid w:val="00597444"/>
    <w:rsid w:val="005A2471"/>
    <w:rsid w:val="005A5655"/>
    <w:rsid w:val="005A6332"/>
    <w:rsid w:val="005B0CEE"/>
    <w:rsid w:val="005B1E39"/>
    <w:rsid w:val="005B2A8D"/>
    <w:rsid w:val="005B3334"/>
    <w:rsid w:val="005B3A17"/>
    <w:rsid w:val="005B513C"/>
    <w:rsid w:val="005B6CD0"/>
    <w:rsid w:val="005C2321"/>
    <w:rsid w:val="005C390A"/>
    <w:rsid w:val="005C3A50"/>
    <w:rsid w:val="005C43B4"/>
    <w:rsid w:val="005C4E9A"/>
    <w:rsid w:val="005C581E"/>
    <w:rsid w:val="005C70E8"/>
    <w:rsid w:val="005D0A69"/>
    <w:rsid w:val="005D107E"/>
    <w:rsid w:val="005D16D3"/>
    <w:rsid w:val="005D2C54"/>
    <w:rsid w:val="005D3C1A"/>
    <w:rsid w:val="005D3EDA"/>
    <w:rsid w:val="005D52BF"/>
    <w:rsid w:val="005D5F97"/>
    <w:rsid w:val="005E134F"/>
    <w:rsid w:val="005E17B3"/>
    <w:rsid w:val="005E2634"/>
    <w:rsid w:val="005E3ED5"/>
    <w:rsid w:val="005E4A94"/>
    <w:rsid w:val="005E6FDA"/>
    <w:rsid w:val="005F0BE7"/>
    <w:rsid w:val="005F0F49"/>
    <w:rsid w:val="005F4D54"/>
    <w:rsid w:val="005F7EB8"/>
    <w:rsid w:val="00600E03"/>
    <w:rsid w:val="00604B74"/>
    <w:rsid w:val="0060649A"/>
    <w:rsid w:val="00607993"/>
    <w:rsid w:val="00607CF9"/>
    <w:rsid w:val="00611F0A"/>
    <w:rsid w:val="00612257"/>
    <w:rsid w:val="006138A8"/>
    <w:rsid w:val="00615917"/>
    <w:rsid w:val="006159E1"/>
    <w:rsid w:val="00615BEF"/>
    <w:rsid w:val="0061608E"/>
    <w:rsid w:val="00616148"/>
    <w:rsid w:val="00616933"/>
    <w:rsid w:val="00616E76"/>
    <w:rsid w:val="0062196B"/>
    <w:rsid w:val="00621F7D"/>
    <w:rsid w:val="006230FB"/>
    <w:rsid w:val="00624A88"/>
    <w:rsid w:val="0062705E"/>
    <w:rsid w:val="00630061"/>
    <w:rsid w:val="00631685"/>
    <w:rsid w:val="006317A6"/>
    <w:rsid w:val="00632075"/>
    <w:rsid w:val="00633158"/>
    <w:rsid w:val="006338F4"/>
    <w:rsid w:val="00634521"/>
    <w:rsid w:val="00634A36"/>
    <w:rsid w:val="00635BD6"/>
    <w:rsid w:val="0063623A"/>
    <w:rsid w:val="00637381"/>
    <w:rsid w:val="00637D93"/>
    <w:rsid w:val="0064425D"/>
    <w:rsid w:val="00644EB5"/>
    <w:rsid w:val="00645E0D"/>
    <w:rsid w:val="00647AD1"/>
    <w:rsid w:val="006504C2"/>
    <w:rsid w:val="006515CF"/>
    <w:rsid w:val="006537BD"/>
    <w:rsid w:val="00656861"/>
    <w:rsid w:val="00657007"/>
    <w:rsid w:val="00657615"/>
    <w:rsid w:val="00660628"/>
    <w:rsid w:val="006615E0"/>
    <w:rsid w:val="006618EB"/>
    <w:rsid w:val="0066190E"/>
    <w:rsid w:val="0066259A"/>
    <w:rsid w:val="0066311B"/>
    <w:rsid w:val="00663F9B"/>
    <w:rsid w:val="006663CE"/>
    <w:rsid w:val="00666A7E"/>
    <w:rsid w:val="00666FD1"/>
    <w:rsid w:val="00667FC0"/>
    <w:rsid w:val="00670A65"/>
    <w:rsid w:val="00673B46"/>
    <w:rsid w:val="00673F26"/>
    <w:rsid w:val="00674551"/>
    <w:rsid w:val="006748FC"/>
    <w:rsid w:val="00674A13"/>
    <w:rsid w:val="006751A5"/>
    <w:rsid w:val="00675C0D"/>
    <w:rsid w:val="006802C3"/>
    <w:rsid w:val="00681844"/>
    <w:rsid w:val="00681B93"/>
    <w:rsid w:val="006824E7"/>
    <w:rsid w:val="0068640A"/>
    <w:rsid w:val="006878B3"/>
    <w:rsid w:val="00687B08"/>
    <w:rsid w:val="006924ED"/>
    <w:rsid w:val="006925D6"/>
    <w:rsid w:val="00694C29"/>
    <w:rsid w:val="0069564F"/>
    <w:rsid w:val="006A044B"/>
    <w:rsid w:val="006A3313"/>
    <w:rsid w:val="006A453F"/>
    <w:rsid w:val="006A7948"/>
    <w:rsid w:val="006B0FA6"/>
    <w:rsid w:val="006B31A1"/>
    <w:rsid w:val="006B33B9"/>
    <w:rsid w:val="006B7D36"/>
    <w:rsid w:val="006C1784"/>
    <w:rsid w:val="006C1F32"/>
    <w:rsid w:val="006C2BEE"/>
    <w:rsid w:val="006C3CD6"/>
    <w:rsid w:val="006C3EC5"/>
    <w:rsid w:val="006C566C"/>
    <w:rsid w:val="006C7E0D"/>
    <w:rsid w:val="006D5757"/>
    <w:rsid w:val="006D64D7"/>
    <w:rsid w:val="006D7050"/>
    <w:rsid w:val="006D76D6"/>
    <w:rsid w:val="006E02C4"/>
    <w:rsid w:val="006E0C0B"/>
    <w:rsid w:val="006E1024"/>
    <w:rsid w:val="006E274B"/>
    <w:rsid w:val="006E34AE"/>
    <w:rsid w:val="006E3C9C"/>
    <w:rsid w:val="006E4D7E"/>
    <w:rsid w:val="006E6765"/>
    <w:rsid w:val="006E6D82"/>
    <w:rsid w:val="006E7374"/>
    <w:rsid w:val="006E7D24"/>
    <w:rsid w:val="006F04AC"/>
    <w:rsid w:val="006F082A"/>
    <w:rsid w:val="00700057"/>
    <w:rsid w:val="007013DD"/>
    <w:rsid w:val="007019F4"/>
    <w:rsid w:val="007035B3"/>
    <w:rsid w:val="007059B3"/>
    <w:rsid w:val="00706026"/>
    <w:rsid w:val="007070F8"/>
    <w:rsid w:val="00707B97"/>
    <w:rsid w:val="0071280F"/>
    <w:rsid w:val="00714C61"/>
    <w:rsid w:val="00717C75"/>
    <w:rsid w:val="0072461E"/>
    <w:rsid w:val="0073086A"/>
    <w:rsid w:val="00731C33"/>
    <w:rsid w:val="00736C10"/>
    <w:rsid w:val="00736F54"/>
    <w:rsid w:val="0074119D"/>
    <w:rsid w:val="007415F9"/>
    <w:rsid w:val="00743B2F"/>
    <w:rsid w:val="0074550D"/>
    <w:rsid w:val="0074595C"/>
    <w:rsid w:val="00746601"/>
    <w:rsid w:val="00746F39"/>
    <w:rsid w:val="007476D7"/>
    <w:rsid w:val="00750FA7"/>
    <w:rsid w:val="007516F0"/>
    <w:rsid w:val="0075186F"/>
    <w:rsid w:val="00756392"/>
    <w:rsid w:val="007563AE"/>
    <w:rsid w:val="00756971"/>
    <w:rsid w:val="00761C70"/>
    <w:rsid w:val="00772FCA"/>
    <w:rsid w:val="00774166"/>
    <w:rsid w:val="007751B8"/>
    <w:rsid w:val="0077526E"/>
    <w:rsid w:val="00775D20"/>
    <w:rsid w:val="007768EA"/>
    <w:rsid w:val="007834D3"/>
    <w:rsid w:val="007849FE"/>
    <w:rsid w:val="00785B11"/>
    <w:rsid w:val="00786DAD"/>
    <w:rsid w:val="0078726B"/>
    <w:rsid w:val="007872A6"/>
    <w:rsid w:val="00787631"/>
    <w:rsid w:val="00790E62"/>
    <w:rsid w:val="00791818"/>
    <w:rsid w:val="00791F6A"/>
    <w:rsid w:val="00794028"/>
    <w:rsid w:val="00796485"/>
    <w:rsid w:val="00797A3F"/>
    <w:rsid w:val="007A0AFF"/>
    <w:rsid w:val="007A2082"/>
    <w:rsid w:val="007A2D35"/>
    <w:rsid w:val="007A2D49"/>
    <w:rsid w:val="007A4613"/>
    <w:rsid w:val="007A5F99"/>
    <w:rsid w:val="007A60F5"/>
    <w:rsid w:val="007A6309"/>
    <w:rsid w:val="007A7502"/>
    <w:rsid w:val="007B05F2"/>
    <w:rsid w:val="007B16EE"/>
    <w:rsid w:val="007B51B0"/>
    <w:rsid w:val="007B67CF"/>
    <w:rsid w:val="007C0080"/>
    <w:rsid w:val="007C1E0A"/>
    <w:rsid w:val="007C1E45"/>
    <w:rsid w:val="007C2FBB"/>
    <w:rsid w:val="007C4AF8"/>
    <w:rsid w:val="007C52AA"/>
    <w:rsid w:val="007C5D47"/>
    <w:rsid w:val="007D1405"/>
    <w:rsid w:val="007D288F"/>
    <w:rsid w:val="007D2B35"/>
    <w:rsid w:val="007D4650"/>
    <w:rsid w:val="007D46CD"/>
    <w:rsid w:val="007D4A33"/>
    <w:rsid w:val="007D5193"/>
    <w:rsid w:val="007D58C9"/>
    <w:rsid w:val="007D5A4B"/>
    <w:rsid w:val="007D66FA"/>
    <w:rsid w:val="007E0ADC"/>
    <w:rsid w:val="007E1209"/>
    <w:rsid w:val="007E1B5B"/>
    <w:rsid w:val="007E2305"/>
    <w:rsid w:val="007E3190"/>
    <w:rsid w:val="007E346B"/>
    <w:rsid w:val="007E4C63"/>
    <w:rsid w:val="007E505E"/>
    <w:rsid w:val="007E51B8"/>
    <w:rsid w:val="007E5272"/>
    <w:rsid w:val="007E6493"/>
    <w:rsid w:val="007E77FE"/>
    <w:rsid w:val="007E7F67"/>
    <w:rsid w:val="007F0574"/>
    <w:rsid w:val="007F117E"/>
    <w:rsid w:val="007F52B5"/>
    <w:rsid w:val="00804D40"/>
    <w:rsid w:val="00813552"/>
    <w:rsid w:val="00813749"/>
    <w:rsid w:val="008139B8"/>
    <w:rsid w:val="0081414D"/>
    <w:rsid w:val="00815A7C"/>
    <w:rsid w:val="00816468"/>
    <w:rsid w:val="00817BB2"/>
    <w:rsid w:val="008205AC"/>
    <w:rsid w:val="008217E4"/>
    <w:rsid w:val="008219AC"/>
    <w:rsid w:val="0082493F"/>
    <w:rsid w:val="00827690"/>
    <w:rsid w:val="008324C6"/>
    <w:rsid w:val="008340F6"/>
    <w:rsid w:val="00836311"/>
    <w:rsid w:val="00840399"/>
    <w:rsid w:val="00841792"/>
    <w:rsid w:val="00844A55"/>
    <w:rsid w:val="00845B8F"/>
    <w:rsid w:val="00847B6D"/>
    <w:rsid w:val="0085030C"/>
    <w:rsid w:val="00851370"/>
    <w:rsid w:val="00851A5D"/>
    <w:rsid w:val="00853597"/>
    <w:rsid w:val="00853933"/>
    <w:rsid w:val="00855AFA"/>
    <w:rsid w:val="00855B2D"/>
    <w:rsid w:val="00856E98"/>
    <w:rsid w:val="00857CEA"/>
    <w:rsid w:val="00857DD8"/>
    <w:rsid w:val="00860091"/>
    <w:rsid w:val="00861BC0"/>
    <w:rsid w:val="008624A1"/>
    <w:rsid w:val="0086268E"/>
    <w:rsid w:val="00863CB6"/>
    <w:rsid w:val="00864DF3"/>
    <w:rsid w:val="00865657"/>
    <w:rsid w:val="00870CC0"/>
    <w:rsid w:val="00870FD6"/>
    <w:rsid w:val="00872779"/>
    <w:rsid w:val="008756CF"/>
    <w:rsid w:val="00875F3D"/>
    <w:rsid w:val="008770CF"/>
    <w:rsid w:val="00877300"/>
    <w:rsid w:val="008815AE"/>
    <w:rsid w:val="008837B1"/>
    <w:rsid w:val="008850A2"/>
    <w:rsid w:val="00885E5A"/>
    <w:rsid w:val="0088737E"/>
    <w:rsid w:val="00892902"/>
    <w:rsid w:val="00893809"/>
    <w:rsid w:val="00895922"/>
    <w:rsid w:val="008967E4"/>
    <w:rsid w:val="00897198"/>
    <w:rsid w:val="00897380"/>
    <w:rsid w:val="008A0FE4"/>
    <w:rsid w:val="008A4E35"/>
    <w:rsid w:val="008A5C3F"/>
    <w:rsid w:val="008A6906"/>
    <w:rsid w:val="008A7317"/>
    <w:rsid w:val="008B06DC"/>
    <w:rsid w:val="008B0F53"/>
    <w:rsid w:val="008B2569"/>
    <w:rsid w:val="008B3F05"/>
    <w:rsid w:val="008B4B17"/>
    <w:rsid w:val="008B64FB"/>
    <w:rsid w:val="008B6DC9"/>
    <w:rsid w:val="008B7523"/>
    <w:rsid w:val="008B7934"/>
    <w:rsid w:val="008B7F24"/>
    <w:rsid w:val="008C1A42"/>
    <w:rsid w:val="008C35EE"/>
    <w:rsid w:val="008C494F"/>
    <w:rsid w:val="008C68B5"/>
    <w:rsid w:val="008D3FB5"/>
    <w:rsid w:val="008D7319"/>
    <w:rsid w:val="008D7983"/>
    <w:rsid w:val="008E0D09"/>
    <w:rsid w:val="008E1306"/>
    <w:rsid w:val="008E2660"/>
    <w:rsid w:val="008E3730"/>
    <w:rsid w:val="008E3CF3"/>
    <w:rsid w:val="008E42CA"/>
    <w:rsid w:val="008E46F0"/>
    <w:rsid w:val="008E5087"/>
    <w:rsid w:val="008E5BBC"/>
    <w:rsid w:val="008E5CCA"/>
    <w:rsid w:val="008E5D83"/>
    <w:rsid w:val="008F0B3F"/>
    <w:rsid w:val="008F22E5"/>
    <w:rsid w:val="008F2CC1"/>
    <w:rsid w:val="008F35DD"/>
    <w:rsid w:val="008F5354"/>
    <w:rsid w:val="008F5E6D"/>
    <w:rsid w:val="008F7AFC"/>
    <w:rsid w:val="00901C7A"/>
    <w:rsid w:val="00902D64"/>
    <w:rsid w:val="00903ECD"/>
    <w:rsid w:val="00905D4F"/>
    <w:rsid w:val="0091035A"/>
    <w:rsid w:val="0091056F"/>
    <w:rsid w:val="00910EC7"/>
    <w:rsid w:val="00911CB2"/>
    <w:rsid w:val="00911D94"/>
    <w:rsid w:val="0091246E"/>
    <w:rsid w:val="009137A7"/>
    <w:rsid w:val="00914157"/>
    <w:rsid w:val="009141AC"/>
    <w:rsid w:val="009177A5"/>
    <w:rsid w:val="009210C9"/>
    <w:rsid w:val="00921431"/>
    <w:rsid w:val="00925B42"/>
    <w:rsid w:val="00927658"/>
    <w:rsid w:val="009278F2"/>
    <w:rsid w:val="009312A5"/>
    <w:rsid w:val="00931DF5"/>
    <w:rsid w:val="009344C6"/>
    <w:rsid w:val="00934FC7"/>
    <w:rsid w:val="0093542C"/>
    <w:rsid w:val="009355BE"/>
    <w:rsid w:val="00935C9F"/>
    <w:rsid w:val="00936511"/>
    <w:rsid w:val="009369D4"/>
    <w:rsid w:val="009401AC"/>
    <w:rsid w:val="00941A98"/>
    <w:rsid w:val="00941E24"/>
    <w:rsid w:val="00943888"/>
    <w:rsid w:val="00944410"/>
    <w:rsid w:val="0094679F"/>
    <w:rsid w:val="009478B4"/>
    <w:rsid w:val="00952955"/>
    <w:rsid w:val="00960B57"/>
    <w:rsid w:val="00960CDB"/>
    <w:rsid w:val="009629F3"/>
    <w:rsid w:val="009637F7"/>
    <w:rsid w:val="00963E7A"/>
    <w:rsid w:val="0096651C"/>
    <w:rsid w:val="00966A13"/>
    <w:rsid w:val="0097097E"/>
    <w:rsid w:val="0097298C"/>
    <w:rsid w:val="00972C87"/>
    <w:rsid w:val="00973C4D"/>
    <w:rsid w:val="009741F8"/>
    <w:rsid w:val="009742D2"/>
    <w:rsid w:val="00980384"/>
    <w:rsid w:val="009823FC"/>
    <w:rsid w:val="00982691"/>
    <w:rsid w:val="00982EBF"/>
    <w:rsid w:val="00984198"/>
    <w:rsid w:val="00984451"/>
    <w:rsid w:val="00985A02"/>
    <w:rsid w:val="00985AA7"/>
    <w:rsid w:val="00985F72"/>
    <w:rsid w:val="009902CB"/>
    <w:rsid w:val="0099176E"/>
    <w:rsid w:val="00993D93"/>
    <w:rsid w:val="00994286"/>
    <w:rsid w:val="009943AB"/>
    <w:rsid w:val="00996D4D"/>
    <w:rsid w:val="009977C7"/>
    <w:rsid w:val="0099799D"/>
    <w:rsid w:val="009A02F4"/>
    <w:rsid w:val="009A13EC"/>
    <w:rsid w:val="009A16DB"/>
    <w:rsid w:val="009A48E7"/>
    <w:rsid w:val="009B0B6A"/>
    <w:rsid w:val="009B2C95"/>
    <w:rsid w:val="009B3644"/>
    <w:rsid w:val="009B44A2"/>
    <w:rsid w:val="009B63B6"/>
    <w:rsid w:val="009B73A1"/>
    <w:rsid w:val="009C10C3"/>
    <w:rsid w:val="009C26D4"/>
    <w:rsid w:val="009C5ACF"/>
    <w:rsid w:val="009C6FFC"/>
    <w:rsid w:val="009C78E5"/>
    <w:rsid w:val="009D2725"/>
    <w:rsid w:val="009D2EB5"/>
    <w:rsid w:val="009D327B"/>
    <w:rsid w:val="009D3D66"/>
    <w:rsid w:val="009D4D02"/>
    <w:rsid w:val="009D7631"/>
    <w:rsid w:val="009E226F"/>
    <w:rsid w:val="009E3076"/>
    <w:rsid w:val="009E693F"/>
    <w:rsid w:val="009E70C3"/>
    <w:rsid w:val="009E791B"/>
    <w:rsid w:val="009F0C25"/>
    <w:rsid w:val="00A00FC3"/>
    <w:rsid w:val="00A012A3"/>
    <w:rsid w:val="00A02D6C"/>
    <w:rsid w:val="00A0379C"/>
    <w:rsid w:val="00A0450C"/>
    <w:rsid w:val="00A05A24"/>
    <w:rsid w:val="00A06051"/>
    <w:rsid w:val="00A07A1B"/>
    <w:rsid w:val="00A07C40"/>
    <w:rsid w:val="00A10DCB"/>
    <w:rsid w:val="00A11435"/>
    <w:rsid w:val="00A11508"/>
    <w:rsid w:val="00A117BE"/>
    <w:rsid w:val="00A12742"/>
    <w:rsid w:val="00A14089"/>
    <w:rsid w:val="00A15574"/>
    <w:rsid w:val="00A211FC"/>
    <w:rsid w:val="00A21723"/>
    <w:rsid w:val="00A21F1C"/>
    <w:rsid w:val="00A23A61"/>
    <w:rsid w:val="00A25E3E"/>
    <w:rsid w:val="00A2789F"/>
    <w:rsid w:val="00A30098"/>
    <w:rsid w:val="00A30B34"/>
    <w:rsid w:val="00A31229"/>
    <w:rsid w:val="00A31EED"/>
    <w:rsid w:val="00A320B2"/>
    <w:rsid w:val="00A32E18"/>
    <w:rsid w:val="00A33F44"/>
    <w:rsid w:val="00A37A38"/>
    <w:rsid w:val="00A40015"/>
    <w:rsid w:val="00A40715"/>
    <w:rsid w:val="00A41D69"/>
    <w:rsid w:val="00A4282F"/>
    <w:rsid w:val="00A44E35"/>
    <w:rsid w:val="00A459B0"/>
    <w:rsid w:val="00A478F4"/>
    <w:rsid w:val="00A50448"/>
    <w:rsid w:val="00A511D9"/>
    <w:rsid w:val="00A5432E"/>
    <w:rsid w:val="00A5461F"/>
    <w:rsid w:val="00A54D07"/>
    <w:rsid w:val="00A60CA3"/>
    <w:rsid w:val="00A619DF"/>
    <w:rsid w:val="00A645A1"/>
    <w:rsid w:val="00A66B60"/>
    <w:rsid w:val="00A717D0"/>
    <w:rsid w:val="00A7186B"/>
    <w:rsid w:val="00A71FA8"/>
    <w:rsid w:val="00A73C8E"/>
    <w:rsid w:val="00A743EF"/>
    <w:rsid w:val="00A75036"/>
    <w:rsid w:val="00A761C7"/>
    <w:rsid w:val="00A800FC"/>
    <w:rsid w:val="00A809B9"/>
    <w:rsid w:val="00A815E6"/>
    <w:rsid w:val="00A81BF6"/>
    <w:rsid w:val="00A82E86"/>
    <w:rsid w:val="00A84C5A"/>
    <w:rsid w:val="00A85AB8"/>
    <w:rsid w:val="00A8736B"/>
    <w:rsid w:val="00A9000B"/>
    <w:rsid w:val="00A9397F"/>
    <w:rsid w:val="00A93E7B"/>
    <w:rsid w:val="00A93F42"/>
    <w:rsid w:val="00A946A9"/>
    <w:rsid w:val="00A95312"/>
    <w:rsid w:val="00A9554E"/>
    <w:rsid w:val="00A9562E"/>
    <w:rsid w:val="00A97CC2"/>
    <w:rsid w:val="00A97F9D"/>
    <w:rsid w:val="00AA08F3"/>
    <w:rsid w:val="00AA0A3E"/>
    <w:rsid w:val="00AA172B"/>
    <w:rsid w:val="00AA2E96"/>
    <w:rsid w:val="00AA5A5B"/>
    <w:rsid w:val="00AA6B53"/>
    <w:rsid w:val="00AB098D"/>
    <w:rsid w:val="00AB0CF8"/>
    <w:rsid w:val="00AB21C4"/>
    <w:rsid w:val="00AB27F9"/>
    <w:rsid w:val="00AB43E3"/>
    <w:rsid w:val="00AB5018"/>
    <w:rsid w:val="00AB5937"/>
    <w:rsid w:val="00AC17ED"/>
    <w:rsid w:val="00AC229B"/>
    <w:rsid w:val="00AC50AB"/>
    <w:rsid w:val="00AC60F5"/>
    <w:rsid w:val="00AC629A"/>
    <w:rsid w:val="00AC787D"/>
    <w:rsid w:val="00AC79F4"/>
    <w:rsid w:val="00AC7EC8"/>
    <w:rsid w:val="00AD0303"/>
    <w:rsid w:val="00AD0B0A"/>
    <w:rsid w:val="00AD23DE"/>
    <w:rsid w:val="00AD2DFB"/>
    <w:rsid w:val="00AD3C17"/>
    <w:rsid w:val="00AD3FD7"/>
    <w:rsid w:val="00AD4114"/>
    <w:rsid w:val="00AD4A90"/>
    <w:rsid w:val="00AD5F7F"/>
    <w:rsid w:val="00AD6E44"/>
    <w:rsid w:val="00AD7ACB"/>
    <w:rsid w:val="00AE0C8C"/>
    <w:rsid w:val="00AE1325"/>
    <w:rsid w:val="00AE422A"/>
    <w:rsid w:val="00AE6237"/>
    <w:rsid w:val="00AE7BBB"/>
    <w:rsid w:val="00AF0070"/>
    <w:rsid w:val="00AF0936"/>
    <w:rsid w:val="00AF1130"/>
    <w:rsid w:val="00AF7351"/>
    <w:rsid w:val="00B003FA"/>
    <w:rsid w:val="00B0049B"/>
    <w:rsid w:val="00B00BC8"/>
    <w:rsid w:val="00B01517"/>
    <w:rsid w:val="00B03501"/>
    <w:rsid w:val="00B0742B"/>
    <w:rsid w:val="00B1163A"/>
    <w:rsid w:val="00B11DDC"/>
    <w:rsid w:val="00B12946"/>
    <w:rsid w:val="00B13C89"/>
    <w:rsid w:val="00B148E4"/>
    <w:rsid w:val="00B14AD9"/>
    <w:rsid w:val="00B15658"/>
    <w:rsid w:val="00B206C4"/>
    <w:rsid w:val="00B213DB"/>
    <w:rsid w:val="00B213FE"/>
    <w:rsid w:val="00B24B64"/>
    <w:rsid w:val="00B26E4B"/>
    <w:rsid w:val="00B31638"/>
    <w:rsid w:val="00B31DE2"/>
    <w:rsid w:val="00B33C57"/>
    <w:rsid w:val="00B34B99"/>
    <w:rsid w:val="00B35153"/>
    <w:rsid w:val="00B355CC"/>
    <w:rsid w:val="00B3562D"/>
    <w:rsid w:val="00B35E07"/>
    <w:rsid w:val="00B360A4"/>
    <w:rsid w:val="00B36471"/>
    <w:rsid w:val="00B372D5"/>
    <w:rsid w:val="00B378B0"/>
    <w:rsid w:val="00B40850"/>
    <w:rsid w:val="00B40996"/>
    <w:rsid w:val="00B4499A"/>
    <w:rsid w:val="00B51AFD"/>
    <w:rsid w:val="00B51D4F"/>
    <w:rsid w:val="00B5381B"/>
    <w:rsid w:val="00B53BF3"/>
    <w:rsid w:val="00B559C6"/>
    <w:rsid w:val="00B56B87"/>
    <w:rsid w:val="00B57090"/>
    <w:rsid w:val="00B576AB"/>
    <w:rsid w:val="00B57F00"/>
    <w:rsid w:val="00B613AF"/>
    <w:rsid w:val="00B6617A"/>
    <w:rsid w:val="00B66461"/>
    <w:rsid w:val="00B67D04"/>
    <w:rsid w:val="00B7126C"/>
    <w:rsid w:val="00B72626"/>
    <w:rsid w:val="00B77A9A"/>
    <w:rsid w:val="00B842F5"/>
    <w:rsid w:val="00B855D6"/>
    <w:rsid w:val="00B8655E"/>
    <w:rsid w:val="00B86B50"/>
    <w:rsid w:val="00B87932"/>
    <w:rsid w:val="00B90991"/>
    <w:rsid w:val="00B913F4"/>
    <w:rsid w:val="00B92F43"/>
    <w:rsid w:val="00B9339B"/>
    <w:rsid w:val="00B94A6B"/>
    <w:rsid w:val="00B97961"/>
    <w:rsid w:val="00BA161E"/>
    <w:rsid w:val="00BA1ACC"/>
    <w:rsid w:val="00BA1C7B"/>
    <w:rsid w:val="00BA2309"/>
    <w:rsid w:val="00BA3776"/>
    <w:rsid w:val="00BA3BE3"/>
    <w:rsid w:val="00BA4514"/>
    <w:rsid w:val="00BA4FF9"/>
    <w:rsid w:val="00BA53E1"/>
    <w:rsid w:val="00BA55C6"/>
    <w:rsid w:val="00BA602C"/>
    <w:rsid w:val="00BB0286"/>
    <w:rsid w:val="00BB25C4"/>
    <w:rsid w:val="00BB26EF"/>
    <w:rsid w:val="00BB3F39"/>
    <w:rsid w:val="00BB5442"/>
    <w:rsid w:val="00BB5836"/>
    <w:rsid w:val="00BB59AA"/>
    <w:rsid w:val="00BB67CA"/>
    <w:rsid w:val="00BB6A46"/>
    <w:rsid w:val="00BC014C"/>
    <w:rsid w:val="00BC0280"/>
    <w:rsid w:val="00BC459C"/>
    <w:rsid w:val="00BD0563"/>
    <w:rsid w:val="00BD06D5"/>
    <w:rsid w:val="00BD0ADF"/>
    <w:rsid w:val="00BD188F"/>
    <w:rsid w:val="00BD3D14"/>
    <w:rsid w:val="00BD4943"/>
    <w:rsid w:val="00BD5824"/>
    <w:rsid w:val="00BD79E5"/>
    <w:rsid w:val="00BD7BFC"/>
    <w:rsid w:val="00BE0E3E"/>
    <w:rsid w:val="00BE195C"/>
    <w:rsid w:val="00BE3EB6"/>
    <w:rsid w:val="00BE4AEB"/>
    <w:rsid w:val="00BE4B20"/>
    <w:rsid w:val="00BE4E2A"/>
    <w:rsid w:val="00BE55C6"/>
    <w:rsid w:val="00BE71F6"/>
    <w:rsid w:val="00BF0526"/>
    <w:rsid w:val="00BF0B28"/>
    <w:rsid w:val="00BF30D8"/>
    <w:rsid w:val="00BF5CD8"/>
    <w:rsid w:val="00BF6C83"/>
    <w:rsid w:val="00BF75CD"/>
    <w:rsid w:val="00C00C46"/>
    <w:rsid w:val="00C02BFF"/>
    <w:rsid w:val="00C0497C"/>
    <w:rsid w:val="00C07459"/>
    <w:rsid w:val="00C1031E"/>
    <w:rsid w:val="00C10BFA"/>
    <w:rsid w:val="00C110F7"/>
    <w:rsid w:val="00C11D0C"/>
    <w:rsid w:val="00C11F68"/>
    <w:rsid w:val="00C12925"/>
    <w:rsid w:val="00C13118"/>
    <w:rsid w:val="00C1311D"/>
    <w:rsid w:val="00C13ACA"/>
    <w:rsid w:val="00C14135"/>
    <w:rsid w:val="00C15B3B"/>
    <w:rsid w:val="00C160FF"/>
    <w:rsid w:val="00C176DE"/>
    <w:rsid w:val="00C17E50"/>
    <w:rsid w:val="00C21724"/>
    <w:rsid w:val="00C21AAA"/>
    <w:rsid w:val="00C2298B"/>
    <w:rsid w:val="00C23935"/>
    <w:rsid w:val="00C249D0"/>
    <w:rsid w:val="00C24A7A"/>
    <w:rsid w:val="00C25155"/>
    <w:rsid w:val="00C34931"/>
    <w:rsid w:val="00C36B3F"/>
    <w:rsid w:val="00C36E87"/>
    <w:rsid w:val="00C40128"/>
    <w:rsid w:val="00C42036"/>
    <w:rsid w:val="00C423F4"/>
    <w:rsid w:val="00C46495"/>
    <w:rsid w:val="00C46A9A"/>
    <w:rsid w:val="00C4727E"/>
    <w:rsid w:val="00C51199"/>
    <w:rsid w:val="00C51BDF"/>
    <w:rsid w:val="00C524AB"/>
    <w:rsid w:val="00C52D80"/>
    <w:rsid w:val="00C538CC"/>
    <w:rsid w:val="00C53F5F"/>
    <w:rsid w:val="00C54712"/>
    <w:rsid w:val="00C56285"/>
    <w:rsid w:val="00C568FF"/>
    <w:rsid w:val="00C56962"/>
    <w:rsid w:val="00C62ACD"/>
    <w:rsid w:val="00C6446B"/>
    <w:rsid w:val="00C65579"/>
    <w:rsid w:val="00C6647B"/>
    <w:rsid w:val="00C7197F"/>
    <w:rsid w:val="00C71FA7"/>
    <w:rsid w:val="00C72D97"/>
    <w:rsid w:val="00C75414"/>
    <w:rsid w:val="00C77995"/>
    <w:rsid w:val="00C81AF7"/>
    <w:rsid w:val="00C9231F"/>
    <w:rsid w:val="00C93418"/>
    <w:rsid w:val="00C9440A"/>
    <w:rsid w:val="00C944EB"/>
    <w:rsid w:val="00C95DBC"/>
    <w:rsid w:val="00C97435"/>
    <w:rsid w:val="00CA19CE"/>
    <w:rsid w:val="00CA2EFF"/>
    <w:rsid w:val="00CA3A3C"/>
    <w:rsid w:val="00CA6404"/>
    <w:rsid w:val="00CA78CE"/>
    <w:rsid w:val="00CA7CDB"/>
    <w:rsid w:val="00CB4481"/>
    <w:rsid w:val="00CB4EF7"/>
    <w:rsid w:val="00CB6C26"/>
    <w:rsid w:val="00CB7172"/>
    <w:rsid w:val="00CC07A1"/>
    <w:rsid w:val="00CC2529"/>
    <w:rsid w:val="00CC3FFC"/>
    <w:rsid w:val="00CC5ACD"/>
    <w:rsid w:val="00CC7FFE"/>
    <w:rsid w:val="00CD0D5D"/>
    <w:rsid w:val="00CD404B"/>
    <w:rsid w:val="00CD5279"/>
    <w:rsid w:val="00CD6F15"/>
    <w:rsid w:val="00CE0635"/>
    <w:rsid w:val="00CE3D01"/>
    <w:rsid w:val="00CE46CC"/>
    <w:rsid w:val="00CE60A1"/>
    <w:rsid w:val="00CE63BE"/>
    <w:rsid w:val="00CE7DAB"/>
    <w:rsid w:val="00CF1360"/>
    <w:rsid w:val="00CF1701"/>
    <w:rsid w:val="00CF2C95"/>
    <w:rsid w:val="00CF2F76"/>
    <w:rsid w:val="00CF3B06"/>
    <w:rsid w:val="00CF6D9F"/>
    <w:rsid w:val="00CF78E2"/>
    <w:rsid w:val="00D03306"/>
    <w:rsid w:val="00D03C74"/>
    <w:rsid w:val="00D048A5"/>
    <w:rsid w:val="00D04FCE"/>
    <w:rsid w:val="00D05012"/>
    <w:rsid w:val="00D065D1"/>
    <w:rsid w:val="00D07449"/>
    <w:rsid w:val="00D12F49"/>
    <w:rsid w:val="00D13A87"/>
    <w:rsid w:val="00D140C5"/>
    <w:rsid w:val="00D15782"/>
    <w:rsid w:val="00D21168"/>
    <w:rsid w:val="00D2204C"/>
    <w:rsid w:val="00D23A8F"/>
    <w:rsid w:val="00D26B47"/>
    <w:rsid w:val="00D27F43"/>
    <w:rsid w:val="00D303E6"/>
    <w:rsid w:val="00D30914"/>
    <w:rsid w:val="00D31AEA"/>
    <w:rsid w:val="00D32399"/>
    <w:rsid w:val="00D3277B"/>
    <w:rsid w:val="00D33DB1"/>
    <w:rsid w:val="00D34A34"/>
    <w:rsid w:val="00D363DC"/>
    <w:rsid w:val="00D36E53"/>
    <w:rsid w:val="00D40AF2"/>
    <w:rsid w:val="00D412CE"/>
    <w:rsid w:val="00D42BF2"/>
    <w:rsid w:val="00D46520"/>
    <w:rsid w:val="00D50804"/>
    <w:rsid w:val="00D50BD8"/>
    <w:rsid w:val="00D50F92"/>
    <w:rsid w:val="00D51791"/>
    <w:rsid w:val="00D545BB"/>
    <w:rsid w:val="00D55A85"/>
    <w:rsid w:val="00D56A29"/>
    <w:rsid w:val="00D576EE"/>
    <w:rsid w:val="00D6492F"/>
    <w:rsid w:val="00D6528F"/>
    <w:rsid w:val="00D65408"/>
    <w:rsid w:val="00D6585A"/>
    <w:rsid w:val="00D72068"/>
    <w:rsid w:val="00D724FE"/>
    <w:rsid w:val="00D72A66"/>
    <w:rsid w:val="00D72AEE"/>
    <w:rsid w:val="00D7342F"/>
    <w:rsid w:val="00D73B91"/>
    <w:rsid w:val="00D74BBC"/>
    <w:rsid w:val="00D77395"/>
    <w:rsid w:val="00D80B7B"/>
    <w:rsid w:val="00D80CE0"/>
    <w:rsid w:val="00D8198B"/>
    <w:rsid w:val="00D837E2"/>
    <w:rsid w:val="00D84F0F"/>
    <w:rsid w:val="00D9100F"/>
    <w:rsid w:val="00D9188D"/>
    <w:rsid w:val="00D933FE"/>
    <w:rsid w:val="00D94868"/>
    <w:rsid w:val="00D952E2"/>
    <w:rsid w:val="00D964E9"/>
    <w:rsid w:val="00DA0189"/>
    <w:rsid w:val="00DA096D"/>
    <w:rsid w:val="00DA3C5A"/>
    <w:rsid w:val="00DA51A6"/>
    <w:rsid w:val="00DA57D3"/>
    <w:rsid w:val="00DA6CEB"/>
    <w:rsid w:val="00DA728F"/>
    <w:rsid w:val="00DA7B92"/>
    <w:rsid w:val="00DA7E1A"/>
    <w:rsid w:val="00DB2A3D"/>
    <w:rsid w:val="00DB5915"/>
    <w:rsid w:val="00DB5AFF"/>
    <w:rsid w:val="00DB6DCE"/>
    <w:rsid w:val="00DC0961"/>
    <w:rsid w:val="00DC1F8D"/>
    <w:rsid w:val="00DC386B"/>
    <w:rsid w:val="00DC4F48"/>
    <w:rsid w:val="00DC5A09"/>
    <w:rsid w:val="00DC6E83"/>
    <w:rsid w:val="00DC7AC2"/>
    <w:rsid w:val="00DD0CC5"/>
    <w:rsid w:val="00DD241C"/>
    <w:rsid w:val="00DD40F3"/>
    <w:rsid w:val="00DD437D"/>
    <w:rsid w:val="00DD49D0"/>
    <w:rsid w:val="00DD612B"/>
    <w:rsid w:val="00DD76E8"/>
    <w:rsid w:val="00DE1A01"/>
    <w:rsid w:val="00DE1AAF"/>
    <w:rsid w:val="00DE3284"/>
    <w:rsid w:val="00DE3B9A"/>
    <w:rsid w:val="00DE49DE"/>
    <w:rsid w:val="00DE4EF3"/>
    <w:rsid w:val="00DE5A58"/>
    <w:rsid w:val="00DE6E26"/>
    <w:rsid w:val="00DE71EE"/>
    <w:rsid w:val="00DE7C28"/>
    <w:rsid w:val="00DF16C3"/>
    <w:rsid w:val="00DF21DC"/>
    <w:rsid w:val="00DF2860"/>
    <w:rsid w:val="00DF4831"/>
    <w:rsid w:val="00DF6D17"/>
    <w:rsid w:val="00E10583"/>
    <w:rsid w:val="00E109C7"/>
    <w:rsid w:val="00E11CB2"/>
    <w:rsid w:val="00E12356"/>
    <w:rsid w:val="00E14686"/>
    <w:rsid w:val="00E151A0"/>
    <w:rsid w:val="00E15895"/>
    <w:rsid w:val="00E17E0A"/>
    <w:rsid w:val="00E2041E"/>
    <w:rsid w:val="00E21451"/>
    <w:rsid w:val="00E21543"/>
    <w:rsid w:val="00E22203"/>
    <w:rsid w:val="00E23951"/>
    <w:rsid w:val="00E2399E"/>
    <w:rsid w:val="00E26E16"/>
    <w:rsid w:val="00E30A61"/>
    <w:rsid w:val="00E32352"/>
    <w:rsid w:val="00E33B4B"/>
    <w:rsid w:val="00E34201"/>
    <w:rsid w:val="00E40294"/>
    <w:rsid w:val="00E402C2"/>
    <w:rsid w:val="00E403BA"/>
    <w:rsid w:val="00E40BF7"/>
    <w:rsid w:val="00E44F5D"/>
    <w:rsid w:val="00E46CCA"/>
    <w:rsid w:val="00E470BC"/>
    <w:rsid w:val="00E47350"/>
    <w:rsid w:val="00E47CCB"/>
    <w:rsid w:val="00E512FE"/>
    <w:rsid w:val="00E5249B"/>
    <w:rsid w:val="00E54B64"/>
    <w:rsid w:val="00E57CB4"/>
    <w:rsid w:val="00E601F8"/>
    <w:rsid w:val="00E64EE0"/>
    <w:rsid w:val="00E65E59"/>
    <w:rsid w:val="00E661F8"/>
    <w:rsid w:val="00E67E4F"/>
    <w:rsid w:val="00E70425"/>
    <w:rsid w:val="00E720FB"/>
    <w:rsid w:val="00E72ABA"/>
    <w:rsid w:val="00E73829"/>
    <w:rsid w:val="00E75A59"/>
    <w:rsid w:val="00E779A0"/>
    <w:rsid w:val="00E81143"/>
    <w:rsid w:val="00E8292F"/>
    <w:rsid w:val="00E83C84"/>
    <w:rsid w:val="00E84934"/>
    <w:rsid w:val="00E8678A"/>
    <w:rsid w:val="00E944DC"/>
    <w:rsid w:val="00E966D3"/>
    <w:rsid w:val="00E969F9"/>
    <w:rsid w:val="00E9740E"/>
    <w:rsid w:val="00E974A6"/>
    <w:rsid w:val="00EA10E5"/>
    <w:rsid w:val="00EA3CDE"/>
    <w:rsid w:val="00EA4BFE"/>
    <w:rsid w:val="00EA5329"/>
    <w:rsid w:val="00EA5596"/>
    <w:rsid w:val="00EA6181"/>
    <w:rsid w:val="00EA7224"/>
    <w:rsid w:val="00EB1522"/>
    <w:rsid w:val="00EB2C3E"/>
    <w:rsid w:val="00EB35CA"/>
    <w:rsid w:val="00EB3FCC"/>
    <w:rsid w:val="00EC55E6"/>
    <w:rsid w:val="00EC60D7"/>
    <w:rsid w:val="00ED0D64"/>
    <w:rsid w:val="00ED1B6B"/>
    <w:rsid w:val="00ED295F"/>
    <w:rsid w:val="00ED4AEB"/>
    <w:rsid w:val="00ED60EC"/>
    <w:rsid w:val="00ED7F41"/>
    <w:rsid w:val="00EE11B6"/>
    <w:rsid w:val="00EE2EF8"/>
    <w:rsid w:val="00EE2F9B"/>
    <w:rsid w:val="00EE3788"/>
    <w:rsid w:val="00EE3963"/>
    <w:rsid w:val="00EE3A19"/>
    <w:rsid w:val="00EE495F"/>
    <w:rsid w:val="00EE573C"/>
    <w:rsid w:val="00EE5C28"/>
    <w:rsid w:val="00EF1423"/>
    <w:rsid w:val="00EF2093"/>
    <w:rsid w:val="00EF38EF"/>
    <w:rsid w:val="00EF394B"/>
    <w:rsid w:val="00EF3C18"/>
    <w:rsid w:val="00EF5D24"/>
    <w:rsid w:val="00EF645B"/>
    <w:rsid w:val="00EF6583"/>
    <w:rsid w:val="00EF6D72"/>
    <w:rsid w:val="00EF6E71"/>
    <w:rsid w:val="00F0030D"/>
    <w:rsid w:val="00F019FC"/>
    <w:rsid w:val="00F031C1"/>
    <w:rsid w:val="00F039BB"/>
    <w:rsid w:val="00F069A8"/>
    <w:rsid w:val="00F105AC"/>
    <w:rsid w:val="00F11BF6"/>
    <w:rsid w:val="00F1303E"/>
    <w:rsid w:val="00F13096"/>
    <w:rsid w:val="00F16955"/>
    <w:rsid w:val="00F23488"/>
    <w:rsid w:val="00F2588C"/>
    <w:rsid w:val="00F26590"/>
    <w:rsid w:val="00F31E30"/>
    <w:rsid w:val="00F333FE"/>
    <w:rsid w:val="00F35BB5"/>
    <w:rsid w:val="00F375C6"/>
    <w:rsid w:val="00F41115"/>
    <w:rsid w:val="00F42067"/>
    <w:rsid w:val="00F45C8A"/>
    <w:rsid w:val="00F468B5"/>
    <w:rsid w:val="00F47638"/>
    <w:rsid w:val="00F51A80"/>
    <w:rsid w:val="00F55653"/>
    <w:rsid w:val="00F557CB"/>
    <w:rsid w:val="00F573B5"/>
    <w:rsid w:val="00F60A3D"/>
    <w:rsid w:val="00F61AF9"/>
    <w:rsid w:val="00F62DF0"/>
    <w:rsid w:val="00F643DE"/>
    <w:rsid w:val="00F66106"/>
    <w:rsid w:val="00F67B0D"/>
    <w:rsid w:val="00F708D8"/>
    <w:rsid w:val="00F77208"/>
    <w:rsid w:val="00F77D9C"/>
    <w:rsid w:val="00F80B1D"/>
    <w:rsid w:val="00F81123"/>
    <w:rsid w:val="00F81F1D"/>
    <w:rsid w:val="00F8218D"/>
    <w:rsid w:val="00F8222C"/>
    <w:rsid w:val="00F85651"/>
    <w:rsid w:val="00F867E5"/>
    <w:rsid w:val="00F901D3"/>
    <w:rsid w:val="00F924D0"/>
    <w:rsid w:val="00F9278C"/>
    <w:rsid w:val="00F949E5"/>
    <w:rsid w:val="00F94F7D"/>
    <w:rsid w:val="00F95ECE"/>
    <w:rsid w:val="00FA0BF1"/>
    <w:rsid w:val="00FA1039"/>
    <w:rsid w:val="00FA1092"/>
    <w:rsid w:val="00FA137B"/>
    <w:rsid w:val="00FA37A8"/>
    <w:rsid w:val="00FA4E74"/>
    <w:rsid w:val="00FA64BA"/>
    <w:rsid w:val="00FB0913"/>
    <w:rsid w:val="00FB1516"/>
    <w:rsid w:val="00FB21F4"/>
    <w:rsid w:val="00FB48B9"/>
    <w:rsid w:val="00FB60C9"/>
    <w:rsid w:val="00FB7E77"/>
    <w:rsid w:val="00FC11E0"/>
    <w:rsid w:val="00FC2247"/>
    <w:rsid w:val="00FC2A06"/>
    <w:rsid w:val="00FC375E"/>
    <w:rsid w:val="00FC56E4"/>
    <w:rsid w:val="00FD143E"/>
    <w:rsid w:val="00FD167C"/>
    <w:rsid w:val="00FD21CA"/>
    <w:rsid w:val="00FD3F7E"/>
    <w:rsid w:val="00FD52A9"/>
    <w:rsid w:val="00FD53EA"/>
    <w:rsid w:val="00FD601B"/>
    <w:rsid w:val="00FE19D4"/>
    <w:rsid w:val="00FE2A0E"/>
    <w:rsid w:val="00FE55BC"/>
    <w:rsid w:val="00FE638A"/>
    <w:rsid w:val="00FE6588"/>
    <w:rsid w:val="00FF1A8D"/>
    <w:rsid w:val="00FF311D"/>
    <w:rsid w:val="00FF32CB"/>
    <w:rsid w:val="00FF4BB8"/>
    <w:rsid w:val="00FF60DE"/>
    <w:rsid w:val="00FF7BDE"/>
  </w:rsids>
  <m:mathPr>
    <m:mathFont m:val="Cambria Math"/>
    <m:brkBin m:val="before"/>
    <m:brkBinSub m:val="--"/>
    <m:smallFrac m:val="0"/>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5E68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w:qFormat/>
    <w:rsid w:val="00B34B99"/>
    <w:pPr>
      <w:spacing w:after="120" w:line="360" w:lineRule="auto"/>
      <w:jc w:val="both"/>
    </w:pPr>
    <w:rPr>
      <w:rFonts w:ascii="Helvetica" w:hAnsi="Helvetica" w:cs="Arial"/>
      <w:sz w:val="22"/>
      <w:szCs w:val="24"/>
      <w:lang w:eastAsia="en-US"/>
    </w:rPr>
  </w:style>
  <w:style w:type="paragraph" w:styleId="Heading1">
    <w:name w:val="heading 1"/>
    <w:basedOn w:val="Normal"/>
    <w:next w:val="Normal"/>
    <w:link w:val="Heading1Char"/>
    <w:autoRedefine/>
    <w:uiPriority w:val="9"/>
    <w:qFormat/>
    <w:rsid w:val="00EF2093"/>
    <w:pPr>
      <w:keepNext/>
      <w:keepLines/>
      <w:tabs>
        <w:tab w:val="center" w:pos="4748"/>
        <w:tab w:val="left" w:pos="5175"/>
      </w:tabs>
      <w:spacing w:before="240" w:after="60"/>
      <w:jc w:val="left"/>
      <w:outlineLvl w:val="0"/>
    </w:pPr>
    <w:rPr>
      <w:rFonts w:asciiTheme="minorHAnsi" w:hAnsiTheme="minorHAnsi" w:cstheme="minorHAnsi"/>
      <w:b/>
      <w:color w:val="1B365D"/>
      <w:szCs w:val="22"/>
    </w:rPr>
  </w:style>
  <w:style w:type="paragraph" w:styleId="Heading2">
    <w:name w:val="heading 2"/>
    <w:basedOn w:val="Heading1"/>
    <w:next w:val="Normal"/>
    <w:link w:val="Heading2Char"/>
    <w:autoRedefine/>
    <w:uiPriority w:val="9"/>
    <w:qFormat/>
    <w:rsid w:val="002E6A74"/>
    <w:pPr>
      <w:spacing w:before="120"/>
      <w:ind w:left="284" w:firstLine="436"/>
      <w:outlineLvl w:val="1"/>
    </w:pPr>
    <w:rPr>
      <w:color w:val="10C9DE"/>
      <w:sz w:val="40"/>
      <w:szCs w:val="24"/>
    </w:rPr>
  </w:style>
  <w:style w:type="paragraph" w:styleId="Heading3">
    <w:name w:val="heading 3"/>
    <w:basedOn w:val="Heading2"/>
    <w:next w:val="Normal"/>
    <w:link w:val="Heading3Char"/>
    <w:autoRedefine/>
    <w:uiPriority w:val="9"/>
    <w:qFormat/>
    <w:rsid w:val="00993D93"/>
    <w:pPr>
      <w:numPr>
        <w:numId w:val="6"/>
      </w:numPr>
      <w:spacing w:before="240" w:after="0"/>
      <w:outlineLvl w:val="2"/>
    </w:pPr>
    <w:rPr>
      <w:color w:val="0194A6"/>
      <w:sz w:val="30"/>
      <w:szCs w:val="20"/>
    </w:rPr>
  </w:style>
  <w:style w:type="paragraph" w:styleId="Heading4">
    <w:name w:val="heading 4"/>
    <w:basedOn w:val="Heading3"/>
    <w:next w:val="Normal"/>
    <w:link w:val="Heading4Char"/>
    <w:uiPriority w:val="9"/>
    <w:qFormat/>
    <w:rsid w:val="00411B9B"/>
    <w:p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F2093"/>
    <w:rPr>
      <w:rFonts w:asciiTheme="minorHAnsi" w:hAnsiTheme="minorHAnsi" w:cstheme="minorHAnsi"/>
      <w:b/>
      <w:color w:val="1B365D"/>
      <w:sz w:val="22"/>
      <w:szCs w:val="22"/>
      <w:lang w:eastAsia="en-US"/>
    </w:rPr>
  </w:style>
  <w:style w:type="character" w:customStyle="1" w:styleId="Heading2Char">
    <w:name w:val="Heading 2 Char"/>
    <w:basedOn w:val="DefaultParagraphFont"/>
    <w:link w:val="Heading2"/>
    <w:uiPriority w:val="9"/>
    <w:locked/>
    <w:rsid w:val="002E6A74"/>
    <w:rPr>
      <w:rFonts w:ascii="Helvetica" w:hAnsi="Helvetica" w:cs="Arial"/>
      <w:color w:val="10C9DE"/>
      <w:sz w:val="40"/>
      <w:szCs w:val="24"/>
      <w:lang w:eastAsia="en-US"/>
    </w:rPr>
  </w:style>
  <w:style w:type="character" w:customStyle="1" w:styleId="Heading3Char">
    <w:name w:val="Heading 3 Char"/>
    <w:basedOn w:val="DefaultParagraphFont"/>
    <w:link w:val="Heading3"/>
    <w:uiPriority w:val="9"/>
    <w:locked/>
    <w:rsid w:val="00993D93"/>
    <w:rPr>
      <w:rFonts w:ascii="Helvetica" w:hAnsi="Helvetica" w:cs="Arial"/>
      <w:b/>
      <w:color w:val="0194A6"/>
      <w:sz w:val="30"/>
      <w:lang w:eastAsia="en-US"/>
    </w:rPr>
  </w:style>
  <w:style w:type="character" w:customStyle="1" w:styleId="Heading4Char">
    <w:name w:val="Heading 4 Char"/>
    <w:basedOn w:val="DefaultParagraphFont"/>
    <w:link w:val="Heading4"/>
    <w:uiPriority w:val="9"/>
    <w:locked/>
    <w:rPr>
      <w:rFonts w:ascii="Helvetica" w:hAnsi="Helvetica" w:cs="Arial"/>
      <w:b/>
      <w:color w:val="0194A6"/>
      <w:lang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qFormat/>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D03C74"/>
    <w:pPr>
      <w:tabs>
        <w:tab w:val="left" w:pos="709"/>
        <w:tab w:val="right" w:leader="dot" w:pos="8789"/>
      </w:tabs>
      <w:spacing w:before="120"/>
      <w:ind w:left="-284" w:right="814" w:firstLine="284"/>
    </w:pPr>
    <w:rPr>
      <w:rFonts w:cstheme="minorHAnsi"/>
      <w:b/>
      <w:noProof/>
      <w:spacing w:val="-4"/>
      <w:sz w:val="20"/>
    </w:rPr>
  </w:style>
  <w:style w:type="paragraph" w:styleId="TOC2">
    <w:name w:val="toc 2"/>
    <w:basedOn w:val="Normal"/>
    <w:autoRedefine/>
    <w:uiPriority w:val="39"/>
    <w:rsid w:val="006E1024"/>
    <w:pPr>
      <w:tabs>
        <w:tab w:val="left" w:pos="1701"/>
        <w:tab w:val="right" w:leader="dot" w:pos="8789"/>
      </w:tabs>
      <w:ind w:left="851"/>
    </w:pPr>
    <w:rPr>
      <w:sz w:val="20"/>
    </w:r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6E1024"/>
    <w:pPr>
      <w:tabs>
        <w:tab w:val="left" w:pos="1760"/>
        <w:tab w:val="left" w:pos="8505"/>
      </w:tabs>
      <w:ind w:left="1276" w:right="-1"/>
    </w:pPr>
    <w:rPr>
      <w:sz w:val="20"/>
    </w:rPr>
  </w:style>
  <w:style w:type="paragraph" w:styleId="TOC4">
    <w:name w:val="toc 4"/>
    <w:basedOn w:val="Normal"/>
    <w:autoRedefine/>
    <w:uiPriority w:val="39"/>
    <w:semiHidden/>
    <w:rsid w:val="006E1024"/>
    <w:pPr>
      <w:ind w:left="360"/>
    </w:pPr>
    <w:rPr>
      <w:sz w:val="20"/>
    </w:rPr>
  </w:style>
  <w:style w:type="paragraph" w:styleId="TOC5">
    <w:name w:val="toc 5"/>
    <w:basedOn w:val="Normal"/>
    <w:autoRedefine/>
    <w:uiPriority w:val="39"/>
    <w:semiHidden/>
    <w:rsid w:val="006E1024"/>
    <w:pPr>
      <w:ind w:left="360"/>
    </w:pPr>
    <w:rPr>
      <w:sz w:val="20"/>
    </w:r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rsid w:val="00B0742B"/>
    <w:rPr>
      <w:rFonts w:cs="Times New Roman"/>
      <w:sz w:val="16"/>
      <w:szCs w:val="16"/>
    </w:rPr>
  </w:style>
  <w:style w:type="paragraph" w:styleId="CommentText">
    <w:name w:val="annotation text"/>
    <w:basedOn w:val="Normal"/>
    <w:link w:val="CommentTextChar"/>
    <w:rsid w:val="00B0742B"/>
  </w:style>
  <w:style w:type="character" w:customStyle="1" w:styleId="CommentTextChar">
    <w:name w:val="Comment Text Char"/>
    <w:basedOn w:val="DefaultParagraphFont"/>
    <w:link w:val="CommentText"/>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rPr>
      <w:sz w:val="36"/>
    </w:rPr>
  </w:style>
  <w:style w:type="character" w:customStyle="1" w:styleId="FronttitleChar">
    <w:name w:val="Front title Char"/>
    <w:basedOn w:val="Heading1Char"/>
    <w:link w:val="Fronttitle"/>
    <w:rsid w:val="000E37AC"/>
    <w:rPr>
      <w:rFonts w:ascii="Arial" w:hAnsi="Arial" w:cs="Arial"/>
      <w:b/>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3952ED"/>
    <w:pPr>
      <w:framePr w:w="4820" w:wrap="around" w:vAnchor="page" w:hAnchor="text" w:x="5388" w:y="795"/>
      <w:spacing w:after="0" w:line="480" w:lineRule="auto"/>
      <w:jc w:val="left"/>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D50804"/>
    <w:pPr>
      <w:framePr w:w="0" w:wrap="auto" w:vAnchor="margin" w:xAlign="left" w:yAlign="inline"/>
      <w:spacing w:before="1920" w:after="57" w:line="400" w:lineRule="exact"/>
    </w:pPr>
    <w:rPr>
      <w:sz w:val="36"/>
    </w:rPr>
  </w:style>
  <w:style w:type="paragraph" w:customStyle="1" w:styleId="Bullet">
    <w:name w:val="Bullet"/>
    <w:basedOn w:val="Normal"/>
    <w:autoRedefine/>
    <w:uiPriority w:val="99"/>
    <w:qFormat/>
    <w:rsid w:val="00CB6C26"/>
    <w:pPr>
      <w:spacing w:line="320" w:lineRule="exact"/>
    </w:pPr>
    <w:rPr>
      <w:rFonts w:eastAsiaTheme="minorHAnsi" w:cs="Times New Roman"/>
      <w:szCs w:val="22"/>
    </w:rPr>
  </w:style>
  <w:style w:type="paragraph" w:customStyle="1" w:styleId="Calloutbox">
    <w:name w:val="Callout box"/>
    <w:basedOn w:val="Normal"/>
    <w:next w:val="Normal"/>
    <w:link w:val="CalloutboxChar"/>
    <w:autoRedefine/>
    <w:qFormat/>
    <w:rsid w:val="00A54D07"/>
    <w:pPr>
      <w:pBdr>
        <w:top w:val="single" w:sz="48" w:space="3" w:color="33C1D7"/>
        <w:left w:val="single" w:sz="48" w:space="8" w:color="33C1D7"/>
        <w:bottom w:val="single" w:sz="48" w:space="6" w:color="33C1D7"/>
        <w:right w:val="single" w:sz="48" w:space="8" w:color="33C1D7"/>
      </w:pBdr>
      <w:spacing w:before="240" w:after="112" w:line="320" w:lineRule="exact"/>
      <w:ind w:left="284" w:right="284"/>
      <w:jc w:val="left"/>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jc w:val="lef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CF3B06"/>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jc w:val="left"/>
    </w:pPr>
    <w:rPr>
      <w:rFonts w:eastAsiaTheme="minorHAnsi" w:cs="Times New Roman"/>
      <w:color w:val="0194A6"/>
      <w:szCs w:val="22"/>
    </w:rPr>
  </w:style>
  <w:style w:type="character" w:styleId="Emphasis">
    <w:name w:val="Emphasis"/>
    <w:basedOn w:val="DefaultParagraphFon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A54D07"/>
    <w:rPr>
      <w:rFonts w:ascii="Helvetica" w:eastAsiaTheme="minorHAnsi" w:hAnsi="Helvetica"/>
      <w:sz w:val="22"/>
      <w:szCs w:val="22"/>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jc w:val="left"/>
    </w:pPr>
    <w:rPr>
      <w:rFonts w:eastAsiaTheme="minorHAnsi" w:cs="Times New Roman"/>
      <w:color w:val="FFFFFF" w:themeColor="background1"/>
      <w:szCs w:val="22"/>
    </w:rPr>
  </w:style>
  <w:style w:type="table" w:styleId="LightList-Accent5">
    <w:name w:val="Light List Accent 5"/>
    <w:basedOn w:val="TableNormal"/>
    <w:uiPriority w:val="61"/>
    <w:rsid w:val="00C21AA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laim2">
    <w:name w:val="claim2"/>
    <w:basedOn w:val="Header"/>
    <w:link w:val="claim2Char"/>
    <w:rsid w:val="00C21AAA"/>
    <w:pPr>
      <w:widowControl w:val="0"/>
      <w:tabs>
        <w:tab w:val="clear" w:pos="4153"/>
        <w:tab w:val="clear" w:pos="8306"/>
        <w:tab w:val="left" w:pos="-1440"/>
        <w:tab w:val="left" w:pos="-720"/>
        <w:tab w:val="left" w:pos="0"/>
        <w:tab w:val="left" w:pos="720"/>
        <w:tab w:val="left" w:pos="1440"/>
        <w:tab w:val="left" w:pos="2160"/>
        <w:tab w:val="right" w:pos="8784"/>
      </w:tabs>
      <w:snapToGrid w:val="0"/>
      <w:spacing w:before="120" w:after="240" w:line="276" w:lineRule="auto"/>
      <w:jc w:val="left"/>
    </w:pPr>
    <w:rPr>
      <w:rFonts w:ascii="Calibri" w:hAnsi="Calibri" w:cs="Times New Roman"/>
      <w:sz w:val="22"/>
      <w:szCs w:val="20"/>
    </w:rPr>
  </w:style>
  <w:style w:type="character" w:customStyle="1" w:styleId="claim2Char">
    <w:name w:val="claim2 Char"/>
    <w:link w:val="claim2"/>
    <w:locked/>
    <w:rsid w:val="00C21AAA"/>
    <w:rPr>
      <w:rFonts w:ascii="Calibri" w:hAnsi="Calibri"/>
      <w:sz w:val="22"/>
      <w:lang w:eastAsia="en-US"/>
    </w:rPr>
  </w:style>
  <w:style w:type="paragraph" w:customStyle="1" w:styleId="Default">
    <w:name w:val="Default"/>
    <w:rsid w:val="00C21AAA"/>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C21AAA"/>
    <w:pPr>
      <w:spacing w:before="100" w:beforeAutospacing="1" w:after="100" w:afterAutospacing="1" w:line="240" w:lineRule="auto"/>
      <w:jc w:val="left"/>
    </w:pPr>
    <w:rPr>
      <w:rFonts w:ascii="Times New Roman" w:hAnsi="Times New Roman" w:cs="Times New Roman"/>
      <w:sz w:val="24"/>
      <w:lang w:eastAsia="en-AU"/>
    </w:rPr>
  </w:style>
  <w:style w:type="paragraph" w:styleId="Revision">
    <w:name w:val="Revision"/>
    <w:hidden/>
    <w:uiPriority w:val="99"/>
    <w:semiHidden/>
    <w:rsid w:val="00C21AAA"/>
    <w:rPr>
      <w:rFonts w:ascii="Arial" w:hAnsi="Arial"/>
      <w:szCs w:val="24"/>
    </w:rPr>
  </w:style>
  <w:style w:type="character" w:styleId="FollowedHyperlink">
    <w:name w:val="FollowedHyperlink"/>
    <w:basedOn w:val="DefaultParagraphFont"/>
    <w:rsid w:val="008139B8"/>
    <w:rPr>
      <w:color w:val="800080" w:themeColor="followedHyperlink"/>
      <w:u w:val="single"/>
    </w:rPr>
  </w:style>
  <w:style w:type="paragraph" w:customStyle="1" w:styleId="Space">
    <w:name w:val="Space"/>
    <w:basedOn w:val="Normal"/>
    <w:link w:val="SpaceChar"/>
    <w:qFormat/>
    <w:rsid w:val="00FF311D"/>
    <w:pPr>
      <w:spacing w:before="3600" w:after="100" w:afterAutospacing="1"/>
    </w:pPr>
  </w:style>
  <w:style w:type="character" w:customStyle="1" w:styleId="SpaceChar">
    <w:name w:val="Space Char"/>
    <w:basedOn w:val="DefaultParagraphFont"/>
    <w:link w:val="Space"/>
    <w:rsid w:val="00FF311D"/>
    <w:rPr>
      <w:rFonts w:ascii="Helvetica" w:hAnsi="Helvetica" w:cs="Arial"/>
      <w:sz w:val="22"/>
      <w:szCs w:val="24"/>
      <w:lang w:eastAsia="en-US"/>
    </w:rPr>
  </w:style>
  <w:style w:type="paragraph" w:styleId="ListBullet">
    <w:name w:val="List Bullet"/>
    <w:basedOn w:val="Normal"/>
    <w:semiHidden/>
    <w:unhideWhenUsed/>
    <w:rsid w:val="007C0080"/>
    <w:pPr>
      <w:tabs>
        <w:tab w:val="num" w:pos="360"/>
      </w:tabs>
      <w:ind w:left="360" w:hanging="360"/>
      <w:contextualSpacing/>
    </w:pPr>
  </w:style>
  <w:style w:type="paragraph" w:customStyle="1" w:styleId="calloutbox0">
    <w:name w:val="calloutbox"/>
    <w:basedOn w:val="Normal"/>
    <w:rsid w:val="006317A6"/>
    <w:pPr>
      <w:shd w:val="clear" w:color="auto" w:fill="DDDDDD"/>
      <w:spacing w:before="240" w:after="113" w:line="320" w:lineRule="atLeast"/>
      <w:ind w:left="284" w:right="284"/>
      <w:jc w:val="left"/>
    </w:pPr>
    <w:rPr>
      <w:rFonts w:eastAsiaTheme="minorHAnsi" w:cs="Helvetica"/>
      <w:sz w:val="20"/>
      <w:szCs w:val="20"/>
      <w:lang w:eastAsia="en-AU"/>
    </w:rPr>
  </w:style>
  <w:style w:type="paragraph" w:styleId="TOC6">
    <w:name w:val="toc 6"/>
    <w:basedOn w:val="Normal"/>
    <w:next w:val="Normal"/>
    <w:autoRedefine/>
    <w:semiHidden/>
    <w:unhideWhenUsed/>
    <w:rsid w:val="006E1024"/>
    <w:pPr>
      <w:spacing w:after="100"/>
      <w:ind w:left="1100"/>
    </w:pPr>
    <w:rPr>
      <w:sz w:val="20"/>
    </w:rPr>
  </w:style>
  <w:style w:type="table" w:styleId="ListTable3-Accent5">
    <w:name w:val="List Table 3 Accent 5"/>
    <w:basedOn w:val="TableNormal"/>
    <w:uiPriority w:val="48"/>
    <w:rsid w:val="00487B4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5007">
      <w:bodyDiv w:val="1"/>
      <w:marLeft w:val="0"/>
      <w:marRight w:val="0"/>
      <w:marTop w:val="0"/>
      <w:marBottom w:val="0"/>
      <w:divBdr>
        <w:top w:val="none" w:sz="0" w:space="0" w:color="auto"/>
        <w:left w:val="none" w:sz="0" w:space="0" w:color="auto"/>
        <w:bottom w:val="none" w:sz="0" w:space="0" w:color="auto"/>
        <w:right w:val="none" w:sz="0" w:space="0" w:color="auto"/>
      </w:divBdr>
    </w:div>
    <w:div w:id="32776052">
      <w:bodyDiv w:val="1"/>
      <w:marLeft w:val="0"/>
      <w:marRight w:val="0"/>
      <w:marTop w:val="0"/>
      <w:marBottom w:val="0"/>
      <w:divBdr>
        <w:top w:val="none" w:sz="0" w:space="0" w:color="auto"/>
        <w:left w:val="none" w:sz="0" w:space="0" w:color="auto"/>
        <w:bottom w:val="none" w:sz="0" w:space="0" w:color="auto"/>
        <w:right w:val="none" w:sz="0" w:space="0" w:color="auto"/>
      </w:divBdr>
      <w:divsChild>
        <w:div w:id="468325224">
          <w:marLeft w:val="0"/>
          <w:marRight w:val="0"/>
          <w:marTop w:val="0"/>
          <w:marBottom w:val="0"/>
          <w:divBdr>
            <w:top w:val="none" w:sz="0" w:space="0" w:color="auto"/>
            <w:left w:val="none" w:sz="0" w:space="0" w:color="auto"/>
            <w:bottom w:val="none" w:sz="0" w:space="0" w:color="auto"/>
            <w:right w:val="none" w:sz="0" w:space="0" w:color="auto"/>
          </w:divBdr>
          <w:divsChild>
            <w:div w:id="1854955978">
              <w:marLeft w:val="0"/>
              <w:marRight w:val="0"/>
              <w:marTop w:val="0"/>
              <w:marBottom w:val="0"/>
              <w:divBdr>
                <w:top w:val="single" w:sz="6" w:space="0" w:color="CCCCCC"/>
                <w:left w:val="none" w:sz="0" w:space="0" w:color="auto"/>
                <w:bottom w:val="single" w:sz="6" w:space="0" w:color="FFFFFF"/>
                <w:right w:val="none" w:sz="0" w:space="0" w:color="auto"/>
              </w:divBdr>
              <w:divsChild>
                <w:div w:id="1597590429">
                  <w:marLeft w:val="0"/>
                  <w:marRight w:val="0"/>
                  <w:marTop w:val="100"/>
                  <w:marBottom w:val="100"/>
                  <w:divBdr>
                    <w:top w:val="none" w:sz="0" w:space="0" w:color="auto"/>
                    <w:left w:val="none" w:sz="0" w:space="0" w:color="auto"/>
                    <w:bottom w:val="none" w:sz="0" w:space="0" w:color="auto"/>
                    <w:right w:val="none" w:sz="0" w:space="0" w:color="auto"/>
                  </w:divBdr>
                  <w:divsChild>
                    <w:div w:id="18336420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3213">
      <w:bodyDiv w:val="1"/>
      <w:marLeft w:val="0"/>
      <w:marRight w:val="0"/>
      <w:marTop w:val="0"/>
      <w:marBottom w:val="0"/>
      <w:divBdr>
        <w:top w:val="none" w:sz="0" w:space="0" w:color="auto"/>
        <w:left w:val="none" w:sz="0" w:space="0" w:color="auto"/>
        <w:bottom w:val="none" w:sz="0" w:space="0" w:color="auto"/>
        <w:right w:val="none" w:sz="0" w:space="0" w:color="auto"/>
      </w:divBdr>
    </w:div>
    <w:div w:id="119421281">
      <w:bodyDiv w:val="1"/>
      <w:marLeft w:val="0"/>
      <w:marRight w:val="0"/>
      <w:marTop w:val="0"/>
      <w:marBottom w:val="0"/>
      <w:divBdr>
        <w:top w:val="none" w:sz="0" w:space="0" w:color="auto"/>
        <w:left w:val="none" w:sz="0" w:space="0" w:color="auto"/>
        <w:bottom w:val="none" w:sz="0" w:space="0" w:color="auto"/>
        <w:right w:val="none" w:sz="0" w:space="0" w:color="auto"/>
      </w:divBdr>
    </w:div>
    <w:div w:id="177624754">
      <w:bodyDiv w:val="1"/>
      <w:marLeft w:val="0"/>
      <w:marRight w:val="0"/>
      <w:marTop w:val="0"/>
      <w:marBottom w:val="0"/>
      <w:divBdr>
        <w:top w:val="none" w:sz="0" w:space="0" w:color="auto"/>
        <w:left w:val="none" w:sz="0" w:space="0" w:color="auto"/>
        <w:bottom w:val="none" w:sz="0" w:space="0" w:color="auto"/>
        <w:right w:val="none" w:sz="0" w:space="0" w:color="auto"/>
      </w:divBdr>
    </w:div>
    <w:div w:id="255554310">
      <w:bodyDiv w:val="1"/>
      <w:marLeft w:val="0"/>
      <w:marRight w:val="0"/>
      <w:marTop w:val="0"/>
      <w:marBottom w:val="0"/>
      <w:divBdr>
        <w:top w:val="none" w:sz="0" w:space="0" w:color="auto"/>
        <w:left w:val="none" w:sz="0" w:space="0" w:color="auto"/>
        <w:bottom w:val="none" w:sz="0" w:space="0" w:color="auto"/>
        <w:right w:val="none" w:sz="0" w:space="0" w:color="auto"/>
      </w:divBdr>
    </w:div>
    <w:div w:id="416830514">
      <w:bodyDiv w:val="1"/>
      <w:marLeft w:val="0"/>
      <w:marRight w:val="0"/>
      <w:marTop w:val="0"/>
      <w:marBottom w:val="0"/>
      <w:divBdr>
        <w:top w:val="none" w:sz="0" w:space="0" w:color="auto"/>
        <w:left w:val="none" w:sz="0" w:space="0" w:color="auto"/>
        <w:bottom w:val="none" w:sz="0" w:space="0" w:color="auto"/>
        <w:right w:val="none" w:sz="0" w:space="0" w:color="auto"/>
      </w:divBdr>
    </w:div>
    <w:div w:id="731779613">
      <w:bodyDiv w:val="1"/>
      <w:marLeft w:val="0"/>
      <w:marRight w:val="0"/>
      <w:marTop w:val="0"/>
      <w:marBottom w:val="0"/>
      <w:divBdr>
        <w:top w:val="none" w:sz="0" w:space="0" w:color="auto"/>
        <w:left w:val="none" w:sz="0" w:space="0" w:color="auto"/>
        <w:bottom w:val="none" w:sz="0" w:space="0" w:color="auto"/>
        <w:right w:val="none" w:sz="0" w:space="0" w:color="auto"/>
      </w:divBdr>
    </w:div>
    <w:div w:id="783037198">
      <w:bodyDiv w:val="1"/>
      <w:marLeft w:val="0"/>
      <w:marRight w:val="0"/>
      <w:marTop w:val="0"/>
      <w:marBottom w:val="0"/>
      <w:divBdr>
        <w:top w:val="none" w:sz="0" w:space="0" w:color="auto"/>
        <w:left w:val="none" w:sz="0" w:space="0" w:color="auto"/>
        <w:bottom w:val="none" w:sz="0" w:space="0" w:color="auto"/>
        <w:right w:val="none" w:sz="0" w:space="0" w:color="auto"/>
      </w:divBdr>
    </w:div>
    <w:div w:id="829560645">
      <w:bodyDiv w:val="1"/>
      <w:marLeft w:val="0"/>
      <w:marRight w:val="0"/>
      <w:marTop w:val="0"/>
      <w:marBottom w:val="0"/>
      <w:divBdr>
        <w:top w:val="none" w:sz="0" w:space="0" w:color="auto"/>
        <w:left w:val="none" w:sz="0" w:space="0" w:color="auto"/>
        <w:bottom w:val="none" w:sz="0" w:space="0" w:color="auto"/>
        <w:right w:val="none" w:sz="0" w:space="0" w:color="auto"/>
      </w:divBdr>
      <w:divsChild>
        <w:div w:id="1892886999">
          <w:marLeft w:val="0"/>
          <w:marRight w:val="0"/>
          <w:marTop w:val="0"/>
          <w:marBottom w:val="0"/>
          <w:divBdr>
            <w:top w:val="none" w:sz="0" w:space="0" w:color="auto"/>
            <w:left w:val="none" w:sz="0" w:space="0" w:color="auto"/>
            <w:bottom w:val="none" w:sz="0" w:space="0" w:color="auto"/>
            <w:right w:val="none" w:sz="0" w:space="0" w:color="auto"/>
          </w:divBdr>
          <w:divsChild>
            <w:div w:id="2085300223">
              <w:marLeft w:val="0"/>
              <w:marRight w:val="0"/>
              <w:marTop w:val="0"/>
              <w:marBottom w:val="0"/>
              <w:divBdr>
                <w:top w:val="single" w:sz="6" w:space="0" w:color="CCCCCC"/>
                <w:left w:val="none" w:sz="0" w:space="0" w:color="auto"/>
                <w:bottom w:val="single" w:sz="6" w:space="0" w:color="FFFFFF"/>
                <w:right w:val="none" w:sz="0" w:space="0" w:color="auto"/>
              </w:divBdr>
              <w:divsChild>
                <w:div w:id="385496628">
                  <w:marLeft w:val="0"/>
                  <w:marRight w:val="0"/>
                  <w:marTop w:val="100"/>
                  <w:marBottom w:val="100"/>
                  <w:divBdr>
                    <w:top w:val="none" w:sz="0" w:space="0" w:color="auto"/>
                    <w:left w:val="none" w:sz="0" w:space="0" w:color="auto"/>
                    <w:bottom w:val="none" w:sz="0" w:space="0" w:color="auto"/>
                    <w:right w:val="none" w:sz="0" w:space="0" w:color="auto"/>
                  </w:divBdr>
                  <w:divsChild>
                    <w:div w:id="1819112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81556">
      <w:bodyDiv w:val="1"/>
      <w:marLeft w:val="0"/>
      <w:marRight w:val="0"/>
      <w:marTop w:val="0"/>
      <w:marBottom w:val="0"/>
      <w:divBdr>
        <w:top w:val="none" w:sz="0" w:space="0" w:color="auto"/>
        <w:left w:val="none" w:sz="0" w:space="0" w:color="auto"/>
        <w:bottom w:val="none" w:sz="0" w:space="0" w:color="auto"/>
        <w:right w:val="none" w:sz="0" w:space="0" w:color="auto"/>
      </w:divBdr>
    </w:div>
    <w:div w:id="911820011">
      <w:bodyDiv w:val="1"/>
      <w:marLeft w:val="0"/>
      <w:marRight w:val="0"/>
      <w:marTop w:val="0"/>
      <w:marBottom w:val="0"/>
      <w:divBdr>
        <w:top w:val="none" w:sz="0" w:space="0" w:color="auto"/>
        <w:left w:val="none" w:sz="0" w:space="0" w:color="auto"/>
        <w:bottom w:val="none" w:sz="0" w:space="0" w:color="auto"/>
        <w:right w:val="none" w:sz="0" w:space="0" w:color="auto"/>
      </w:divBdr>
    </w:div>
    <w:div w:id="943028501">
      <w:bodyDiv w:val="1"/>
      <w:marLeft w:val="0"/>
      <w:marRight w:val="0"/>
      <w:marTop w:val="0"/>
      <w:marBottom w:val="0"/>
      <w:divBdr>
        <w:top w:val="none" w:sz="0" w:space="0" w:color="auto"/>
        <w:left w:val="none" w:sz="0" w:space="0" w:color="auto"/>
        <w:bottom w:val="none" w:sz="0" w:space="0" w:color="auto"/>
        <w:right w:val="none" w:sz="0" w:space="0" w:color="auto"/>
      </w:divBdr>
      <w:divsChild>
        <w:div w:id="958796542">
          <w:marLeft w:val="0"/>
          <w:marRight w:val="0"/>
          <w:marTop w:val="0"/>
          <w:marBottom w:val="0"/>
          <w:divBdr>
            <w:top w:val="none" w:sz="0" w:space="0" w:color="auto"/>
            <w:left w:val="none" w:sz="0" w:space="0" w:color="auto"/>
            <w:bottom w:val="none" w:sz="0" w:space="0" w:color="auto"/>
            <w:right w:val="none" w:sz="0" w:space="0" w:color="auto"/>
          </w:divBdr>
          <w:divsChild>
            <w:div w:id="121506054">
              <w:marLeft w:val="0"/>
              <w:marRight w:val="0"/>
              <w:marTop w:val="0"/>
              <w:marBottom w:val="0"/>
              <w:divBdr>
                <w:top w:val="single" w:sz="6" w:space="0" w:color="CCCCCC"/>
                <w:left w:val="none" w:sz="0" w:space="0" w:color="auto"/>
                <w:bottom w:val="single" w:sz="6" w:space="0" w:color="FFFFFF"/>
                <w:right w:val="none" w:sz="0" w:space="0" w:color="auto"/>
              </w:divBdr>
              <w:divsChild>
                <w:div w:id="578946058">
                  <w:marLeft w:val="0"/>
                  <w:marRight w:val="0"/>
                  <w:marTop w:val="100"/>
                  <w:marBottom w:val="100"/>
                  <w:divBdr>
                    <w:top w:val="none" w:sz="0" w:space="0" w:color="auto"/>
                    <w:left w:val="none" w:sz="0" w:space="0" w:color="auto"/>
                    <w:bottom w:val="none" w:sz="0" w:space="0" w:color="auto"/>
                    <w:right w:val="none" w:sz="0" w:space="0" w:color="auto"/>
                  </w:divBdr>
                  <w:divsChild>
                    <w:div w:id="1862204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49564">
      <w:bodyDiv w:val="1"/>
      <w:marLeft w:val="0"/>
      <w:marRight w:val="0"/>
      <w:marTop w:val="0"/>
      <w:marBottom w:val="0"/>
      <w:divBdr>
        <w:top w:val="none" w:sz="0" w:space="0" w:color="auto"/>
        <w:left w:val="none" w:sz="0" w:space="0" w:color="auto"/>
        <w:bottom w:val="none" w:sz="0" w:space="0" w:color="auto"/>
        <w:right w:val="none" w:sz="0" w:space="0" w:color="auto"/>
      </w:divBdr>
    </w:div>
    <w:div w:id="1019702415">
      <w:bodyDiv w:val="1"/>
      <w:marLeft w:val="0"/>
      <w:marRight w:val="0"/>
      <w:marTop w:val="0"/>
      <w:marBottom w:val="0"/>
      <w:divBdr>
        <w:top w:val="none" w:sz="0" w:space="0" w:color="auto"/>
        <w:left w:val="none" w:sz="0" w:space="0" w:color="auto"/>
        <w:bottom w:val="none" w:sz="0" w:space="0" w:color="auto"/>
        <w:right w:val="none" w:sz="0" w:space="0" w:color="auto"/>
      </w:divBdr>
    </w:div>
    <w:div w:id="1050571469">
      <w:bodyDiv w:val="1"/>
      <w:marLeft w:val="0"/>
      <w:marRight w:val="0"/>
      <w:marTop w:val="0"/>
      <w:marBottom w:val="0"/>
      <w:divBdr>
        <w:top w:val="none" w:sz="0" w:space="0" w:color="auto"/>
        <w:left w:val="none" w:sz="0" w:space="0" w:color="auto"/>
        <w:bottom w:val="none" w:sz="0" w:space="0" w:color="auto"/>
        <w:right w:val="none" w:sz="0" w:space="0" w:color="auto"/>
      </w:divBdr>
    </w:div>
    <w:div w:id="1323657634">
      <w:bodyDiv w:val="1"/>
      <w:marLeft w:val="0"/>
      <w:marRight w:val="0"/>
      <w:marTop w:val="0"/>
      <w:marBottom w:val="0"/>
      <w:divBdr>
        <w:top w:val="none" w:sz="0" w:space="0" w:color="auto"/>
        <w:left w:val="none" w:sz="0" w:space="0" w:color="auto"/>
        <w:bottom w:val="none" w:sz="0" w:space="0" w:color="auto"/>
        <w:right w:val="none" w:sz="0" w:space="0" w:color="auto"/>
      </w:divBdr>
    </w:div>
    <w:div w:id="1362244010">
      <w:bodyDiv w:val="1"/>
      <w:marLeft w:val="0"/>
      <w:marRight w:val="0"/>
      <w:marTop w:val="0"/>
      <w:marBottom w:val="0"/>
      <w:divBdr>
        <w:top w:val="none" w:sz="0" w:space="0" w:color="auto"/>
        <w:left w:val="none" w:sz="0" w:space="0" w:color="auto"/>
        <w:bottom w:val="none" w:sz="0" w:space="0" w:color="auto"/>
        <w:right w:val="none" w:sz="0" w:space="0" w:color="auto"/>
      </w:divBdr>
    </w:div>
    <w:div w:id="1378357106">
      <w:bodyDiv w:val="1"/>
      <w:marLeft w:val="0"/>
      <w:marRight w:val="0"/>
      <w:marTop w:val="0"/>
      <w:marBottom w:val="0"/>
      <w:divBdr>
        <w:top w:val="none" w:sz="0" w:space="0" w:color="auto"/>
        <w:left w:val="none" w:sz="0" w:space="0" w:color="auto"/>
        <w:bottom w:val="none" w:sz="0" w:space="0" w:color="auto"/>
        <w:right w:val="none" w:sz="0" w:space="0" w:color="auto"/>
      </w:divBdr>
      <w:divsChild>
        <w:div w:id="1437283958">
          <w:marLeft w:val="0"/>
          <w:marRight w:val="0"/>
          <w:marTop w:val="0"/>
          <w:marBottom w:val="0"/>
          <w:divBdr>
            <w:top w:val="none" w:sz="0" w:space="0" w:color="auto"/>
            <w:left w:val="none" w:sz="0" w:space="0" w:color="auto"/>
            <w:bottom w:val="none" w:sz="0" w:space="0" w:color="auto"/>
            <w:right w:val="none" w:sz="0" w:space="0" w:color="auto"/>
          </w:divBdr>
          <w:divsChild>
            <w:div w:id="526220012">
              <w:marLeft w:val="0"/>
              <w:marRight w:val="0"/>
              <w:marTop w:val="0"/>
              <w:marBottom w:val="0"/>
              <w:divBdr>
                <w:top w:val="single" w:sz="6" w:space="0" w:color="CCCCCC"/>
                <w:left w:val="none" w:sz="0" w:space="0" w:color="auto"/>
                <w:bottom w:val="single" w:sz="6" w:space="0" w:color="FFFFFF"/>
                <w:right w:val="none" w:sz="0" w:space="0" w:color="auto"/>
              </w:divBdr>
              <w:divsChild>
                <w:div w:id="1193880176">
                  <w:marLeft w:val="0"/>
                  <w:marRight w:val="0"/>
                  <w:marTop w:val="100"/>
                  <w:marBottom w:val="100"/>
                  <w:divBdr>
                    <w:top w:val="none" w:sz="0" w:space="0" w:color="auto"/>
                    <w:left w:val="none" w:sz="0" w:space="0" w:color="auto"/>
                    <w:bottom w:val="none" w:sz="0" w:space="0" w:color="auto"/>
                    <w:right w:val="none" w:sz="0" w:space="0" w:color="auto"/>
                  </w:divBdr>
                  <w:divsChild>
                    <w:div w:id="8685667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44150">
      <w:bodyDiv w:val="1"/>
      <w:marLeft w:val="0"/>
      <w:marRight w:val="0"/>
      <w:marTop w:val="0"/>
      <w:marBottom w:val="0"/>
      <w:divBdr>
        <w:top w:val="none" w:sz="0" w:space="0" w:color="auto"/>
        <w:left w:val="none" w:sz="0" w:space="0" w:color="auto"/>
        <w:bottom w:val="none" w:sz="0" w:space="0" w:color="auto"/>
        <w:right w:val="none" w:sz="0" w:space="0" w:color="auto"/>
      </w:divBdr>
    </w:div>
    <w:div w:id="1435709346">
      <w:bodyDiv w:val="1"/>
      <w:marLeft w:val="0"/>
      <w:marRight w:val="0"/>
      <w:marTop w:val="0"/>
      <w:marBottom w:val="0"/>
      <w:divBdr>
        <w:top w:val="none" w:sz="0" w:space="0" w:color="auto"/>
        <w:left w:val="none" w:sz="0" w:space="0" w:color="auto"/>
        <w:bottom w:val="none" w:sz="0" w:space="0" w:color="auto"/>
        <w:right w:val="none" w:sz="0" w:space="0" w:color="auto"/>
      </w:divBdr>
    </w:div>
    <w:div w:id="1465468766">
      <w:bodyDiv w:val="1"/>
      <w:marLeft w:val="0"/>
      <w:marRight w:val="0"/>
      <w:marTop w:val="0"/>
      <w:marBottom w:val="0"/>
      <w:divBdr>
        <w:top w:val="none" w:sz="0" w:space="0" w:color="auto"/>
        <w:left w:val="none" w:sz="0" w:space="0" w:color="auto"/>
        <w:bottom w:val="none" w:sz="0" w:space="0" w:color="auto"/>
        <w:right w:val="none" w:sz="0" w:space="0" w:color="auto"/>
      </w:divBdr>
    </w:div>
    <w:div w:id="1833258935">
      <w:bodyDiv w:val="1"/>
      <w:marLeft w:val="0"/>
      <w:marRight w:val="0"/>
      <w:marTop w:val="0"/>
      <w:marBottom w:val="0"/>
      <w:divBdr>
        <w:top w:val="none" w:sz="0" w:space="0" w:color="auto"/>
        <w:left w:val="none" w:sz="0" w:space="0" w:color="auto"/>
        <w:bottom w:val="none" w:sz="0" w:space="0" w:color="auto"/>
        <w:right w:val="none" w:sz="0" w:space="0" w:color="auto"/>
      </w:divBdr>
    </w:div>
    <w:div w:id="1850830182">
      <w:bodyDiv w:val="1"/>
      <w:marLeft w:val="0"/>
      <w:marRight w:val="0"/>
      <w:marTop w:val="0"/>
      <w:marBottom w:val="0"/>
      <w:divBdr>
        <w:top w:val="none" w:sz="0" w:space="0" w:color="auto"/>
        <w:left w:val="none" w:sz="0" w:space="0" w:color="auto"/>
        <w:bottom w:val="none" w:sz="0" w:space="0" w:color="auto"/>
        <w:right w:val="none" w:sz="0" w:space="0" w:color="auto"/>
      </w:divBdr>
    </w:div>
    <w:div w:id="1862432558">
      <w:bodyDiv w:val="1"/>
      <w:marLeft w:val="0"/>
      <w:marRight w:val="0"/>
      <w:marTop w:val="0"/>
      <w:marBottom w:val="0"/>
      <w:divBdr>
        <w:top w:val="none" w:sz="0" w:space="0" w:color="auto"/>
        <w:left w:val="none" w:sz="0" w:space="0" w:color="auto"/>
        <w:bottom w:val="none" w:sz="0" w:space="0" w:color="auto"/>
        <w:right w:val="none" w:sz="0" w:space="0" w:color="auto"/>
      </w:divBdr>
      <w:divsChild>
        <w:div w:id="1055664090">
          <w:marLeft w:val="0"/>
          <w:marRight w:val="0"/>
          <w:marTop w:val="0"/>
          <w:marBottom w:val="0"/>
          <w:divBdr>
            <w:top w:val="none" w:sz="0" w:space="0" w:color="auto"/>
            <w:left w:val="none" w:sz="0" w:space="0" w:color="auto"/>
            <w:bottom w:val="none" w:sz="0" w:space="0" w:color="auto"/>
            <w:right w:val="none" w:sz="0" w:space="0" w:color="auto"/>
          </w:divBdr>
          <w:divsChild>
            <w:div w:id="246041754">
              <w:marLeft w:val="0"/>
              <w:marRight w:val="0"/>
              <w:marTop w:val="0"/>
              <w:marBottom w:val="0"/>
              <w:divBdr>
                <w:top w:val="single" w:sz="6" w:space="0" w:color="CCCCCC"/>
                <w:left w:val="none" w:sz="0" w:space="0" w:color="auto"/>
                <w:bottom w:val="single" w:sz="6" w:space="0" w:color="FFFFFF"/>
                <w:right w:val="none" w:sz="0" w:space="0" w:color="auto"/>
              </w:divBdr>
              <w:divsChild>
                <w:div w:id="1581938280">
                  <w:marLeft w:val="0"/>
                  <w:marRight w:val="0"/>
                  <w:marTop w:val="100"/>
                  <w:marBottom w:val="100"/>
                  <w:divBdr>
                    <w:top w:val="none" w:sz="0" w:space="0" w:color="auto"/>
                    <w:left w:val="none" w:sz="0" w:space="0" w:color="auto"/>
                    <w:bottom w:val="none" w:sz="0" w:space="0" w:color="auto"/>
                    <w:right w:val="none" w:sz="0" w:space="0" w:color="auto"/>
                  </w:divBdr>
                  <w:divsChild>
                    <w:div w:id="374500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23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irwork.gov.au/feedback"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fairwork.gov.au/ArticleDocuments/725/fwo-media-policy.pdf.aspx"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irwork.gov.au/how-we-will-help/templates-and-guides/fact-sheets/about-us/fwo-notic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fairwork.gov.au/about-us/our-purpose/our-prioritie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ombudsman.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EC19A89C-9EDB-41B4-843C-5C2689F02D7F}">
  <ds:schemaRefs>
    <ds:schemaRef ds:uri="http://schemas.openxmlformats.org/officeDocument/2006/bibliography"/>
  </ds:schemaRefs>
</ds:datastoreItem>
</file>

<file path=customXml/itemProps2.xml><?xml version="1.0" encoding="utf-8"?>
<ds:datastoreItem xmlns:ds="http://schemas.openxmlformats.org/officeDocument/2006/customXml" ds:itemID="{8E64EF0B-D334-4C4E-826F-A36CFDDA279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4704</Words>
  <Characters>26097</Characters>
  <Application>Microsoft Office Word</Application>
  <DocSecurity>0</DocSecurity>
  <Lines>449</Lines>
  <Paragraphs>277</Paragraphs>
  <ScaleCrop>false</ScaleCrop>
  <HeadingPairs>
    <vt:vector size="2" baseType="variant">
      <vt:variant>
        <vt:lpstr>Title</vt:lpstr>
      </vt:variant>
      <vt:variant>
        <vt:i4>1</vt:i4>
      </vt:variant>
    </vt:vector>
  </HeadingPairs>
  <TitlesOfParts>
    <vt:vector size="1" baseType="lpstr">
      <vt:lpstr>Compliance and Enforcement Policy</vt:lpstr>
    </vt:vector>
  </TitlesOfParts>
  <Manager/>
  <Company/>
  <LinksUpToDate>false</LinksUpToDate>
  <CharactersWithSpaces>30524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and Enforcement Policy</dc:title>
  <dc:subject>Compliance and Enforcement Policy</dc:subject>
  <dc:creator/>
  <cp:keywords>compliance and enforcement policy</cp:keywords>
  <dc:description/>
  <cp:lastModifiedBy/>
  <cp:revision>1</cp:revision>
  <dcterms:created xsi:type="dcterms:W3CDTF">2024-06-12T01:18:00Z</dcterms:created>
  <dcterms:modified xsi:type="dcterms:W3CDTF">2024-06-12T01:20:00Z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2024-06-12T01:19:19Z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6f6eb87d-19ef-4661-98d9-dabef7c5b2e5</vt:lpwstr>
  </property>
  <property fmtid="{D5CDD505-2E9C-101B-9397-08002B2CF9AE}" pid="8" name="MSIP_Label_79d889eb-932f-4752-8739-64d25806ef64_ContentBits">
    <vt:lpwstr>0</vt:lpwstr>
  </property>
</Properties>
</file>