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E11A" w14:textId="77777777" w:rsidR="00F12DA8" w:rsidRPr="007943C3" w:rsidRDefault="003D272C" w:rsidP="007943C3">
      <w:pPr>
        <w:jc w:val="center"/>
        <w:rPr>
          <w:b/>
          <w:sz w:val="28"/>
          <w:szCs w:val="28"/>
        </w:rPr>
      </w:pPr>
      <w:r w:rsidRPr="007943C3">
        <w:rPr>
          <w:b/>
          <w:sz w:val="28"/>
          <w:szCs w:val="28"/>
        </w:rPr>
        <w:t>MEMORANDUM OF UNDERSTANDING</w:t>
      </w:r>
    </w:p>
    <w:p w14:paraId="7ED06F9E" w14:textId="77777777" w:rsidR="00F12DA8" w:rsidRDefault="003D272C" w:rsidP="007943C3">
      <w:pPr>
        <w:jc w:val="center"/>
        <w:rPr>
          <w:b/>
          <w:sz w:val="28"/>
          <w:szCs w:val="28"/>
        </w:rPr>
      </w:pPr>
      <w:r w:rsidRPr="007943C3">
        <w:rPr>
          <w:b/>
          <w:sz w:val="28"/>
          <w:szCs w:val="28"/>
        </w:rPr>
        <w:t>BETWEEN THE OFFICE OF THE FAIR WORK OMBUDSMAN AND</w:t>
      </w:r>
    </w:p>
    <w:p w14:paraId="60259EA1" w14:textId="79FF07AA" w:rsidR="00C66DCE" w:rsidRPr="00342AE0" w:rsidRDefault="004533F4" w:rsidP="00342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ACCOMMODATION ASSOCIATION OF AUSTRALIA</w:t>
      </w:r>
    </w:p>
    <w:p w14:paraId="1A0CC59B" w14:textId="45331B1A" w:rsidR="00A26471" w:rsidRPr="00342AE0" w:rsidRDefault="00A8349D" w:rsidP="00342AE0">
      <w:pPr>
        <w:pStyle w:val="ListParagraph"/>
        <w:numPr>
          <w:ilvl w:val="0"/>
          <w:numId w:val="30"/>
        </w:numPr>
        <w:spacing w:before="240" w:after="240"/>
        <w:ind w:left="357" w:hanging="357"/>
        <w:contextualSpacing w:val="0"/>
        <w:rPr>
          <w:b/>
          <w:sz w:val="22"/>
          <w:szCs w:val="22"/>
        </w:rPr>
      </w:pPr>
      <w:r w:rsidRPr="00907E3D">
        <w:rPr>
          <w:b/>
          <w:sz w:val="22"/>
          <w:szCs w:val="22"/>
        </w:rPr>
        <w:t>Parties</w:t>
      </w:r>
    </w:p>
    <w:p w14:paraId="27F2014C" w14:textId="5A251CFE" w:rsidR="00151CA9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The parties to the Memorandum of Understanding (MoU) are: </w:t>
      </w:r>
    </w:p>
    <w:p w14:paraId="518F0CE6" w14:textId="20DAA8CC" w:rsidR="004E1A64" w:rsidRPr="00342AE0" w:rsidRDefault="003F1047" w:rsidP="00342AE0">
      <w:pPr>
        <w:pStyle w:val="ListParagraph"/>
        <w:numPr>
          <w:ilvl w:val="0"/>
          <w:numId w:val="32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the </w:t>
      </w:r>
      <w:r w:rsidR="00A3018E" w:rsidRPr="004E1A64">
        <w:rPr>
          <w:sz w:val="22"/>
          <w:szCs w:val="22"/>
        </w:rPr>
        <w:t xml:space="preserve">Office of the </w:t>
      </w:r>
      <w:r w:rsidR="00151CA9" w:rsidRPr="004E1A64">
        <w:rPr>
          <w:sz w:val="22"/>
          <w:szCs w:val="22"/>
        </w:rPr>
        <w:t>Fair Work Ombud</w:t>
      </w:r>
      <w:r w:rsidRPr="004E1A64">
        <w:rPr>
          <w:sz w:val="22"/>
          <w:szCs w:val="22"/>
        </w:rPr>
        <w:t>sman</w:t>
      </w:r>
      <w:r w:rsidR="00A3018E" w:rsidRPr="004E1A64">
        <w:rPr>
          <w:sz w:val="22"/>
          <w:szCs w:val="22"/>
        </w:rPr>
        <w:t xml:space="preserve"> (</w:t>
      </w:r>
      <w:r w:rsidR="00080677" w:rsidRPr="004E1A64">
        <w:rPr>
          <w:sz w:val="22"/>
          <w:szCs w:val="22"/>
        </w:rPr>
        <w:t>FWO</w:t>
      </w:r>
      <w:r w:rsidR="00A3018E" w:rsidRPr="004E1A64">
        <w:rPr>
          <w:sz w:val="22"/>
          <w:szCs w:val="22"/>
        </w:rPr>
        <w:t>)</w:t>
      </w:r>
      <w:r w:rsidR="00151CA9" w:rsidRPr="004E1A64">
        <w:rPr>
          <w:sz w:val="22"/>
          <w:szCs w:val="22"/>
        </w:rPr>
        <w:t>,</w:t>
      </w:r>
      <w:r w:rsidR="00A8349D" w:rsidRPr="004E1A64">
        <w:rPr>
          <w:sz w:val="22"/>
          <w:szCs w:val="22"/>
        </w:rPr>
        <w:t xml:space="preserve"> which promotes </w:t>
      </w:r>
      <w:r w:rsidR="007D4BDE">
        <w:rPr>
          <w:sz w:val="22"/>
          <w:szCs w:val="22"/>
        </w:rPr>
        <w:t xml:space="preserve">harmonious, productive and cooperative workplace relations as well as </w:t>
      </w:r>
      <w:r w:rsidR="00A8349D" w:rsidRPr="004E1A64">
        <w:rPr>
          <w:sz w:val="22"/>
          <w:szCs w:val="22"/>
        </w:rPr>
        <w:t>compliance with Commonwealth workplace laws</w:t>
      </w:r>
      <w:r w:rsidR="00151CA9" w:rsidRPr="004E1A64">
        <w:rPr>
          <w:sz w:val="22"/>
          <w:szCs w:val="22"/>
        </w:rPr>
        <w:t>; and</w:t>
      </w:r>
    </w:p>
    <w:p w14:paraId="1B6A82C3" w14:textId="2BA2C204" w:rsidR="00151CA9" w:rsidRPr="00342AE0" w:rsidRDefault="007943C3" w:rsidP="00342AE0">
      <w:pPr>
        <w:spacing w:before="240" w:after="240"/>
        <w:ind w:left="1276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C66DCE">
        <w:rPr>
          <w:sz w:val="22"/>
          <w:szCs w:val="22"/>
        </w:rPr>
        <w:t xml:space="preserve"> </w:t>
      </w:r>
      <w:r w:rsidR="003416CB">
        <w:rPr>
          <w:sz w:val="22"/>
          <w:szCs w:val="22"/>
        </w:rPr>
        <w:tab/>
      </w:r>
      <w:r w:rsidR="004533F4" w:rsidRPr="00455FCB">
        <w:rPr>
          <w:sz w:val="22"/>
          <w:szCs w:val="22"/>
        </w:rPr>
        <w:t xml:space="preserve">Accommodation Association of Australia </w:t>
      </w:r>
      <w:r w:rsidR="007900DF" w:rsidRPr="00455FCB">
        <w:rPr>
          <w:sz w:val="22"/>
          <w:szCs w:val="22"/>
        </w:rPr>
        <w:t>(</w:t>
      </w:r>
      <w:r w:rsidR="004533F4" w:rsidRPr="00455FCB">
        <w:rPr>
          <w:sz w:val="22"/>
          <w:szCs w:val="22"/>
        </w:rPr>
        <w:t>AA</w:t>
      </w:r>
      <w:r w:rsidR="007900DF" w:rsidRPr="00455FCB">
        <w:rPr>
          <w:sz w:val="22"/>
          <w:szCs w:val="22"/>
        </w:rPr>
        <w:t>A)</w:t>
      </w:r>
      <w:r w:rsidR="00151CA9" w:rsidRPr="00455FCB">
        <w:rPr>
          <w:sz w:val="22"/>
          <w:szCs w:val="22"/>
        </w:rPr>
        <w:t>,</w:t>
      </w:r>
      <w:r w:rsidR="004533F4" w:rsidRPr="00455FCB">
        <w:rPr>
          <w:sz w:val="22"/>
          <w:szCs w:val="22"/>
        </w:rPr>
        <w:t xml:space="preserve"> </w:t>
      </w:r>
      <w:r w:rsidR="00151CA9" w:rsidRPr="00455FCB">
        <w:rPr>
          <w:sz w:val="22"/>
          <w:szCs w:val="22"/>
        </w:rPr>
        <w:t xml:space="preserve">which provides advice, assistance and representation to members in the </w:t>
      </w:r>
      <w:r w:rsidR="004533F4" w:rsidRPr="00455FCB">
        <w:rPr>
          <w:sz w:val="22"/>
          <w:szCs w:val="22"/>
        </w:rPr>
        <w:t>accommodation</w:t>
      </w:r>
      <w:r w:rsidR="00151CA9" w:rsidRPr="00455FCB">
        <w:rPr>
          <w:sz w:val="22"/>
          <w:szCs w:val="22"/>
        </w:rPr>
        <w:t xml:space="preserve"> sector, reflecting its membership </w:t>
      </w:r>
      <w:r w:rsidR="007A5E99" w:rsidRPr="00455FCB">
        <w:rPr>
          <w:sz w:val="22"/>
          <w:szCs w:val="22"/>
        </w:rPr>
        <w:t xml:space="preserve">of owners and operators of </w:t>
      </w:r>
      <w:r w:rsidR="00455FCB" w:rsidRPr="00A45115">
        <w:rPr>
          <w:sz w:val="22"/>
          <w:szCs w:val="22"/>
        </w:rPr>
        <w:t>hotels, resorts, serviced apartments, motels, bed &amp; breakfasts, guesthouses, backpacker establishments, caravan parks and timeshare businesses in metropolitan, regional and rural Australia</w:t>
      </w:r>
      <w:r w:rsidR="00455FCB" w:rsidRPr="00455FCB">
        <w:rPr>
          <w:color w:val="FF0000"/>
          <w:sz w:val="22"/>
          <w:szCs w:val="22"/>
        </w:rPr>
        <w:t xml:space="preserve"> </w:t>
      </w:r>
      <w:r w:rsidR="007900DF" w:rsidRPr="00455FCB">
        <w:rPr>
          <w:sz w:val="22"/>
          <w:szCs w:val="22"/>
        </w:rPr>
        <w:t xml:space="preserve">(the </w:t>
      </w:r>
      <w:r w:rsidR="004533F4" w:rsidRPr="00455FCB">
        <w:rPr>
          <w:sz w:val="22"/>
          <w:szCs w:val="22"/>
        </w:rPr>
        <w:t xml:space="preserve">accommodation </w:t>
      </w:r>
      <w:r w:rsidR="007900DF" w:rsidRPr="00455FCB">
        <w:rPr>
          <w:sz w:val="22"/>
          <w:szCs w:val="22"/>
        </w:rPr>
        <w:t>sector)</w:t>
      </w:r>
      <w:r w:rsidR="00151CA9" w:rsidRPr="00455FCB">
        <w:rPr>
          <w:sz w:val="22"/>
          <w:szCs w:val="22"/>
        </w:rPr>
        <w:t>.</w:t>
      </w:r>
    </w:p>
    <w:p w14:paraId="08987D6B" w14:textId="279A256A" w:rsidR="007A5E99" w:rsidRPr="00342AE0" w:rsidRDefault="001F3A38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r w:rsidRPr="004E1A64">
        <w:rPr>
          <w:sz w:val="22"/>
          <w:szCs w:val="22"/>
        </w:rPr>
        <w:t>relationship</w:t>
      </w:r>
      <w:r w:rsidRPr="007943C3">
        <w:rPr>
          <w:sz w:val="22"/>
          <w:szCs w:val="22"/>
        </w:rPr>
        <w:t xml:space="preserve"> between </w:t>
      </w:r>
      <w:r w:rsidR="004533F4">
        <w:rPr>
          <w:sz w:val="22"/>
          <w:szCs w:val="22"/>
        </w:rPr>
        <w:t>AAA</w:t>
      </w:r>
      <w:r w:rsidRPr="007943C3">
        <w:rPr>
          <w:sz w:val="22"/>
          <w:szCs w:val="22"/>
        </w:rPr>
        <w:t xml:space="preserve"> and the Fair Work Ombudsman will be based on the principle</w:t>
      </w:r>
      <w:r w:rsidR="007D4BDE">
        <w:rPr>
          <w:sz w:val="22"/>
          <w:szCs w:val="22"/>
        </w:rPr>
        <w:t>s</w:t>
      </w:r>
      <w:r w:rsidRPr="007943C3">
        <w:rPr>
          <w:sz w:val="22"/>
          <w:szCs w:val="22"/>
        </w:rPr>
        <w:t xml:space="preserve"> of </w:t>
      </w:r>
      <w:r w:rsidR="00F646A4">
        <w:rPr>
          <w:sz w:val="22"/>
          <w:szCs w:val="22"/>
        </w:rPr>
        <w:t xml:space="preserve">no surprises, </w:t>
      </w:r>
      <w:r w:rsidRPr="007943C3">
        <w:rPr>
          <w:sz w:val="22"/>
          <w:szCs w:val="22"/>
        </w:rPr>
        <w:t>constructive engagement</w:t>
      </w:r>
      <w:r w:rsidR="00BF42EC">
        <w:rPr>
          <w:sz w:val="22"/>
          <w:szCs w:val="22"/>
        </w:rPr>
        <w:t>,</w:t>
      </w:r>
      <w:r w:rsidR="007943C3">
        <w:rPr>
          <w:sz w:val="22"/>
          <w:szCs w:val="22"/>
        </w:rPr>
        <w:t xml:space="preserve"> </w:t>
      </w:r>
      <w:r w:rsidR="0050099D" w:rsidRPr="007943C3">
        <w:rPr>
          <w:sz w:val="22"/>
          <w:szCs w:val="22"/>
        </w:rPr>
        <w:t xml:space="preserve">working collaboratively to </w:t>
      </w:r>
      <w:r w:rsidR="00A8349D" w:rsidRPr="007943C3">
        <w:rPr>
          <w:sz w:val="22"/>
          <w:szCs w:val="22"/>
        </w:rPr>
        <w:t>creat</w:t>
      </w:r>
      <w:r w:rsidR="0050099D" w:rsidRPr="007943C3">
        <w:rPr>
          <w:sz w:val="22"/>
          <w:szCs w:val="22"/>
        </w:rPr>
        <w:t xml:space="preserve">e </w:t>
      </w:r>
      <w:r w:rsidR="00A8349D" w:rsidRPr="007943C3">
        <w:rPr>
          <w:sz w:val="22"/>
          <w:szCs w:val="22"/>
        </w:rPr>
        <w:t>and maintain fair and productive workplaces and ensur</w:t>
      </w:r>
      <w:r w:rsidR="00B140F9">
        <w:rPr>
          <w:sz w:val="22"/>
          <w:szCs w:val="22"/>
        </w:rPr>
        <w:t xml:space="preserve">ing </w:t>
      </w:r>
      <w:r w:rsidR="00A8349D" w:rsidRPr="007943C3">
        <w:rPr>
          <w:sz w:val="22"/>
          <w:szCs w:val="22"/>
        </w:rPr>
        <w:t xml:space="preserve">a level playing field for all businesses in the </w:t>
      </w:r>
      <w:r w:rsidR="0017061C">
        <w:rPr>
          <w:sz w:val="22"/>
          <w:szCs w:val="22"/>
        </w:rPr>
        <w:t xml:space="preserve">accommodation </w:t>
      </w:r>
      <w:r w:rsidR="00A8349D" w:rsidRPr="007943C3">
        <w:rPr>
          <w:sz w:val="22"/>
          <w:szCs w:val="22"/>
        </w:rPr>
        <w:t xml:space="preserve">sector. </w:t>
      </w:r>
    </w:p>
    <w:p w14:paraId="4D2293C6" w14:textId="45FDAF55" w:rsidR="004E1A64" w:rsidRPr="00342AE0" w:rsidRDefault="00151CA9" w:rsidP="00342AE0">
      <w:pPr>
        <w:pStyle w:val="ListParagraph"/>
        <w:numPr>
          <w:ilvl w:val="0"/>
          <w:numId w:val="33"/>
        </w:numPr>
        <w:spacing w:before="240" w:after="240"/>
        <w:ind w:left="357" w:hanging="357"/>
        <w:contextualSpacing w:val="0"/>
        <w:rPr>
          <w:b/>
          <w:sz w:val="22"/>
          <w:szCs w:val="22"/>
        </w:rPr>
      </w:pPr>
      <w:r w:rsidRPr="004E1A64">
        <w:rPr>
          <w:b/>
          <w:sz w:val="22"/>
          <w:szCs w:val="22"/>
        </w:rPr>
        <w:t>Purpose</w:t>
      </w:r>
    </w:p>
    <w:p w14:paraId="0E51A45E" w14:textId="1B04E4CE" w:rsidR="00735682" w:rsidRPr="00342AE0" w:rsidRDefault="00151CA9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The purpose of this MoU is to provide </w:t>
      </w:r>
      <w:r w:rsidR="00C74169" w:rsidRPr="004E1A64">
        <w:rPr>
          <w:sz w:val="22"/>
          <w:szCs w:val="22"/>
        </w:rPr>
        <w:t xml:space="preserve">a </w:t>
      </w:r>
      <w:r w:rsidRPr="004E1A64">
        <w:rPr>
          <w:sz w:val="22"/>
          <w:szCs w:val="22"/>
        </w:rPr>
        <w:t xml:space="preserve">framework for both parties to </w:t>
      </w:r>
      <w:r w:rsidR="00080677" w:rsidRPr="004E1A64">
        <w:rPr>
          <w:sz w:val="22"/>
          <w:szCs w:val="22"/>
        </w:rPr>
        <w:t xml:space="preserve">enhance existing relationships and </w:t>
      </w:r>
      <w:r w:rsidRPr="004E1A64">
        <w:rPr>
          <w:sz w:val="22"/>
          <w:szCs w:val="22"/>
        </w:rPr>
        <w:t xml:space="preserve">work together to </w:t>
      </w:r>
      <w:r w:rsidR="0050099D" w:rsidRPr="004E1A64">
        <w:rPr>
          <w:sz w:val="22"/>
          <w:szCs w:val="22"/>
        </w:rPr>
        <w:t xml:space="preserve">improve compliance </w:t>
      </w:r>
      <w:r w:rsidR="00A8349D" w:rsidRPr="004E1A64">
        <w:rPr>
          <w:sz w:val="22"/>
          <w:szCs w:val="22"/>
        </w:rPr>
        <w:t xml:space="preserve">with Commonwealth workplace laws </w:t>
      </w:r>
      <w:r w:rsidRPr="004E1A64">
        <w:rPr>
          <w:sz w:val="22"/>
          <w:szCs w:val="22"/>
        </w:rPr>
        <w:t xml:space="preserve">through </w:t>
      </w:r>
      <w:r w:rsidR="008F2D7E" w:rsidRPr="004E1A64">
        <w:rPr>
          <w:sz w:val="22"/>
          <w:szCs w:val="22"/>
        </w:rPr>
        <w:t xml:space="preserve">the provision of </w:t>
      </w:r>
      <w:r w:rsidR="00681BFE" w:rsidRPr="004E1A64">
        <w:rPr>
          <w:sz w:val="22"/>
          <w:szCs w:val="22"/>
        </w:rPr>
        <w:t xml:space="preserve">accessible, </w:t>
      </w:r>
      <w:r w:rsidR="0050099D" w:rsidRPr="004E1A64">
        <w:rPr>
          <w:sz w:val="22"/>
          <w:szCs w:val="22"/>
        </w:rPr>
        <w:t xml:space="preserve">reliable and </w:t>
      </w:r>
      <w:r w:rsidR="00681BFE" w:rsidRPr="004E1A64">
        <w:rPr>
          <w:sz w:val="22"/>
          <w:szCs w:val="22"/>
        </w:rPr>
        <w:t>credible information to workplace participants.</w:t>
      </w:r>
    </w:p>
    <w:p w14:paraId="5189CAC4" w14:textId="0B5EE5E1" w:rsidR="00AF5B9A" w:rsidRPr="00342AE0" w:rsidRDefault="00151CA9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MoU is not intended to restrain the </w:t>
      </w:r>
      <w:r w:rsidR="00517967"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 xml:space="preserve">in the way it </w:t>
      </w:r>
      <w:r w:rsidR="00C74169" w:rsidRPr="007943C3">
        <w:rPr>
          <w:sz w:val="22"/>
          <w:szCs w:val="22"/>
        </w:rPr>
        <w:t xml:space="preserve">deals with </w:t>
      </w:r>
      <w:r w:rsidRPr="007943C3">
        <w:rPr>
          <w:sz w:val="22"/>
          <w:szCs w:val="22"/>
        </w:rPr>
        <w:t>any matter</w:t>
      </w:r>
      <w:r w:rsidR="00080677">
        <w:rPr>
          <w:sz w:val="22"/>
          <w:szCs w:val="22"/>
        </w:rPr>
        <w:t>,</w:t>
      </w:r>
      <w:r w:rsidRPr="007943C3">
        <w:rPr>
          <w:sz w:val="22"/>
          <w:szCs w:val="22"/>
        </w:rPr>
        <w:t xml:space="preserve"> how it takes decisions to pursue matters to Court or </w:t>
      </w:r>
      <w:r w:rsidR="00080677">
        <w:rPr>
          <w:sz w:val="22"/>
          <w:szCs w:val="22"/>
        </w:rPr>
        <w:t xml:space="preserve">apply </w:t>
      </w:r>
      <w:r w:rsidRPr="007943C3">
        <w:rPr>
          <w:sz w:val="22"/>
          <w:szCs w:val="22"/>
        </w:rPr>
        <w:t xml:space="preserve">other </w:t>
      </w:r>
      <w:r w:rsidR="00080677">
        <w:rPr>
          <w:sz w:val="22"/>
          <w:szCs w:val="22"/>
        </w:rPr>
        <w:t xml:space="preserve">compliance </w:t>
      </w:r>
      <w:r w:rsidRPr="007943C3">
        <w:rPr>
          <w:sz w:val="22"/>
          <w:szCs w:val="22"/>
        </w:rPr>
        <w:t>outcomes.</w:t>
      </w:r>
      <w:r w:rsidR="00080677">
        <w:rPr>
          <w:sz w:val="22"/>
          <w:szCs w:val="22"/>
        </w:rPr>
        <w:t xml:space="preserve"> </w:t>
      </w:r>
    </w:p>
    <w:p w14:paraId="339FC17F" w14:textId="119AB866" w:rsidR="00735682" w:rsidRPr="00342AE0" w:rsidRDefault="00151CA9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MoU does not restrain or discourage the </w:t>
      </w:r>
      <w:r w:rsidR="00517967">
        <w:rPr>
          <w:sz w:val="22"/>
          <w:szCs w:val="22"/>
        </w:rPr>
        <w:t>FWO</w:t>
      </w:r>
      <w:r w:rsidRPr="007943C3">
        <w:rPr>
          <w:sz w:val="22"/>
          <w:szCs w:val="22"/>
        </w:rPr>
        <w:t xml:space="preserve"> from making public statements about the state of workplace relations compliance in the </w:t>
      </w:r>
      <w:r w:rsidR="00D8529B">
        <w:rPr>
          <w:sz w:val="22"/>
          <w:szCs w:val="22"/>
        </w:rPr>
        <w:t>accommodation</w:t>
      </w:r>
      <w:r w:rsidRPr="007943C3">
        <w:rPr>
          <w:sz w:val="22"/>
          <w:szCs w:val="22"/>
        </w:rPr>
        <w:t xml:space="preserve"> sector, or how such compliance may be improved.</w:t>
      </w:r>
    </w:p>
    <w:p w14:paraId="285262ED" w14:textId="043777E4" w:rsidR="008F2D7E" w:rsidRPr="00342AE0" w:rsidRDefault="00D8529B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151CA9" w:rsidRPr="007943C3">
        <w:rPr>
          <w:sz w:val="22"/>
          <w:szCs w:val="22"/>
        </w:rPr>
        <w:t xml:space="preserve">acknowledges the role of the </w:t>
      </w:r>
      <w:r w:rsidR="00517967">
        <w:rPr>
          <w:sz w:val="22"/>
          <w:szCs w:val="22"/>
        </w:rPr>
        <w:t>FWO</w:t>
      </w:r>
      <w:r w:rsidR="00151CA9" w:rsidRPr="007943C3">
        <w:rPr>
          <w:sz w:val="22"/>
          <w:szCs w:val="22"/>
        </w:rPr>
        <w:t xml:space="preserve"> includes building </w:t>
      </w:r>
      <w:r w:rsidR="00080677">
        <w:rPr>
          <w:sz w:val="22"/>
          <w:szCs w:val="22"/>
        </w:rPr>
        <w:t xml:space="preserve">and enhancing </w:t>
      </w:r>
      <w:r w:rsidR="00151CA9" w:rsidRPr="007943C3">
        <w:rPr>
          <w:sz w:val="22"/>
          <w:szCs w:val="22"/>
        </w:rPr>
        <w:t>relationships with other industry bodie</w:t>
      </w:r>
      <w:r w:rsidR="00F646A4">
        <w:rPr>
          <w:sz w:val="22"/>
          <w:szCs w:val="22"/>
        </w:rPr>
        <w:t xml:space="preserve">s (including competitors of </w:t>
      </w:r>
      <w:r w:rsidR="004533F4">
        <w:rPr>
          <w:sz w:val="22"/>
          <w:szCs w:val="22"/>
        </w:rPr>
        <w:t>AAA</w:t>
      </w:r>
      <w:r w:rsidR="007900DF" w:rsidRPr="007943C3">
        <w:rPr>
          <w:sz w:val="22"/>
          <w:szCs w:val="22"/>
        </w:rPr>
        <w:t xml:space="preserve"> </w:t>
      </w:r>
      <w:r w:rsidR="00151CA9" w:rsidRPr="007943C3">
        <w:rPr>
          <w:sz w:val="22"/>
          <w:szCs w:val="22"/>
        </w:rPr>
        <w:t>or its members)</w:t>
      </w:r>
      <w:r w:rsidR="00080677">
        <w:rPr>
          <w:sz w:val="22"/>
          <w:szCs w:val="22"/>
        </w:rPr>
        <w:t>,</w:t>
      </w:r>
      <w:r w:rsidR="00151CA9" w:rsidRPr="007943C3">
        <w:rPr>
          <w:sz w:val="22"/>
          <w:szCs w:val="22"/>
        </w:rPr>
        <w:t xml:space="preserve"> with unions</w:t>
      </w:r>
      <w:r w:rsidR="00080677">
        <w:rPr>
          <w:sz w:val="22"/>
          <w:szCs w:val="22"/>
        </w:rPr>
        <w:t xml:space="preserve"> and other relevant organisations</w:t>
      </w:r>
      <w:r w:rsidR="00D37B70" w:rsidRPr="007943C3">
        <w:rPr>
          <w:sz w:val="22"/>
          <w:szCs w:val="22"/>
        </w:rPr>
        <w:t>.</w:t>
      </w:r>
    </w:p>
    <w:p w14:paraId="42600672" w14:textId="77A9D296" w:rsidR="00C74169" w:rsidRPr="00342AE0" w:rsidRDefault="00D37B70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N</w:t>
      </w:r>
      <w:r w:rsidR="007900DF" w:rsidRPr="007943C3">
        <w:rPr>
          <w:sz w:val="22"/>
          <w:szCs w:val="22"/>
        </w:rPr>
        <w:t xml:space="preserve">othing in this MoU prevents, or discourages the building and maintenance of such relationships, including </w:t>
      </w:r>
      <w:r w:rsidR="0050099D" w:rsidRPr="007943C3">
        <w:rPr>
          <w:sz w:val="22"/>
          <w:szCs w:val="22"/>
        </w:rPr>
        <w:t xml:space="preserve">documenting </w:t>
      </w:r>
      <w:r w:rsidR="007900DF" w:rsidRPr="007943C3">
        <w:rPr>
          <w:sz w:val="22"/>
          <w:szCs w:val="22"/>
        </w:rPr>
        <w:t>the relationship in</w:t>
      </w:r>
      <w:r w:rsidR="0050099D" w:rsidRPr="007943C3">
        <w:rPr>
          <w:sz w:val="22"/>
          <w:szCs w:val="22"/>
        </w:rPr>
        <w:t xml:space="preserve"> </w:t>
      </w:r>
      <w:r w:rsidR="007900DF" w:rsidRPr="007943C3">
        <w:rPr>
          <w:sz w:val="22"/>
          <w:szCs w:val="22"/>
        </w:rPr>
        <w:t>MoUs such as this</w:t>
      </w:r>
      <w:r w:rsidR="00C74169" w:rsidRPr="007943C3">
        <w:rPr>
          <w:sz w:val="22"/>
          <w:szCs w:val="22"/>
        </w:rPr>
        <w:t xml:space="preserve">.  </w:t>
      </w:r>
    </w:p>
    <w:p w14:paraId="420A2ECC" w14:textId="2E5F7070" w:rsidR="00342AE0" w:rsidRPr="00342AE0" w:rsidRDefault="00151CA9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r w:rsidR="00517967">
        <w:rPr>
          <w:sz w:val="22"/>
          <w:szCs w:val="22"/>
        </w:rPr>
        <w:t>FWO</w:t>
      </w:r>
      <w:r w:rsidR="00080677">
        <w:rPr>
          <w:sz w:val="22"/>
          <w:szCs w:val="22"/>
        </w:rPr>
        <w:t xml:space="preserve"> </w:t>
      </w:r>
      <w:r w:rsidR="00D37B70" w:rsidRPr="007943C3">
        <w:rPr>
          <w:sz w:val="22"/>
          <w:szCs w:val="22"/>
        </w:rPr>
        <w:t xml:space="preserve">respects </w:t>
      </w:r>
      <w:r w:rsidR="00F646A4">
        <w:rPr>
          <w:sz w:val="22"/>
          <w:szCs w:val="22"/>
        </w:rPr>
        <w:t xml:space="preserve">the role of </w:t>
      </w:r>
      <w:r w:rsidR="004533F4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Pr="007943C3">
        <w:rPr>
          <w:sz w:val="22"/>
          <w:szCs w:val="22"/>
        </w:rPr>
        <w:t>in the representation of the interests of its members and nothing in this MoU prevents or discourages the undertaking of this role.</w:t>
      </w:r>
    </w:p>
    <w:p w14:paraId="4AF03B98" w14:textId="5068D9A0" w:rsidR="004E1A64" w:rsidRPr="00342AE0" w:rsidRDefault="003D272C" w:rsidP="00342AE0">
      <w:pPr>
        <w:pStyle w:val="ListParagraph"/>
        <w:numPr>
          <w:ilvl w:val="0"/>
          <w:numId w:val="33"/>
        </w:numPr>
        <w:spacing w:before="240" w:after="240"/>
        <w:ind w:left="357" w:hanging="357"/>
        <w:contextualSpacing w:val="0"/>
        <w:jc w:val="both"/>
        <w:rPr>
          <w:sz w:val="22"/>
          <w:szCs w:val="22"/>
        </w:rPr>
      </w:pPr>
      <w:r w:rsidRPr="004E1A64">
        <w:rPr>
          <w:b/>
          <w:sz w:val="22"/>
          <w:szCs w:val="22"/>
        </w:rPr>
        <w:t>Framework</w:t>
      </w:r>
    </w:p>
    <w:p w14:paraId="78531E46" w14:textId="4DD1057E" w:rsidR="001B36D6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Each party will nominate senior representatives to meet </w:t>
      </w:r>
      <w:r w:rsidR="00D37B70" w:rsidRPr="004E1A64">
        <w:rPr>
          <w:sz w:val="22"/>
          <w:szCs w:val="22"/>
        </w:rPr>
        <w:t xml:space="preserve">at least </w:t>
      </w:r>
      <w:r w:rsidR="004A76F5" w:rsidRPr="004E1A64">
        <w:rPr>
          <w:sz w:val="22"/>
          <w:szCs w:val="22"/>
        </w:rPr>
        <w:t xml:space="preserve">twice </w:t>
      </w:r>
      <w:r w:rsidRPr="004E1A64">
        <w:rPr>
          <w:sz w:val="22"/>
          <w:szCs w:val="22"/>
        </w:rPr>
        <w:t>per annum</w:t>
      </w:r>
      <w:r w:rsidR="00D37B70" w:rsidRPr="004E1A64">
        <w:rPr>
          <w:sz w:val="22"/>
          <w:szCs w:val="22"/>
        </w:rPr>
        <w:t xml:space="preserve">.  Meetings will be </w:t>
      </w:r>
      <w:r w:rsidR="001B36D6" w:rsidRPr="004E1A64">
        <w:rPr>
          <w:sz w:val="22"/>
          <w:szCs w:val="22"/>
        </w:rPr>
        <w:t>hosted on an alternating basis</w:t>
      </w:r>
      <w:r w:rsidR="007900DF" w:rsidRPr="004E1A64">
        <w:rPr>
          <w:sz w:val="22"/>
          <w:szCs w:val="22"/>
        </w:rPr>
        <w:t>.</w:t>
      </w:r>
    </w:p>
    <w:p w14:paraId="257C286E" w14:textId="0424DAEF" w:rsidR="00F12DA8" w:rsidRPr="00342AE0" w:rsidRDefault="0050099D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M</w:t>
      </w:r>
      <w:r w:rsidR="003D272C" w:rsidRPr="007943C3">
        <w:rPr>
          <w:sz w:val="22"/>
          <w:szCs w:val="22"/>
        </w:rPr>
        <w:t xml:space="preserve">eetings will </w:t>
      </w:r>
      <w:r w:rsidR="008F2D7E" w:rsidRPr="007943C3">
        <w:rPr>
          <w:sz w:val="22"/>
          <w:szCs w:val="22"/>
        </w:rPr>
        <w:t xml:space="preserve">include, but not be limited to, the following </w:t>
      </w:r>
      <w:r w:rsidRPr="007943C3">
        <w:rPr>
          <w:sz w:val="22"/>
          <w:szCs w:val="22"/>
        </w:rPr>
        <w:t>issues</w:t>
      </w:r>
      <w:r w:rsidR="003D272C" w:rsidRPr="007943C3">
        <w:rPr>
          <w:sz w:val="22"/>
          <w:szCs w:val="22"/>
        </w:rPr>
        <w:t>:</w:t>
      </w:r>
    </w:p>
    <w:p w14:paraId="3E4700B9" w14:textId="661A9AF8" w:rsidR="00E82EC9" w:rsidRPr="00342AE0" w:rsidRDefault="003D272C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E82EC9">
        <w:rPr>
          <w:sz w:val="22"/>
          <w:szCs w:val="22"/>
        </w:rPr>
        <w:t xml:space="preserve">campaign proposals, progress, feedback and common issues for </w:t>
      </w:r>
      <w:r w:rsidR="0050099D" w:rsidRPr="00E82EC9">
        <w:rPr>
          <w:sz w:val="22"/>
          <w:szCs w:val="22"/>
        </w:rPr>
        <w:t>promoting</w:t>
      </w:r>
      <w:r w:rsidR="007943C3" w:rsidRPr="00E82EC9">
        <w:rPr>
          <w:sz w:val="22"/>
          <w:szCs w:val="22"/>
        </w:rPr>
        <w:t xml:space="preserve"> </w:t>
      </w:r>
      <w:r w:rsidRPr="00E82EC9">
        <w:rPr>
          <w:sz w:val="22"/>
          <w:szCs w:val="22"/>
        </w:rPr>
        <w:t>compliance</w:t>
      </w:r>
      <w:r w:rsidR="008F2D7E" w:rsidRPr="00E82EC9">
        <w:rPr>
          <w:sz w:val="22"/>
          <w:szCs w:val="22"/>
        </w:rPr>
        <w:t>;</w:t>
      </w:r>
    </w:p>
    <w:p w14:paraId="50E6D350" w14:textId="7B4C7278" w:rsidR="00317F4F" w:rsidRPr="00342AE0" w:rsidRDefault="00444C36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E82EC9">
        <w:rPr>
          <w:sz w:val="22"/>
          <w:szCs w:val="22"/>
        </w:rPr>
        <w:lastRenderedPageBreak/>
        <w:t xml:space="preserve">inquiries and </w:t>
      </w:r>
      <w:r w:rsidR="003D272C" w:rsidRPr="00E82EC9">
        <w:rPr>
          <w:sz w:val="22"/>
          <w:szCs w:val="22"/>
        </w:rPr>
        <w:t>investigations -</w:t>
      </w:r>
      <w:r w:rsidR="00F12DA8" w:rsidRPr="00E82EC9">
        <w:rPr>
          <w:sz w:val="22"/>
          <w:szCs w:val="22"/>
        </w:rPr>
        <w:t xml:space="preserve"> </w:t>
      </w:r>
      <w:r w:rsidR="003D272C" w:rsidRPr="00E82EC9">
        <w:rPr>
          <w:sz w:val="22"/>
          <w:szCs w:val="22"/>
        </w:rPr>
        <w:t xml:space="preserve">common issues for </w:t>
      </w:r>
      <w:r w:rsidR="0050099D" w:rsidRPr="00E82EC9">
        <w:rPr>
          <w:sz w:val="22"/>
          <w:szCs w:val="22"/>
        </w:rPr>
        <w:t>promoting</w:t>
      </w:r>
      <w:r w:rsidR="007943C3" w:rsidRPr="00E82EC9">
        <w:rPr>
          <w:sz w:val="22"/>
          <w:szCs w:val="22"/>
        </w:rPr>
        <w:t xml:space="preserve"> </w:t>
      </w:r>
      <w:r w:rsidR="003D272C" w:rsidRPr="00E82EC9">
        <w:rPr>
          <w:sz w:val="22"/>
          <w:szCs w:val="22"/>
        </w:rPr>
        <w:t>compliance</w:t>
      </w:r>
      <w:r w:rsidR="008F2D7E" w:rsidRPr="00E82EC9">
        <w:rPr>
          <w:sz w:val="22"/>
          <w:szCs w:val="22"/>
        </w:rPr>
        <w:t>;</w:t>
      </w:r>
    </w:p>
    <w:p w14:paraId="008B669E" w14:textId="3DAFC605" w:rsidR="003D272C" w:rsidRPr="00342AE0" w:rsidRDefault="00444C36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enforcement activities </w:t>
      </w:r>
      <w:r w:rsidR="003D272C" w:rsidRPr="007943C3">
        <w:rPr>
          <w:sz w:val="22"/>
          <w:szCs w:val="22"/>
        </w:rPr>
        <w:t>-</w:t>
      </w:r>
      <w:r w:rsidR="00F12DA8" w:rsidRPr="007943C3">
        <w:rPr>
          <w:sz w:val="22"/>
          <w:szCs w:val="22"/>
        </w:rPr>
        <w:t xml:space="preserve"> </w:t>
      </w:r>
      <w:r w:rsidR="003D272C" w:rsidRPr="007943C3">
        <w:rPr>
          <w:sz w:val="22"/>
          <w:szCs w:val="22"/>
        </w:rPr>
        <w:t xml:space="preserve">common issues for </w:t>
      </w:r>
      <w:r w:rsidR="00C66DCE" w:rsidRPr="007943C3">
        <w:rPr>
          <w:sz w:val="22"/>
          <w:szCs w:val="22"/>
        </w:rPr>
        <w:t>promoting</w:t>
      </w:r>
      <w:r w:rsidR="00C66DCE">
        <w:rPr>
          <w:sz w:val="22"/>
          <w:szCs w:val="22"/>
        </w:rPr>
        <w:t xml:space="preserve"> </w:t>
      </w:r>
      <w:r w:rsidR="00C66DCE" w:rsidRPr="007943C3">
        <w:rPr>
          <w:sz w:val="22"/>
          <w:szCs w:val="22"/>
        </w:rPr>
        <w:t>compliance</w:t>
      </w:r>
      <w:r w:rsidR="008F2D7E" w:rsidRPr="007943C3">
        <w:rPr>
          <w:sz w:val="22"/>
          <w:szCs w:val="22"/>
        </w:rPr>
        <w:t>;</w:t>
      </w:r>
    </w:p>
    <w:p w14:paraId="4FB9B54C" w14:textId="4CB54153" w:rsidR="003D272C" w:rsidRPr="00342AE0" w:rsidRDefault="00317F4F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advis</w:t>
      </w:r>
      <w:r w:rsidR="00444C36" w:rsidRPr="007943C3">
        <w:rPr>
          <w:sz w:val="22"/>
          <w:szCs w:val="22"/>
        </w:rPr>
        <w:t xml:space="preserve">ing </w:t>
      </w:r>
      <w:r w:rsidR="004533F4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3D272C" w:rsidRPr="007943C3">
        <w:rPr>
          <w:sz w:val="22"/>
          <w:szCs w:val="22"/>
        </w:rPr>
        <w:t xml:space="preserve">of any </w:t>
      </w:r>
      <w:r w:rsidR="00444C36" w:rsidRPr="007943C3">
        <w:rPr>
          <w:sz w:val="22"/>
          <w:szCs w:val="22"/>
        </w:rPr>
        <w:t xml:space="preserve">legal proceedings </w:t>
      </w:r>
      <w:r w:rsidR="003D272C" w:rsidRPr="007943C3">
        <w:rPr>
          <w:sz w:val="22"/>
          <w:szCs w:val="22"/>
        </w:rPr>
        <w:t xml:space="preserve">in the </w:t>
      </w:r>
      <w:r w:rsidR="00D8529B">
        <w:rPr>
          <w:sz w:val="22"/>
          <w:szCs w:val="22"/>
        </w:rPr>
        <w:t>accommodation</w:t>
      </w:r>
      <w:r w:rsidR="007A5E99">
        <w:rPr>
          <w:sz w:val="22"/>
          <w:szCs w:val="22"/>
        </w:rPr>
        <w:t xml:space="preserve"> sector</w:t>
      </w:r>
      <w:r w:rsidR="007900DF" w:rsidRPr="007943C3">
        <w:rPr>
          <w:sz w:val="22"/>
          <w:szCs w:val="22"/>
        </w:rPr>
        <w:t xml:space="preserve"> </w:t>
      </w:r>
      <w:r w:rsidRPr="007943C3">
        <w:rPr>
          <w:sz w:val="22"/>
          <w:szCs w:val="22"/>
        </w:rPr>
        <w:t xml:space="preserve">or against known </w:t>
      </w:r>
      <w:r w:rsidR="00D8529B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3D272C" w:rsidRPr="007943C3">
        <w:rPr>
          <w:sz w:val="22"/>
          <w:szCs w:val="22"/>
        </w:rPr>
        <w:t>member</w:t>
      </w:r>
      <w:r w:rsidR="00444C36" w:rsidRPr="007943C3">
        <w:rPr>
          <w:sz w:val="22"/>
          <w:szCs w:val="22"/>
        </w:rPr>
        <w:t>s</w:t>
      </w:r>
      <w:r w:rsidR="008F2D7E" w:rsidRPr="007943C3">
        <w:rPr>
          <w:sz w:val="22"/>
          <w:szCs w:val="22"/>
        </w:rPr>
        <w:t>;</w:t>
      </w:r>
    </w:p>
    <w:p w14:paraId="4B674811" w14:textId="23F85287" w:rsidR="00317F4F" w:rsidRPr="00342AE0" w:rsidRDefault="004533F4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AA</w:t>
      </w:r>
      <w:r w:rsidR="007A5E99">
        <w:rPr>
          <w:sz w:val="22"/>
          <w:szCs w:val="22"/>
        </w:rPr>
        <w:t>A</w:t>
      </w:r>
      <w:r w:rsidR="007900DF" w:rsidRPr="007943C3">
        <w:rPr>
          <w:sz w:val="22"/>
          <w:szCs w:val="22"/>
        </w:rPr>
        <w:t xml:space="preserve"> </w:t>
      </w:r>
      <w:r w:rsidR="00317F4F" w:rsidRPr="007943C3">
        <w:rPr>
          <w:sz w:val="22"/>
          <w:szCs w:val="22"/>
        </w:rPr>
        <w:t xml:space="preserve">feedback </w:t>
      </w:r>
      <w:r w:rsidR="003D272C" w:rsidRPr="007943C3">
        <w:rPr>
          <w:sz w:val="22"/>
          <w:szCs w:val="22"/>
        </w:rPr>
        <w:t xml:space="preserve">on </w:t>
      </w:r>
      <w:r w:rsidR="00080677">
        <w:rPr>
          <w:sz w:val="22"/>
          <w:szCs w:val="22"/>
        </w:rPr>
        <w:t xml:space="preserve">FWO </w:t>
      </w:r>
      <w:r w:rsidR="003D272C" w:rsidRPr="007943C3">
        <w:rPr>
          <w:sz w:val="22"/>
          <w:szCs w:val="22"/>
        </w:rPr>
        <w:t xml:space="preserve">processes and </w:t>
      </w:r>
      <w:r w:rsidR="00F12DA8" w:rsidRPr="007943C3">
        <w:rPr>
          <w:sz w:val="22"/>
          <w:szCs w:val="22"/>
        </w:rPr>
        <w:t>procedures</w:t>
      </w:r>
      <w:r w:rsidR="008F2D7E" w:rsidRPr="007943C3">
        <w:rPr>
          <w:sz w:val="22"/>
          <w:szCs w:val="22"/>
        </w:rPr>
        <w:t>;</w:t>
      </w:r>
    </w:p>
    <w:p w14:paraId="681C9DB0" w14:textId="1134C94A" w:rsidR="00317F4F" w:rsidRPr="00342AE0" w:rsidRDefault="004533F4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50099D" w:rsidRPr="007943C3">
        <w:rPr>
          <w:sz w:val="22"/>
          <w:szCs w:val="22"/>
        </w:rPr>
        <w:t xml:space="preserve">feedback </w:t>
      </w:r>
      <w:r w:rsidR="003D272C" w:rsidRPr="007943C3">
        <w:rPr>
          <w:sz w:val="22"/>
          <w:szCs w:val="22"/>
        </w:rPr>
        <w:t xml:space="preserve">on strategies for future </w:t>
      </w:r>
      <w:r w:rsidR="00080677">
        <w:rPr>
          <w:sz w:val="22"/>
          <w:szCs w:val="22"/>
        </w:rPr>
        <w:t xml:space="preserve">FWO </w:t>
      </w:r>
      <w:r w:rsidR="007943C3">
        <w:rPr>
          <w:sz w:val="22"/>
          <w:szCs w:val="22"/>
        </w:rPr>
        <w:t xml:space="preserve">educative and </w:t>
      </w:r>
      <w:r w:rsidR="003D272C" w:rsidRPr="007943C3">
        <w:rPr>
          <w:sz w:val="22"/>
          <w:szCs w:val="22"/>
        </w:rPr>
        <w:t>compliance activities</w:t>
      </w:r>
      <w:r w:rsidR="008F2D7E" w:rsidRPr="007943C3">
        <w:rPr>
          <w:sz w:val="22"/>
          <w:szCs w:val="22"/>
        </w:rPr>
        <w:t>;</w:t>
      </w:r>
    </w:p>
    <w:p w14:paraId="4F70F93C" w14:textId="56F7ACD5" w:rsidR="00317F4F" w:rsidRPr="00342AE0" w:rsidRDefault="0050099D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s</w:t>
      </w:r>
      <w:r w:rsidR="00317F4F" w:rsidRPr="007943C3">
        <w:rPr>
          <w:sz w:val="22"/>
          <w:szCs w:val="22"/>
        </w:rPr>
        <w:t xml:space="preserve">teps </w:t>
      </w:r>
      <w:r w:rsidR="004533F4">
        <w:rPr>
          <w:sz w:val="22"/>
          <w:szCs w:val="22"/>
        </w:rPr>
        <w:t>taken by AAA</w:t>
      </w:r>
      <w:r w:rsidR="00A1060D" w:rsidRPr="007943C3">
        <w:rPr>
          <w:sz w:val="22"/>
          <w:szCs w:val="22"/>
        </w:rPr>
        <w:t xml:space="preserve"> </w:t>
      </w:r>
      <w:r w:rsidR="00317F4F" w:rsidRPr="007943C3">
        <w:rPr>
          <w:sz w:val="22"/>
          <w:szCs w:val="22"/>
        </w:rPr>
        <w:t xml:space="preserve">to assist their members </w:t>
      </w:r>
      <w:r w:rsidR="008F2D7E" w:rsidRPr="007943C3">
        <w:rPr>
          <w:sz w:val="22"/>
          <w:szCs w:val="22"/>
        </w:rPr>
        <w:t xml:space="preserve">to comply with </w:t>
      </w:r>
      <w:r w:rsidR="007943C3">
        <w:rPr>
          <w:sz w:val="22"/>
          <w:szCs w:val="22"/>
        </w:rPr>
        <w:t xml:space="preserve">Commonwealth </w:t>
      </w:r>
      <w:r w:rsidR="008F2D7E" w:rsidRPr="007943C3">
        <w:rPr>
          <w:sz w:val="22"/>
          <w:szCs w:val="22"/>
        </w:rPr>
        <w:t xml:space="preserve">workplace </w:t>
      </w:r>
      <w:r w:rsidR="007943C3">
        <w:rPr>
          <w:sz w:val="22"/>
          <w:szCs w:val="22"/>
        </w:rPr>
        <w:t>l</w:t>
      </w:r>
      <w:r w:rsidR="008F2D7E" w:rsidRPr="007943C3">
        <w:rPr>
          <w:sz w:val="22"/>
          <w:szCs w:val="22"/>
        </w:rPr>
        <w:t>aws;</w:t>
      </w:r>
    </w:p>
    <w:p w14:paraId="4149FB13" w14:textId="1C6F257C" w:rsidR="00317F4F" w:rsidRPr="00342AE0" w:rsidRDefault="00080677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to jointly promote </w:t>
      </w:r>
      <w:r w:rsidR="003D272C" w:rsidRPr="007943C3">
        <w:rPr>
          <w:sz w:val="22"/>
          <w:szCs w:val="22"/>
        </w:rPr>
        <w:t>best practice</w:t>
      </w:r>
      <w:r w:rsidR="008F2D7E" w:rsidRPr="007943C3">
        <w:rPr>
          <w:sz w:val="22"/>
          <w:szCs w:val="22"/>
        </w:rPr>
        <w:t>;</w:t>
      </w:r>
    </w:p>
    <w:p w14:paraId="682A24AA" w14:textId="64956C24" w:rsidR="00317F4F" w:rsidRPr="00342AE0" w:rsidRDefault="00080677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to promote </w:t>
      </w:r>
      <w:r w:rsidR="008F2D7E" w:rsidRPr="007943C3">
        <w:rPr>
          <w:sz w:val="22"/>
          <w:szCs w:val="22"/>
        </w:rPr>
        <w:t xml:space="preserve">a </w:t>
      </w:r>
      <w:r w:rsidR="00A1060D" w:rsidRPr="007943C3">
        <w:rPr>
          <w:sz w:val="22"/>
          <w:szCs w:val="22"/>
        </w:rPr>
        <w:t xml:space="preserve">shared understanding of </w:t>
      </w:r>
      <w:r w:rsidR="0050099D" w:rsidRPr="007943C3">
        <w:rPr>
          <w:sz w:val="22"/>
          <w:szCs w:val="22"/>
        </w:rPr>
        <w:t xml:space="preserve">the application of Commonwealth workplace laws, such as </w:t>
      </w:r>
      <w:r w:rsidR="00A1060D" w:rsidRPr="007943C3">
        <w:rPr>
          <w:sz w:val="22"/>
          <w:szCs w:val="22"/>
        </w:rPr>
        <w:t>annual wage rates</w:t>
      </w:r>
      <w:r w:rsidR="006D5522" w:rsidRPr="007943C3">
        <w:rPr>
          <w:sz w:val="22"/>
          <w:szCs w:val="22"/>
        </w:rPr>
        <w:t xml:space="preserve">, </w:t>
      </w:r>
      <w:r w:rsidR="00A1060D" w:rsidRPr="007943C3">
        <w:rPr>
          <w:sz w:val="22"/>
          <w:szCs w:val="22"/>
        </w:rPr>
        <w:t xml:space="preserve">allowances and variations to </w:t>
      </w:r>
      <w:r w:rsidR="00D8529B">
        <w:rPr>
          <w:sz w:val="22"/>
          <w:szCs w:val="22"/>
        </w:rPr>
        <w:t>accommodation</w:t>
      </w:r>
      <w:r w:rsidR="007A5E99">
        <w:rPr>
          <w:sz w:val="22"/>
          <w:szCs w:val="22"/>
        </w:rPr>
        <w:t xml:space="preserve"> sector awards</w:t>
      </w:r>
      <w:r w:rsidR="008F2D7E" w:rsidRPr="007943C3">
        <w:rPr>
          <w:sz w:val="22"/>
          <w:szCs w:val="22"/>
        </w:rPr>
        <w:t>;</w:t>
      </w:r>
    </w:p>
    <w:p w14:paraId="6A56E6E4" w14:textId="0E57C547" w:rsidR="00317F4F" w:rsidRPr="00342AE0" w:rsidRDefault="00F12DA8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i</w:t>
      </w:r>
      <w:r w:rsidR="003D272C" w:rsidRPr="007943C3">
        <w:rPr>
          <w:sz w:val="22"/>
          <w:szCs w:val="22"/>
        </w:rPr>
        <w:t xml:space="preserve">deas to address issues common to all employers in </w:t>
      </w:r>
      <w:r w:rsidR="00C66DCE">
        <w:rPr>
          <w:sz w:val="22"/>
          <w:szCs w:val="22"/>
        </w:rPr>
        <w:t xml:space="preserve">promoting </w:t>
      </w:r>
      <w:r w:rsidR="00C66DCE" w:rsidRPr="007943C3">
        <w:rPr>
          <w:sz w:val="22"/>
          <w:szCs w:val="22"/>
        </w:rPr>
        <w:t>compliance</w:t>
      </w:r>
      <w:r w:rsidR="007A5E99">
        <w:rPr>
          <w:sz w:val="22"/>
          <w:szCs w:val="22"/>
        </w:rPr>
        <w:t>;</w:t>
      </w:r>
    </w:p>
    <w:p w14:paraId="36FAEEDC" w14:textId="0EB59086" w:rsidR="00F12DA8" w:rsidRPr="00342AE0" w:rsidRDefault="003D272C" w:rsidP="00342AE0">
      <w:pPr>
        <w:pStyle w:val="ListParagraph"/>
        <w:numPr>
          <w:ilvl w:val="0"/>
          <w:numId w:val="36"/>
        </w:numPr>
        <w:spacing w:before="240" w:after="240"/>
        <w:ind w:left="1276" w:hanging="505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ideas to address issues specif</w:t>
      </w:r>
      <w:r w:rsidR="00F12DA8" w:rsidRPr="007943C3">
        <w:rPr>
          <w:sz w:val="22"/>
          <w:szCs w:val="22"/>
        </w:rPr>
        <w:t xml:space="preserve">ic to workplaces in </w:t>
      </w:r>
      <w:r w:rsidR="00D8529B">
        <w:rPr>
          <w:sz w:val="22"/>
          <w:szCs w:val="22"/>
        </w:rPr>
        <w:t>the accommodation</w:t>
      </w:r>
      <w:r w:rsidR="00A1060D" w:rsidRPr="007943C3">
        <w:rPr>
          <w:sz w:val="22"/>
          <w:szCs w:val="22"/>
        </w:rPr>
        <w:t xml:space="preserve"> </w:t>
      </w:r>
      <w:r w:rsidR="00F12DA8" w:rsidRPr="007943C3">
        <w:rPr>
          <w:sz w:val="22"/>
          <w:szCs w:val="22"/>
        </w:rPr>
        <w:t>sector</w:t>
      </w:r>
      <w:r w:rsidR="007A5E99">
        <w:rPr>
          <w:sz w:val="22"/>
          <w:szCs w:val="22"/>
        </w:rPr>
        <w:t>.</w:t>
      </w:r>
    </w:p>
    <w:p w14:paraId="47FA0537" w14:textId="26DBD478" w:rsidR="00F12DA8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One week prior to meetings:</w:t>
      </w:r>
    </w:p>
    <w:p w14:paraId="69D973F4" w14:textId="2593890B" w:rsidR="00317F4F" w:rsidRPr="00342AE0" w:rsidRDefault="00C66DCE" w:rsidP="00342AE0">
      <w:pPr>
        <w:spacing w:before="240" w:after="240"/>
        <w:ind w:left="1225" w:hanging="505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="003D272C" w:rsidRPr="007943C3">
        <w:rPr>
          <w:sz w:val="22"/>
          <w:szCs w:val="22"/>
        </w:rPr>
        <w:t xml:space="preserve">the </w:t>
      </w:r>
      <w:r w:rsidR="00080677">
        <w:rPr>
          <w:sz w:val="22"/>
          <w:szCs w:val="22"/>
        </w:rPr>
        <w:t xml:space="preserve">FWO </w:t>
      </w:r>
      <w:r w:rsidR="007A5E99">
        <w:rPr>
          <w:sz w:val="22"/>
          <w:szCs w:val="22"/>
        </w:rPr>
        <w:t>will prov</w:t>
      </w:r>
      <w:r w:rsidR="00F646A4">
        <w:rPr>
          <w:sz w:val="22"/>
          <w:szCs w:val="22"/>
        </w:rPr>
        <w:t xml:space="preserve">ide a summary to </w:t>
      </w:r>
      <w:r w:rsidR="004533F4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3D272C" w:rsidRPr="007943C3">
        <w:rPr>
          <w:sz w:val="22"/>
          <w:szCs w:val="22"/>
        </w:rPr>
        <w:t xml:space="preserve">of future campaigns and the results of campaigns, investigations and </w:t>
      </w:r>
      <w:r w:rsidR="00BF42EC">
        <w:rPr>
          <w:sz w:val="22"/>
          <w:szCs w:val="22"/>
        </w:rPr>
        <w:t>enforcement activities</w:t>
      </w:r>
      <w:r w:rsidR="003D272C" w:rsidRPr="007943C3">
        <w:rPr>
          <w:sz w:val="22"/>
          <w:szCs w:val="22"/>
        </w:rPr>
        <w:t xml:space="preserve"> rel</w:t>
      </w:r>
      <w:r w:rsidR="00A3773F" w:rsidRPr="007943C3">
        <w:rPr>
          <w:sz w:val="22"/>
          <w:szCs w:val="22"/>
        </w:rPr>
        <w:t>evant to the</w:t>
      </w:r>
      <w:r w:rsidR="00F12DA8" w:rsidRPr="007943C3">
        <w:rPr>
          <w:sz w:val="22"/>
          <w:szCs w:val="22"/>
        </w:rPr>
        <w:t xml:space="preserve"> </w:t>
      </w:r>
      <w:r w:rsidR="0017061C">
        <w:rPr>
          <w:sz w:val="22"/>
          <w:szCs w:val="22"/>
        </w:rPr>
        <w:t>accommodation</w:t>
      </w:r>
      <w:r w:rsidR="007900DF" w:rsidRPr="007943C3">
        <w:rPr>
          <w:sz w:val="22"/>
          <w:szCs w:val="22"/>
        </w:rPr>
        <w:t xml:space="preserve"> </w:t>
      </w:r>
      <w:r w:rsidR="00F12DA8" w:rsidRPr="007943C3">
        <w:rPr>
          <w:sz w:val="22"/>
          <w:szCs w:val="22"/>
        </w:rPr>
        <w:t>sector</w:t>
      </w:r>
      <w:r w:rsidR="0024710C">
        <w:rPr>
          <w:sz w:val="22"/>
          <w:szCs w:val="22"/>
        </w:rPr>
        <w:t>;</w:t>
      </w:r>
    </w:p>
    <w:p w14:paraId="4A9286BE" w14:textId="69D180BE" w:rsidR="003D272C" w:rsidRPr="00342AE0" w:rsidRDefault="00C66DCE" w:rsidP="00342AE0">
      <w:pPr>
        <w:pStyle w:val="ListParagraph"/>
        <w:spacing w:before="240" w:after="240"/>
        <w:ind w:left="1225" w:hanging="50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4533F4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 xml:space="preserve">A </w:t>
      </w:r>
      <w:r w:rsidR="003D272C" w:rsidRPr="007943C3">
        <w:rPr>
          <w:sz w:val="22"/>
          <w:szCs w:val="22"/>
        </w:rPr>
        <w:t xml:space="preserve">will provide a </w:t>
      </w:r>
      <w:r w:rsidR="0047559F" w:rsidRPr="007943C3">
        <w:rPr>
          <w:sz w:val="22"/>
          <w:szCs w:val="22"/>
        </w:rPr>
        <w:t xml:space="preserve">summary </w:t>
      </w:r>
      <w:r w:rsidR="003D272C" w:rsidRPr="007943C3">
        <w:rPr>
          <w:sz w:val="22"/>
          <w:szCs w:val="22"/>
        </w:rPr>
        <w:t xml:space="preserve">to the </w:t>
      </w:r>
      <w:r w:rsidR="00080677">
        <w:rPr>
          <w:sz w:val="22"/>
          <w:szCs w:val="22"/>
        </w:rPr>
        <w:t xml:space="preserve">FWO </w:t>
      </w:r>
      <w:r w:rsidR="003D272C" w:rsidRPr="007943C3">
        <w:rPr>
          <w:sz w:val="22"/>
          <w:szCs w:val="22"/>
        </w:rPr>
        <w:t xml:space="preserve">about its compliance </w:t>
      </w:r>
      <w:r w:rsidR="00BF42EC">
        <w:rPr>
          <w:sz w:val="22"/>
          <w:szCs w:val="22"/>
        </w:rPr>
        <w:t xml:space="preserve">promoting </w:t>
      </w:r>
      <w:r w:rsidR="003D272C" w:rsidRPr="007943C3">
        <w:rPr>
          <w:sz w:val="22"/>
          <w:szCs w:val="22"/>
        </w:rPr>
        <w:t>activities</w:t>
      </w:r>
      <w:r w:rsidR="001B36D6" w:rsidRPr="007943C3">
        <w:rPr>
          <w:sz w:val="22"/>
          <w:szCs w:val="22"/>
        </w:rPr>
        <w:t>.</w:t>
      </w:r>
      <w:r w:rsidR="003D272C" w:rsidRPr="007943C3">
        <w:rPr>
          <w:sz w:val="22"/>
          <w:szCs w:val="22"/>
        </w:rPr>
        <w:t xml:space="preserve"> </w:t>
      </w:r>
    </w:p>
    <w:p w14:paraId="514459B6" w14:textId="6DB582B9" w:rsidR="00C66DCE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Each party undertakes</w:t>
      </w:r>
      <w:r w:rsidR="00A3773F" w:rsidRPr="007943C3">
        <w:rPr>
          <w:sz w:val="22"/>
          <w:szCs w:val="22"/>
        </w:rPr>
        <w:t xml:space="preserve"> to feedback to their relevant </w:t>
      </w:r>
      <w:r w:rsidR="007900DF" w:rsidRPr="007943C3">
        <w:rPr>
          <w:sz w:val="22"/>
          <w:szCs w:val="22"/>
        </w:rPr>
        <w:t>branches</w:t>
      </w:r>
      <w:r w:rsidR="00A1060D" w:rsidRPr="007943C3">
        <w:rPr>
          <w:sz w:val="22"/>
          <w:szCs w:val="22"/>
        </w:rPr>
        <w:t xml:space="preserve"> </w:t>
      </w:r>
      <w:r w:rsidR="007900DF" w:rsidRPr="007943C3">
        <w:rPr>
          <w:sz w:val="22"/>
          <w:szCs w:val="22"/>
        </w:rPr>
        <w:t>t</w:t>
      </w:r>
      <w:r w:rsidRPr="007943C3">
        <w:rPr>
          <w:sz w:val="22"/>
          <w:szCs w:val="22"/>
        </w:rPr>
        <w:t>he outcomes of each meeting and encourage the</w:t>
      </w:r>
      <w:r w:rsidR="0047559F" w:rsidRPr="007943C3">
        <w:rPr>
          <w:sz w:val="22"/>
          <w:szCs w:val="22"/>
        </w:rPr>
        <w:t>m to support agreed initiatives</w:t>
      </w:r>
      <w:r w:rsidRPr="007943C3">
        <w:rPr>
          <w:sz w:val="22"/>
          <w:szCs w:val="22"/>
        </w:rPr>
        <w:t xml:space="preserve">. </w:t>
      </w:r>
    </w:p>
    <w:p w14:paraId="1BAECACB" w14:textId="346DFAB3" w:rsidR="00C66DCE" w:rsidRPr="00342AE0" w:rsidRDefault="00C66DCE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Ad hoc meetings may be called if matters of importance to the </w:t>
      </w:r>
      <w:r w:rsidR="00080677">
        <w:rPr>
          <w:sz w:val="22"/>
          <w:szCs w:val="22"/>
        </w:rPr>
        <w:t xml:space="preserve">FWO </w:t>
      </w:r>
      <w:r w:rsidR="007A5E99">
        <w:rPr>
          <w:sz w:val="22"/>
          <w:szCs w:val="22"/>
        </w:rPr>
        <w:t xml:space="preserve">or </w:t>
      </w:r>
      <w:r w:rsidR="004533F4">
        <w:rPr>
          <w:sz w:val="22"/>
          <w:szCs w:val="22"/>
        </w:rPr>
        <w:t>AAA</w:t>
      </w:r>
      <w:r w:rsidRPr="007943C3">
        <w:rPr>
          <w:sz w:val="22"/>
          <w:szCs w:val="22"/>
        </w:rPr>
        <w:t xml:space="preserve"> need to be addressed. </w:t>
      </w:r>
    </w:p>
    <w:p w14:paraId="1650C866" w14:textId="54E35D49" w:rsidR="007900DF" w:rsidRPr="00342AE0" w:rsidRDefault="00681BFE" w:rsidP="00342AE0">
      <w:pPr>
        <w:pStyle w:val="ListParagraph"/>
        <w:numPr>
          <w:ilvl w:val="1"/>
          <w:numId w:val="33"/>
        </w:numPr>
        <w:spacing w:before="240" w:after="240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A table of relevant </w:t>
      </w:r>
      <w:r w:rsidR="00080677">
        <w:rPr>
          <w:sz w:val="22"/>
          <w:szCs w:val="22"/>
        </w:rPr>
        <w:t xml:space="preserve">FWO </w:t>
      </w:r>
      <w:r w:rsidR="00F646A4">
        <w:rPr>
          <w:sz w:val="22"/>
          <w:szCs w:val="22"/>
        </w:rPr>
        <w:t xml:space="preserve">and </w:t>
      </w:r>
      <w:r w:rsidR="004533F4">
        <w:rPr>
          <w:sz w:val="22"/>
          <w:szCs w:val="22"/>
        </w:rPr>
        <w:t>AA</w:t>
      </w:r>
      <w:r w:rsidRPr="007943C3">
        <w:rPr>
          <w:sz w:val="22"/>
          <w:szCs w:val="22"/>
        </w:rPr>
        <w:t xml:space="preserve">A key contacts is </w:t>
      </w:r>
      <w:r w:rsidR="0047559F" w:rsidRPr="007943C3">
        <w:rPr>
          <w:sz w:val="22"/>
          <w:szCs w:val="22"/>
        </w:rPr>
        <w:t xml:space="preserve">set out </w:t>
      </w:r>
      <w:r w:rsidRPr="007943C3">
        <w:rPr>
          <w:sz w:val="22"/>
          <w:szCs w:val="22"/>
        </w:rPr>
        <w:t>at Schedule 1.</w:t>
      </w:r>
    </w:p>
    <w:p w14:paraId="7C4D2CA3" w14:textId="72DDF4A6" w:rsidR="00E82EC9" w:rsidRPr="00342AE0" w:rsidRDefault="0047559F" w:rsidP="00342AE0">
      <w:pPr>
        <w:pStyle w:val="ListParagraph"/>
        <w:numPr>
          <w:ilvl w:val="0"/>
          <w:numId w:val="33"/>
        </w:numPr>
        <w:spacing w:before="240" w:after="240"/>
        <w:ind w:left="788" w:hanging="431"/>
        <w:contextualSpacing w:val="0"/>
        <w:jc w:val="both"/>
        <w:rPr>
          <w:sz w:val="22"/>
          <w:szCs w:val="22"/>
        </w:rPr>
      </w:pPr>
      <w:r w:rsidRPr="00E82EC9">
        <w:rPr>
          <w:b/>
          <w:sz w:val="22"/>
          <w:szCs w:val="22"/>
        </w:rPr>
        <w:t>Collaboration</w:t>
      </w:r>
    </w:p>
    <w:p w14:paraId="69B53989" w14:textId="79C8F87C" w:rsidR="00F646A4" w:rsidRPr="00342AE0" w:rsidRDefault="00F646A4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Collaboration will occur primarily between those representatives of both parties in Schedule 1</w:t>
      </w:r>
    </w:p>
    <w:p w14:paraId="3F5EE9EF" w14:textId="079C3C8B" w:rsidR="00080C47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E82EC9">
        <w:rPr>
          <w:sz w:val="22"/>
          <w:szCs w:val="22"/>
        </w:rPr>
        <w:t>Both parties agree to work co</w:t>
      </w:r>
      <w:r w:rsidR="007910BA" w:rsidRPr="00E82EC9">
        <w:rPr>
          <w:sz w:val="22"/>
          <w:szCs w:val="22"/>
        </w:rPr>
        <w:t xml:space="preserve">llaboratively </w:t>
      </w:r>
      <w:r w:rsidRPr="00E82EC9">
        <w:rPr>
          <w:sz w:val="22"/>
          <w:szCs w:val="22"/>
        </w:rPr>
        <w:t xml:space="preserve">to </w:t>
      </w:r>
      <w:r w:rsidR="00080C47" w:rsidRPr="00E82EC9">
        <w:rPr>
          <w:sz w:val="22"/>
          <w:szCs w:val="22"/>
        </w:rPr>
        <w:t xml:space="preserve">equip workplace participants with the information they need to understand their responsibilities and rights under Commonwealth workplace laws.  This may occur through </w:t>
      </w:r>
      <w:r w:rsidR="0047559F" w:rsidRPr="00E82EC9">
        <w:rPr>
          <w:sz w:val="22"/>
          <w:szCs w:val="22"/>
        </w:rPr>
        <w:t xml:space="preserve">consultation </w:t>
      </w:r>
      <w:r w:rsidR="00080C47" w:rsidRPr="00E82EC9">
        <w:rPr>
          <w:sz w:val="22"/>
          <w:szCs w:val="22"/>
        </w:rPr>
        <w:t>o</w:t>
      </w:r>
      <w:r w:rsidR="0047559F" w:rsidRPr="00E82EC9">
        <w:rPr>
          <w:sz w:val="22"/>
          <w:szCs w:val="22"/>
        </w:rPr>
        <w:t>n</w:t>
      </w:r>
      <w:r w:rsidR="00080C47" w:rsidRPr="00E82EC9">
        <w:rPr>
          <w:sz w:val="22"/>
          <w:szCs w:val="22"/>
        </w:rPr>
        <w:t xml:space="preserve"> the Fair Work Ombudsman’s website </w:t>
      </w:r>
      <w:r w:rsidR="0047559F" w:rsidRPr="00E82EC9">
        <w:rPr>
          <w:sz w:val="22"/>
          <w:szCs w:val="22"/>
        </w:rPr>
        <w:t xml:space="preserve">and mobile </w:t>
      </w:r>
      <w:r w:rsidR="00080C47" w:rsidRPr="00E82EC9">
        <w:rPr>
          <w:sz w:val="22"/>
          <w:szCs w:val="22"/>
        </w:rPr>
        <w:t xml:space="preserve">products </w:t>
      </w:r>
      <w:r w:rsidR="007910BA" w:rsidRPr="00E82EC9">
        <w:rPr>
          <w:sz w:val="22"/>
          <w:szCs w:val="22"/>
        </w:rPr>
        <w:t xml:space="preserve">tailored </w:t>
      </w:r>
      <w:r w:rsidR="00080C47" w:rsidRPr="00E82EC9">
        <w:rPr>
          <w:sz w:val="22"/>
          <w:szCs w:val="22"/>
        </w:rPr>
        <w:t xml:space="preserve">for the </w:t>
      </w:r>
      <w:r w:rsidR="0017061C">
        <w:rPr>
          <w:sz w:val="22"/>
          <w:szCs w:val="22"/>
        </w:rPr>
        <w:t>accommodation</w:t>
      </w:r>
      <w:r w:rsidR="00080C47" w:rsidRPr="00E82EC9">
        <w:rPr>
          <w:sz w:val="22"/>
          <w:szCs w:val="22"/>
        </w:rPr>
        <w:t xml:space="preserve"> sector as well as </w:t>
      </w:r>
      <w:r w:rsidR="0047559F" w:rsidRPr="00E82EC9">
        <w:rPr>
          <w:sz w:val="22"/>
          <w:szCs w:val="22"/>
        </w:rPr>
        <w:t xml:space="preserve">co-production of </w:t>
      </w:r>
      <w:r w:rsidR="00080C47" w:rsidRPr="00E82EC9">
        <w:rPr>
          <w:sz w:val="22"/>
          <w:szCs w:val="22"/>
        </w:rPr>
        <w:t>education, promotion and communication activities.</w:t>
      </w:r>
    </w:p>
    <w:p w14:paraId="601598DE" w14:textId="0CE8868F" w:rsidR="00C905AE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These </w:t>
      </w:r>
      <w:r w:rsidR="0047559F" w:rsidRPr="007943C3">
        <w:rPr>
          <w:sz w:val="22"/>
          <w:szCs w:val="22"/>
        </w:rPr>
        <w:t xml:space="preserve">initiatives </w:t>
      </w:r>
      <w:r w:rsidRPr="007943C3">
        <w:rPr>
          <w:sz w:val="22"/>
          <w:szCs w:val="22"/>
        </w:rPr>
        <w:t>may include but not be limited to:</w:t>
      </w:r>
    </w:p>
    <w:p w14:paraId="1FA012A4" w14:textId="1CA19D73" w:rsidR="007A5E99" w:rsidRPr="00342AE0" w:rsidRDefault="00C905AE" w:rsidP="00342AE0">
      <w:pPr>
        <w:pStyle w:val="ListParagraph"/>
        <w:numPr>
          <w:ilvl w:val="0"/>
          <w:numId w:val="39"/>
        </w:numPr>
        <w:spacing w:before="240" w:after="240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 xml:space="preserve">employer </w:t>
      </w:r>
      <w:r w:rsidR="0047559F" w:rsidRPr="00C420B1">
        <w:rPr>
          <w:sz w:val="22"/>
          <w:szCs w:val="22"/>
        </w:rPr>
        <w:t>and employee fact sheets and guides</w:t>
      </w:r>
      <w:r w:rsidR="007A5E99">
        <w:rPr>
          <w:sz w:val="22"/>
          <w:szCs w:val="22"/>
        </w:rPr>
        <w:t xml:space="preserve"> and </w:t>
      </w:r>
      <w:r w:rsidR="003D272C" w:rsidRPr="00C420B1">
        <w:rPr>
          <w:sz w:val="22"/>
          <w:szCs w:val="22"/>
        </w:rPr>
        <w:t>other educative info</w:t>
      </w:r>
      <w:r w:rsidR="007D4BDE">
        <w:rPr>
          <w:sz w:val="22"/>
          <w:szCs w:val="22"/>
        </w:rPr>
        <w:t xml:space="preserve">rmation for distribution by </w:t>
      </w:r>
      <w:r w:rsidR="0017061C">
        <w:rPr>
          <w:sz w:val="22"/>
          <w:szCs w:val="22"/>
        </w:rPr>
        <w:t>AA</w:t>
      </w:r>
      <w:r w:rsidR="007900DF" w:rsidRPr="00C420B1">
        <w:rPr>
          <w:sz w:val="22"/>
          <w:szCs w:val="22"/>
        </w:rPr>
        <w:t xml:space="preserve">A </w:t>
      </w:r>
      <w:r w:rsidRPr="00C420B1">
        <w:rPr>
          <w:sz w:val="22"/>
          <w:szCs w:val="22"/>
        </w:rPr>
        <w:t xml:space="preserve">and the </w:t>
      </w:r>
      <w:r w:rsidR="00C420B1" w:rsidRPr="00C420B1">
        <w:rPr>
          <w:sz w:val="22"/>
          <w:szCs w:val="22"/>
        </w:rPr>
        <w:t xml:space="preserve"> </w:t>
      </w:r>
      <w:r w:rsidR="00080677" w:rsidRPr="00C420B1">
        <w:rPr>
          <w:sz w:val="22"/>
          <w:szCs w:val="22"/>
        </w:rPr>
        <w:t>FWO</w:t>
      </w:r>
      <w:r w:rsidR="007900DF" w:rsidRPr="00C420B1">
        <w:rPr>
          <w:sz w:val="22"/>
          <w:szCs w:val="22"/>
        </w:rPr>
        <w:t>;</w:t>
      </w:r>
    </w:p>
    <w:p w14:paraId="740CCA5D" w14:textId="5208FA68" w:rsidR="007A5E99" w:rsidRPr="00342AE0" w:rsidRDefault="003D272C" w:rsidP="00342AE0">
      <w:pPr>
        <w:pStyle w:val="ListParagraph"/>
        <w:numPr>
          <w:ilvl w:val="0"/>
          <w:numId w:val="39"/>
        </w:numPr>
        <w:spacing w:before="240" w:after="240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development of mutually agreed award interpretation and wage rate</w:t>
      </w:r>
      <w:r w:rsidR="00C420B1" w:rsidRPr="00C420B1">
        <w:rPr>
          <w:sz w:val="22"/>
          <w:szCs w:val="22"/>
        </w:rPr>
        <w:t xml:space="preserve"> </w:t>
      </w:r>
      <w:r w:rsidRPr="00C420B1">
        <w:rPr>
          <w:sz w:val="22"/>
          <w:szCs w:val="22"/>
        </w:rPr>
        <w:t>documentation</w:t>
      </w:r>
      <w:r w:rsidR="007900DF" w:rsidRPr="00C420B1">
        <w:rPr>
          <w:sz w:val="22"/>
          <w:szCs w:val="22"/>
        </w:rPr>
        <w:t>;</w:t>
      </w:r>
    </w:p>
    <w:p w14:paraId="3483380C" w14:textId="44FE7A35" w:rsidR="007A5E99" w:rsidRPr="00342AE0" w:rsidRDefault="003D272C" w:rsidP="00342AE0">
      <w:pPr>
        <w:pStyle w:val="ListParagraph"/>
        <w:numPr>
          <w:ilvl w:val="0"/>
          <w:numId w:val="39"/>
        </w:numPr>
        <w:spacing w:before="240" w:after="240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lastRenderedPageBreak/>
        <w:t>provision of speakers for approp</w:t>
      </w:r>
      <w:r w:rsidR="001801AC" w:rsidRPr="00C420B1">
        <w:rPr>
          <w:sz w:val="22"/>
          <w:szCs w:val="22"/>
        </w:rPr>
        <w:t xml:space="preserve">riate </w:t>
      </w:r>
      <w:r w:rsidR="006D5522" w:rsidRPr="00C420B1">
        <w:rPr>
          <w:sz w:val="22"/>
          <w:szCs w:val="22"/>
        </w:rPr>
        <w:t xml:space="preserve">conferences </w:t>
      </w:r>
      <w:r w:rsidR="001801AC" w:rsidRPr="00C420B1">
        <w:rPr>
          <w:sz w:val="22"/>
          <w:szCs w:val="22"/>
        </w:rPr>
        <w:t>and</w:t>
      </w:r>
      <w:r w:rsidR="00C66DCE" w:rsidRPr="00C420B1">
        <w:rPr>
          <w:sz w:val="22"/>
          <w:szCs w:val="22"/>
        </w:rPr>
        <w:t xml:space="preserve"> other events;</w:t>
      </w:r>
    </w:p>
    <w:p w14:paraId="7C08831F" w14:textId="7BF9E321" w:rsidR="007A5E99" w:rsidRPr="00342AE0" w:rsidRDefault="003D272C" w:rsidP="00342AE0">
      <w:pPr>
        <w:pStyle w:val="ListParagraph"/>
        <w:numPr>
          <w:ilvl w:val="0"/>
          <w:numId w:val="39"/>
        </w:numPr>
        <w:spacing w:before="240" w:after="240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contributions to newsletter</w:t>
      </w:r>
      <w:r w:rsidR="007A5E99">
        <w:rPr>
          <w:sz w:val="22"/>
          <w:szCs w:val="22"/>
        </w:rPr>
        <w:t xml:space="preserve">s </w:t>
      </w:r>
      <w:r w:rsidRPr="00C420B1">
        <w:rPr>
          <w:sz w:val="22"/>
          <w:szCs w:val="22"/>
        </w:rPr>
        <w:t>and electronic communication channels</w:t>
      </w:r>
      <w:r w:rsidR="007900DF" w:rsidRPr="00C420B1">
        <w:rPr>
          <w:sz w:val="22"/>
          <w:szCs w:val="22"/>
        </w:rPr>
        <w:t>;</w:t>
      </w:r>
    </w:p>
    <w:p w14:paraId="03862159" w14:textId="4882F5D5" w:rsidR="00C66DCE" w:rsidRPr="00342AE0" w:rsidRDefault="00A95213" w:rsidP="00342AE0">
      <w:pPr>
        <w:pStyle w:val="ListParagraph"/>
        <w:numPr>
          <w:ilvl w:val="0"/>
          <w:numId w:val="39"/>
        </w:numPr>
        <w:spacing w:before="240" w:after="240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c</w:t>
      </w:r>
      <w:r w:rsidR="00FC13A2" w:rsidRPr="00C420B1">
        <w:rPr>
          <w:sz w:val="22"/>
          <w:szCs w:val="22"/>
        </w:rPr>
        <w:t>ommunication</w:t>
      </w:r>
      <w:r w:rsidR="005E4CEF">
        <w:rPr>
          <w:sz w:val="22"/>
          <w:szCs w:val="22"/>
        </w:rPr>
        <w:t xml:space="preserve"> </w:t>
      </w:r>
      <w:r w:rsidR="003D272C" w:rsidRPr="00C420B1">
        <w:rPr>
          <w:sz w:val="22"/>
          <w:szCs w:val="22"/>
        </w:rPr>
        <w:t>campaigns.</w:t>
      </w:r>
    </w:p>
    <w:p w14:paraId="37B8A67F" w14:textId="0EE1C123" w:rsidR="00C420B1" w:rsidRPr="00342AE0" w:rsidRDefault="003D272C" w:rsidP="00342AE0">
      <w:pPr>
        <w:pStyle w:val="ListParagraph"/>
        <w:numPr>
          <w:ilvl w:val="0"/>
          <w:numId w:val="33"/>
        </w:numPr>
        <w:spacing w:before="240" w:after="240"/>
        <w:ind w:left="788" w:hanging="431"/>
        <w:contextualSpacing w:val="0"/>
        <w:jc w:val="both"/>
        <w:rPr>
          <w:sz w:val="22"/>
          <w:szCs w:val="22"/>
        </w:rPr>
      </w:pPr>
      <w:r w:rsidRPr="00C420B1">
        <w:rPr>
          <w:b/>
          <w:sz w:val="22"/>
          <w:szCs w:val="22"/>
        </w:rPr>
        <w:t>Privacy</w:t>
      </w:r>
    </w:p>
    <w:p w14:paraId="1D3CA0ED" w14:textId="4939C79D" w:rsidR="00FC13A2" w:rsidRPr="00342AE0" w:rsidRDefault="00FC13A2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I</w:t>
      </w:r>
      <w:r w:rsidR="003D272C" w:rsidRPr="00C420B1">
        <w:rPr>
          <w:sz w:val="22"/>
          <w:szCs w:val="22"/>
        </w:rPr>
        <w:t xml:space="preserve">t is understood that the </w:t>
      </w:r>
      <w:r w:rsidR="00080677" w:rsidRPr="00C420B1">
        <w:rPr>
          <w:sz w:val="22"/>
          <w:szCs w:val="22"/>
        </w:rPr>
        <w:t xml:space="preserve">FWO </w:t>
      </w:r>
      <w:r w:rsidR="007D4BDE">
        <w:rPr>
          <w:sz w:val="22"/>
          <w:szCs w:val="22"/>
        </w:rPr>
        <w:t xml:space="preserve">can only provide </w:t>
      </w:r>
      <w:r w:rsidR="004533F4">
        <w:rPr>
          <w:sz w:val="22"/>
          <w:szCs w:val="22"/>
        </w:rPr>
        <w:t>AA</w:t>
      </w:r>
      <w:r w:rsidR="007900DF" w:rsidRPr="00C420B1">
        <w:rPr>
          <w:sz w:val="22"/>
          <w:szCs w:val="22"/>
        </w:rPr>
        <w:t xml:space="preserve">A </w:t>
      </w:r>
      <w:r w:rsidR="003D272C" w:rsidRPr="00C420B1">
        <w:rPr>
          <w:sz w:val="22"/>
          <w:szCs w:val="22"/>
        </w:rPr>
        <w:t>with compliance information where doin</w:t>
      </w:r>
      <w:r w:rsidR="00E7733A" w:rsidRPr="00C420B1">
        <w:rPr>
          <w:sz w:val="22"/>
          <w:szCs w:val="22"/>
        </w:rPr>
        <w:t>g so is not inconsistent with s</w:t>
      </w:r>
      <w:r w:rsidR="006D5522" w:rsidRPr="00C420B1">
        <w:rPr>
          <w:sz w:val="22"/>
          <w:szCs w:val="22"/>
        </w:rPr>
        <w:t>718</w:t>
      </w:r>
      <w:r w:rsidR="008F2D7E" w:rsidRPr="00C420B1">
        <w:rPr>
          <w:sz w:val="22"/>
          <w:szCs w:val="22"/>
        </w:rPr>
        <w:t xml:space="preserve"> </w:t>
      </w:r>
      <w:r w:rsidR="003D272C" w:rsidRPr="00C420B1">
        <w:rPr>
          <w:sz w:val="22"/>
          <w:szCs w:val="22"/>
        </w:rPr>
        <w:t xml:space="preserve">of the </w:t>
      </w:r>
      <w:r w:rsidR="006D5522" w:rsidRPr="00C420B1">
        <w:rPr>
          <w:i/>
          <w:sz w:val="22"/>
          <w:szCs w:val="22"/>
        </w:rPr>
        <w:t>Fair Work Act 2009</w:t>
      </w:r>
      <w:r w:rsidR="006D5522" w:rsidRPr="00C420B1">
        <w:rPr>
          <w:sz w:val="22"/>
          <w:szCs w:val="22"/>
        </w:rPr>
        <w:t xml:space="preserve"> </w:t>
      </w:r>
      <w:r w:rsidR="003D272C" w:rsidRPr="00C420B1">
        <w:rPr>
          <w:sz w:val="22"/>
          <w:szCs w:val="22"/>
        </w:rPr>
        <w:t xml:space="preserve">and the </w:t>
      </w:r>
      <w:r w:rsidR="003D272C" w:rsidRPr="00C420B1">
        <w:rPr>
          <w:i/>
          <w:sz w:val="22"/>
          <w:szCs w:val="22"/>
        </w:rPr>
        <w:t>Privacy Act 1988</w:t>
      </w:r>
      <w:r w:rsidR="003D272C" w:rsidRPr="00C420B1">
        <w:rPr>
          <w:sz w:val="22"/>
          <w:szCs w:val="22"/>
        </w:rPr>
        <w:t>.</w:t>
      </w:r>
    </w:p>
    <w:p w14:paraId="3D6A52F8" w14:textId="020B8B13" w:rsidR="00FC13A2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Unless provided for b</w:t>
      </w:r>
      <w:r w:rsidR="004F318B" w:rsidRPr="007943C3">
        <w:rPr>
          <w:sz w:val="22"/>
          <w:szCs w:val="22"/>
        </w:rPr>
        <w:t xml:space="preserve">y this </w:t>
      </w:r>
      <w:r w:rsidR="006D5522" w:rsidRPr="007943C3">
        <w:rPr>
          <w:sz w:val="22"/>
          <w:szCs w:val="22"/>
        </w:rPr>
        <w:t>MoU</w:t>
      </w:r>
      <w:r w:rsidR="007D4BDE">
        <w:rPr>
          <w:sz w:val="22"/>
          <w:szCs w:val="22"/>
        </w:rPr>
        <w:t xml:space="preserve">, neither </w:t>
      </w:r>
      <w:r w:rsidR="004533F4">
        <w:rPr>
          <w:sz w:val="22"/>
          <w:szCs w:val="22"/>
        </w:rPr>
        <w:t>AA</w:t>
      </w:r>
      <w:r w:rsidR="007900DF" w:rsidRPr="007943C3">
        <w:rPr>
          <w:sz w:val="22"/>
          <w:szCs w:val="22"/>
        </w:rPr>
        <w:t>A n</w:t>
      </w:r>
      <w:r w:rsidRPr="007943C3">
        <w:rPr>
          <w:sz w:val="22"/>
          <w:szCs w:val="22"/>
        </w:rPr>
        <w:t xml:space="preserve">or the </w:t>
      </w:r>
      <w:r w:rsidR="00080677"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>will provide third parties with information provided by the other party without the written consent of that other party.</w:t>
      </w:r>
    </w:p>
    <w:p w14:paraId="3465512C" w14:textId="45B05A2A" w:rsidR="00C66DCE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Th</w:t>
      </w:r>
      <w:r w:rsidR="00F646A4">
        <w:rPr>
          <w:sz w:val="22"/>
          <w:szCs w:val="22"/>
        </w:rPr>
        <w:t xml:space="preserve">e FWO and </w:t>
      </w:r>
      <w:r w:rsidR="004533F4">
        <w:rPr>
          <w:sz w:val="22"/>
          <w:szCs w:val="22"/>
        </w:rPr>
        <w:t>AAA</w:t>
      </w:r>
      <w:r w:rsidR="007900DF" w:rsidRPr="007943C3">
        <w:rPr>
          <w:sz w:val="22"/>
          <w:szCs w:val="22"/>
        </w:rPr>
        <w:t xml:space="preserve"> </w:t>
      </w:r>
      <w:r w:rsidRPr="007943C3">
        <w:rPr>
          <w:sz w:val="22"/>
          <w:szCs w:val="22"/>
        </w:rPr>
        <w:t xml:space="preserve">may share relevant </w:t>
      </w:r>
      <w:r w:rsidR="00C66DCE" w:rsidRPr="007943C3">
        <w:rPr>
          <w:sz w:val="22"/>
          <w:szCs w:val="22"/>
        </w:rPr>
        <w:t>information on</w:t>
      </w:r>
      <w:r w:rsidRPr="007943C3">
        <w:rPr>
          <w:sz w:val="22"/>
          <w:szCs w:val="22"/>
        </w:rPr>
        <w:t xml:space="preserve"> Commonwealth workplace relations laws with </w:t>
      </w:r>
      <w:r w:rsidR="006D5522" w:rsidRPr="007943C3">
        <w:rPr>
          <w:sz w:val="22"/>
          <w:szCs w:val="22"/>
        </w:rPr>
        <w:t>the Department of Employment and the Fair Work Commission</w:t>
      </w:r>
      <w:r w:rsidRPr="007943C3">
        <w:rPr>
          <w:sz w:val="22"/>
          <w:szCs w:val="22"/>
        </w:rPr>
        <w:t xml:space="preserve">. </w:t>
      </w:r>
    </w:p>
    <w:p w14:paraId="34282D25" w14:textId="56526F17" w:rsidR="00C420B1" w:rsidRPr="00342AE0" w:rsidRDefault="00FC13A2" w:rsidP="00342AE0">
      <w:pPr>
        <w:pStyle w:val="ListParagraph"/>
        <w:numPr>
          <w:ilvl w:val="0"/>
          <w:numId w:val="33"/>
        </w:numPr>
        <w:spacing w:before="240" w:after="240"/>
        <w:ind w:left="788" w:hanging="431"/>
        <w:contextualSpacing w:val="0"/>
        <w:jc w:val="both"/>
        <w:rPr>
          <w:sz w:val="22"/>
          <w:szCs w:val="22"/>
        </w:rPr>
      </w:pPr>
      <w:r w:rsidRPr="00C420B1">
        <w:rPr>
          <w:b/>
          <w:sz w:val="22"/>
          <w:szCs w:val="22"/>
        </w:rPr>
        <w:t>Expiry and Review</w:t>
      </w:r>
    </w:p>
    <w:p w14:paraId="57DCAC1E" w14:textId="2F1E18D4" w:rsidR="00FC13A2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This MoU will operate for a period of three years from the date of agreement, will be subject to joint review annually, and at least three months prior to the expiry date a final review will be undertaken jointly as the basis for the parties to consider its continuation, amendment or discontinuation.</w:t>
      </w:r>
    </w:p>
    <w:p w14:paraId="16E385D2" w14:textId="6F91A24E" w:rsidR="00C66DCE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Changes or amendments to this M</w:t>
      </w:r>
      <w:r w:rsidR="0047559F" w:rsidRPr="007943C3">
        <w:rPr>
          <w:sz w:val="22"/>
          <w:szCs w:val="22"/>
        </w:rPr>
        <w:t>o</w:t>
      </w:r>
      <w:r w:rsidRPr="007943C3">
        <w:rPr>
          <w:sz w:val="22"/>
          <w:szCs w:val="22"/>
        </w:rPr>
        <w:t>U shall be given effect by an exchange of letters between the parties to this M</w:t>
      </w:r>
      <w:r w:rsidR="00C66DCE">
        <w:rPr>
          <w:sz w:val="22"/>
          <w:szCs w:val="22"/>
        </w:rPr>
        <w:t>o</w:t>
      </w:r>
      <w:r w:rsidRPr="007943C3">
        <w:rPr>
          <w:sz w:val="22"/>
          <w:szCs w:val="22"/>
        </w:rPr>
        <w:t xml:space="preserve">U. </w:t>
      </w:r>
    </w:p>
    <w:p w14:paraId="36FEAAC5" w14:textId="75DF8F9C" w:rsidR="00C420B1" w:rsidRPr="00342AE0" w:rsidRDefault="004F318B" w:rsidP="00342AE0">
      <w:pPr>
        <w:pStyle w:val="ListParagraph"/>
        <w:numPr>
          <w:ilvl w:val="0"/>
          <w:numId w:val="33"/>
        </w:numPr>
        <w:spacing w:before="240" w:after="240"/>
        <w:ind w:left="788" w:hanging="431"/>
        <w:contextualSpacing w:val="0"/>
        <w:jc w:val="both"/>
        <w:rPr>
          <w:b/>
          <w:sz w:val="22"/>
          <w:szCs w:val="22"/>
        </w:rPr>
      </w:pPr>
      <w:r w:rsidRPr="00C420B1">
        <w:rPr>
          <w:b/>
          <w:sz w:val="22"/>
          <w:szCs w:val="22"/>
        </w:rPr>
        <w:t>Non</w:t>
      </w:r>
      <w:r w:rsidR="003D272C" w:rsidRPr="00C420B1">
        <w:rPr>
          <w:b/>
          <w:sz w:val="22"/>
          <w:szCs w:val="22"/>
        </w:rPr>
        <w:t>binding nature of MoU</w:t>
      </w:r>
    </w:p>
    <w:p w14:paraId="0DF87049" w14:textId="04CAE22E" w:rsidR="00342AE0" w:rsidRPr="00342AE0" w:rsidRDefault="003D272C" w:rsidP="00342AE0">
      <w:pPr>
        <w:pStyle w:val="ListParagraph"/>
        <w:numPr>
          <w:ilvl w:val="1"/>
          <w:numId w:val="33"/>
        </w:numPr>
        <w:spacing w:before="240" w:after="240"/>
        <w:ind w:left="1276"/>
        <w:contextualSpacing w:val="0"/>
        <w:jc w:val="both"/>
        <w:rPr>
          <w:sz w:val="22"/>
          <w:szCs w:val="22"/>
        </w:rPr>
      </w:pPr>
      <w:r w:rsidRPr="00C420B1">
        <w:rPr>
          <w:sz w:val="22"/>
          <w:szCs w:val="22"/>
        </w:rPr>
        <w:t>This MoU does not constitute or create, nor is it intended to constitute or create, any legally binding or enforceable obligations on the part of any party or rel</w:t>
      </w:r>
      <w:r w:rsidR="00342AE0">
        <w:rPr>
          <w:sz w:val="22"/>
          <w:szCs w:val="22"/>
        </w:rPr>
        <w:t>ationships between the parties.</w:t>
      </w:r>
    </w:p>
    <w:p w14:paraId="3D2CB8F0" w14:textId="77777777" w:rsidR="00342AE0" w:rsidRPr="00342AE0" w:rsidRDefault="00342AE0" w:rsidP="00342AE0">
      <w:pPr>
        <w:spacing w:before="240" w:after="240"/>
        <w:jc w:val="both"/>
        <w:rPr>
          <w:sz w:val="22"/>
          <w:szCs w:val="22"/>
        </w:rPr>
        <w:sectPr w:rsidR="00342AE0" w:rsidRPr="00342AE0" w:rsidSect="00C66D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002" w:h="16905"/>
          <w:pgMar w:top="1021" w:right="1134" w:bottom="1021" w:left="1134" w:header="720" w:footer="720" w:gutter="0"/>
          <w:cols w:space="720"/>
          <w:noEndnote/>
          <w:docGrid w:linePitch="326"/>
        </w:sectPr>
      </w:pPr>
    </w:p>
    <w:p w14:paraId="7C5A4443" w14:textId="77777777" w:rsidR="00342AE0" w:rsidRDefault="00342AE0" w:rsidP="00C66DCE">
      <w:pPr>
        <w:rPr>
          <w:rFonts w:asciiTheme="minorHAnsi" w:hAnsiTheme="minorHAnsi" w:cstheme="minorHAnsi"/>
          <w:b/>
          <w:sz w:val="22"/>
          <w:szCs w:val="22"/>
        </w:rPr>
      </w:pPr>
    </w:p>
    <w:p w14:paraId="6B323016" w14:textId="2FB3F2DD" w:rsidR="00C66DCE" w:rsidRPr="00FC13A2" w:rsidRDefault="00C66DCE" w:rsidP="00C66DC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</w:t>
      </w:r>
    </w:p>
    <w:p w14:paraId="4023CEE1" w14:textId="272C1275" w:rsidR="00342AE0" w:rsidRDefault="007D4BDE" w:rsidP="00342AE0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Michael Campbell</w:t>
      </w:r>
    </w:p>
    <w:p w14:paraId="10511682" w14:textId="60CCDAF5" w:rsidR="00C66DCE" w:rsidRPr="00342AE0" w:rsidRDefault="007D4BDE" w:rsidP="00C66DCE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="00C66DCE" w:rsidRPr="003416CB">
        <w:rPr>
          <w:sz w:val="22"/>
          <w:szCs w:val="22"/>
        </w:rPr>
        <w:t>Fair Work Ombudsman</w:t>
      </w:r>
      <w:r w:rsidR="000B0052">
        <w:rPr>
          <w:sz w:val="22"/>
          <w:szCs w:val="22"/>
        </w:rPr>
        <w:t xml:space="preserve"> </w:t>
      </w:r>
    </w:p>
    <w:p w14:paraId="3CB14FD7" w14:textId="0408AD33" w:rsidR="00342AE0" w:rsidRDefault="00CD33AF" w:rsidP="00342AE0">
      <w:pPr>
        <w:rPr>
          <w:b/>
          <w:sz w:val="22"/>
          <w:szCs w:val="22"/>
        </w:rPr>
      </w:pPr>
      <w:r w:rsidRPr="000B0052">
        <w:rPr>
          <w:sz w:val="22"/>
          <w:szCs w:val="22"/>
        </w:rPr>
        <w:t>August</w:t>
      </w:r>
      <w:r>
        <w:rPr>
          <w:sz w:val="22"/>
          <w:szCs w:val="22"/>
        </w:rPr>
        <w:t xml:space="preserve"> </w:t>
      </w:r>
      <w:r w:rsidR="00C66DCE" w:rsidRPr="003416CB">
        <w:rPr>
          <w:sz w:val="22"/>
          <w:szCs w:val="22"/>
        </w:rPr>
        <w:t>201</w:t>
      </w:r>
      <w:r w:rsidR="007D4BDE">
        <w:rPr>
          <w:sz w:val="22"/>
          <w:szCs w:val="22"/>
        </w:rPr>
        <w:t>4</w:t>
      </w:r>
      <w:r w:rsidR="00C66D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578C4" w14:textId="77777777" w:rsidR="00342AE0" w:rsidRDefault="00342AE0" w:rsidP="00F12DA8">
      <w:pPr>
        <w:rPr>
          <w:b/>
          <w:sz w:val="22"/>
          <w:szCs w:val="22"/>
        </w:rPr>
      </w:pPr>
    </w:p>
    <w:p w14:paraId="3DAB1893" w14:textId="77777777" w:rsidR="00342AE0" w:rsidRDefault="00342AE0" w:rsidP="00F12DA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</w:t>
      </w:r>
    </w:p>
    <w:p w14:paraId="32603173" w14:textId="77777777" w:rsidR="00342AE0" w:rsidRDefault="00342AE0" w:rsidP="00F12DA8">
      <w:pPr>
        <w:rPr>
          <w:b/>
          <w:sz w:val="22"/>
          <w:szCs w:val="22"/>
        </w:rPr>
      </w:pPr>
      <w:r>
        <w:rPr>
          <w:sz w:val="22"/>
          <w:szCs w:val="22"/>
        </w:rPr>
        <w:t>Michael Georgeson</w:t>
      </w:r>
    </w:p>
    <w:p w14:paraId="311B95A0" w14:textId="77777777" w:rsidR="00342AE0" w:rsidRDefault="00342AE0" w:rsidP="00F12DA8">
      <w:pPr>
        <w:rPr>
          <w:b/>
          <w:sz w:val="22"/>
          <w:szCs w:val="22"/>
        </w:rPr>
      </w:pPr>
      <w:r>
        <w:rPr>
          <w:sz w:val="22"/>
          <w:szCs w:val="22"/>
        </w:rPr>
        <w:t>General Manager, Operations</w:t>
      </w:r>
    </w:p>
    <w:p w14:paraId="02E717ED" w14:textId="77777777" w:rsidR="00342AE0" w:rsidRPr="003416CB" w:rsidRDefault="00342AE0" w:rsidP="00342AE0">
      <w:pPr>
        <w:jc w:val="both"/>
        <w:rPr>
          <w:sz w:val="22"/>
          <w:szCs w:val="22"/>
        </w:rPr>
      </w:pPr>
      <w:r>
        <w:rPr>
          <w:sz w:val="22"/>
          <w:szCs w:val="22"/>
        </w:rPr>
        <w:t>Accommodation Association of Australia</w:t>
      </w:r>
    </w:p>
    <w:p w14:paraId="457A0277" w14:textId="66A0A939" w:rsidR="00342AE0" w:rsidRDefault="00342AE0">
      <w:pPr>
        <w:rPr>
          <w:sz w:val="22"/>
          <w:szCs w:val="22"/>
        </w:rPr>
      </w:pPr>
      <w:r w:rsidRPr="000B0052">
        <w:rPr>
          <w:sz w:val="22"/>
          <w:szCs w:val="22"/>
        </w:rPr>
        <w:t>August</w:t>
      </w:r>
      <w:r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</w:p>
    <w:p w14:paraId="3C88E62B" w14:textId="6AF2E020" w:rsidR="00342AE0" w:rsidRDefault="00342AE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6CC202" w14:textId="3F0F1F56" w:rsidR="007A5E99" w:rsidRPr="007943C3" w:rsidRDefault="00681BFE" w:rsidP="00342AE0">
      <w:pPr>
        <w:spacing w:before="240" w:after="240"/>
        <w:rPr>
          <w:b/>
          <w:sz w:val="22"/>
          <w:szCs w:val="22"/>
        </w:rPr>
      </w:pPr>
      <w:bookmarkStart w:id="0" w:name="_GoBack"/>
      <w:bookmarkEnd w:id="0"/>
      <w:r w:rsidRPr="007943C3">
        <w:rPr>
          <w:b/>
          <w:sz w:val="22"/>
          <w:szCs w:val="22"/>
        </w:rPr>
        <w:lastRenderedPageBreak/>
        <w:t>SCHEDULE 1</w:t>
      </w:r>
    </w:p>
    <w:p w14:paraId="433EB760" w14:textId="32144AA1" w:rsidR="00681BFE" w:rsidRDefault="00681BFE" w:rsidP="00342AE0">
      <w:pPr>
        <w:spacing w:before="240" w:after="240"/>
        <w:rPr>
          <w:b/>
          <w:sz w:val="22"/>
          <w:szCs w:val="22"/>
        </w:rPr>
      </w:pPr>
      <w:r w:rsidRPr="007943C3">
        <w:rPr>
          <w:b/>
          <w:sz w:val="22"/>
          <w:szCs w:val="22"/>
        </w:rPr>
        <w:t xml:space="preserve">Fair </w:t>
      </w:r>
      <w:r w:rsidR="004533F4">
        <w:rPr>
          <w:b/>
          <w:sz w:val="22"/>
          <w:szCs w:val="22"/>
        </w:rPr>
        <w:t>Work Ombudsman and AA</w:t>
      </w:r>
      <w:r w:rsidR="007A5E99">
        <w:rPr>
          <w:b/>
          <w:sz w:val="22"/>
          <w:szCs w:val="22"/>
        </w:rPr>
        <w:t>A</w:t>
      </w:r>
      <w:r w:rsidRPr="007943C3">
        <w:rPr>
          <w:b/>
          <w:sz w:val="22"/>
          <w:szCs w:val="22"/>
        </w:rPr>
        <w:t xml:space="preserve"> Key Contacts</w:t>
      </w:r>
    </w:p>
    <w:p w14:paraId="2A5750EC" w14:textId="778CAC14" w:rsidR="00342AE0" w:rsidRDefault="00342AE0" w:rsidP="00342AE0">
      <w:pPr>
        <w:spacing w:before="240" w:after="240"/>
        <w:rPr>
          <w:b/>
          <w:sz w:val="22"/>
          <w:szCs w:val="22"/>
        </w:rPr>
      </w:pPr>
      <w:r w:rsidRPr="007943C3">
        <w:rPr>
          <w:b/>
          <w:color w:val="000000"/>
          <w:sz w:val="22"/>
          <w:szCs w:val="22"/>
        </w:rPr>
        <w:t>Fair Work Ombudsman</w:t>
      </w:r>
    </w:p>
    <w:p w14:paraId="72C82661" w14:textId="11B5744F" w:rsidR="00342AE0" w:rsidRPr="00342AE0" w:rsidRDefault="00342AE0" w:rsidP="00342AE0">
      <w:pPr>
        <w:pStyle w:val="ListParagraph"/>
        <w:numPr>
          <w:ilvl w:val="0"/>
          <w:numId w:val="40"/>
        </w:numPr>
        <w:spacing w:before="240" w:after="240"/>
        <w:rPr>
          <w:b/>
          <w:sz w:val="22"/>
          <w:szCs w:val="22"/>
        </w:rPr>
      </w:pPr>
      <w:r w:rsidRPr="007943C3">
        <w:rPr>
          <w:color w:val="000000"/>
          <w:sz w:val="22"/>
          <w:szCs w:val="22"/>
        </w:rPr>
        <w:t xml:space="preserve">Michael Campbell </w:t>
      </w:r>
      <w:r>
        <w:rPr>
          <w:color w:val="000000"/>
          <w:sz w:val="22"/>
          <w:szCs w:val="22"/>
        </w:rPr>
        <w:t>–</w:t>
      </w:r>
      <w:r w:rsidRPr="007943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Deputy Fair Work Ombudsman </w:t>
      </w:r>
      <w:r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Operation</w:t>
      </w:r>
      <w:r>
        <w:rPr>
          <w:color w:val="000000"/>
          <w:sz w:val="22"/>
          <w:szCs w:val="22"/>
        </w:rPr>
        <w:t>s</w:t>
      </w:r>
    </w:p>
    <w:p w14:paraId="415FB34E" w14:textId="793BB55D" w:rsidR="00342AE0" w:rsidRPr="00342AE0" w:rsidRDefault="00342AE0" w:rsidP="00342AE0">
      <w:pPr>
        <w:pStyle w:val="ListParagraph"/>
        <w:numPr>
          <w:ilvl w:val="0"/>
          <w:numId w:val="40"/>
        </w:numPr>
        <w:spacing w:before="240" w:after="240"/>
        <w:rPr>
          <w:b/>
          <w:sz w:val="22"/>
          <w:szCs w:val="22"/>
        </w:rPr>
      </w:pPr>
      <w:r w:rsidRPr="007943C3">
        <w:rPr>
          <w:color w:val="000000"/>
          <w:sz w:val="22"/>
          <w:szCs w:val="22"/>
        </w:rPr>
        <w:t>Steven Ronson - Executive Director, Dispute Resolution and Compliance</w:t>
      </w:r>
    </w:p>
    <w:p w14:paraId="3C1FDDF3" w14:textId="2D9276DD" w:rsidR="00342AE0" w:rsidRPr="00342AE0" w:rsidRDefault="00342AE0" w:rsidP="00342AE0">
      <w:pPr>
        <w:pStyle w:val="ListParagraph"/>
        <w:numPr>
          <w:ilvl w:val="0"/>
          <w:numId w:val="40"/>
        </w:numPr>
        <w:spacing w:before="240" w:after="240"/>
        <w:rPr>
          <w:b/>
          <w:sz w:val="22"/>
          <w:szCs w:val="22"/>
        </w:rPr>
      </w:pPr>
      <w:r w:rsidRPr="007943C3">
        <w:rPr>
          <w:color w:val="000000"/>
          <w:sz w:val="22"/>
          <w:szCs w:val="22"/>
        </w:rPr>
        <w:t>Russell Jacob – Director, Dispute Resolution and Compliance</w:t>
      </w:r>
    </w:p>
    <w:p w14:paraId="64E57AF7" w14:textId="0EC5DC24" w:rsidR="00342AE0" w:rsidRPr="00342AE0" w:rsidRDefault="00342AE0" w:rsidP="00342AE0">
      <w:pPr>
        <w:pStyle w:val="ListParagraph"/>
        <w:numPr>
          <w:ilvl w:val="0"/>
          <w:numId w:val="40"/>
        </w:numPr>
        <w:spacing w:before="240" w:after="24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Bruce Whyte</w:t>
      </w:r>
      <w:r w:rsidRPr="007943C3">
        <w:rPr>
          <w:color w:val="000000"/>
          <w:sz w:val="22"/>
          <w:szCs w:val="22"/>
        </w:rPr>
        <w:t xml:space="preserve"> – Assistant Director, Dispute Resolution and Compliance (</w:t>
      </w:r>
      <w:r w:rsidRPr="007943C3">
        <w:rPr>
          <w:b/>
          <w:color w:val="000000"/>
          <w:sz w:val="22"/>
          <w:szCs w:val="22"/>
        </w:rPr>
        <w:t>National Liaison Officer</w:t>
      </w:r>
      <w:r w:rsidRPr="007943C3">
        <w:rPr>
          <w:color w:val="000000"/>
          <w:sz w:val="22"/>
          <w:szCs w:val="22"/>
        </w:rPr>
        <w:t>)</w:t>
      </w:r>
    </w:p>
    <w:p w14:paraId="52AB4885" w14:textId="185264B5" w:rsidR="00342AE0" w:rsidRDefault="00342AE0" w:rsidP="00342AE0">
      <w:pPr>
        <w:spacing w:before="240" w:after="240"/>
        <w:rPr>
          <w:b/>
          <w:sz w:val="22"/>
          <w:szCs w:val="22"/>
        </w:rPr>
      </w:pPr>
      <w:r w:rsidRPr="00A45115">
        <w:rPr>
          <w:b/>
          <w:sz w:val="22"/>
          <w:szCs w:val="22"/>
        </w:rPr>
        <w:t>AAA</w:t>
      </w:r>
    </w:p>
    <w:p w14:paraId="6AF06351" w14:textId="15F98D52" w:rsidR="00342AE0" w:rsidRPr="00342AE0" w:rsidRDefault="00342AE0" w:rsidP="00342AE0">
      <w:pPr>
        <w:pStyle w:val="ListParagraph"/>
        <w:numPr>
          <w:ilvl w:val="0"/>
          <w:numId w:val="41"/>
        </w:numPr>
        <w:spacing w:before="240" w:after="24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Richard Munro – Chief Executive Officer</w:t>
      </w:r>
    </w:p>
    <w:p w14:paraId="2EA9C451" w14:textId="216CB3F5" w:rsidR="001377A1" w:rsidRPr="00342AE0" w:rsidRDefault="00342AE0" w:rsidP="00342AE0">
      <w:pPr>
        <w:pStyle w:val="ListParagraph"/>
        <w:numPr>
          <w:ilvl w:val="0"/>
          <w:numId w:val="41"/>
        </w:numPr>
        <w:spacing w:before="240" w:after="24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Michael Georgeson – </w:t>
      </w:r>
      <w:r w:rsidRPr="00A45115">
        <w:rPr>
          <w:sz w:val="22"/>
          <w:szCs w:val="22"/>
        </w:rPr>
        <w:t>General Manager, Operations</w:t>
      </w:r>
    </w:p>
    <w:sectPr w:rsidR="001377A1" w:rsidRPr="00342AE0" w:rsidSect="00342AE0">
      <w:type w:val="continuous"/>
      <w:pgSz w:w="12002" w:h="16905"/>
      <w:pgMar w:top="1021" w:right="1134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B33BD" w14:textId="77777777" w:rsidR="00F016AD" w:rsidRDefault="00F016AD" w:rsidP="001377A1">
      <w:r>
        <w:separator/>
      </w:r>
    </w:p>
  </w:endnote>
  <w:endnote w:type="continuationSeparator" w:id="0">
    <w:p w14:paraId="464CBA63" w14:textId="77777777" w:rsidR="00F016AD" w:rsidRDefault="00F016AD" w:rsidP="001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16AF6" w14:textId="77777777" w:rsidR="007F1178" w:rsidRDefault="007F1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C3CF" w14:textId="00C35A46" w:rsidR="001377A1" w:rsidRDefault="00342AE0">
    <w:pPr>
      <w:pStyle w:val="Footer"/>
      <w:jc w:val="center"/>
    </w:pPr>
    <w:r>
      <w:fldChar w:fldCharType="begin"/>
    </w:r>
    <w:r>
      <w:instrText xml:space="preserve"> DOCPROPERTY "mvRef" \* MERGEFORMAT </w:instrText>
    </w:r>
    <w:r>
      <w:fldChar w:fldCharType="separate"/>
    </w:r>
    <w:r w:rsidR="007F1178">
      <w:t>MOSS for Directors review:DB-567616/1.0</w:t>
    </w:r>
    <w:r>
      <w:fldChar w:fldCharType="end"/>
    </w:r>
    <w:sdt>
      <w:sdtPr>
        <w:id w:val="-1163231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77A1">
          <w:fldChar w:fldCharType="begin"/>
        </w:r>
        <w:r w:rsidR="001377A1">
          <w:instrText xml:space="preserve"> PAGE   \* MERGEFORMAT </w:instrText>
        </w:r>
        <w:r w:rsidR="001377A1">
          <w:fldChar w:fldCharType="separate"/>
        </w:r>
        <w:r>
          <w:rPr>
            <w:noProof/>
          </w:rPr>
          <w:t>2</w:t>
        </w:r>
        <w:r w:rsidR="001377A1">
          <w:rPr>
            <w:noProof/>
          </w:rPr>
          <w:fldChar w:fldCharType="end"/>
        </w:r>
      </w:sdtContent>
    </w:sdt>
  </w:p>
  <w:p w14:paraId="23C0AC60" w14:textId="77777777" w:rsidR="001377A1" w:rsidRDefault="001377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288B" w14:textId="77777777" w:rsidR="007F1178" w:rsidRDefault="007F1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D22F4" w14:textId="77777777" w:rsidR="00F016AD" w:rsidRDefault="00F016AD" w:rsidP="001377A1">
      <w:r>
        <w:separator/>
      </w:r>
    </w:p>
  </w:footnote>
  <w:footnote w:type="continuationSeparator" w:id="0">
    <w:p w14:paraId="29126E26" w14:textId="77777777" w:rsidR="00F016AD" w:rsidRDefault="00F016AD" w:rsidP="00137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99925" w14:textId="77777777" w:rsidR="007F1178" w:rsidRDefault="007F1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582D" w14:textId="77777777" w:rsidR="007F1178" w:rsidRDefault="007F1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14950" w14:textId="77777777" w:rsidR="007F1178" w:rsidRDefault="007F1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DB9"/>
    <w:multiLevelType w:val="multilevel"/>
    <w:tmpl w:val="86A4B3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435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E12DC9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27045B"/>
    <w:multiLevelType w:val="hybridMultilevel"/>
    <w:tmpl w:val="BB9E0C4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497A"/>
    <w:multiLevelType w:val="multilevel"/>
    <w:tmpl w:val="905C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9F828CB"/>
    <w:multiLevelType w:val="multilevel"/>
    <w:tmpl w:val="B2F2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002EC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1A35C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5B48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1E76A0"/>
    <w:multiLevelType w:val="hybridMultilevel"/>
    <w:tmpl w:val="613CC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8DD"/>
    <w:multiLevelType w:val="hybridMultilevel"/>
    <w:tmpl w:val="A8F449C8"/>
    <w:lvl w:ilvl="0" w:tplc="E6EC8C34">
      <w:start w:val="1"/>
      <w:numFmt w:val="decimal"/>
      <w:lvlText w:val="%1."/>
      <w:lvlJc w:val="left"/>
      <w:pPr>
        <w:ind w:left="1512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>
    <w:nsid w:val="27FF275A"/>
    <w:multiLevelType w:val="hybridMultilevel"/>
    <w:tmpl w:val="B2469E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E58D0"/>
    <w:multiLevelType w:val="hybridMultilevel"/>
    <w:tmpl w:val="BDE21B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5F7504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031A1B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AF3C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225F44"/>
    <w:multiLevelType w:val="hybridMultilevel"/>
    <w:tmpl w:val="6D328D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50DE4"/>
    <w:multiLevelType w:val="hybridMultilevel"/>
    <w:tmpl w:val="1C4AA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40AFC"/>
    <w:multiLevelType w:val="hybridMultilevel"/>
    <w:tmpl w:val="4FAA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62C5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635201"/>
    <w:multiLevelType w:val="multilevel"/>
    <w:tmpl w:val="68C84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92727F8"/>
    <w:multiLevelType w:val="hybridMultilevel"/>
    <w:tmpl w:val="0A8C13D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226A9"/>
    <w:multiLevelType w:val="multilevel"/>
    <w:tmpl w:val="0924E7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F8619F9"/>
    <w:multiLevelType w:val="multilevel"/>
    <w:tmpl w:val="BED6D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15A22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4711B8"/>
    <w:multiLevelType w:val="hybridMultilevel"/>
    <w:tmpl w:val="FCBA0B8A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8FB5678"/>
    <w:multiLevelType w:val="multilevel"/>
    <w:tmpl w:val="D444F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96B2BC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9F313D"/>
    <w:multiLevelType w:val="multilevel"/>
    <w:tmpl w:val="2E6ADE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2F6EBD"/>
    <w:multiLevelType w:val="multilevel"/>
    <w:tmpl w:val="CE0AD5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895429"/>
    <w:multiLevelType w:val="multilevel"/>
    <w:tmpl w:val="E1065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9628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FE2759A"/>
    <w:multiLevelType w:val="multilevel"/>
    <w:tmpl w:val="F0E2AC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705B112B"/>
    <w:multiLevelType w:val="multilevel"/>
    <w:tmpl w:val="67EC2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0E43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6719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450C54"/>
    <w:multiLevelType w:val="multilevel"/>
    <w:tmpl w:val="CD4A4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A2E7DDC"/>
    <w:multiLevelType w:val="hybridMultilevel"/>
    <w:tmpl w:val="D9E0F5BA"/>
    <w:lvl w:ilvl="0" w:tplc="069006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1301D"/>
    <w:multiLevelType w:val="multilevel"/>
    <w:tmpl w:val="644E7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D4800F6"/>
    <w:multiLevelType w:val="hybridMultilevel"/>
    <w:tmpl w:val="85708AC2"/>
    <w:lvl w:ilvl="0" w:tplc="0C090019">
      <w:start w:val="1"/>
      <w:numFmt w:val="lowerLetter"/>
      <w:lvlText w:val="%1."/>
      <w:lvlJc w:val="left"/>
      <w:pPr>
        <w:ind w:left="1501" w:hanging="360"/>
      </w:pPr>
    </w:lvl>
    <w:lvl w:ilvl="1" w:tplc="0C090019" w:tentative="1">
      <w:start w:val="1"/>
      <w:numFmt w:val="lowerLetter"/>
      <w:lvlText w:val="%2."/>
      <w:lvlJc w:val="left"/>
      <w:pPr>
        <w:ind w:left="2221" w:hanging="360"/>
      </w:pPr>
    </w:lvl>
    <w:lvl w:ilvl="2" w:tplc="0C09001B" w:tentative="1">
      <w:start w:val="1"/>
      <w:numFmt w:val="lowerRoman"/>
      <w:lvlText w:val="%3."/>
      <w:lvlJc w:val="right"/>
      <w:pPr>
        <w:ind w:left="2941" w:hanging="180"/>
      </w:pPr>
    </w:lvl>
    <w:lvl w:ilvl="3" w:tplc="0C09000F" w:tentative="1">
      <w:start w:val="1"/>
      <w:numFmt w:val="decimal"/>
      <w:lvlText w:val="%4."/>
      <w:lvlJc w:val="left"/>
      <w:pPr>
        <w:ind w:left="3661" w:hanging="360"/>
      </w:pPr>
    </w:lvl>
    <w:lvl w:ilvl="4" w:tplc="0C090019" w:tentative="1">
      <w:start w:val="1"/>
      <w:numFmt w:val="lowerLetter"/>
      <w:lvlText w:val="%5."/>
      <w:lvlJc w:val="left"/>
      <w:pPr>
        <w:ind w:left="4381" w:hanging="360"/>
      </w:pPr>
    </w:lvl>
    <w:lvl w:ilvl="5" w:tplc="0C09001B" w:tentative="1">
      <w:start w:val="1"/>
      <w:numFmt w:val="lowerRoman"/>
      <w:lvlText w:val="%6."/>
      <w:lvlJc w:val="right"/>
      <w:pPr>
        <w:ind w:left="5101" w:hanging="180"/>
      </w:pPr>
    </w:lvl>
    <w:lvl w:ilvl="6" w:tplc="0C09000F" w:tentative="1">
      <w:start w:val="1"/>
      <w:numFmt w:val="decimal"/>
      <w:lvlText w:val="%7."/>
      <w:lvlJc w:val="left"/>
      <w:pPr>
        <w:ind w:left="5821" w:hanging="360"/>
      </w:pPr>
    </w:lvl>
    <w:lvl w:ilvl="7" w:tplc="0C090019" w:tentative="1">
      <w:start w:val="1"/>
      <w:numFmt w:val="lowerLetter"/>
      <w:lvlText w:val="%8."/>
      <w:lvlJc w:val="left"/>
      <w:pPr>
        <w:ind w:left="6541" w:hanging="360"/>
      </w:pPr>
    </w:lvl>
    <w:lvl w:ilvl="8" w:tplc="0C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0">
    <w:nsid w:val="7D4E615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1"/>
  </w:num>
  <w:num w:numId="5">
    <w:abstractNumId w:val="16"/>
  </w:num>
  <w:num w:numId="6">
    <w:abstractNumId w:val="3"/>
  </w:num>
  <w:num w:numId="7">
    <w:abstractNumId w:val="32"/>
  </w:num>
  <w:num w:numId="8">
    <w:abstractNumId w:val="1"/>
  </w:num>
  <w:num w:numId="9">
    <w:abstractNumId w:val="7"/>
  </w:num>
  <w:num w:numId="10">
    <w:abstractNumId w:val="0"/>
  </w:num>
  <w:num w:numId="11">
    <w:abstractNumId w:val="20"/>
  </w:num>
  <w:num w:numId="12">
    <w:abstractNumId w:val="27"/>
  </w:num>
  <w:num w:numId="13">
    <w:abstractNumId w:val="33"/>
  </w:num>
  <w:num w:numId="14">
    <w:abstractNumId w:val="22"/>
  </w:num>
  <w:num w:numId="15">
    <w:abstractNumId w:val="19"/>
  </w:num>
  <w:num w:numId="16">
    <w:abstractNumId w:val="35"/>
  </w:num>
  <w:num w:numId="17">
    <w:abstractNumId w:val="30"/>
  </w:num>
  <w:num w:numId="18">
    <w:abstractNumId w:val="12"/>
  </w:num>
  <w:num w:numId="19">
    <w:abstractNumId w:val="24"/>
  </w:num>
  <w:num w:numId="20">
    <w:abstractNumId w:val="21"/>
  </w:num>
  <w:num w:numId="21">
    <w:abstractNumId w:val="37"/>
  </w:num>
  <w:num w:numId="22">
    <w:abstractNumId w:val="15"/>
  </w:num>
  <w:num w:numId="23">
    <w:abstractNumId w:val="38"/>
  </w:num>
  <w:num w:numId="24">
    <w:abstractNumId w:val="34"/>
  </w:num>
  <w:num w:numId="25">
    <w:abstractNumId w:val="5"/>
  </w:num>
  <w:num w:numId="26">
    <w:abstractNumId w:val="36"/>
  </w:num>
  <w:num w:numId="27">
    <w:abstractNumId w:val="28"/>
  </w:num>
  <w:num w:numId="28">
    <w:abstractNumId w:val="10"/>
  </w:num>
  <w:num w:numId="29">
    <w:abstractNumId w:val="17"/>
  </w:num>
  <w:num w:numId="30">
    <w:abstractNumId w:val="4"/>
  </w:num>
  <w:num w:numId="31">
    <w:abstractNumId w:val="6"/>
  </w:num>
  <w:num w:numId="32">
    <w:abstractNumId w:val="14"/>
  </w:num>
  <w:num w:numId="33">
    <w:abstractNumId w:val="29"/>
  </w:num>
  <w:num w:numId="34">
    <w:abstractNumId w:val="40"/>
  </w:num>
  <w:num w:numId="35">
    <w:abstractNumId w:val="23"/>
  </w:num>
  <w:num w:numId="36">
    <w:abstractNumId w:val="2"/>
  </w:num>
  <w:num w:numId="37">
    <w:abstractNumId w:val="13"/>
  </w:num>
  <w:num w:numId="38">
    <w:abstractNumId w:val="39"/>
  </w:num>
  <w:num w:numId="39">
    <w:abstractNumId w:val="25"/>
  </w:num>
  <w:num w:numId="40">
    <w:abstractNumId w:val="1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2C"/>
    <w:rsid w:val="0001652F"/>
    <w:rsid w:val="00022660"/>
    <w:rsid w:val="00026CE0"/>
    <w:rsid w:val="000408E7"/>
    <w:rsid w:val="00042B54"/>
    <w:rsid w:val="000448A9"/>
    <w:rsid w:val="000739EE"/>
    <w:rsid w:val="00080677"/>
    <w:rsid w:val="00080C47"/>
    <w:rsid w:val="000812F8"/>
    <w:rsid w:val="00090057"/>
    <w:rsid w:val="00091672"/>
    <w:rsid w:val="000B0052"/>
    <w:rsid w:val="000B3CC3"/>
    <w:rsid w:val="000D1649"/>
    <w:rsid w:val="000D3AE5"/>
    <w:rsid w:val="000D4273"/>
    <w:rsid w:val="000F7AAE"/>
    <w:rsid w:val="001003E0"/>
    <w:rsid w:val="00102040"/>
    <w:rsid w:val="0011242F"/>
    <w:rsid w:val="00114289"/>
    <w:rsid w:val="00114A98"/>
    <w:rsid w:val="001344C7"/>
    <w:rsid w:val="00134526"/>
    <w:rsid w:val="001377A1"/>
    <w:rsid w:val="00150C18"/>
    <w:rsid w:val="00151CA9"/>
    <w:rsid w:val="00166AA0"/>
    <w:rsid w:val="0017061C"/>
    <w:rsid w:val="001801AC"/>
    <w:rsid w:val="00187A10"/>
    <w:rsid w:val="00197845"/>
    <w:rsid w:val="001A46EA"/>
    <w:rsid w:val="001A5FA1"/>
    <w:rsid w:val="001B36D6"/>
    <w:rsid w:val="001D6C5C"/>
    <w:rsid w:val="001E0748"/>
    <w:rsid w:val="001F228F"/>
    <w:rsid w:val="001F2F53"/>
    <w:rsid w:val="001F3A38"/>
    <w:rsid w:val="001F6578"/>
    <w:rsid w:val="002071B2"/>
    <w:rsid w:val="002154B2"/>
    <w:rsid w:val="00215987"/>
    <w:rsid w:val="00227868"/>
    <w:rsid w:val="00233EA5"/>
    <w:rsid w:val="00243DE6"/>
    <w:rsid w:val="0024710C"/>
    <w:rsid w:val="00255FB1"/>
    <w:rsid w:val="002637FE"/>
    <w:rsid w:val="002664B7"/>
    <w:rsid w:val="00271336"/>
    <w:rsid w:val="00272BC1"/>
    <w:rsid w:val="00280E1B"/>
    <w:rsid w:val="00287798"/>
    <w:rsid w:val="00290DDE"/>
    <w:rsid w:val="002B1E40"/>
    <w:rsid w:val="002B298F"/>
    <w:rsid w:val="002B3DE8"/>
    <w:rsid w:val="002B5170"/>
    <w:rsid w:val="002F35EA"/>
    <w:rsid w:val="002F3CA5"/>
    <w:rsid w:val="00310CAF"/>
    <w:rsid w:val="003166F6"/>
    <w:rsid w:val="00317F4F"/>
    <w:rsid w:val="003204E3"/>
    <w:rsid w:val="00323FED"/>
    <w:rsid w:val="0032549E"/>
    <w:rsid w:val="0032734B"/>
    <w:rsid w:val="00336E40"/>
    <w:rsid w:val="003416CB"/>
    <w:rsid w:val="00342AE0"/>
    <w:rsid w:val="0035379F"/>
    <w:rsid w:val="00353BD8"/>
    <w:rsid w:val="00355DD2"/>
    <w:rsid w:val="00377A1A"/>
    <w:rsid w:val="00380D39"/>
    <w:rsid w:val="00381EEC"/>
    <w:rsid w:val="00386F83"/>
    <w:rsid w:val="00387936"/>
    <w:rsid w:val="003912D7"/>
    <w:rsid w:val="003A4F77"/>
    <w:rsid w:val="003B2282"/>
    <w:rsid w:val="003B2BDA"/>
    <w:rsid w:val="003B32DF"/>
    <w:rsid w:val="003C2992"/>
    <w:rsid w:val="003C4B66"/>
    <w:rsid w:val="003C512D"/>
    <w:rsid w:val="003C5956"/>
    <w:rsid w:val="003C65D5"/>
    <w:rsid w:val="003D272C"/>
    <w:rsid w:val="003D40C3"/>
    <w:rsid w:val="003F1047"/>
    <w:rsid w:val="004005F1"/>
    <w:rsid w:val="00401525"/>
    <w:rsid w:val="0040689B"/>
    <w:rsid w:val="00414B37"/>
    <w:rsid w:val="00421E05"/>
    <w:rsid w:val="00444C36"/>
    <w:rsid w:val="00445CEB"/>
    <w:rsid w:val="0044688F"/>
    <w:rsid w:val="004533F4"/>
    <w:rsid w:val="00455D3B"/>
    <w:rsid w:val="00455FCB"/>
    <w:rsid w:val="00457223"/>
    <w:rsid w:val="0047559F"/>
    <w:rsid w:val="004813E4"/>
    <w:rsid w:val="00493B0A"/>
    <w:rsid w:val="004A264E"/>
    <w:rsid w:val="004A76F5"/>
    <w:rsid w:val="004B34C0"/>
    <w:rsid w:val="004C24F5"/>
    <w:rsid w:val="004C47ED"/>
    <w:rsid w:val="004C619F"/>
    <w:rsid w:val="004D5721"/>
    <w:rsid w:val="004E1A64"/>
    <w:rsid w:val="004F0B09"/>
    <w:rsid w:val="004F318B"/>
    <w:rsid w:val="0050099D"/>
    <w:rsid w:val="0050556D"/>
    <w:rsid w:val="00517967"/>
    <w:rsid w:val="00521620"/>
    <w:rsid w:val="00531831"/>
    <w:rsid w:val="00533E7F"/>
    <w:rsid w:val="00537C1C"/>
    <w:rsid w:val="00540F4A"/>
    <w:rsid w:val="005468F2"/>
    <w:rsid w:val="00550C7A"/>
    <w:rsid w:val="00555CBD"/>
    <w:rsid w:val="0055651E"/>
    <w:rsid w:val="00566177"/>
    <w:rsid w:val="00575BB3"/>
    <w:rsid w:val="00587FEE"/>
    <w:rsid w:val="0059182A"/>
    <w:rsid w:val="005A4385"/>
    <w:rsid w:val="005A6C10"/>
    <w:rsid w:val="005A732C"/>
    <w:rsid w:val="005B5333"/>
    <w:rsid w:val="005B714D"/>
    <w:rsid w:val="005C5653"/>
    <w:rsid w:val="005E4CEF"/>
    <w:rsid w:val="0060033A"/>
    <w:rsid w:val="00603295"/>
    <w:rsid w:val="006249DC"/>
    <w:rsid w:val="00630F3D"/>
    <w:rsid w:val="00632538"/>
    <w:rsid w:val="00643CE4"/>
    <w:rsid w:val="00651B0B"/>
    <w:rsid w:val="00661B91"/>
    <w:rsid w:val="00666789"/>
    <w:rsid w:val="0067093A"/>
    <w:rsid w:val="006760D7"/>
    <w:rsid w:val="00681BFE"/>
    <w:rsid w:val="00692102"/>
    <w:rsid w:val="0069337C"/>
    <w:rsid w:val="006934D8"/>
    <w:rsid w:val="00693E5C"/>
    <w:rsid w:val="0069598F"/>
    <w:rsid w:val="006A2B69"/>
    <w:rsid w:val="006A4071"/>
    <w:rsid w:val="006B7FB5"/>
    <w:rsid w:val="006C1774"/>
    <w:rsid w:val="006D5522"/>
    <w:rsid w:val="006E5738"/>
    <w:rsid w:val="006F0CBE"/>
    <w:rsid w:val="00703734"/>
    <w:rsid w:val="0073408A"/>
    <w:rsid w:val="00735682"/>
    <w:rsid w:val="00736376"/>
    <w:rsid w:val="00743DF4"/>
    <w:rsid w:val="007522D1"/>
    <w:rsid w:val="00755093"/>
    <w:rsid w:val="00763204"/>
    <w:rsid w:val="00781135"/>
    <w:rsid w:val="007900DF"/>
    <w:rsid w:val="007910BA"/>
    <w:rsid w:val="007943C3"/>
    <w:rsid w:val="00796B68"/>
    <w:rsid w:val="007A14CE"/>
    <w:rsid w:val="007A1B08"/>
    <w:rsid w:val="007A5E99"/>
    <w:rsid w:val="007B202B"/>
    <w:rsid w:val="007B2EAD"/>
    <w:rsid w:val="007B4A28"/>
    <w:rsid w:val="007C2DCE"/>
    <w:rsid w:val="007C4690"/>
    <w:rsid w:val="007C6027"/>
    <w:rsid w:val="007C6F7D"/>
    <w:rsid w:val="007D1978"/>
    <w:rsid w:val="007D4BDE"/>
    <w:rsid w:val="007D7E10"/>
    <w:rsid w:val="007E0737"/>
    <w:rsid w:val="007F0B61"/>
    <w:rsid w:val="007F1178"/>
    <w:rsid w:val="00805F48"/>
    <w:rsid w:val="0081636A"/>
    <w:rsid w:val="00834B45"/>
    <w:rsid w:val="008372C3"/>
    <w:rsid w:val="00845F57"/>
    <w:rsid w:val="00850E43"/>
    <w:rsid w:val="00870F8C"/>
    <w:rsid w:val="00887D56"/>
    <w:rsid w:val="0089586D"/>
    <w:rsid w:val="008960D9"/>
    <w:rsid w:val="008961B4"/>
    <w:rsid w:val="008C34B6"/>
    <w:rsid w:val="008C60FF"/>
    <w:rsid w:val="008E1945"/>
    <w:rsid w:val="008E3814"/>
    <w:rsid w:val="008E56BE"/>
    <w:rsid w:val="008F2D7E"/>
    <w:rsid w:val="00907E3D"/>
    <w:rsid w:val="00936B7A"/>
    <w:rsid w:val="0093703F"/>
    <w:rsid w:val="00940C2C"/>
    <w:rsid w:val="00954F43"/>
    <w:rsid w:val="00962FFA"/>
    <w:rsid w:val="00970BD4"/>
    <w:rsid w:val="009736A6"/>
    <w:rsid w:val="00985965"/>
    <w:rsid w:val="009865A1"/>
    <w:rsid w:val="00995023"/>
    <w:rsid w:val="009A0802"/>
    <w:rsid w:val="009B07BA"/>
    <w:rsid w:val="009B2115"/>
    <w:rsid w:val="009C3F3B"/>
    <w:rsid w:val="009F106F"/>
    <w:rsid w:val="00A0042E"/>
    <w:rsid w:val="00A1060D"/>
    <w:rsid w:val="00A13229"/>
    <w:rsid w:val="00A13325"/>
    <w:rsid w:val="00A1737F"/>
    <w:rsid w:val="00A17818"/>
    <w:rsid w:val="00A2524E"/>
    <w:rsid w:val="00A26471"/>
    <w:rsid w:val="00A3018E"/>
    <w:rsid w:val="00A3773F"/>
    <w:rsid w:val="00A43129"/>
    <w:rsid w:val="00A45115"/>
    <w:rsid w:val="00A5050C"/>
    <w:rsid w:val="00A50B60"/>
    <w:rsid w:val="00A6145C"/>
    <w:rsid w:val="00A75237"/>
    <w:rsid w:val="00A7586E"/>
    <w:rsid w:val="00A8349D"/>
    <w:rsid w:val="00A8478E"/>
    <w:rsid w:val="00A93D17"/>
    <w:rsid w:val="00A95213"/>
    <w:rsid w:val="00AB545E"/>
    <w:rsid w:val="00AC2088"/>
    <w:rsid w:val="00AC75D1"/>
    <w:rsid w:val="00AE16BE"/>
    <w:rsid w:val="00AE227E"/>
    <w:rsid w:val="00AE24D8"/>
    <w:rsid w:val="00AE40EA"/>
    <w:rsid w:val="00AF58AD"/>
    <w:rsid w:val="00AF5B9A"/>
    <w:rsid w:val="00AF7619"/>
    <w:rsid w:val="00B0309D"/>
    <w:rsid w:val="00B040B4"/>
    <w:rsid w:val="00B12361"/>
    <w:rsid w:val="00B140F9"/>
    <w:rsid w:val="00B2623C"/>
    <w:rsid w:val="00B418DF"/>
    <w:rsid w:val="00B4269F"/>
    <w:rsid w:val="00B44023"/>
    <w:rsid w:val="00B51266"/>
    <w:rsid w:val="00B65561"/>
    <w:rsid w:val="00B65F33"/>
    <w:rsid w:val="00B662D6"/>
    <w:rsid w:val="00B74F11"/>
    <w:rsid w:val="00B90A16"/>
    <w:rsid w:val="00B96966"/>
    <w:rsid w:val="00BA5BE7"/>
    <w:rsid w:val="00BA6290"/>
    <w:rsid w:val="00BB77AC"/>
    <w:rsid w:val="00BC014E"/>
    <w:rsid w:val="00BD2C33"/>
    <w:rsid w:val="00BD5B02"/>
    <w:rsid w:val="00BD6AE9"/>
    <w:rsid w:val="00BE24D4"/>
    <w:rsid w:val="00BF32EE"/>
    <w:rsid w:val="00BF42EC"/>
    <w:rsid w:val="00BF52D0"/>
    <w:rsid w:val="00C055E6"/>
    <w:rsid w:val="00C15B2A"/>
    <w:rsid w:val="00C21696"/>
    <w:rsid w:val="00C3043E"/>
    <w:rsid w:val="00C367E8"/>
    <w:rsid w:val="00C420B1"/>
    <w:rsid w:val="00C45D3F"/>
    <w:rsid w:val="00C46023"/>
    <w:rsid w:val="00C47898"/>
    <w:rsid w:val="00C65F2F"/>
    <w:rsid w:val="00C66C44"/>
    <w:rsid w:val="00C66DCE"/>
    <w:rsid w:val="00C671B5"/>
    <w:rsid w:val="00C74169"/>
    <w:rsid w:val="00C903C8"/>
    <w:rsid w:val="00C905AE"/>
    <w:rsid w:val="00C92635"/>
    <w:rsid w:val="00C95551"/>
    <w:rsid w:val="00C95F5F"/>
    <w:rsid w:val="00CA311F"/>
    <w:rsid w:val="00CD33AF"/>
    <w:rsid w:val="00CD55EE"/>
    <w:rsid w:val="00CE6CF0"/>
    <w:rsid w:val="00D025C7"/>
    <w:rsid w:val="00D047CB"/>
    <w:rsid w:val="00D0711D"/>
    <w:rsid w:val="00D07A81"/>
    <w:rsid w:val="00D210D4"/>
    <w:rsid w:val="00D266E1"/>
    <w:rsid w:val="00D31855"/>
    <w:rsid w:val="00D37B70"/>
    <w:rsid w:val="00D53F19"/>
    <w:rsid w:val="00D62F80"/>
    <w:rsid w:val="00D662B4"/>
    <w:rsid w:val="00D744D4"/>
    <w:rsid w:val="00D8529B"/>
    <w:rsid w:val="00DA73F7"/>
    <w:rsid w:val="00DC2F97"/>
    <w:rsid w:val="00DC4F7B"/>
    <w:rsid w:val="00DD46B4"/>
    <w:rsid w:val="00DE3844"/>
    <w:rsid w:val="00DF56A0"/>
    <w:rsid w:val="00DF6339"/>
    <w:rsid w:val="00E03F11"/>
    <w:rsid w:val="00E06E82"/>
    <w:rsid w:val="00E21902"/>
    <w:rsid w:val="00E245A0"/>
    <w:rsid w:val="00E33B3A"/>
    <w:rsid w:val="00E379D3"/>
    <w:rsid w:val="00E51611"/>
    <w:rsid w:val="00E558B9"/>
    <w:rsid w:val="00E609F9"/>
    <w:rsid w:val="00E63027"/>
    <w:rsid w:val="00E7058E"/>
    <w:rsid w:val="00E71E15"/>
    <w:rsid w:val="00E72057"/>
    <w:rsid w:val="00E73005"/>
    <w:rsid w:val="00E7733A"/>
    <w:rsid w:val="00E801BB"/>
    <w:rsid w:val="00E82EC9"/>
    <w:rsid w:val="00E841F9"/>
    <w:rsid w:val="00E85D33"/>
    <w:rsid w:val="00E86A54"/>
    <w:rsid w:val="00EA29E2"/>
    <w:rsid w:val="00EA7A28"/>
    <w:rsid w:val="00EB1006"/>
    <w:rsid w:val="00EB4C2C"/>
    <w:rsid w:val="00EB504A"/>
    <w:rsid w:val="00EC1980"/>
    <w:rsid w:val="00EC3E86"/>
    <w:rsid w:val="00EC6B80"/>
    <w:rsid w:val="00ED03EB"/>
    <w:rsid w:val="00ED161F"/>
    <w:rsid w:val="00ED68C2"/>
    <w:rsid w:val="00ED7F15"/>
    <w:rsid w:val="00EE3234"/>
    <w:rsid w:val="00EF09C5"/>
    <w:rsid w:val="00EF0E31"/>
    <w:rsid w:val="00EF2CA3"/>
    <w:rsid w:val="00F016AD"/>
    <w:rsid w:val="00F02BD1"/>
    <w:rsid w:val="00F12DA8"/>
    <w:rsid w:val="00F22617"/>
    <w:rsid w:val="00F25BC4"/>
    <w:rsid w:val="00F33F37"/>
    <w:rsid w:val="00F365BD"/>
    <w:rsid w:val="00F37A7C"/>
    <w:rsid w:val="00F44235"/>
    <w:rsid w:val="00F52A68"/>
    <w:rsid w:val="00F56821"/>
    <w:rsid w:val="00F646A4"/>
    <w:rsid w:val="00F82CF4"/>
    <w:rsid w:val="00F83527"/>
    <w:rsid w:val="00F87D0B"/>
    <w:rsid w:val="00F87F40"/>
    <w:rsid w:val="00FB0844"/>
    <w:rsid w:val="00FB3987"/>
    <w:rsid w:val="00FB5D51"/>
    <w:rsid w:val="00FC13A2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A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DA8"/>
    <w:pPr>
      <w:ind w:left="720"/>
      <w:contextualSpacing/>
    </w:pPr>
  </w:style>
  <w:style w:type="character" w:styleId="CommentReference">
    <w:name w:val="annotation reference"/>
    <w:basedOn w:val="DefaultParagraphFont"/>
    <w:rsid w:val="00A37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73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3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73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3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7A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7A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DA8"/>
    <w:pPr>
      <w:ind w:left="720"/>
      <w:contextualSpacing/>
    </w:pPr>
  </w:style>
  <w:style w:type="character" w:styleId="CommentReference">
    <w:name w:val="annotation reference"/>
    <w:basedOn w:val="DefaultParagraphFont"/>
    <w:rsid w:val="00A37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73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3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73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3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7A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7A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CAE408003F9B924FB185D00096B50C38" ma:contentTypeVersion="21" ma:contentTypeDescription="Document with BCS Classification" ma:contentTypeScope="" ma:versionID="19f69d878fa0c494f4c8123be2cf324e">
  <xsd:schema xmlns:xsd="http://www.w3.org/2001/XMLSchema" xmlns:xs="http://www.w3.org/2001/XMLSchema" xmlns:p="http://schemas.microsoft.com/office/2006/metadata/properties" xmlns:ns2="91F4466C-BF9B-4932-AB92-7045A373C737" xmlns:ns3="289aa9ee-b1f4-4122-a062-0e87d672a6e7" targetNamespace="http://schemas.microsoft.com/office/2006/metadata/properties" ma:root="true" ma:fieldsID="ace12f2440045bae3ece384446949983" ns2:_="" ns3:_="">
    <xsd:import namespace="91F4466C-BF9B-4932-AB92-7045A373C737"/>
    <xsd:import namespace="289aa9ee-b1f4-4122-a062-0e87d672a6e7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4466C-BF9B-4932-AB92-7045A373C737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80a8c21a-f2a9-4a94-82fb-f66d37700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b5435847-22cd-4561-8763-4fe4f6b0495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a9ee-b1f4-4122-a062-0e87d672a6e7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3785dbf3-3b31-41fb-98ae-0f5cc8e2e666}" ma:internalName="TaxCatchAll" ma:showField="CatchAllData" ma:web="289aa9ee-b1f4-4122-a062-0e87d672a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91F4466C-BF9B-4932-AB92-7045A373C7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for Review</TermName>
          <TermId xmlns="http://schemas.microsoft.com/office/infopath/2007/PartnerControls">c476dff3-179d-4d26-9dbc-bd161c41f4c3</TermId>
        </TermInfo>
      </Terms>
    </FWO_DocumentTopicTaxHTField0>
    <FWO_BCSTaxHTField0 xmlns="91F4466C-BF9B-4932-AB92-7045A373C7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Investigations</TermName>
          <TermId xmlns="http://schemas.microsoft.com/office/infopath/2007/PartnerControls">6dfe02b8-58de-4ba0-90a0-db340305d123</TermId>
        </TermInfo>
      </Terms>
    </FWO_BCSTaxHTField0>
    <FWO_EnterpriseKeywordTaxHTField0 xmlns="91F4466C-BF9B-4932-AB92-7045A373C737">
      <Terms xmlns="http://schemas.microsoft.com/office/infopath/2007/PartnerControls"/>
    </FWO_EnterpriseKeywordTaxHTField0>
    <FWO_DOCStatus xmlns="91F4466C-BF9B-4932-AB92-7045A373C737">Final</FWO_DOCStatus>
    <FWO_DocSecurityClassification xmlns="91F4466C-BF9B-4932-AB92-7045A373C737">Unclassified</FWO_DocSecurityClassification>
    <FWO_TRIM_SecurityClassification xmlns="91F4466C-BF9B-4932-AB92-7045A373C737">Unclassified</FWO_TRIM_SecurityClassification>
    <FWO_TRIM_DLM xmlns="91F4466C-BF9B-4932-AB92-7045A373C737" xsi:nil="true"/>
    <TaxCatchAll xmlns="289aa9ee-b1f4-4122-a062-0e87d672a6e7">
      <Value>196</Value>
      <Value>1</Value>
    </TaxCatchAll>
    <_dlc_DocId xmlns="289aa9ee-b1f4-4122-a062-0e87d672a6e7">DB-567616</_dlc_DocId>
    <_dlc_DocIdUrl xmlns="289aa9ee-b1f4-4122-a062-0e87d672a6e7">
      <Url>http://fwocollaboration.hosts.network/sites/b4/operationalsupport/_layouts/DocIdRedir.aspx?ID=DB-567616</Url>
      <Description>DB-567616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DD2-0080-4BDD-B9EC-22B520A037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92525-88A7-4E10-977C-7815F3B3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4466C-BF9B-4932-AB92-7045A373C737"/>
    <ds:schemaRef ds:uri="289aa9ee-b1f4-4122-a062-0e87d672a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42988-E5B1-41DC-831A-17F25D204089}">
  <ds:schemaRefs>
    <ds:schemaRef ds:uri="http://purl.org/dc/dcmitype/"/>
    <ds:schemaRef ds:uri="91F4466C-BF9B-4932-AB92-7045A373C73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89aa9ee-b1f4-4122-a062-0e87d672a6e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C068E2-0F0C-4FF1-A936-C675ACB80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FC2173-CC84-4B0E-A660-22D8701B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8183B0A1.dotm</Template>
  <TotalTime>0</TotalTime>
  <Pages>4</Pages>
  <Words>1034</Words>
  <Characters>5643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FWO_AAA MoU_FINAL (2).docx</vt:lpstr>
    </vt:vector>
  </TitlesOfParts>
  <Company>Australian Government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FWO_AAA MoU_FINAL (2).docx</dc:title>
  <dc:creator>Bruce Whyte</dc:creator>
  <cp:lastModifiedBy>Jian Voon</cp:lastModifiedBy>
  <cp:revision>2</cp:revision>
  <cp:lastPrinted>2014-05-30T03:51:00Z</cp:lastPrinted>
  <dcterms:created xsi:type="dcterms:W3CDTF">2014-08-12T00:55:00Z</dcterms:created>
  <dcterms:modified xsi:type="dcterms:W3CDTF">2014-08-12T00:55:00Z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FWO_AAA MoU_FINAL (2).docx</vt:lpwstr>
  </property>
  <property fmtid="{D5CDD505-2E9C-101B-9397-08002B2CF9AE}" pid="3" name="FWO_DocumentTopicTaxHTField0">
    <vt:lpwstr>Director for Review|c476dff3-179d-4d26-9dbc-bd161c41f4c3</vt:lpwstr>
  </property>
  <property fmtid="{D5CDD505-2E9C-101B-9397-08002B2CF9AE}" pid="4" name="FWO_DocumentTopic">
    <vt:lpwstr>196;#Director for Review|c476dff3-179d-4d26-9dbc-bd161c41f4c3</vt:lpwstr>
  </property>
  <property fmtid="{D5CDD505-2E9C-101B-9397-08002B2CF9AE}" pid="5" name="FWO_BCSTaxHTField0">
    <vt:lpwstr>Investigations|6dfe02b8-58de-4ba0-90a0-db340305d123</vt:lpwstr>
  </property>
  <property fmtid="{D5CDD505-2E9C-101B-9397-08002B2CF9AE}" pid="6" name="FWO_BCS">
    <vt:lpwstr>1;#Investigations|6dfe02b8-58de-4ba0-90a0-db340305d123</vt:lpwstr>
  </property>
  <property fmtid="{D5CDD505-2E9C-101B-9397-08002B2CF9AE}" pid="7" name="FWO_EnterpriseKeywordTaxHTField0">
    <vt:lpwstr/>
  </property>
  <property fmtid="{D5CDD505-2E9C-101B-9397-08002B2CF9AE}" pid="8" name="FWO_EnterpriseKeyword">
    <vt:lpwstr/>
  </property>
  <property fmtid="{D5CDD505-2E9C-101B-9397-08002B2CF9AE}" pid="9" name="FWO_DOCStatus">
    <vt:lpwstr>Final</vt:lpwstr>
  </property>
  <property fmtid="{D5CDD505-2E9C-101B-9397-08002B2CF9AE}" pid="10" name="FWO_DocSecurityClassification">
    <vt:lpwstr>Unclassified</vt:lpwstr>
  </property>
  <property fmtid="{D5CDD505-2E9C-101B-9397-08002B2CF9AE}" pid="11" name="FWO_TRIM_SecurityClassification">
    <vt:lpwstr>Unclassified</vt:lpwstr>
  </property>
  <property fmtid="{D5CDD505-2E9C-101B-9397-08002B2CF9AE}" pid="12" name="FWO_TRIM_DLM">
    <vt:lpwstr/>
  </property>
  <property fmtid="{D5CDD505-2E9C-101B-9397-08002B2CF9AE}" pid="13" name="TaxCatchAll">
    <vt:lpwstr/>
  </property>
  <property fmtid="{D5CDD505-2E9C-101B-9397-08002B2CF9AE}" pid="14" name="ContentTypeId">
    <vt:lpwstr>0x010100B2AA788ECC3F4F3EBCB0F00CED0A3A7000CAE408003F9B924FB185D00096B50C38</vt:lpwstr>
  </property>
  <property fmtid="{D5CDD505-2E9C-101B-9397-08002B2CF9AE}" pid="15" name="mvRef">
    <vt:lpwstr>MOSS for Directors review:DB-567616/1.0</vt:lpwstr>
  </property>
  <property fmtid="{D5CDD505-2E9C-101B-9397-08002B2CF9AE}" pid="16" name="_dlc_DocIdItemGuid">
    <vt:lpwstr>f258974e-6d77-41bd-aa4a-275e46fe8048</vt:lpwstr>
  </property>
</Properties>
</file>