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07979" w14:textId="574A8F8C" w:rsidR="004B48E6" w:rsidRDefault="00804BA2" w:rsidP="000020A4">
      <w:pPr>
        <w:pStyle w:val="Header"/>
        <w:widowControl w:val="0"/>
        <w:spacing w:after="3600"/>
        <w:rPr>
          <w:rFonts w:cs="Arial"/>
          <w:spacing w:val="10"/>
          <w:szCs w:val="22"/>
        </w:rPr>
      </w:pPr>
      <w:r>
        <w:rPr>
          <w:rFonts w:cs="Arial"/>
          <w:noProof/>
          <w:spacing w:val="10"/>
          <w:sz w:val="20"/>
          <w:lang w:eastAsia="en-AU"/>
        </w:rPr>
        <w:drawing>
          <wp:anchor distT="0" distB="0" distL="114300" distR="114300" simplePos="0" relativeHeight="251659264" behindDoc="1" locked="0" layoutInCell="1" allowOverlap="1" wp14:anchorId="52F07B37" wp14:editId="52F07B38">
            <wp:simplePos x="0" y="0"/>
            <wp:positionH relativeFrom="column">
              <wp:posOffset>-119270</wp:posOffset>
            </wp:positionH>
            <wp:positionV relativeFrom="paragraph">
              <wp:posOffset>87023</wp:posOffset>
            </wp:positionV>
            <wp:extent cx="3760967" cy="675860"/>
            <wp:effectExtent l="0" t="0" r="0" b="0"/>
            <wp:wrapNone/>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1545" cy="681355"/>
                    </a:xfrm>
                    <a:prstGeom prst="rect">
                      <a:avLst/>
                    </a:prstGeom>
                    <a:noFill/>
                  </pic:spPr>
                </pic:pic>
              </a:graphicData>
            </a:graphic>
            <wp14:sizeRelH relativeFrom="page">
              <wp14:pctWidth>0</wp14:pctWidth>
            </wp14:sizeRelH>
            <wp14:sizeRelV relativeFrom="page">
              <wp14:pctHeight>0</wp14:pctHeight>
            </wp14:sizeRelV>
          </wp:anchor>
        </w:drawing>
      </w:r>
    </w:p>
    <w:p w14:paraId="52F0797A" w14:textId="77777777" w:rsidR="004B48E6" w:rsidRDefault="004B48E6" w:rsidP="004B48E6">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52F0797B" w14:textId="77777777" w:rsidR="004B48E6" w:rsidRDefault="004B48E6" w:rsidP="004B48E6">
      <w:pPr>
        <w:jc w:val="center"/>
        <w:rPr>
          <w:rFonts w:cs="Arial"/>
          <w:szCs w:val="22"/>
        </w:rPr>
      </w:pPr>
      <w:r>
        <w:rPr>
          <w:rFonts w:cs="Arial"/>
          <w:szCs w:val="22"/>
        </w:rPr>
        <w:t>Between</w:t>
      </w:r>
    </w:p>
    <w:p w14:paraId="52F0797C" w14:textId="77777777" w:rsidR="004B48E6" w:rsidRDefault="004B48E6" w:rsidP="004B48E6">
      <w:pPr>
        <w:jc w:val="center"/>
        <w:rPr>
          <w:rFonts w:cs="Arial"/>
          <w:szCs w:val="22"/>
        </w:rPr>
      </w:pPr>
    </w:p>
    <w:p w14:paraId="52F0797D" w14:textId="77777777" w:rsidR="004B48E6" w:rsidRDefault="004B48E6" w:rsidP="004B48E6">
      <w:pPr>
        <w:jc w:val="center"/>
        <w:rPr>
          <w:rFonts w:cs="Arial"/>
          <w:szCs w:val="22"/>
        </w:rPr>
      </w:pPr>
      <w:r>
        <w:rPr>
          <w:rFonts w:cs="Arial"/>
          <w:szCs w:val="22"/>
        </w:rPr>
        <w:t xml:space="preserve">The Commonwealth of Australia </w:t>
      </w:r>
    </w:p>
    <w:p w14:paraId="52F0797E" w14:textId="77777777" w:rsidR="004B48E6" w:rsidRDefault="004B48E6" w:rsidP="004B48E6">
      <w:pPr>
        <w:jc w:val="center"/>
        <w:rPr>
          <w:rFonts w:cs="Arial"/>
          <w:szCs w:val="22"/>
        </w:rPr>
      </w:pPr>
    </w:p>
    <w:p w14:paraId="52F0797F" w14:textId="77777777" w:rsidR="004B48E6" w:rsidRDefault="004B48E6" w:rsidP="004B48E6">
      <w:pPr>
        <w:jc w:val="center"/>
        <w:rPr>
          <w:rFonts w:cs="Arial"/>
          <w:szCs w:val="22"/>
        </w:rPr>
      </w:pPr>
      <w:r>
        <w:rPr>
          <w:rFonts w:cs="Arial"/>
          <w:szCs w:val="22"/>
        </w:rPr>
        <w:t>(as represented by the Office of the Fair Work Ombudsman)</w:t>
      </w:r>
    </w:p>
    <w:p w14:paraId="52F07980" w14:textId="77777777" w:rsidR="004B48E6" w:rsidRDefault="004B48E6" w:rsidP="004B48E6">
      <w:pPr>
        <w:jc w:val="center"/>
        <w:rPr>
          <w:rFonts w:cs="Arial"/>
          <w:szCs w:val="22"/>
        </w:rPr>
      </w:pPr>
    </w:p>
    <w:p w14:paraId="52F07981" w14:textId="77777777" w:rsidR="004B48E6" w:rsidRDefault="004B48E6" w:rsidP="004B48E6">
      <w:pPr>
        <w:jc w:val="center"/>
        <w:rPr>
          <w:rFonts w:cs="Arial"/>
          <w:szCs w:val="22"/>
        </w:rPr>
      </w:pPr>
      <w:r>
        <w:rPr>
          <w:rFonts w:cs="Arial"/>
          <w:szCs w:val="22"/>
        </w:rPr>
        <w:t>and</w:t>
      </w:r>
    </w:p>
    <w:p w14:paraId="52F07982" w14:textId="77777777" w:rsidR="004B48E6" w:rsidRDefault="004B48E6" w:rsidP="004B48E6">
      <w:pPr>
        <w:jc w:val="center"/>
        <w:rPr>
          <w:rFonts w:cs="Arial"/>
          <w:szCs w:val="22"/>
        </w:rPr>
      </w:pPr>
    </w:p>
    <w:p w14:paraId="52F07983" w14:textId="77777777" w:rsidR="004B48E6" w:rsidRDefault="004B48E6" w:rsidP="004B48E6">
      <w:pPr>
        <w:jc w:val="center"/>
        <w:rPr>
          <w:rFonts w:cs="Arial"/>
          <w:szCs w:val="22"/>
        </w:rPr>
      </w:pPr>
      <w:r>
        <w:rPr>
          <w:rFonts w:cs="Arial"/>
          <w:szCs w:val="22"/>
        </w:rPr>
        <w:t xml:space="preserve">Chryss Enterprises Pty Ltd </w:t>
      </w:r>
      <w:r w:rsidRPr="00AC2503">
        <w:rPr>
          <w:rFonts w:cs="Arial"/>
          <w:szCs w:val="22"/>
        </w:rPr>
        <w:t>(ABN</w:t>
      </w:r>
      <w:r>
        <w:rPr>
          <w:rFonts w:cs="Arial"/>
          <w:szCs w:val="22"/>
        </w:rPr>
        <w:t xml:space="preserve">: </w:t>
      </w:r>
      <w:r w:rsidRPr="00AC2503">
        <w:rPr>
          <w:rFonts w:cs="Arial"/>
          <w:szCs w:val="22"/>
        </w:rPr>
        <w:t>12 095 085 368)</w:t>
      </w:r>
    </w:p>
    <w:p w14:paraId="52F07984" w14:textId="77777777" w:rsidR="004B48E6" w:rsidRDefault="004B48E6" w:rsidP="004B48E6">
      <w:pPr>
        <w:jc w:val="center"/>
        <w:rPr>
          <w:rFonts w:cs="Arial"/>
          <w:szCs w:val="22"/>
        </w:rPr>
      </w:pPr>
    </w:p>
    <w:p w14:paraId="52F07985" w14:textId="77777777" w:rsidR="004B48E6" w:rsidRDefault="004B48E6" w:rsidP="004B48E6">
      <w:pPr>
        <w:jc w:val="center"/>
        <w:rPr>
          <w:rFonts w:cs="Arial"/>
          <w:szCs w:val="22"/>
        </w:rPr>
      </w:pPr>
      <w:r>
        <w:rPr>
          <w:rFonts w:cs="Arial"/>
          <w:szCs w:val="22"/>
        </w:rPr>
        <w:t>and</w:t>
      </w:r>
    </w:p>
    <w:p w14:paraId="52F07986" w14:textId="77777777" w:rsidR="004B48E6" w:rsidRDefault="004B48E6" w:rsidP="004B48E6">
      <w:pPr>
        <w:jc w:val="center"/>
        <w:rPr>
          <w:rFonts w:cs="Arial"/>
          <w:szCs w:val="22"/>
        </w:rPr>
      </w:pPr>
    </w:p>
    <w:p w14:paraId="52F07987" w14:textId="77777777" w:rsidR="004B48E6" w:rsidRDefault="004B48E6" w:rsidP="004B48E6">
      <w:pPr>
        <w:jc w:val="center"/>
        <w:rPr>
          <w:rFonts w:cs="Arial"/>
          <w:szCs w:val="22"/>
        </w:rPr>
      </w:pPr>
      <w:r w:rsidRPr="001454C5">
        <w:rPr>
          <w:rFonts w:cs="Arial"/>
          <w:szCs w:val="22"/>
        </w:rPr>
        <w:t>Jim Chryssidis</w:t>
      </w:r>
    </w:p>
    <w:p w14:paraId="52F07988" w14:textId="77777777" w:rsidR="004B48E6" w:rsidRDefault="004B48E6">
      <w:pPr>
        <w:spacing w:after="200" w:line="276" w:lineRule="auto"/>
        <w:rPr>
          <w:rFonts w:cs="Arial"/>
          <w:szCs w:val="22"/>
        </w:rPr>
      </w:pPr>
      <w:r>
        <w:rPr>
          <w:rFonts w:cs="Arial"/>
          <w:szCs w:val="22"/>
        </w:rPr>
        <w:br w:type="page"/>
      </w:r>
    </w:p>
    <w:p w14:paraId="52F07989" w14:textId="77777777" w:rsidR="00ED1E2A" w:rsidRDefault="00ED1E2A" w:rsidP="00ED1E2A">
      <w:pPr>
        <w:widowControl w:val="0"/>
        <w:spacing w:before="120" w:after="120" w:line="360" w:lineRule="auto"/>
        <w:jc w:val="center"/>
        <w:rPr>
          <w:rFonts w:cs="Arial"/>
          <w:i/>
          <w:spacing w:val="10"/>
          <w:sz w:val="20"/>
        </w:rPr>
      </w:pPr>
      <w:r w:rsidRPr="009461B2">
        <w:rPr>
          <w:rFonts w:cs="Arial"/>
          <w:i/>
          <w:spacing w:val="10"/>
          <w:sz w:val="20"/>
        </w:rPr>
        <w:lastRenderedPageBreak/>
        <w:t>Fair Work Act 2009</w:t>
      </w:r>
    </w:p>
    <w:p w14:paraId="52F0798A" w14:textId="77777777" w:rsidR="00ED1E2A" w:rsidRDefault="00ED1E2A" w:rsidP="00ED1E2A">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Pr="006F4128">
        <w:rPr>
          <w:rFonts w:ascii="Arial Bold" w:hAnsi="Arial Bold" w:cs="Arial"/>
          <w:b/>
          <w:caps/>
          <w:sz w:val="20"/>
        </w:rPr>
        <w:t>Enforceable</w:t>
      </w:r>
      <w:r w:rsidRPr="00561D14">
        <w:rPr>
          <w:rFonts w:ascii="Arial Bold" w:hAnsi="Arial Bold" w:cs="Arial"/>
          <w:b/>
          <w:caps/>
          <w:sz w:val="20"/>
        </w:rPr>
        <w:t xml:space="preserve"> Undertaking</w:t>
      </w:r>
    </w:p>
    <w:p w14:paraId="52F0798B" w14:textId="4D95AB75" w:rsidR="00ED1E2A" w:rsidRPr="00A232EE" w:rsidRDefault="00ED1E2A" w:rsidP="00ED1E2A">
      <w:pPr>
        <w:widowControl w:val="0"/>
        <w:tabs>
          <w:tab w:val="right" w:pos="9072"/>
        </w:tabs>
        <w:spacing w:before="360" w:after="240"/>
        <w:rPr>
          <w:rFonts w:ascii="Arial Bold" w:hAnsi="Arial Bold" w:cs="Arial"/>
          <w:b/>
          <w:sz w:val="20"/>
        </w:rPr>
      </w:pPr>
      <w:r w:rsidRPr="00A232EE">
        <w:rPr>
          <w:rFonts w:ascii="Arial Bold" w:hAnsi="Arial Bold" w:cs="Arial"/>
          <w:b/>
          <w:sz w:val="20"/>
        </w:rPr>
        <w:t>Parties</w:t>
      </w:r>
    </w:p>
    <w:p w14:paraId="52F0798C" w14:textId="77777777" w:rsidR="00ED1E2A" w:rsidRDefault="00ED1E2A" w:rsidP="00ED1E2A">
      <w:pPr>
        <w:widowControl w:val="0"/>
        <w:numPr>
          <w:ilvl w:val="0"/>
          <w:numId w:val="1"/>
        </w:numPr>
        <w:tabs>
          <w:tab w:val="right" w:pos="709"/>
        </w:tabs>
        <w:spacing w:after="240"/>
        <w:ind w:left="709" w:hanging="720"/>
        <w:jc w:val="both"/>
        <w:rPr>
          <w:rFonts w:cs="Arial"/>
          <w:sz w:val="20"/>
        </w:rPr>
      </w:pPr>
      <w:r w:rsidRPr="00AC2503">
        <w:rPr>
          <w:rFonts w:cs="Arial"/>
          <w:sz w:val="20"/>
        </w:rPr>
        <w:t>This enforceable undertaking (</w:t>
      </w:r>
      <w:r w:rsidRPr="00AC2503">
        <w:rPr>
          <w:rFonts w:cs="Arial"/>
          <w:b/>
          <w:sz w:val="20"/>
        </w:rPr>
        <w:t>Undertaking</w:t>
      </w:r>
      <w:r w:rsidRPr="00AC2503">
        <w:rPr>
          <w:rFonts w:cs="Arial"/>
          <w:sz w:val="20"/>
        </w:rPr>
        <w:t>) is given to the Fair Work Ombudsman (</w:t>
      </w:r>
      <w:r w:rsidRPr="00AC2503">
        <w:rPr>
          <w:rFonts w:cs="Arial"/>
          <w:b/>
          <w:sz w:val="20"/>
        </w:rPr>
        <w:t>FWO</w:t>
      </w:r>
      <w:r w:rsidRPr="00AC2503">
        <w:rPr>
          <w:rFonts w:cs="Arial"/>
          <w:sz w:val="20"/>
        </w:rPr>
        <w:t>) by</w:t>
      </w:r>
      <w:r>
        <w:rPr>
          <w:rFonts w:cs="Arial"/>
          <w:sz w:val="20"/>
        </w:rPr>
        <w:t>:</w:t>
      </w:r>
    </w:p>
    <w:p w14:paraId="52F0798D" w14:textId="77777777" w:rsidR="00ED1E2A" w:rsidRDefault="00ED1E2A" w:rsidP="00ED1E2A">
      <w:pPr>
        <w:widowControl w:val="0"/>
        <w:numPr>
          <w:ilvl w:val="1"/>
          <w:numId w:val="1"/>
        </w:numPr>
        <w:tabs>
          <w:tab w:val="right" w:pos="709"/>
        </w:tabs>
        <w:spacing w:after="240"/>
        <w:jc w:val="both"/>
        <w:rPr>
          <w:rFonts w:cs="Arial"/>
          <w:sz w:val="20"/>
        </w:rPr>
      </w:pPr>
      <w:r w:rsidRPr="00AC2503">
        <w:rPr>
          <w:rFonts w:cs="Arial"/>
          <w:sz w:val="20"/>
        </w:rPr>
        <w:t>Chryss Enterprises Pty Ltd (ABN: 12 095 085 368) (</w:t>
      </w:r>
      <w:r w:rsidRPr="00AC2503">
        <w:rPr>
          <w:rFonts w:cs="Arial"/>
          <w:b/>
          <w:sz w:val="20"/>
        </w:rPr>
        <w:t>Chryss</w:t>
      </w:r>
      <w:r>
        <w:rPr>
          <w:rFonts w:cs="Arial"/>
          <w:b/>
          <w:sz w:val="20"/>
        </w:rPr>
        <w:t xml:space="preserve"> Enterprises</w:t>
      </w:r>
      <w:r w:rsidRPr="00AC2503">
        <w:rPr>
          <w:rFonts w:cs="Arial"/>
          <w:sz w:val="20"/>
        </w:rPr>
        <w:t>)</w:t>
      </w:r>
      <w:r>
        <w:rPr>
          <w:rFonts w:cs="Arial"/>
          <w:sz w:val="20"/>
        </w:rPr>
        <w:t>; and</w:t>
      </w:r>
    </w:p>
    <w:p w14:paraId="52F0798E" w14:textId="77777777" w:rsidR="00ED1E2A" w:rsidRPr="00D65D70" w:rsidRDefault="00ED1E2A" w:rsidP="00ED1E2A">
      <w:pPr>
        <w:widowControl w:val="0"/>
        <w:numPr>
          <w:ilvl w:val="1"/>
          <w:numId w:val="1"/>
        </w:numPr>
        <w:tabs>
          <w:tab w:val="right" w:pos="709"/>
        </w:tabs>
        <w:spacing w:after="240"/>
        <w:jc w:val="both"/>
        <w:rPr>
          <w:rFonts w:cs="Arial"/>
          <w:sz w:val="20"/>
        </w:rPr>
      </w:pPr>
      <w:r>
        <w:rPr>
          <w:rFonts w:cs="Arial"/>
          <w:bCs/>
          <w:sz w:val="20"/>
        </w:rPr>
        <w:t>Jim Chryssidis</w:t>
      </w:r>
    </w:p>
    <w:p w14:paraId="52F0798F" w14:textId="77777777" w:rsidR="00ED1E2A" w:rsidRPr="00AC2503" w:rsidRDefault="00ED1E2A" w:rsidP="00ED1E2A">
      <w:pPr>
        <w:widowControl w:val="0"/>
        <w:tabs>
          <w:tab w:val="right" w:pos="709"/>
        </w:tabs>
        <w:spacing w:after="240"/>
        <w:ind w:left="709"/>
        <w:jc w:val="both"/>
        <w:rPr>
          <w:rFonts w:cs="Arial"/>
          <w:sz w:val="20"/>
        </w:rPr>
      </w:pPr>
      <w:r w:rsidRPr="00AC2503">
        <w:rPr>
          <w:rFonts w:cs="Arial"/>
          <w:sz w:val="20"/>
        </w:rPr>
        <w:t xml:space="preserve">for the purposes of section 715 of the </w:t>
      </w:r>
      <w:r w:rsidRPr="00AC2503">
        <w:rPr>
          <w:rFonts w:cs="Arial"/>
          <w:i/>
          <w:sz w:val="20"/>
        </w:rPr>
        <w:t>Fair Work Act 2009</w:t>
      </w:r>
      <w:r w:rsidRPr="00AC2503">
        <w:rPr>
          <w:rFonts w:cs="Arial"/>
          <w:sz w:val="20"/>
        </w:rPr>
        <w:t xml:space="preserve"> (</w:t>
      </w:r>
      <w:r w:rsidRPr="00AC2503">
        <w:rPr>
          <w:rFonts w:cs="Arial"/>
          <w:b/>
          <w:sz w:val="20"/>
        </w:rPr>
        <w:t>FW Act</w:t>
      </w:r>
      <w:r w:rsidRPr="00AC2503">
        <w:rPr>
          <w:rFonts w:cs="Arial"/>
          <w:sz w:val="20"/>
        </w:rPr>
        <w:t>).</w:t>
      </w:r>
    </w:p>
    <w:p w14:paraId="52F07990" w14:textId="77777777" w:rsidR="00ED1E2A" w:rsidRPr="00A232EE" w:rsidRDefault="00ED1E2A" w:rsidP="00ED1E2A">
      <w:pPr>
        <w:widowControl w:val="0"/>
        <w:tabs>
          <w:tab w:val="right" w:pos="9072"/>
        </w:tabs>
        <w:spacing w:before="360" w:after="240"/>
        <w:jc w:val="both"/>
        <w:rPr>
          <w:rFonts w:ascii="Arial Bold" w:hAnsi="Arial Bold" w:cs="Arial"/>
          <w:b/>
          <w:sz w:val="20"/>
        </w:rPr>
      </w:pPr>
      <w:r w:rsidRPr="00A232EE">
        <w:rPr>
          <w:rFonts w:ascii="Arial Bold" w:hAnsi="Arial Bold" w:cs="Arial"/>
          <w:b/>
          <w:sz w:val="20"/>
        </w:rPr>
        <w:t>Background</w:t>
      </w:r>
    </w:p>
    <w:p w14:paraId="52F07991" w14:textId="77777777" w:rsidR="00ED1E2A" w:rsidRDefault="00ED1E2A" w:rsidP="008F6A1D">
      <w:pPr>
        <w:numPr>
          <w:ilvl w:val="0"/>
          <w:numId w:val="1"/>
        </w:numPr>
        <w:shd w:val="clear" w:color="auto" w:fill="FFFFFF"/>
        <w:spacing w:after="300"/>
        <w:ind w:hanging="720"/>
        <w:jc w:val="both"/>
        <w:rPr>
          <w:rFonts w:cs="Arial"/>
          <w:bCs/>
          <w:sz w:val="20"/>
        </w:rPr>
      </w:pPr>
      <w:r w:rsidRPr="00AC2503">
        <w:rPr>
          <w:rFonts w:cs="Arial"/>
          <w:bCs/>
          <w:sz w:val="20"/>
        </w:rPr>
        <w:t>Chryss</w:t>
      </w:r>
      <w:r>
        <w:rPr>
          <w:rFonts w:cs="Arial"/>
          <w:bCs/>
          <w:sz w:val="20"/>
        </w:rPr>
        <w:t xml:space="preserve"> Enterprises provides transport services for tourists, businesses and schools, including vehicle hire, wine tours, school and general transfers, and school bus runs.</w:t>
      </w:r>
    </w:p>
    <w:p w14:paraId="52F07992" w14:textId="77777777" w:rsidR="00ED1E2A" w:rsidRPr="00F839C8" w:rsidRDefault="00ED1E2A" w:rsidP="008F6A1D">
      <w:pPr>
        <w:numPr>
          <w:ilvl w:val="0"/>
          <w:numId w:val="1"/>
        </w:numPr>
        <w:shd w:val="clear" w:color="auto" w:fill="FFFFFF"/>
        <w:spacing w:after="300"/>
        <w:ind w:hanging="720"/>
        <w:jc w:val="both"/>
        <w:rPr>
          <w:rFonts w:cs="Arial"/>
          <w:bCs/>
          <w:sz w:val="20"/>
        </w:rPr>
      </w:pPr>
      <w:r w:rsidRPr="00292151">
        <w:rPr>
          <w:rFonts w:cs="Arial"/>
          <w:bCs/>
          <w:sz w:val="20"/>
        </w:rPr>
        <w:t>Chryss Enterprises was incorporated on 21 November 2000.  The Director of Chryss Enterprises is Sandra Chryssidis and its Manager is Jim Chryssidis</w:t>
      </w:r>
      <w:r w:rsidR="004B48E6" w:rsidRPr="00292151">
        <w:rPr>
          <w:rFonts w:cs="Arial"/>
          <w:bCs/>
          <w:sz w:val="20"/>
        </w:rPr>
        <w:t>.</w:t>
      </w:r>
      <w:r w:rsidR="00947EBD" w:rsidRPr="00292151">
        <w:rPr>
          <w:rFonts w:cs="Arial"/>
          <w:bCs/>
          <w:sz w:val="20"/>
        </w:rPr>
        <w:t xml:space="preserve">  </w:t>
      </w:r>
      <w:r>
        <w:rPr>
          <w:rFonts w:cs="Arial"/>
          <w:bCs/>
          <w:sz w:val="20"/>
        </w:rPr>
        <w:t xml:space="preserve">On 31 January 2014, the FWO advised of the commencement of an Inquiry, which included Chryss Enterprises, in relation the method of engagement of drivers in the minibus and bus </w:t>
      </w:r>
      <w:r w:rsidRPr="00F839C8">
        <w:rPr>
          <w:rFonts w:cs="Arial"/>
          <w:bCs/>
          <w:sz w:val="20"/>
        </w:rPr>
        <w:t>industry in South Australia (</w:t>
      </w:r>
      <w:r w:rsidRPr="00F839C8">
        <w:rPr>
          <w:rFonts w:cs="Arial"/>
          <w:b/>
          <w:bCs/>
          <w:sz w:val="20"/>
        </w:rPr>
        <w:t>Inquiry</w:t>
      </w:r>
      <w:r w:rsidRPr="00F839C8">
        <w:rPr>
          <w:rFonts w:cs="Arial"/>
          <w:bCs/>
          <w:sz w:val="20"/>
        </w:rPr>
        <w:t>).</w:t>
      </w:r>
    </w:p>
    <w:p w14:paraId="52F07993" w14:textId="77777777" w:rsidR="00ED1E2A" w:rsidRDefault="00ED1E2A" w:rsidP="008F6A1D">
      <w:pPr>
        <w:numPr>
          <w:ilvl w:val="0"/>
          <w:numId w:val="1"/>
        </w:numPr>
        <w:shd w:val="clear" w:color="auto" w:fill="FFFFFF"/>
        <w:spacing w:after="300"/>
        <w:ind w:hanging="720"/>
        <w:jc w:val="both"/>
        <w:rPr>
          <w:rFonts w:cs="Arial"/>
          <w:bCs/>
          <w:sz w:val="20"/>
        </w:rPr>
      </w:pPr>
      <w:r>
        <w:rPr>
          <w:rFonts w:cs="Arial"/>
          <w:bCs/>
          <w:sz w:val="20"/>
        </w:rPr>
        <w:t xml:space="preserve">On </w:t>
      </w:r>
      <w:r w:rsidR="00CE68B9">
        <w:rPr>
          <w:rFonts w:cs="Arial"/>
          <w:bCs/>
          <w:sz w:val="20"/>
        </w:rPr>
        <w:t>22</w:t>
      </w:r>
      <w:r>
        <w:rPr>
          <w:rFonts w:cs="Arial"/>
          <w:bCs/>
          <w:sz w:val="20"/>
        </w:rPr>
        <w:t xml:space="preserve"> August 2014, Chryss Enterprises was issued with a Letter of Caution </w:t>
      </w:r>
      <w:r w:rsidR="002350D7">
        <w:rPr>
          <w:rFonts w:cs="Arial"/>
          <w:bCs/>
          <w:sz w:val="20"/>
        </w:rPr>
        <w:t>in relation to the findings of the Inquiry which outlined that it</w:t>
      </w:r>
      <w:r>
        <w:rPr>
          <w:rFonts w:cs="Arial"/>
          <w:bCs/>
          <w:sz w:val="20"/>
        </w:rPr>
        <w:t xml:space="preserve"> was likely that some </w:t>
      </w:r>
      <w:r w:rsidR="002350D7">
        <w:rPr>
          <w:rFonts w:cs="Arial"/>
          <w:bCs/>
          <w:sz w:val="20"/>
        </w:rPr>
        <w:t xml:space="preserve">drivers who were </w:t>
      </w:r>
      <w:r>
        <w:rPr>
          <w:rFonts w:cs="Arial"/>
          <w:bCs/>
          <w:sz w:val="20"/>
        </w:rPr>
        <w:t xml:space="preserve">engaged </w:t>
      </w:r>
      <w:r w:rsidR="002350D7">
        <w:rPr>
          <w:rFonts w:cs="Arial"/>
          <w:bCs/>
          <w:sz w:val="20"/>
        </w:rPr>
        <w:t xml:space="preserve">as independent contractors </w:t>
      </w:r>
      <w:r>
        <w:rPr>
          <w:rFonts w:cs="Arial"/>
          <w:bCs/>
          <w:sz w:val="20"/>
        </w:rPr>
        <w:t xml:space="preserve">should have been engaged as employees. </w:t>
      </w:r>
      <w:r w:rsidR="00947EBD">
        <w:rPr>
          <w:rFonts w:cs="Arial"/>
          <w:bCs/>
          <w:sz w:val="20"/>
        </w:rPr>
        <w:t xml:space="preserve"> </w:t>
      </w:r>
      <w:r>
        <w:rPr>
          <w:rFonts w:cs="Arial"/>
          <w:bCs/>
          <w:sz w:val="20"/>
        </w:rPr>
        <w:t>The Letter of Caution recommended that Chryss Enterprises take corrective action</w:t>
      </w:r>
      <w:r w:rsidR="00947EBD">
        <w:rPr>
          <w:rFonts w:cs="Arial"/>
          <w:bCs/>
          <w:sz w:val="20"/>
        </w:rPr>
        <w:t xml:space="preserve"> </w:t>
      </w:r>
      <w:r w:rsidR="00BD1799">
        <w:rPr>
          <w:rFonts w:cs="Arial"/>
          <w:bCs/>
          <w:sz w:val="20"/>
        </w:rPr>
        <w:t>by</w:t>
      </w:r>
      <w:r w:rsidR="00947EBD">
        <w:rPr>
          <w:rFonts w:cs="Arial"/>
          <w:bCs/>
          <w:sz w:val="20"/>
        </w:rPr>
        <w:t xml:space="preserve"> immediately seek</w:t>
      </w:r>
      <w:r w:rsidR="00BD1799">
        <w:rPr>
          <w:rFonts w:cs="Arial"/>
          <w:bCs/>
          <w:sz w:val="20"/>
        </w:rPr>
        <w:t>ing</w:t>
      </w:r>
      <w:r w:rsidR="00947EBD">
        <w:rPr>
          <w:rFonts w:cs="Arial"/>
          <w:bCs/>
          <w:sz w:val="20"/>
        </w:rPr>
        <w:t xml:space="preserve"> independent workplace relations advi</w:t>
      </w:r>
      <w:r w:rsidR="00F365D0">
        <w:rPr>
          <w:rFonts w:cs="Arial"/>
          <w:bCs/>
          <w:sz w:val="20"/>
        </w:rPr>
        <w:t>c</w:t>
      </w:r>
      <w:r w:rsidR="00947EBD">
        <w:rPr>
          <w:rFonts w:cs="Arial"/>
          <w:bCs/>
          <w:sz w:val="20"/>
        </w:rPr>
        <w:t>e</w:t>
      </w:r>
      <w:r w:rsidR="004B48E6">
        <w:rPr>
          <w:rFonts w:cs="Arial"/>
          <w:bCs/>
          <w:sz w:val="20"/>
        </w:rPr>
        <w:t xml:space="preserve"> </w:t>
      </w:r>
      <w:r w:rsidR="00A55CED">
        <w:rPr>
          <w:rFonts w:cs="Arial"/>
          <w:bCs/>
          <w:sz w:val="20"/>
        </w:rPr>
        <w:t xml:space="preserve">to ensure that drivers </w:t>
      </w:r>
      <w:r w:rsidR="002350D7">
        <w:rPr>
          <w:rFonts w:cs="Arial"/>
          <w:bCs/>
          <w:sz w:val="20"/>
        </w:rPr>
        <w:t>were</w:t>
      </w:r>
      <w:r w:rsidR="00A55CED">
        <w:rPr>
          <w:rFonts w:cs="Arial"/>
          <w:bCs/>
          <w:sz w:val="20"/>
        </w:rPr>
        <w:t xml:space="preserve"> engaged correctly</w:t>
      </w:r>
      <w:r w:rsidR="00947EBD">
        <w:rPr>
          <w:rFonts w:cs="Arial"/>
          <w:bCs/>
          <w:sz w:val="20"/>
        </w:rPr>
        <w:t xml:space="preserve"> and </w:t>
      </w:r>
      <w:r w:rsidR="002350D7">
        <w:rPr>
          <w:rFonts w:cs="Arial"/>
          <w:bCs/>
          <w:sz w:val="20"/>
        </w:rPr>
        <w:t>to</w:t>
      </w:r>
      <w:r w:rsidR="00947EBD">
        <w:rPr>
          <w:rFonts w:cs="Arial"/>
          <w:bCs/>
          <w:sz w:val="20"/>
        </w:rPr>
        <w:t xml:space="preserve"> engage employees as em</w:t>
      </w:r>
      <w:r w:rsidR="002350D7">
        <w:rPr>
          <w:rFonts w:cs="Arial"/>
          <w:bCs/>
          <w:sz w:val="20"/>
        </w:rPr>
        <w:t>p</w:t>
      </w:r>
      <w:r w:rsidR="00947EBD">
        <w:rPr>
          <w:rFonts w:cs="Arial"/>
          <w:bCs/>
          <w:sz w:val="20"/>
        </w:rPr>
        <w:t xml:space="preserve">loyees and not </w:t>
      </w:r>
      <w:r w:rsidR="002350D7">
        <w:rPr>
          <w:rFonts w:cs="Arial"/>
          <w:bCs/>
          <w:sz w:val="20"/>
        </w:rPr>
        <w:t xml:space="preserve">as </w:t>
      </w:r>
      <w:r w:rsidR="00947EBD">
        <w:rPr>
          <w:rFonts w:cs="Arial"/>
          <w:bCs/>
          <w:sz w:val="20"/>
        </w:rPr>
        <w:t>independent contractors</w:t>
      </w:r>
      <w:r>
        <w:rPr>
          <w:rFonts w:cs="Arial"/>
          <w:bCs/>
          <w:sz w:val="20"/>
        </w:rPr>
        <w:t>.</w:t>
      </w:r>
    </w:p>
    <w:p w14:paraId="52F07994" w14:textId="77777777" w:rsidR="00947EBD" w:rsidRDefault="00947EBD" w:rsidP="008F6A1D">
      <w:pPr>
        <w:numPr>
          <w:ilvl w:val="0"/>
          <w:numId w:val="1"/>
        </w:numPr>
        <w:shd w:val="clear" w:color="auto" w:fill="FFFFFF"/>
        <w:spacing w:after="300"/>
        <w:ind w:hanging="720"/>
        <w:jc w:val="both"/>
        <w:rPr>
          <w:rFonts w:cs="Arial"/>
          <w:bCs/>
          <w:sz w:val="20"/>
        </w:rPr>
      </w:pPr>
      <w:r w:rsidRPr="00D3030C">
        <w:rPr>
          <w:rFonts w:cs="Arial"/>
          <w:bCs/>
          <w:sz w:val="20"/>
        </w:rPr>
        <w:t>Jim Chryssidis was a previous director of the Chryss Enterprises from 15 November 2000 to 12 December 2012</w:t>
      </w:r>
      <w:r>
        <w:rPr>
          <w:rFonts w:cs="Arial"/>
          <w:bCs/>
          <w:sz w:val="20"/>
        </w:rPr>
        <w:t>.  Jim Chryssidis’ current role as Man</w:t>
      </w:r>
      <w:r w:rsidR="00F365D0">
        <w:rPr>
          <w:rFonts w:cs="Arial"/>
          <w:bCs/>
          <w:sz w:val="20"/>
        </w:rPr>
        <w:t>a</w:t>
      </w:r>
      <w:r>
        <w:rPr>
          <w:rFonts w:cs="Arial"/>
          <w:bCs/>
          <w:sz w:val="20"/>
        </w:rPr>
        <w:t>ger includes interviewing and</w:t>
      </w:r>
      <w:r w:rsidR="004B48E6">
        <w:rPr>
          <w:rFonts w:cs="Arial"/>
          <w:bCs/>
          <w:sz w:val="20"/>
        </w:rPr>
        <w:t xml:space="preserve"> </w:t>
      </w:r>
      <w:r>
        <w:rPr>
          <w:rFonts w:cs="Arial"/>
          <w:bCs/>
          <w:sz w:val="20"/>
        </w:rPr>
        <w:t xml:space="preserve">hiring of workers, allocation of work, setting payment rates for workers and payment and entitlements queries from workers.  </w:t>
      </w:r>
      <w:r w:rsidRPr="00D3030C">
        <w:rPr>
          <w:rFonts w:cs="Arial"/>
          <w:bCs/>
          <w:sz w:val="20"/>
        </w:rPr>
        <w:t xml:space="preserve">Jim Chryssidis </w:t>
      </w:r>
      <w:r>
        <w:rPr>
          <w:rFonts w:cs="Arial"/>
          <w:bCs/>
          <w:sz w:val="20"/>
        </w:rPr>
        <w:t xml:space="preserve">was aware that: </w:t>
      </w:r>
    </w:p>
    <w:p w14:paraId="52F07995" w14:textId="77777777" w:rsidR="00947EBD" w:rsidRDefault="00947EBD" w:rsidP="008F6A1D">
      <w:pPr>
        <w:pStyle w:val="ListParagraph"/>
        <w:numPr>
          <w:ilvl w:val="1"/>
          <w:numId w:val="1"/>
        </w:numPr>
        <w:shd w:val="clear" w:color="auto" w:fill="FFFFFF"/>
        <w:spacing w:after="300"/>
        <w:ind w:hanging="731"/>
        <w:jc w:val="both"/>
        <w:rPr>
          <w:rFonts w:cs="Arial"/>
          <w:bCs/>
          <w:sz w:val="20"/>
        </w:rPr>
      </w:pPr>
      <w:r>
        <w:rPr>
          <w:rFonts w:cs="Arial"/>
          <w:bCs/>
          <w:sz w:val="20"/>
        </w:rPr>
        <w:t>drivers were engaged by Chryss Enterprises were likely to be employees and not independent contractors</w:t>
      </w:r>
      <w:r w:rsidR="002350D7">
        <w:rPr>
          <w:rFonts w:cs="Arial"/>
          <w:bCs/>
          <w:sz w:val="20"/>
        </w:rPr>
        <w:t xml:space="preserve"> due to the </w:t>
      </w:r>
      <w:r w:rsidR="00F365D0">
        <w:rPr>
          <w:rFonts w:cs="Arial"/>
          <w:bCs/>
          <w:sz w:val="20"/>
        </w:rPr>
        <w:t xml:space="preserve">previous </w:t>
      </w:r>
      <w:r w:rsidR="002350D7">
        <w:rPr>
          <w:rFonts w:cs="Arial"/>
          <w:bCs/>
          <w:sz w:val="20"/>
        </w:rPr>
        <w:t>Inquiry and the Letter of Caution</w:t>
      </w:r>
      <w:r w:rsidR="00292151">
        <w:rPr>
          <w:rFonts w:cs="Arial"/>
          <w:bCs/>
          <w:sz w:val="20"/>
        </w:rPr>
        <w:t>;</w:t>
      </w:r>
    </w:p>
    <w:p w14:paraId="52F07996" w14:textId="77777777" w:rsidR="00292151" w:rsidRDefault="00292151" w:rsidP="008F6A1D">
      <w:pPr>
        <w:pStyle w:val="ListParagraph"/>
        <w:shd w:val="clear" w:color="auto" w:fill="FFFFFF"/>
        <w:spacing w:after="300"/>
        <w:ind w:left="1440"/>
        <w:jc w:val="both"/>
        <w:rPr>
          <w:rFonts w:cs="Arial"/>
          <w:bCs/>
          <w:sz w:val="20"/>
        </w:rPr>
      </w:pPr>
    </w:p>
    <w:p w14:paraId="52F07997" w14:textId="77777777" w:rsidR="00947EBD" w:rsidRDefault="00947EBD" w:rsidP="008F6A1D">
      <w:pPr>
        <w:pStyle w:val="ListParagraph"/>
        <w:numPr>
          <w:ilvl w:val="1"/>
          <w:numId w:val="1"/>
        </w:numPr>
        <w:shd w:val="clear" w:color="auto" w:fill="FFFFFF"/>
        <w:spacing w:after="300"/>
        <w:ind w:hanging="731"/>
        <w:jc w:val="both"/>
        <w:rPr>
          <w:rFonts w:cs="Arial"/>
          <w:bCs/>
          <w:sz w:val="20"/>
        </w:rPr>
      </w:pPr>
      <w:r>
        <w:rPr>
          <w:rFonts w:cs="Arial"/>
          <w:bCs/>
          <w:sz w:val="20"/>
        </w:rPr>
        <w:t>that there was an applicable modern award for the drivers</w:t>
      </w:r>
      <w:r w:rsidR="002350D7">
        <w:rPr>
          <w:rFonts w:cs="Arial"/>
          <w:bCs/>
          <w:sz w:val="20"/>
        </w:rPr>
        <w:t xml:space="preserve"> as Chryss Enterprises also engaged drivers as employees</w:t>
      </w:r>
      <w:r w:rsidR="00BD1799">
        <w:rPr>
          <w:rFonts w:cs="Arial"/>
          <w:bCs/>
          <w:sz w:val="20"/>
        </w:rPr>
        <w:t>.</w:t>
      </w:r>
    </w:p>
    <w:p w14:paraId="52F07998" w14:textId="77777777" w:rsidR="00292151" w:rsidRPr="00292151" w:rsidRDefault="00292151" w:rsidP="00292151">
      <w:pPr>
        <w:pStyle w:val="ListParagraph"/>
        <w:rPr>
          <w:rFonts w:cs="Arial"/>
          <w:bCs/>
          <w:sz w:val="20"/>
        </w:rPr>
      </w:pPr>
    </w:p>
    <w:p w14:paraId="52F07999" w14:textId="77777777" w:rsidR="00ED1E2A" w:rsidRDefault="00ED1E2A" w:rsidP="008F6A1D">
      <w:pPr>
        <w:numPr>
          <w:ilvl w:val="0"/>
          <w:numId w:val="1"/>
        </w:numPr>
        <w:shd w:val="clear" w:color="auto" w:fill="FFFFFF"/>
        <w:spacing w:after="300"/>
        <w:ind w:hanging="720"/>
        <w:jc w:val="both"/>
        <w:rPr>
          <w:rFonts w:cs="Arial"/>
          <w:bCs/>
          <w:sz w:val="20"/>
        </w:rPr>
      </w:pPr>
      <w:r>
        <w:rPr>
          <w:rFonts w:cs="Arial"/>
          <w:bCs/>
          <w:sz w:val="20"/>
        </w:rPr>
        <w:t xml:space="preserve">On 4 December 2014, the FWO received requests for assistance concerning Chryss Enterprises from </w:t>
      </w:r>
      <w:r w:rsidR="000A73B7">
        <w:rPr>
          <w:rFonts w:cs="Arial"/>
          <w:bCs/>
          <w:sz w:val="20"/>
        </w:rPr>
        <w:t>five drivers, four who were enga</w:t>
      </w:r>
      <w:r w:rsidR="003615C7">
        <w:rPr>
          <w:rFonts w:cs="Arial"/>
          <w:bCs/>
          <w:sz w:val="20"/>
        </w:rPr>
        <w:t xml:space="preserve">ged as independent contractors and </w:t>
      </w:r>
      <w:r w:rsidR="000A73B7">
        <w:rPr>
          <w:rFonts w:cs="Arial"/>
          <w:bCs/>
          <w:sz w:val="20"/>
        </w:rPr>
        <w:t>one who was engaged as an employee</w:t>
      </w:r>
      <w:r w:rsidR="000A73B7">
        <w:rPr>
          <w:rFonts w:cs="Arial"/>
          <w:b/>
          <w:bCs/>
          <w:sz w:val="20"/>
        </w:rPr>
        <w:t xml:space="preserve"> </w:t>
      </w:r>
      <w:r w:rsidR="000A73B7" w:rsidRPr="000A73B7">
        <w:rPr>
          <w:rFonts w:cs="Arial"/>
          <w:bCs/>
          <w:sz w:val="20"/>
        </w:rPr>
        <w:t>(</w:t>
      </w:r>
      <w:r w:rsidRPr="001454C5">
        <w:rPr>
          <w:rFonts w:cs="Arial"/>
          <w:b/>
          <w:bCs/>
          <w:sz w:val="20"/>
        </w:rPr>
        <w:t>Workers</w:t>
      </w:r>
      <w:r>
        <w:rPr>
          <w:rFonts w:cs="Arial"/>
          <w:bCs/>
          <w:sz w:val="20"/>
        </w:rPr>
        <w:t xml:space="preserve">). </w:t>
      </w:r>
      <w:r w:rsidR="00BD1799">
        <w:rPr>
          <w:rFonts w:cs="Arial"/>
          <w:bCs/>
          <w:sz w:val="20"/>
        </w:rPr>
        <w:t xml:space="preserve"> </w:t>
      </w:r>
      <w:r>
        <w:rPr>
          <w:rFonts w:cs="Arial"/>
          <w:bCs/>
          <w:sz w:val="20"/>
        </w:rPr>
        <w:t>The requests for assistance raised a range of allegations including:</w:t>
      </w:r>
    </w:p>
    <w:p w14:paraId="52F0799A"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engagement as independent contractor</w:t>
      </w:r>
      <w:r w:rsidR="00A55CED">
        <w:rPr>
          <w:rFonts w:cs="Arial"/>
          <w:bCs/>
          <w:sz w:val="20"/>
        </w:rPr>
        <w:t>s</w:t>
      </w:r>
      <w:r>
        <w:rPr>
          <w:rFonts w:cs="Arial"/>
          <w:bCs/>
          <w:sz w:val="20"/>
        </w:rPr>
        <w:t xml:space="preserve"> when </w:t>
      </w:r>
      <w:r w:rsidR="00A55CED">
        <w:rPr>
          <w:rFonts w:cs="Arial"/>
          <w:bCs/>
          <w:sz w:val="20"/>
        </w:rPr>
        <w:t xml:space="preserve">they </w:t>
      </w:r>
      <w:r>
        <w:rPr>
          <w:rFonts w:cs="Arial"/>
          <w:bCs/>
          <w:sz w:val="20"/>
        </w:rPr>
        <w:t>should have been employee</w:t>
      </w:r>
      <w:r w:rsidR="00A55CED">
        <w:rPr>
          <w:rFonts w:cs="Arial"/>
          <w:bCs/>
          <w:sz w:val="20"/>
        </w:rPr>
        <w:t>s</w:t>
      </w:r>
      <w:r>
        <w:rPr>
          <w:rFonts w:cs="Arial"/>
          <w:bCs/>
          <w:sz w:val="20"/>
        </w:rPr>
        <w:t>;</w:t>
      </w:r>
    </w:p>
    <w:p w14:paraId="52F0799B"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underpayment of wages;</w:t>
      </w:r>
    </w:p>
    <w:p w14:paraId="52F0799C"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non-payment for time worked;</w:t>
      </w:r>
    </w:p>
    <w:p w14:paraId="52F0799D"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not paid penalty rates</w:t>
      </w:r>
    </w:p>
    <w:p w14:paraId="52F0799E"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lastRenderedPageBreak/>
        <w:t>not paid overtime;</w:t>
      </w:r>
    </w:p>
    <w:p w14:paraId="52F0799F"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non-provision of pay slips;</w:t>
      </w:r>
    </w:p>
    <w:p w14:paraId="52F079A0"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vehicle accident excess was unlawfully deducted from pay</w:t>
      </w:r>
      <w:r w:rsidRPr="00F839C8">
        <w:rPr>
          <w:rFonts w:cs="Arial"/>
          <w:bCs/>
          <w:color w:val="FF0000"/>
          <w:sz w:val="20"/>
        </w:rPr>
        <w:t>;</w:t>
      </w:r>
    </w:p>
    <w:p w14:paraId="52F079A1"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tax not paid;</w:t>
      </w:r>
    </w:p>
    <w:p w14:paraId="52F079A2"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superannuation not paid;</w:t>
      </w:r>
    </w:p>
    <w:p w14:paraId="52F079A3"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pay slip not containing correct detail;</w:t>
      </w:r>
    </w:p>
    <w:p w14:paraId="52F079A4"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not being aware of status of employment as either part-time or casual.</w:t>
      </w:r>
    </w:p>
    <w:p w14:paraId="52F079A5" w14:textId="77777777" w:rsidR="000A73B7" w:rsidRDefault="00ED1E2A" w:rsidP="008F6A1D">
      <w:pPr>
        <w:numPr>
          <w:ilvl w:val="0"/>
          <w:numId w:val="1"/>
        </w:numPr>
        <w:shd w:val="clear" w:color="auto" w:fill="FFFFFF"/>
        <w:spacing w:after="300"/>
        <w:ind w:hanging="731"/>
        <w:jc w:val="both"/>
        <w:rPr>
          <w:rFonts w:cs="Arial"/>
          <w:bCs/>
          <w:sz w:val="20"/>
        </w:rPr>
      </w:pPr>
      <w:r w:rsidRPr="000A73B7">
        <w:rPr>
          <w:rFonts w:cs="Arial"/>
          <w:bCs/>
          <w:sz w:val="20"/>
        </w:rPr>
        <w:t>On 9 December 2014 the FWO commenced an investigation in to the allegations made by the Workers.</w:t>
      </w:r>
    </w:p>
    <w:p w14:paraId="52F079A6" w14:textId="77777777" w:rsidR="00ED1E2A" w:rsidRPr="000A73B7" w:rsidRDefault="00ED1E2A" w:rsidP="008F6A1D">
      <w:pPr>
        <w:numPr>
          <w:ilvl w:val="0"/>
          <w:numId w:val="1"/>
        </w:numPr>
        <w:shd w:val="clear" w:color="auto" w:fill="FFFFFF"/>
        <w:spacing w:after="300"/>
        <w:ind w:hanging="731"/>
        <w:jc w:val="both"/>
        <w:rPr>
          <w:rFonts w:cs="Arial"/>
          <w:bCs/>
          <w:sz w:val="20"/>
        </w:rPr>
      </w:pPr>
      <w:r w:rsidRPr="000A73B7">
        <w:rPr>
          <w:rFonts w:cs="Arial"/>
          <w:bCs/>
          <w:sz w:val="20"/>
        </w:rPr>
        <w:t xml:space="preserve">The Workers </w:t>
      </w:r>
      <w:r w:rsidR="000A73B7">
        <w:rPr>
          <w:rFonts w:cs="Arial"/>
          <w:bCs/>
          <w:sz w:val="20"/>
        </w:rPr>
        <w:t xml:space="preserve">periods of engagement and status during their </w:t>
      </w:r>
      <w:r w:rsidR="000A73B7" w:rsidRPr="000A73B7">
        <w:rPr>
          <w:rFonts w:cs="Arial"/>
          <w:bCs/>
          <w:sz w:val="20"/>
        </w:rPr>
        <w:t xml:space="preserve">engagement periods </w:t>
      </w:r>
      <w:r w:rsidR="000A73B7">
        <w:rPr>
          <w:rFonts w:cs="Arial"/>
          <w:bCs/>
          <w:sz w:val="20"/>
        </w:rPr>
        <w:t xml:space="preserve">are </w:t>
      </w:r>
      <w:r w:rsidR="000A73B7" w:rsidRPr="000A73B7">
        <w:rPr>
          <w:rFonts w:cs="Arial"/>
          <w:bCs/>
          <w:sz w:val="20"/>
        </w:rPr>
        <w:t xml:space="preserve">set out in </w:t>
      </w:r>
      <w:r w:rsidR="000A73B7" w:rsidRPr="003615C7">
        <w:rPr>
          <w:rFonts w:cs="Arial"/>
          <w:b/>
          <w:bCs/>
          <w:sz w:val="20"/>
        </w:rPr>
        <w:t xml:space="preserve">Attachment </w:t>
      </w:r>
      <w:r w:rsidR="00C93F04">
        <w:rPr>
          <w:rFonts w:cs="Arial"/>
          <w:b/>
          <w:bCs/>
          <w:sz w:val="20"/>
        </w:rPr>
        <w:t>E</w:t>
      </w:r>
      <w:r w:rsidR="000A73B7">
        <w:rPr>
          <w:rFonts w:cs="Arial"/>
          <w:bCs/>
          <w:sz w:val="20"/>
        </w:rPr>
        <w:t>.</w:t>
      </w:r>
    </w:p>
    <w:p w14:paraId="52F079A7" w14:textId="77777777" w:rsidR="00ED1E2A" w:rsidRPr="00AC3A87" w:rsidRDefault="00ED1E2A" w:rsidP="008F6A1D">
      <w:pPr>
        <w:numPr>
          <w:ilvl w:val="0"/>
          <w:numId w:val="1"/>
        </w:numPr>
        <w:shd w:val="clear" w:color="auto" w:fill="FFFFFF"/>
        <w:spacing w:after="300"/>
        <w:ind w:hanging="731"/>
        <w:jc w:val="both"/>
        <w:rPr>
          <w:rFonts w:cs="Arial"/>
          <w:bCs/>
          <w:sz w:val="20"/>
        </w:rPr>
      </w:pPr>
      <w:r w:rsidRPr="00FD75AE">
        <w:rPr>
          <w:rFonts w:cs="Arial"/>
          <w:bCs/>
          <w:sz w:val="20"/>
        </w:rPr>
        <w:t>The Workers were paid by various methods depending on the type of work being performed</w:t>
      </w:r>
      <w:r>
        <w:rPr>
          <w:rFonts w:cs="Arial"/>
          <w:bCs/>
          <w:sz w:val="20"/>
        </w:rPr>
        <w:t xml:space="preserve"> (eg. </w:t>
      </w:r>
      <w:r w:rsidRPr="00FD75AE">
        <w:rPr>
          <w:rFonts w:cs="Arial"/>
          <w:bCs/>
          <w:sz w:val="20"/>
        </w:rPr>
        <w:t>school runs</w:t>
      </w:r>
      <w:r>
        <w:rPr>
          <w:rFonts w:cs="Arial"/>
          <w:bCs/>
          <w:sz w:val="20"/>
        </w:rPr>
        <w:t xml:space="preserve"> or </w:t>
      </w:r>
      <w:r w:rsidRPr="00FD75AE">
        <w:rPr>
          <w:rFonts w:cs="Arial"/>
          <w:bCs/>
          <w:sz w:val="20"/>
        </w:rPr>
        <w:t>tours) namely</w:t>
      </w:r>
      <w:r w:rsidR="004B48E6">
        <w:rPr>
          <w:rFonts w:cs="Arial"/>
          <w:bCs/>
          <w:sz w:val="20"/>
        </w:rPr>
        <w:t xml:space="preserve">; </w:t>
      </w:r>
      <w:r w:rsidRPr="00FD75AE">
        <w:rPr>
          <w:rFonts w:cs="Arial"/>
          <w:bCs/>
          <w:sz w:val="20"/>
        </w:rPr>
        <w:t>hourly rate</w:t>
      </w:r>
      <w:r w:rsidR="004B48E6">
        <w:rPr>
          <w:rFonts w:cs="Arial"/>
          <w:bCs/>
          <w:sz w:val="20"/>
        </w:rPr>
        <w:t>,</w:t>
      </w:r>
      <w:r w:rsidRPr="00FD75AE">
        <w:rPr>
          <w:rFonts w:cs="Arial"/>
          <w:bCs/>
          <w:sz w:val="20"/>
        </w:rPr>
        <w:t xml:space="preserve"> 40% of the total value of the job (</w:t>
      </w:r>
      <w:r>
        <w:rPr>
          <w:rFonts w:cs="Arial"/>
          <w:bCs/>
          <w:sz w:val="20"/>
        </w:rPr>
        <w:t xml:space="preserve">both comprising and not comprising the </w:t>
      </w:r>
      <w:r w:rsidRPr="00FD75AE">
        <w:rPr>
          <w:rFonts w:cs="Arial"/>
          <w:bCs/>
          <w:sz w:val="20"/>
        </w:rPr>
        <w:t>GST</w:t>
      </w:r>
      <w:r>
        <w:rPr>
          <w:rFonts w:cs="Arial"/>
          <w:bCs/>
          <w:sz w:val="20"/>
        </w:rPr>
        <w:t xml:space="preserve"> in the 40%</w:t>
      </w:r>
      <w:r w:rsidRPr="00FD75AE">
        <w:rPr>
          <w:rFonts w:cs="Arial"/>
          <w:bCs/>
          <w:sz w:val="20"/>
        </w:rPr>
        <w:t>)</w:t>
      </w:r>
      <w:r w:rsidR="00BD1799">
        <w:rPr>
          <w:rFonts w:cs="Arial"/>
          <w:bCs/>
          <w:sz w:val="20"/>
        </w:rPr>
        <w:t>,</w:t>
      </w:r>
      <w:r w:rsidRPr="00FD75AE">
        <w:rPr>
          <w:rFonts w:cs="Arial"/>
          <w:bCs/>
          <w:sz w:val="20"/>
        </w:rPr>
        <w:t xml:space="preserve"> commission of 40% based on the total value of the job</w:t>
      </w:r>
      <w:r w:rsidR="00BD1799">
        <w:rPr>
          <w:rFonts w:cs="Arial"/>
          <w:bCs/>
          <w:sz w:val="20"/>
        </w:rPr>
        <w:t>,</w:t>
      </w:r>
      <w:r w:rsidR="00A55CED">
        <w:rPr>
          <w:rFonts w:cs="Arial"/>
          <w:bCs/>
          <w:sz w:val="20"/>
        </w:rPr>
        <w:t xml:space="preserve"> or</w:t>
      </w:r>
      <w:r w:rsidRPr="00FD75AE">
        <w:rPr>
          <w:rFonts w:cs="Arial"/>
          <w:bCs/>
          <w:sz w:val="20"/>
        </w:rPr>
        <w:t xml:space="preserve"> capped figure for the job for the day (</w:t>
      </w:r>
      <w:r>
        <w:rPr>
          <w:rFonts w:cs="Arial"/>
          <w:bCs/>
          <w:sz w:val="20"/>
        </w:rPr>
        <w:t>ie</w:t>
      </w:r>
      <w:r w:rsidRPr="00FD75AE">
        <w:rPr>
          <w:rFonts w:cs="Arial"/>
          <w:bCs/>
          <w:sz w:val="20"/>
        </w:rPr>
        <w:t xml:space="preserve"> $200 for the whole day). </w:t>
      </w:r>
    </w:p>
    <w:p w14:paraId="52F079A8" w14:textId="77777777" w:rsidR="00ED1E2A" w:rsidRDefault="00ED1E2A" w:rsidP="008F6A1D">
      <w:pPr>
        <w:numPr>
          <w:ilvl w:val="0"/>
          <w:numId w:val="1"/>
        </w:numPr>
        <w:shd w:val="clear" w:color="auto" w:fill="FFFFFF"/>
        <w:spacing w:after="300"/>
        <w:ind w:hanging="731"/>
        <w:jc w:val="both"/>
        <w:rPr>
          <w:rFonts w:cs="Arial"/>
          <w:bCs/>
          <w:sz w:val="20"/>
        </w:rPr>
      </w:pPr>
      <w:r>
        <w:rPr>
          <w:rFonts w:cs="Arial"/>
          <w:bCs/>
          <w:sz w:val="20"/>
        </w:rPr>
        <w:t xml:space="preserve">As a result of its investigation the FWO formed the view that </w:t>
      </w:r>
      <w:r w:rsidR="000A73B7">
        <w:rPr>
          <w:rFonts w:cs="Arial"/>
          <w:bCs/>
          <w:sz w:val="20"/>
        </w:rPr>
        <w:t xml:space="preserve">the four Workers who were engaged as purported independent contractors </w:t>
      </w:r>
      <w:r>
        <w:rPr>
          <w:rFonts w:cs="Arial"/>
          <w:bCs/>
          <w:sz w:val="20"/>
        </w:rPr>
        <w:t>should have been engaged as employees, on the basis that each:</w:t>
      </w:r>
    </w:p>
    <w:p w14:paraId="52F079A9"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performed work for Chryss Enterprises which they obtained from Chryss Enterprises;</w:t>
      </w:r>
    </w:p>
    <w:p w14:paraId="52F079AA"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performed work when Chryss Enterprises required the work to be done and did not have a high degree of control as to how the work was to be performed;</w:t>
      </w:r>
    </w:p>
    <w:p w14:paraId="52F079AB"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did not promote or generate goodwill for themselves or their own business in performance of work for Chryss Enterprises;</w:t>
      </w:r>
    </w:p>
    <w:p w14:paraId="52F079AC"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did not bear any risk in Chryss Enterprises making a profit or loss;</w:t>
      </w:r>
    </w:p>
    <w:p w14:paraId="52F079AD"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 xml:space="preserve">did not provide their own vehicles and only used Chryss Enterprise vehicles to do the work for Chryss Enterprises; </w:t>
      </w:r>
    </w:p>
    <w:p w14:paraId="52F079AE"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did not have to provide invoices to receive payment for work performed for Chryss Enterprises;</w:t>
      </w:r>
    </w:p>
    <w:p w14:paraId="52F079AF"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had a reasonable expectation of ongoing work; and</w:t>
      </w:r>
    </w:p>
    <w:p w14:paraId="52F079B0" w14:textId="77777777" w:rsidR="00ED1E2A" w:rsidRDefault="00ED1E2A" w:rsidP="008F6A1D">
      <w:pPr>
        <w:numPr>
          <w:ilvl w:val="1"/>
          <w:numId w:val="1"/>
        </w:numPr>
        <w:shd w:val="clear" w:color="auto" w:fill="FFFFFF"/>
        <w:spacing w:after="240"/>
        <w:ind w:hanging="731"/>
        <w:jc w:val="both"/>
        <w:rPr>
          <w:rFonts w:cs="Arial"/>
          <w:bCs/>
          <w:sz w:val="20"/>
        </w:rPr>
      </w:pPr>
      <w:r>
        <w:rPr>
          <w:rFonts w:cs="Arial"/>
          <w:bCs/>
          <w:sz w:val="20"/>
        </w:rPr>
        <w:t>could not delegate or subcontract the work being performed for Chryss Enterprises.</w:t>
      </w:r>
    </w:p>
    <w:p w14:paraId="52F079B1" w14:textId="77777777" w:rsidR="00ED1E2A" w:rsidRDefault="00ED1E2A" w:rsidP="008F6A1D">
      <w:pPr>
        <w:numPr>
          <w:ilvl w:val="0"/>
          <w:numId w:val="1"/>
        </w:numPr>
        <w:shd w:val="clear" w:color="auto" w:fill="FFFFFF"/>
        <w:spacing w:after="300"/>
        <w:ind w:hanging="731"/>
        <w:jc w:val="both"/>
        <w:rPr>
          <w:rFonts w:cs="Arial"/>
          <w:bCs/>
          <w:sz w:val="20"/>
        </w:rPr>
      </w:pPr>
      <w:r>
        <w:rPr>
          <w:rFonts w:cs="Arial"/>
          <w:bCs/>
          <w:sz w:val="20"/>
        </w:rPr>
        <w:t xml:space="preserve">At all relevant times, the Workers terms and conditions of employment were governed by the </w:t>
      </w:r>
      <w:r w:rsidRPr="00B67CC0">
        <w:rPr>
          <w:rFonts w:cs="Arial"/>
          <w:bCs/>
          <w:i/>
          <w:sz w:val="20"/>
        </w:rPr>
        <w:t>Passenger Vehicle Transportation Award 2010</w:t>
      </w:r>
      <w:r>
        <w:rPr>
          <w:rFonts w:cs="Arial"/>
          <w:bCs/>
          <w:sz w:val="20"/>
        </w:rPr>
        <w:t xml:space="preserve"> [MA000063] (</w:t>
      </w:r>
      <w:r w:rsidRPr="00CC5A96">
        <w:rPr>
          <w:rFonts w:cs="Arial"/>
          <w:b/>
          <w:bCs/>
          <w:sz w:val="20"/>
        </w:rPr>
        <w:t>Award</w:t>
      </w:r>
      <w:r>
        <w:rPr>
          <w:rFonts w:cs="Arial"/>
          <w:bCs/>
          <w:sz w:val="20"/>
        </w:rPr>
        <w:t>).</w:t>
      </w:r>
      <w:r w:rsidR="004B48E6">
        <w:rPr>
          <w:rFonts w:cs="Arial"/>
          <w:bCs/>
          <w:sz w:val="20"/>
        </w:rPr>
        <w:t xml:space="preserve"> </w:t>
      </w:r>
      <w:r>
        <w:rPr>
          <w:rFonts w:cs="Arial"/>
          <w:bCs/>
          <w:sz w:val="20"/>
        </w:rPr>
        <w:t xml:space="preserve"> For the purposes of the transitional provisions of Schedule A of the Award, the applicable transitional instrument is the </w:t>
      </w:r>
      <w:r w:rsidRPr="000C18C7">
        <w:rPr>
          <w:rFonts w:cs="Arial"/>
          <w:bCs/>
          <w:i/>
          <w:sz w:val="20"/>
        </w:rPr>
        <w:t xml:space="preserve">Transport Workers (Passenger Vehicles) Award </w:t>
      </w:r>
      <w:r w:rsidRPr="008D626D">
        <w:rPr>
          <w:rFonts w:cs="Arial"/>
          <w:bCs/>
          <w:sz w:val="20"/>
        </w:rPr>
        <w:t>[AN150163</w:t>
      </w:r>
      <w:r w:rsidR="002350D7">
        <w:rPr>
          <w:rFonts w:cs="Arial"/>
          <w:bCs/>
          <w:sz w:val="20"/>
        </w:rPr>
        <w:t>]</w:t>
      </w:r>
      <w:r>
        <w:rPr>
          <w:rFonts w:cs="Arial"/>
          <w:bCs/>
          <w:sz w:val="20"/>
        </w:rPr>
        <w:t>.</w:t>
      </w:r>
    </w:p>
    <w:p w14:paraId="52F079B2" w14:textId="77777777" w:rsidR="00ED1E2A" w:rsidRDefault="00ED1E2A" w:rsidP="008F6A1D">
      <w:pPr>
        <w:numPr>
          <w:ilvl w:val="0"/>
          <w:numId w:val="1"/>
        </w:numPr>
        <w:shd w:val="clear" w:color="auto" w:fill="FFFFFF"/>
        <w:spacing w:after="300"/>
        <w:ind w:hanging="731"/>
        <w:jc w:val="both"/>
        <w:rPr>
          <w:rFonts w:cs="Arial"/>
          <w:bCs/>
          <w:sz w:val="20"/>
        </w:rPr>
      </w:pPr>
      <w:r>
        <w:rPr>
          <w:rFonts w:cs="Arial"/>
          <w:bCs/>
          <w:sz w:val="20"/>
        </w:rPr>
        <w:t xml:space="preserve">The FWO determined </w:t>
      </w:r>
      <w:r w:rsidR="000A73B7">
        <w:rPr>
          <w:rFonts w:cs="Arial"/>
          <w:bCs/>
          <w:sz w:val="20"/>
        </w:rPr>
        <w:t xml:space="preserve">that </w:t>
      </w:r>
      <w:r w:rsidR="003615C7">
        <w:rPr>
          <w:rFonts w:cs="Arial"/>
          <w:bCs/>
          <w:sz w:val="20"/>
        </w:rPr>
        <w:t xml:space="preserve">Workers 4 and 5 were part time employees and Workers 1, 2 and 3 </w:t>
      </w:r>
      <w:r w:rsidR="000A73B7">
        <w:rPr>
          <w:rFonts w:cs="Arial"/>
          <w:bCs/>
          <w:sz w:val="20"/>
        </w:rPr>
        <w:t xml:space="preserve">were casual and </w:t>
      </w:r>
      <w:r>
        <w:rPr>
          <w:rFonts w:cs="Arial"/>
          <w:bCs/>
          <w:sz w:val="20"/>
        </w:rPr>
        <w:t>that each of the Workers w</w:t>
      </w:r>
      <w:r w:rsidR="003615C7">
        <w:rPr>
          <w:rFonts w:cs="Arial"/>
          <w:bCs/>
          <w:sz w:val="20"/>
        </w:rPr>
        <w:t>ere</w:t>
      </w:r>
      <w:r>
        <w:rPr>
          <w:rFonts w:cs="Arial"/>
          <w:bCs/>
          <w:sz w:val="20"/>
        </w:rPr>
        <w:t xml:space="preserve"> classified at Grade 2 level as per the Award.</w:t>
      </w:r>
    </w:p>
    <w:p w14:paraId="52F079B3" w14:textId="77777777" w:rsidR="00ED1E2A" w:rsidRDefault="00ED1E2A" w:rsidP="008F6A1D">
      <w:pPr>
        <w:numPr>
          <w:ilvl w:val="0"/>
          <w:numId w:val="1"/>
        </w:numPr>
        <w:shd w:val="clear" w:color="auto" w:fill="FFFFFF"/>
        <w:spacing w:after="300"/>
        <w:ind w:hanging="731"/>
        <w:jc w:val="both"/>
        <w:rPr>
          <w:rFonts w:cs="Arial"/>
          <w:bCs/>
          <w:sz w:val="20"/>
        </w:rPr>
      </w:pPr>
      <w:r>
        <w:rPr>
          <w:rFonts w:cs="Arial"/>
          <w:bCs/>
          <w:sz w:val="20"/>
        </w:rPr>
        <w:lastRenderedPageBreak/>
        <w:t xml:space="preserve">As a result of the investigation, the FWO determined that Chryss Enterprises contravened provisions of the Award and the FW Act. </w:t>
      </w:r>
      <w:r w:rsidR="004B48E6">
        <w:rPr>
          <w:rFonts w:cs="Arial"/>
          <w:bCs/>
          <w:sz w:val="20"/>
        </w:rPr>
        <w:t xml:space="preserve"> </w:t>
      </w:r>
      <w:r>
        <w:rPr>
          <w:rFonts w:cs="Arial"/>
          <w:bCs/>
          <w:sz w:val="20"/>
        </w:rPr>
        <w:t>In particular, the FWO found Chryss Enterprises had:</w:t>
      </w:r>
    </w:p>
    <w:p w14:paraId="52F079B4" w14:textId="77777777" w:rsidR="00ED1E2A" w:rsidRDefault="00ED1E2A" w:rsidP="008F6A1D">
      <w:pPr>
        <w:numPr>
          <w:ilvl w:val="1"/>
          <w:numId w:val="1"/>
        </w:numPr>
        <w:shd w:val="clear" w:color="auto" w:fill="FFFFFF"/>
        <w:spacing w:after="120"/>
        <w:ind w:hanging="731"/>
        <w:jc w:val="both"/>
        <w:rPr>
          <w:rFonts w:cs="Arial"/>
          <w:bCs/>
          <w:sz w:val="20"/>
        </w:rPr>
      </w:pPr>
      <w:r>
        <w:rPr>
          <w:rFonts w:cs="Arial"/>
          <w:bCs/>
          <w:sz w:val="20"/>
        </w:rPr>
        <w:t>underpaid</w:t>
      </w:r>
      <w:r w:rsidRPr="00D65D70">
        <w:rPr>
          <w:rFonts w:cs="Arial"/>
          <w:bCs/>
          <w:sz w:val="20"/>
        </w:rPr>
        <w:t xml:space="preserve">  </w:t>
      </w:r>
      <w:r w:rsidR="003615C7">
        <w:rPr>
          <w:rFonts w:cs="Arial"/>
          <w:bCs/>
          <w:sz w:val="20"/>
        </w:rPr>
        <w:t xml:space="preserve">Worker 4 a </w:t>
      </w:r>
      <w:r w:rsidRPr="00D65D70">
        <w:rPr>
          <w:rFonts w:cs="Arial"/>
          <w:bCs/>
          <w:sz w:val="20"/>
        </w:rPr>
        <w:t xml:space="preserve">total of </w:t>
      </w:r>
      <w:r w:rsidRPr="000C18C7">
        <w:rPr>
          <w:rFonts w:cs="Arial"/>
          <w:b/>
          <w:bCs/>
          <w:sz w:val="20"/>
        </w:rPr>
        <w:t>$</w:t>
      </w:r>
      <w:r w:rsidR="00D63D6D">
        <w:rPr>
          <w:rFonts w:cs="Arial"/>
          <w:b/>
          <w:bCs/>
          <w:sz w:val="20"/>
        </w:rPr>
        <w:t>7</w:t>
      </w:r>
      <w:r w:rsidR="00CE4ADF">
        <w:rPr>
          <w:rFonts w:cs="Arial"/>
          <w:b/>
          <w:bCs/>
          <w:sz w:val="20"/>
        </w:rPr>
        <w:t>,</w:t>
      </w:r>
      <w:r w:rsidR="00D63D6D">
        <w:rPr>
          <w:rFonts w:cs="Arial"/>
          <w:b/>
          <w:bCs/>
          <w:sz w:val="20"/>
        </w:rPr>
        <w:t>577.98</w:t>
      </w:r>
      <w:r w:rsidRPr="00D65D70">
        <w:rPr>
          <w:rFonts w:cs="Arial"/>
          <w:bCs/>
          <w:sz w:val="20"/>
        </w:rPr>
        <w:t xml:space="preserve"> </w:t>
      </w:r>
      <w:r>
        <w:rPr>
          <w:rFonts w:cs="Arial"/>
          <w:bCs/>
          <w:sz w:val="20"/>
        </w:rPr>
        <w:t xml:space="preserve">for </w:t>
      </w:r>
      <w:r w:rsidRPr="00D65D70">
        <w:rPr>
          <w:rFonts w:cs="Arial"/>
          <w:bCs/>
          <w:sz w:val="20"/>
        </w:rPr>
        <w:t>annual leave and annual leave loading payable upon termination</w:t>
      </w:r>
      <w:r w:rsidR="004B48E6">
        <w:rPr>
          <w:rFonts w:cs="Arial"/>
          <w:bCs/>
          <w:sz w:val="20"/>
        </w:rPr>
        <w:t>; and</w:t>
      </w:r>
    </w:p>
    <w:p w14:paraId="52F079B5" w14:textId="77777777" w:rsidR="00ED1E2A" w:rsidRPr="00D65D70" w:rsidRDefault="00ED1E2A" w:rsidP="008F6A1D">
      <w:pPr>
        <w:numPr>
          <w:ilvl w:val="1"/>
          <w:numId w:val="1"/>
        </w:numPr>
        <w:shd w:val="clear" w:color="auto" w:fill="FFFFFF"/>
        <w:spacing w:after="120"/>
        <w:ind w:hanging="731"/>
        <w:jc w:val="both"/>
        <w:rPr>
          <w:rFonts w:cs="Arial"/>
          <w:bCs/>
          <w:sz w:val="20"/>
        </w:rPr>
      </w:pPr>
      <w:r>
        <w:rPr>
          <w:rFonts w:cs="Arial"/>
          <w:bCs/>
          <w:sz w:val="20"/>
        </w:rPr>
        <w:t xml:space="preserve">underpaid all Workers a combined total of </w:t>
      </w:r>
      <w:r w:rsidRPr="000C18C7">
        <w:rPr>
          <w:rFonts w:cs="Arial"/>
          <w:b/>
          <w:bCs/>
          <w:sz w:val="20"/>
        </w:rPr>
        <w:t>$</w:t>
      </w:r>
      <w:r>
        <w:rPr>
          <w:rFonts w:cs="Arial"/>
          <w:b/>
          <w:bCs/>
          <w:sz w:val="20"/>
        </w:rPr>
        <w:t>2,</w:t>
      </w:r>
      <w:r w:rsidR="003E1962">
        <w:rPr>
          <w:rFonts w:cs="Arial"/>
          <w:b/>
          <w:bCs/>
          <w:sz w:val="20"/>
        </w:rPr>
        <w:t>605.38</w:t>
      </w:r>
      <w:r>
        <w:rPr>
          <w:rFonts w:cs="Arial"/>
          <w:b/>
          <w:bCs/>
          <w:sz w:val="20"/>
        </w:rPr>
        <w:t xml:space="preserve"> </w:t>
      </w:r>
      <w:r w:rsidR="00463177">
        <w:rPr>
          <w:rFonts w:cs="Arial"/>
          <w:bCs/>
          <w:sz w:val="20"/>
        </w:rPr>
        <w:t xml:space="preserve">based on one week </w:t>
      </w:r>
      <w:r w:rsidRPr="001454C5">
        <w:rPr>
          <w:rFonts w:cs="Arial"/>
          <w:b/>
          <w:bCs/>
          <w:sz w:val="20"/>
        </w:rPr>
        <w:t>sample periods</w:t>
      </w:r>
      <w:r>
        <w:rPr>
          <w:rFonts w:cs="Arial"/>
          <w:bCs/>
          <w:sz w:val="20"/>
        </w:rPr>
        <w:t xml:space="preserve"> of between two to thirteen </w:t>
      </w:r>
      <w:r w:rsidR="00463177">
        <w:rPr>
          <w:rFonts w:cs="Arial"/>
          <w:bCs/>
          <w:sz w:val="20"/>
        </w:rPr>
        <w:t>weeks</w:t>
      </w:r>
      <w:r>
        <w:rPr>
          <w:rFonts w:cs="Arial"/>
          <w:bCs/>
          <w:sz w:val="20"/>
        </w:rPr>
        <w:t xml:space="preserve"> throughout the Workers’ engagements. This does not reflect the total potential underpayments for the Workers’ full periods of engagement, which range between 9 months and 4 years 9 months. Refer to </w:t>
      </w:r>
      <w:r w:rsidRPr="00463177">
        <w:rPr>
          <w:rFonts w:cs="Arial"/>
          <w:b/>
          <w:bCs/>
          <w:sz w:val="20"/>
        </w:rPr>
        <w:t xml:space="preserve">Attachment </w:t>
      </w:r>
      <w:r w:rsidR="00463177" w:rsidRPr="00463177">
        <w:rPr>
          <w:rFonts w:cs="Arial"/>
          <w:b/>
          <w:bCs/>
          <w:sz w:val="20"/>
        </w:rPr>
        <w:t>A</w:t>
      </w:r>
      <w:r w:rsidR="00463177">
        <w:rPr>
          <w:rFonts w:cs="Arial"/>
          <w:bCs/>
          <w:sz w:val="20"/>
        </w:rPr>
        <w:t xml:space="preserve"> </w:t>
      </w:r>
      <w:r>
        <w:rPr>
          <w:rFonts w:cs="Arial"/>
          <w:bCs/>
          <w:sz w:val="20"/>
        </w:rPr>
        <w:t>for details of the sample underpayments for each Worker.</w:t>
      </w:r>
    </w:p>
    <w:p w14:paraId="52F079B6" w14:textId="77777777" w:rsidR="00ED1E2A" w:rsidRPr="009461B2" w:rsidRDefault="00ED1E2A" w:rsidP="008F6A1D">
      <w:pPr>
        <w:shd w:val="clear" w:color="auto" w:fill="FFFFFF"/>
        <w:spacing w:after="300"/>
        <w:ind w:left="720" w:hanging="731"/>
        <w:jc w:val="both"/>
        <w:rPr>
          <w:rFonts w:cs="Arial"/>
          <w:b/>
          <w:bCs/>
          <w:sz w:val="20"/>
        </w:rPr>
      </w:pPr>
      <w:r w:rsidRPr="009461B2">
        <w:rPr>
          <w:rFonts w:cs="Arial"/>
          <w:b/>
          <w:bCs/>
          <w:sz w:val="20"/>
        </w:rPr>
        <w:t>Contraventions</w:t>
      </w:r>
    </w:p>
    <w:p w14:paraId="52F079B7" w14:textId="77777777" w:rsidR="00ED1E2A" w:rsidRDefault="00ED1E2A" w:rsidP="00ED1E2A">
      <w:pPr>
        <w:widowControl w:val="0"/>
        <w:numPr>
          <w:ilvl w:val="0"/>
          <w:numId w:val="1"/>
        </w:numPr>
        <w:tabs>
          <w:tab w:val="right" w:pos="709"/>
        </w:tabs>
        <w:spacing w:after="240"/>
        <w:ind w:hanging="731"/>
        <w:jc w:val="both"/>
        <w:rPr>
          <w:rFonts w:cs="Arial"/>
          <w:sz w:val="20"/>
        </w:rPr>
      </w:pPr>
      <w:bookmarkStart w:id="0" w:name="_Ref359332195"/>
      <w:r>
        <w:rPr>
          <w:rFonts w:cs="Arial"/>
          <w:sz w:val="20"/>
        </w:rPr>
        <w:t>T</w:t>
      </w:r>
      <w:r w:rsidRPr="009461B2">
        <w:rPr>
          <w:rFonts w:cs="Arial"/>
          <w:sz w:val="20"/>
        </w:rPr>
        <w:t>he FWO has determined</w:t>
      </w:r>
      <w:r>
        <w:rPr>
          <w:rFonts w:cs="Arial"/>
          <w:sz w:val="20"/>
        </w:rPr>
        <w:t>,</w:t>
      </w:r>
      <w:r w:rsidRPr="009461B2">
        <w:rPr>
          <w:rFonts w:cs="Arial"/>
          <w:sz w:val="20"/>
        </w:rPr>
        <w:t xml:space="preserve"> and </w:t>
      </w:r>
      <w:r>
        <w:rPr>
          <w:rFonts w:cs="Arial"/>
          <w:sz w:val="20"/>
        </w:rPr>
        <w:t xml:space="preserve">Chryss Enterprises </w:t>
      </w:r>
      <w:r w:rsidRPr="009461B2">
        <w:rPr>
          <w:rFonts w:cs="Arial"/>
          <w:sz w:val="20"/>
        </w:rPr>
        <w:t xml:space="preserve">admits, that </w:t>
      </w:r>
      <w:r>
        <w:rPr>
          <w:rFonts w:cs="Arial"/>
          <w:sz w:val="20"/>
        </w:rPr>
        <w:t xml:space="preserve">Chryss Enterprises has </w:t>
      </w:r>
      <w:r w:rsidRPr="009461B2">
        <w:rPr>
          <w:rFonts w:cs="Arial"/>
          <w:sz w:val="20"/>
        </w:rPr>
        <w:t>contravened</w:t>
      </w:r>
      <w:r>
        <w:rPr>
          <w:rFonts w:cs="Arial"/>
          <w:sz w:val="20"/>
        </w:rPr>
        <w:t>:</w:t>
      </w:r>
    </w:p>
    <w:p w14:paraId="52F079B8" w14:textId="77777777" w:rsidR="00ED1E2A" w:rsidRDefault="00ED1E2A" w:rsidP="00ED1E2A">
      <w:pPr>
        <w:widowControl w:val="0"/>
        <w:numPr>
          <w:ilvl w:val="1"/>
          <w:numId w:val="1"/>
        </w:numPr>
        <w:spacing w:after="240"/>
        <w:ind w:hanging="731"/>
        <w:jc w:val="both"/>
        <w:rPr>
          <w:rFonts w:cs="Arial"/>
          <w:sz w:val="20"/>
        </w:rPr>
      </w:pPr>
      <w:r>
        <w:rPr>
          <w:rFonts w:cs="Arial"/>
          <w:sz w:val="20"/>
        </w:rPr>
        <w:t>Section 357(1) of the FW Act</w:t>
      </w:r>
      <w:bookmarkEnd w:id="0"/>
      <w:r>
        <w:rPr>
          <w:rFonts w:cs="Arial"/>
          <w:sz w:val="20"/>
        </w:rPr>
        <w:t xml:space="preserve"> by representing to</w:t>
      </w:r>
      <w:r w:rsidR="003615C7">
        <w:rPr>
          <w:rFonts w:cs="Arial"/>
          <w:sz w:val="20"/>
        </w:rPr>
        <w:t xml:space="preserve"> Workers 1, 2, 3 and 4 t</w:t>
      </w:r>
      <w:r w:rsidR="00B9793A">
        <w:rPr>
          <w:rFonts w:cs="Arial"/>
          <w:sz w:val="20"/>
        </w:rPr>
        <w:t xml:space="preserve">hat </w:t>
      </w:r>
      <w:r>
        <w:rPr>
          <w:rFonts w:cs="Arial"/>
          <w:sz w:val="20"/>
        </w:rPr>
        <w:t>the contract of employment under which each worker was employed was a contract for services for work as an independent contractor</w:t>
      </w:r>
      <w:r w:rsidR="002350D7">
        <w:rPr>
          <w:rFonts w:cs="Arial"/>
          <w:sz w:val="20"/>
        </w:rPr>
        <w:t>;</w:t>
      </w:r>
    </w:p>
    <w:p w14:paraId="52F079B9" w14:textId="77777777" w:rsidR="00ED1E2A" w:rsidRPr="00BF7AB1" w:rsidRDefault="00ED1E2A" w:rsidP="00ED1E2A">
      <w:pPr>
        <w:numPr>
          <w:ilvl w:val="1"/>
          <w:numId w:val="1"/>
        </w:numPr>
        <w:spacing w:after="240"/>
        <w:ind w:hanging="731"/>
        <w:jc w:val="both"/>
        <w:rPr>
          <w:rFonts w:cs="Arial"/>
          <w:b/>
          <w:spacing w:val="10"/>
          <w:sz w:val="20"/>
        </w:rPr>
      </w:pPr>
      <w:r>
        <w:rPr>
          <w:rFonts w:cs="Arial"/>
          <w:bCs/>
          <w:sz w:val="20"/>
        </w:rPr>
        <w:t>S</w:t>
      </w:r>
      <w:r w:rsidRPr="00BF7AB1">
        <w:rPr>
          <w:rFonts w:cs="Arial"/>
          <w:bCs/>
          <w:sz w:val="20"/>
        </w:rPr>
        <w:t>ection 45 of the FW Act by failing to comply with the following provisions of the Award</w:t>
      </w:r>
      <w:r w:rsidRPr="00D52476">
        <w:rPr>
          <w:rFonts w:cs="Arial"/>
          <w:bCs/>
          <w:sz w:val="20"/>
        </w:rPr>
        <w:t>:</w:t>
      </w:r>
    </w:p>
    <w:p w14:paraId="52F079BA" w14:textId="77777777" w:rsidR="00ED1E2A" w:rsidRPr="00D52476" w:rsidRDefault="00ED1E2A" w:rsidP="00ED1E2A">
      <w:pPr>
        <w:numPr>
          <w:ilvl w:val="2"/>
          <w:numId w:val="1"/>
        </w:numPr>
        <w:tabs>
          <w:tab w:val="left" w:pos="1985"/>
        </w:tabs>
        <w:spacing w:after="240"/>
        <w:ind w:left="1985" w:hanging="375"/>
        <w:jc w:val="both"/>
        <w:rPr>
          <w:rFonts w:cs="Arial"/>
          <w:bCs/>
          <w:sz w:val="20"/>
        </w:rPr>
      </w:pPr>
      <w:r w:rsidRPr="00D52476">
        <w:rPr>
          <w:rFonts w:cs="Arial"/>
          <w:bCs/>
          <w:sz w:val="20"/>
        </w:rPr>
        <w:t xml:space="preserve">clause </w:t>
      </w:r>
      <w:r>
        <w:rPr>
          <w:rFonts w:cs="Arial"/>
          <w:bCs/>
          <w:sz w:val="20"/>
        </w:rPr>
        <w:t xml:space="preserve">10.4(g) </w:t>
      </w:r>
      <w:r w:rsidRPr="00D52476">
        <w:rPr>
          <w:rFonts w:cs="Arial"/>
          <w:bCs/>
          <w:sz w:val="20"/>
        </w:rPr>
        <w:t>by failing to pay the applicable minimum rates of pay</w:t>
      </w:r>
      <w:r>
        <w:rPr>
          <w:rFonts w:cs="Arial"/>
          <w:bCs/>
          <w:sz w:val="20"/>
        </w:rPr>
        <w:t xml:space="preserve"> to</w:t>
      </w:r>
      <w:r w:rsidR="003615C7">
        <w:rPr>
          <w:rFonts w:cs="Arial"/>
          <w:bCs/>
          <w:sz w:val="20"/>
        </w:rPr>
        <w:t xml:space="preserve"> each</w:t>
      </w:r>
      <w:r>
        <w:rPr>
          <w:rFonts w:cs="Arial"/>
          <w:bCs/>
          <w:sz w:val="20"/>
        </w:rPr>
        <w:t xml:space="preserve"> part time employee</w:t>
      </w:r>
      <w:r w:rsidR="00CE4ADF">
        <w:rPr>
          <w:rFonts w:cs="Arial"/>
          <w:bCs/>
          <w:sz w:val="20"/>
        </w:rPr>
        <w:t>;</w:t>
      </w:r>
    </w:p>
    <w:p w14:paraId="52F079BB" w14:textId="77777777" w:rsidR="00ED1E2A" w:rsidRPr="007116D6" w:rsidRDefault="00ED1E2A" w:rsidP="00ED1E2A">
      <w:pPr>
        <w:numPr>
          <w:ilvl w:val="2"/>
          <w:numId w:val="1"/>
        </w:numPr>
        <w:tabs>
          <w:tab w:val="left" w:pos="1985"/>
        </w:tabs>
        <w:spacing w:after="240"/>
        <w:ind w:left="1985" w:hanging="375"/>
        <w:jc w:val="both"/>
        <w:rPr>
          <w:rFonts w:cs="Arial"/>
          <w:sz w:val="20"/>
        </w:rPr>
      </w:pPr>
      <w:r w:rsidRPr="007116D6">
        <w:rPr>
          <w:rFonts w:cs="Arial"/>
          <w:sz w:val="20"/>
        </w:rPr>
        <w:t>clause 10.4(g) by failing to make the minimum 3 hour payment for each day engaged for</w:t>
      </w:r>
      <w:r w:rsidR="003615C7">
        <w:rPr>
          <w:rFonts w:cs="Arial"/>
          <w:sz w:val="20"/>
        </w:rPr>
        <w:t xml:space="preserve"> each</w:t>
      </w:r>
      <w:r w:rsidRPr="007116D6">
        <w:rPr>
          <w:rFonts w:cs="Arial"/>
          <w:sz w:val="20"/>
        </w:rPr>
        <w:t xml:space="preserve"> part time employee</w:t>
      </w:r>
      <w:r w:rsidR="00CE4ADF">
        <w:rPr>
          <w:rFonts w:cs="Arial"/>
          <w:sz w:val="20"/>
        </w:rPr>
        <w:t>;</w:t>
      </w:r>
    </w:p>
    <w:p w14:paraId="52F079BC" w14:textId="77777777" w:rsidR="00ED1E2A" w:rsidRPr="00D52476" w:rsidRDefault="00ED1E2A" w:rsidP="00ED1E2A">
      <w:pPr>
        <w:numPr>
          <w:ilvl w:val="2"/>
          <w:numId w:val="1"/>
        </w:numPr>
        <w:tabs>
          <w:tab w:val="left" w:pos="1985"/>
        </w:tabs>
        <w:spacing w:after="240"/>
        <w:ind w:left="1985" w:hanging="375"/>
        <w:jc w:val="both"/>
        <w:rPr>
          <w:rFonts w:cs="Arial"/>
          <w:bCs/>
          <w:sz w:val="20"/>
        </w:rPr>
      </w:pPr>
      <w:r>
        <w:rPr>
          <w:rFonts w:cs="Arial"/>
          <w:bCs/>
          <w:sz w:val="20"/>
        </w:rPr>
        <w:t>c</w:t>
      </w:r>
      <w:r w:rsidRPr="00D52476">
        <w:rPr>
          <w:rFonts w:cs="Arial"/>
          <w:bCs/>
          <w:sz w:val="20"/>
        </w:rPr>
        <w:t xml:space="preserve">lause 10.5(c) by failing to pay the applicable minimum rates of pay </w:t>
      </w:r>
      <w:r>
        <w:rPr>
          <w:rFonts w:cs="Arial"/>
          <w:bCs/>
          <w:sz w:val="20"/>
        </w:rPr>
        <w:t>to</w:t>
      </w:r>
      <w:r w:rsidR="003615C7">
        <w:rPr>
          <w:rFonts w:cs="Arial"/>
          <w:bCs/>
          <w:sz w:val="20"/>
        </w:rPr>
        <w:t xml:space="preserve"> each</w:t>
      </w:r>
      <w:r w:rsidRPr="00D52476">
        <w:rPr>
          <w:rFonts w:cs="Arial"/>
          <w:bCs/>
          <w:sz w:val="20"/>
        </w:rPr>
        <w:t xml:space="preserve"> casual employee</w:t>
      </w:r>
      <w:r w:rsidR="00CE4ADF">
        <w:rPr>
          <w:rFonts w:cs="Arial"/>
          <w:bCs/>
          <w:sz w:val="20"/>
        </w:rPr>
        <w:t>;</w:t>
      </w:r>
    </w:p>
    <w:p w14:paraId="52F079BD" w14:textId="77777777" w:rsidR="00ED1E2A" w:rsidRDefault="00ED1E2A" w:rsidP="00ED1E2A">
      <w:pPr>
        <w:numPr>
          <w:ilvl w:val="2"/>
          <w:numId w:val="1"/>
        </w:numPr>
        <w:tabs>
          <w:tab w:val="left" w:pos="1985"/>
        </w:tabs>
        <w:spacing w:after="240"/>
        <w:ind w:left="1985" w:hanging="375"/>
        <w:jc w:val="both"/>
        <w:rPr>
          <w:rFonts w:cs="Arial"/>
          <w:sz w:val="20"/>
        </w:rPr>
      </w:pPr>
      <w:r w:rsidRPr="00AE2264">
        <w:rPr>
          <w:rFonts w:cs="Arial"/>
          <w:sz w:val="20"/>
        </w:rPr>
        <w:t>clause 10.5(d) by failing to make the minimum 3 hour payment for each shift for  casual employee</w:t>
      </w:r>
      <w:r w:rsidR="003615C7">
        <w:rPr>
          <w:rFonts w:cs="Arial"/>
          <w:sz w:val="20"/>
        </w:rPr>
        <w:t>s being Workers 2 and 3</w:t>
      </w:r>
      <w:r w:rsidR="00CE4ADF">
        <w:rPr>
          <w:rFonts w:cs="Arial"/>
          <w:sz w:val="20"/>
        </w:rPr>
        <w:t>;</w:t>
      </w:r>
    </w:p>
    <w:p w14:paraId="52F079BE" w14:textId="77777777" w:rsidR="00ED1E2A" w:rsidRPr="00F741B6" w:rsidRDefault="00ED1E2A" w:rsidP="00ED1E2A">
      <w:pPr>
        <w:numPr>
          <w:ilvl w:val="2"/>
          <w:numId w:val="1"/>
        </w:numPr>
        <w:tabs>
          <w:tab w:val="left" w:pos="1985"/>
        </w:tabs>
        <w:spacing w:after="240"/>
        <w:ind w:left="1985" w:hanging="375"/>
        <w:jc w:val="both"/>
        <w:rPr>
          <w:rFonts w:cs="Arial"/>
          <w:sz w:val="20"/>
        </w:rPr>
      </w:pPr>
      <w:r w:rsidRPr="00F741B6">
        <w:rPr>
          <w:rFonts w:cs="Arial"/>
          <w:sz w:val="20"/>
        </w:rPr>
        <w:t xml:space="preserve">clause </w:t>
      </w:r>
      <w:r>
        <w:rPr>
          <w:rFonts w:cs="Arial"/>
          <w:sz w:val="20"/>
        </w:rPr>
        <w:t xml:space="preserve">23.1 by failing to pay overtime rates to </w:t>
      </w:r>
      <w:r w:rsidR="003615C7">
        <w:rPr>
          <w:rFonts w:cs="Arial"/>
          <w:sz w:val="20"/>
        </w:rPr>
        <w:t>Workers 1 and 3</w:t>
      </w:r>
      <w:r w:rsidR="00CE4ADF">
        <w:rPr>
          <w:rFonts w:cs="Arial"/>
          <w:sz w:val="20"/>
        </w:rPr>
        <w:t>;</w:t>
      </w:r>
    </w:p>
    <w:p w14:paraId="52F079BF" w14:textId="77777777" w:rsidR="00ED1E2A" w:rsidRDefault="00ED1E2A" w:rsidP="00ED1E2A">
      <w:pPr>
        <w:numPr>
          <w:ilvl w:val="2"/>
          <w:numId w:val="1"/>
        </w:numPr>
        <w:tabs>
          <w:tab w:val="left" w:pos="1985"/>
        </w:tabs>
        <w:spacing w:after="240"/>
        <w:ind w:left="1985" w:hanging="375"/>
        <w:jc w:val="both"/>
        <w:rPr>
          <w:rFonts w:cs="Arial"/>
          <w:sz w:val="20"/>
        </w:rPr>
      </w:pPr>
      <w:r w:rsidRPr="003C4275">
        <w:rPr>
          <w:rFonts w:cs="Arial"/>
          <w:sz w:val="20"/>
        </w:rPr>
        <w:t>clause 23.2 by failing to pay Saturday</w:t>
      </w:r>
      <w:r>
        <w:rPr>
          <w:rFonts w:cs="Arial"/>
          <w:sz w:val="20"/>
        </w:rPr>
        <w:t xml:space="preserve"> </w:t>
      </w:r>
      <w:r w:rsidRPr="003C4275">
        <w:rPr>
          <w:rFonts w:cs="Arial"/>
          <w:sz w:val="20"/>
        </w:rPr>
        <w:t>penalty rates</w:t>
      </w:r>
      <w:r>
        <w:rPr>
          <w:rFonts w:cs="Arial"/>
          <w:sz w:val="20"/>
        </w:rPr>
        <w:t xml:space="preserve"> for </w:t>
      </w:r>
      <w:r w:rsidR="003615C7">
        <w:rPr>
          <w:rFonts w:cs="Arial"/>
          <w:sz w:val="20"/>
        </w:rPr>
        <w:t>Workers 1, 3 and 4</w:t>
      </w:r>
      <w:r>
        <w:rPr>
          <w:rFonts w:cs="Arial"/>
          <w:sz w:val="20"/>
        </w:rPr>
        <w:t xml:space="preserve"> and Sunday penalty rates for </w:t>
      </w:r>
      <w:r w:rsidR="003615C7">
        <w:rPr>
          <w:rFonts w:cs="Arial"/>
          <w:sz w:val="20"/>
        </w:rPr>
        <w:t>Workers 1, 2 and 3</w:t>
      </w:r>
      <w:r w:rsidR="00CE4ADF">
        <w:rPr>
          <w:rFonts w:cs="Arial"/>
          <w:sz w:val="20"/>
        </w:rPr>
        <w:t>;</w:t>
      </w:r>
    </w:p>
    <w:p w14:paraId="52F079C0" w14:textId="77777777" w:rsidR="00ED1E2A" w:rsidRPr="007116D6" w:rsidRDefault="00ED1E2A" w:rsidP="00ED1E2A">
      <w:pPr>
        <w:numPr>
          <w:ilvl w:val="2"/>
          <w:numId w:val="1"/>
        </w:numPr>
        <w:tabs>
          <w:tab w:val="left" w:pos="1985"/>
        </w:tabs>
        <w:spacing w:after="240"/>
        <w:ind w:left="1985" w:hanging="375"/>
        <w:jc w:val="both"/>
        <w:rPr>
          <w:rFonts w:cs="Arial"/>
          <w:sz w:val="20"/>
        </w:rPr>
      </w:pPr>
      <w:r w:rsidRPr="007116D6">
        <w:rPr>
          <w:rFonts w:cs="Arial"/>
          <w:sz w:val="20"/>
        </w:rPr>
        <w:t>clause 23.4 by failing to pay public holiday rates</w:t>
      </w:r>
      <w:r>
        <w:rPr>
          <w:rFonts w:cs="Arial"/>
          <w:sz w:val="20"/>
        </w:rPr>
        <w:t xml:space="preserve"> to </w:t>
      </w:r>
      <w:r w:rsidR="003615C7">
        <w:rPr>
          <w:rFonts w:cs="Arial"/>
          <w:sz w:val="20"/>
        </w:rPr>
        <w:t>Workers 1, 3 and 4</w:t>
      </w:r>
      <w:r w:rsidR="00CE4ADF">
        <w:rPr>
          <w:rFonts w:cs="Arial"/>
          <w:sz w:val="20"/>
        </w:rPr>
        <w:t>;</w:t>
      </w:r>
    </w:p>
    <w:p w14:paraId="52F079C1" w14:textId="77777777" w:rsidR="00ED1E2A" w:rsidRDefault="00ED1E2A" w:rsidP="00ED1E2A">
      <w:pPr>
        <w:numPr>
          <w:ilvl w:val="2"/>
          <w:numId w:val="1"/>
        </w:numPr>
        <w:tabs>
          <w:tab w:val="left" w:pos="1985"/>
        </w:tabs>
        <w:spacing w:after="240"/>
        <w:ind w:left="1985" w:hanging="375"/>
        <w:jc w:val="both"/>
        <w:rPr>
          <w:rFonts w:cs="Arial"/>
          <w:sz w:val="20"/>
        </w:rPr>
      </w:pPr>
      <w:r w:rsidRPr="007116D6">
        <w:rPr>
          <w:rFonts w:cs="Arial"/>
          <w:sz w:val="20"/>
        </w:rPr>
        <w:t>clause 23.5 by failing to pay before 6 am or after 7 pm penalty rate</w:t>
      </w:r>
      <w:r>
        <w:rPr>
          <w:rFonts w:cs="Arial"/>
          <w:sz w:val="20"/>
        </w:rPr>
        <w:t xml:space="preserve"> to</w:t>
      </w:r>
      <w:r w:rsidR="003615C7">
        <w:rPr>
          <w:rFonts w:cs="Arial"/>
          <w:sz w:val="20"/>
        </w:rPr>
        <w:t xml:space="preserve"> Workers 1 and 3</w:t>
      </w:r>
      <w:r w:rsidR="00CE4ADF">
        <w:rPr>
          <w:rFonts w:cs="Arial"/>
          <w:sz w:val="20"/>
        </w:rPr>
        <w:t>;</w:t>
      </w:r>
    </w:p>
    <w:p w14:paraId="52F079C2" w14:textId="77777777" w:rsidR="00947EBD" w:rsidRPr="007116D6" w:rsidRDefault="00947EBD" w:rsidP="00ED1E2A">
      <w:pPr>
        <w:numPr>
          <w:ilvl w:val="2"/>
          <w:numId w:val="1"/>
        </w:numPr>
        <w:tabs>
          <w:tab w:val="left" w:pos="1985"/>
        </w:tabs>
        <w:spacing w:after="240"/>
        <w:ind w:left="1985" w:hanging="375"/>
        <w:jc w:val="both"/>
        <w:rPr>
          <w:rFonts w:cs="Arial"/>
          <w:sz w:val="20"/>
        </w:rPr>
      </w:pPr>
      <w:r>
        <w:rPr>
          <w:rFonts w:cs="Arial"/>
          <w:sz w:val="20"/>
        </w:rPr>
        <w:t xml:space="preserve">clause 24.3 by failing to pay </w:t>
      </w:r>
      <w:r w:rsidRPr="003615C7">
        <w:rPr>
          <w:rFonts w:cs="Arial"/>
          <w:b/>
          <w:sz w:val="20"/>
        </w:rPr>
        <w:t>$1,128.64 gross</w:t>
      </w:r>
      <w:r w:rsidRPr="008D626D">
        <w:rPr>
          <w:rFonts w:cs="Arial"/>
          <w:sz w:val="20"/>
        </w:rPr>
        <w:t xml:space="preserve"> </w:t>
      </w:r>
      <w:r>
        <w:rPr>
          <w:rFonts w:cs="Arial"/>
          <w:sz w:val="20"/>
        </w:rPr>
        <w:t>of annual leave loading owed</w:t>
      </w:r>
      <w:r w:rsidR="003615C7">
        <w:rPr>
          <w:rFonts w:cs="Arial"/>
          <w:sz w:val="20"/>
        </w:rPr>
        <w:t xml:space="preserve"> to Worker 4</w:t>
      </w:r>
      <w:r>
        <w:rPr>
          <w:rFonts w:cs="Arial"/>
          <w:sz w:val="20"/>
        </w:rPr>
        <w:t>;</w:t>
      </w:r>
    </w:p>
    <w:p w14:paraId="52F079C3" w14:textId="77777777" w:rsidR="00ED1E2A" w:rsidRDefault="00947EBD" w:rsidP="00ED1E2A">
      <w:pPr>
        <w:numPr>
          <w:ilvl w:val="1"/>
          <w:numId w:val="1"/>
        </w:numPr>
        <w:spacing w:after="240"/>
        <w:ind w:hanging="731"/>
        <w:jc w:val="both"/>
        <w:rPr>
          <w:rFonts w:cs="Arial"/>
          <w:sz w:val="20"/>
        </w:rPr>
      </w:pPr>
      <w:r>
        <w:rPr>
          <w:rFonts w:cs="Arial"/>
          <w:bCs/>
          <w:sz w:val="20"/>
        </w:rPr>
        <w:t xml:space="preserve">Section 44 of the FW Act by </w:t>
      </w:r>
      <w:r w:rsidR="004B48E6">
        <w:rPr>
          <w:rFonts w:cs="Arial"/>
          <w:bCs/>
          <w:sz w:val="20"/>
        </w:rPr>
        <w:t xml:space="preserve">contravening section 90(2) of the National Employment Standards </w:t>
      </w:r>
      <w:r w:rsidR="00ED1E2A">
        <w:rPr>
          <w:rFonts w:cs="Arial"/>
          <w:sz w:val="20"/>
        </w:rPr>
        <w:t xml:space="preserve">by failing to pay to </w:t>
      </w:r>
      <w:r w:rsidR="003615C7">
        <w:rPr>
          <w:rFonts w:cs="Arial"/>
          <w:sz w:val="20"/>
        </w:rPr>
        <w:t>Worker 4</w:t>
      </w:r>
      <w:r w:rsidR="00ED1E2A">
        <w:rPr>
          <w:rFonts w:cs="Arial"/>
          <w:sz w:val="20"/>
        </w:rPr>
        <w:t xml:space="preserve"> at</w:t>
      </w:r>
      <w:r>
        <w:rPr>
          <w:rFonts w:cs="Arial"/>
          <w:sz w:val="20"/>
        </w:rPr>
        <w:t xml:space="preserve"> the</w:t>
      </w:r>
      <w:r w:rsidR="00ED1E2A">
        <w:rPr>
          <w:rFonts w:cs="Arial"/>
          <w:sz w:val="20"/>
        </w:rPr>
        <w:t xml:space="preserve"> cessation of employment an amount for accrued annual leave at the rate that </w:t>
      </w:r>
      <w:r w:rsidR="008D7711">
        <w:rPr>
          <w:rFonts w:cs="Arial"/>
          <w:sz w:val="20"/>
        </w:rPr>
        <w:t xml:space="preserve">he </w:t>
      </w:r>
      <w:r w:rsidR="00ED1E2A">
        <w:rPr>
          <w:rFonts w:cs="Arial"/>
          <w:sz w:val="20"/>
        </w:rPr>
        <w:t xml:space="preserve">would have been paid had </w:t>
      </w:r>
      <w:r w:rsidR="008D7711">
        <w:rPr>
          <w:rFonts w:cs="Arial"/>
          <w:sz w:val="20"/>
        </w:rPr>
        <w:t xml:space="preserve">he </w:t>
      </w:r>
      <w:r w:rsidR="00ED1E2A">
        <w:rPr>
          <w:rFonts w:cs="Arial"/>
          <w:sz w:val="20"/>
        </w:rPr>
        <w:t xml:space="preserve">taken the annual leave. </w:t>
      </w:r>
      <w:r w:rsidR="002350D7">
        <w:rPr>
          <w:rFonts w:cs="Arial"/>
          <w:sz w:val="20"/>
        </w:rPr>
        <w:t xml:space="preserve"> </w:t>
      </w:r>
      <w:r w:rsidR="00ED1E2A">
        <w:rPr>
          <w:rFonts w:cs="Arial"/>
          <w:sz w:val="20"/>
        </w:rPr>
        <w:t>Specifically by:</w:t>
      </w:r>
    </w:p>
    <w:p w14:paraId="52F079C4" w14:textId="77777777" w:rsidR="00ED1E2A" w:rsidRDefault="00947EBD" w:rsidP="00ED1E2A">
      <w:pPr>
        <w:numPr>
          <w:ilvl w:val="2"/>
          <w:numId w:val="1"/>
        </w:numPr>
        <w:tabs>
          <w:tab w:val="left" w:pos="1985"/>
        </w:tabs>
        <w:spacing w:after="240"/>
        <w:ind w:left="1985" w:hanging="403"/>
        <w:jc w:val="both"/>
        <w:rPr>
          <w:rFonts w:cs="Arial"/>
          <w:sz w:val="20"/>
        </w:rPr>
      </w:pPr>
      <w:r>
        <w:rPr>
          <w:rFonts w:cs="Arial"/>
          <w:sz w:val="20"/>
        </w:rPr>
        <w:t>f</w:t>
      </w:r>
      <w:r w:rsidR="00ED1E2A">
        <w:rPr>
          <w:rFonts w:cs="Arial"/>
          <w:sz w:val="20"/>
        </w:rPr>
        <w:t xml:space="preserve">ailing to pay </w:t>
      </w:r>
      <w:r w:rsidR="00ED1E2A" w:rsidRPr="003615C7">
        <w:rPr>
          <w:rFonts w:cs="Arial"/>
          <w:b/>
          <w:sz w:val="20"/>
        </w:rPr>
        <w:t>$</w:t>
      </w:r>
      <w:r w:rsidRPr="003615C7">
        <w:rPr>
          <w:rFonts w:cs="Arial"/>
          <w:b/>
          <w:sz w:val="20"/>
        </w:rPr>
        <w:t>6</w:t>
      </w:r>
      <w:r w:rsidR="00CE4ADF">
        <w:rPr>
          <w:rFonts w:cs="Arial"/>
          <w:b/>
          <w:sz w:val="20"/>
        </w:rPr>
        <w:t>,</w:t>
      </w:r>
      <w:r w:rsidRPr="003615C7">
        <w:rPr>
          <w:rFonts w:cs="Arial"/>
          <w:b/>
          <w:sz w:val="20"/>
        </w:rPr>
        <w:t>449.35 gross</w:t>
      </w:r>
      <w:r w:rsidR="00ED1E2A">
        <w:rPr>
          <w:rFonts w:cs="Arial"/>
          <w:sz w:val="20"/>
        </w:rPr>
        <w:t xml:space="preserve"> to</w:t>
      </w:r>
      <w:r w:rsidR="003615C7">
        <w:rPr>
          <w:rFonts w:cs="Arial"/>
          <w:sz w:val="20"/>
        </w:rPr>
        <w:t xml:space="preserve"> Worker 4</w:t>
      </w:r>
      <w:r w:rsidR="00ED1E2A">
        <w:rPr>
          <w:rFonts w:cs="Arial"/>
          <w:sz w:val="20"/>
        </w:rPr>
        <w:t xml:space="preserve">, in accordance with </w:t>
      </w:r>
      <w:r w:rsidR="00ED1E2A" w:rsidRPr="00F741B6">
        <w:rPr>
          <w:rFonts w:cs="Arial"/>
          <w:sz w:val="20"/>
        </w:rPr>
        <w:t>clause 24</w:t>
      </w:r>
      <w:r w:rsidR="00ED1E2A">
        <w:rPr>
          <w:rFonts w:cs="Arial"/>
          <w:sz w:val="20"/>
        </w:rPr>
        <w:t>.1</w:t>
      </w:r>
      <w:r w:rsidR="00ED1E2A" w:rsidRPr="00F741B6">
        <w:rPr>
          <w:rFonts w:cs="Arial"/>
          <w:sz w:val="20"/>
        </w:rPr>
        <w:t xml:space="preserve"> </w:t>
      </w:r>
      <w:r w:rsidR="00ED1E2A">
        <w:rPr>
          <w:rFonts w:cs="Arial"/>
          <w:sz w:val="20"/>
        </w:rPr>
        <w:t xml:space="preserve">of the Award for </w:t>
      </w:r>
      <w:r w:rsidR="00ED1E2A" w:rsidRPr="00F741B6">
        <w:rPr>
          <w:rFonts w:cs="Arial"/>
          <w:sz w:val="20"/>
        </w:rPr>
        <w:t>accrued annual leave entitleme</w:t>
      </w:r>
      <w:r w:rsidR="00ED1E2A">
        <w:rPr>
          <w:rFonts w:cs="Arial"/>
          <w:sz w:val="20"/>
        </w:rPr>
        <w:t>n</w:t>
      </w:r>
      <w:r w:rsidR="00ED1E2A" w:rsidRPr="00F741B6">
        <w:rPr>
          <w:rFonts w:cs="Arial"/>
          <w:sz w:val="20"/>
        </w:rPr>
        <w:t>ts</w:t>
      </w:r>
      <w:r w:rsidR="00ED1E2A">
        <w:rPr>
          <w:rFonts w:cs="Arial"/>
          <w:sz w:val="20"/>
        </w:rPr>
        <w:t>;</w:t>
      </w:r>
    </w:p>
    <w:p w14:paraId="52F079C5" w14:textId="77777777" w:rsidR="00ED1E2A" w:rsidRPr="00033849" w:rsidRDefault="00ED1E2A" w:rsidP="00ED1E2A">
      <w:pPr>
        <w:numPr>
          <w:ilvl w:val="1"/>
          <w:numId w:val="1"/>
        </w:numPr>
        <w:spacing w:after="240"/>
        <w:ind w:hanging="731"/>
        <w:jc w:val="both"/>
        <w:rPr>
          <w:rFonts w:cs="Arial"/>
          <w:sz w:val="20"/>
        </w:rPr>
      </w:pPr>
      <w:r>
        <w:rPr>
          <w:rFonts w:cs="Arial"/>
          <w:sz w:val="20"/>
        </w:rPr>
        <w:lastRenderedPageBreak/>
        <w:t>S</w:t>
      </w:r>
      <w:r w:rsidRPr="00033849">
        <w:rPr>
          <w:rFonts w:cs="Arial"/>
          <w:sz w:val="20"/>
        </w:rPr>
        <w:t>ection 32</w:t>
      </w:r>
      <w:r w:rsidR="00C91EA0">
        <w:rPr>
          <w:rFonts w:cs="Arial"/>
          <w:sz w:val="20"/>
        </w:rPr>
        <w:t>3</w:t>
      </w:r>
      <w:r w:rsidRPr="00033849">
        <w:rPr>
          <w:rFonts w:cs="Arial"/>
          <w:sz w:val="20"/>
        </w:rPr>
        <w:t xml:space="preserve"> of the FW Act by </w:t>
      </w:r>
      <w:r>
        <w:rPr>
          <w:rFonts w:cs="Arial"/>
          <w:sz w:val="20"/>
        </w:rPr>
        <w:t xml:space="preserve">failing </w:t>
      </w:r>
      <w:r w:rsidR="00C91EA0">
        <w:rPr>
          <w:rFonts w:cs="Arial"/>
          <w:sz w:val="20"/>
        </w:rPr>
        <w:t xml:space="preserve">to pay the full amounts payable to the Workers in relation to the performance of work by not </w:t>
      </w:r>
      <w:r>
        <w:rPr>
          <w:rFonts w:cs="Arial"/>
          <w:sz w:val="20"/>
        </w:rPr>
        <w:t>comply</w:t>
      </w:r>
      <w:r w:rsidR="00C91EA0">
        <w:rPr>
          <w:rFonts w:cs="Arial"/>
          <w:sz w:val="20"/>
        </w:rPr>
        <w:t>ing</w:t>
      </w:r>
      <w:r>
        <w:rPr>
          <w:rFonts w:cs="Arial"/>
          <w:sz w:val="20"/>
        </w:rPr>
        <w:t xml:space="preserve"> with the correct application of </w:t>
      </w:r>
      <w:r w:rsidR="003F4BB0">
        <w:rPr>
          <w:rFonts w:cs="Arial"/>
          <w:sz w:val="20"/>
        </w:rPr>
        <w:t>permitted</w:t>
      </w:r>
      <w:r>
        <w:rPr>
          <w:rFonts w:cs="Arial"/>
          <w:sz w:val="20"/>
        </w:rPr>
        <w:t xml:space="preserve"> </w:t>
      </w:r>
      <w:r w:rsidRPr="00033849">
        <w:rPr>
          <w:rFonts w:cs="Arial"/>
          <w:sz w:val="20"/>
        </w:rPr>
        <w:t>deductions as</w:t>
      </w:r>
      <w:r w:rsidR="00F365D0">
        <w:rPr>
          <w:rFonts w:cs="Arial"/>
          <w:sz w:val="20"/>
        </w:rPr>
        <w:t xml:space="preserve"> per Section 324 of the FW Act as</w:t>
      </w:r>
      <w:r w:rsidRPr="00033849">
        <w:rPr>
          <w:rFonts w:cs="Arial"/>
          <w:sz w:val="20"/>
        </w:rPr>
        <w:t xml:space="preserve"> follows:</w:t>
      </w:r>
    </w:p>
    <w:p w14:paraId="52F079C6" w14:textId="77777777" w:rsidR="00ED1E2A" w:rsidRPr="00033849" w:rsidRDefault="00ED1E2A" w:rsidP="00ED1E2A">
      <w:pPr>
        <w:numPr>
          <w:ilvl w:val="2"/>
          <w:numId w:val="1"/>
        </w:numPr>
        <w:tabs>
          <w:tab w:val="left" w:pos="1985"/>
        </w:tabs>
        <w:spacing w:after="240"/>
        <w:ind w:left="1985" w:hanging="417"/>
        <w:jc w:val="both"/>
        <w:rPr>
          <w:rFonts w:cs="Arial"/>
          <w:sz w:val="20"/>
        </w:rPr>
      </w:pPr>
      <w:r>
        <w:rPr>
          <w:rFonts w:cs="Arial"/>
          <w:sz w:val="20"/>
        </w:rPr>
        <w:t xml:space="preserve">$42 deduction on 15 August 2013, $50 deduction on eleven occasions between 22 August 2013 and 14 November 2013, and $44.50 on 27 February 2014 from </w:t>
      </w:r>
      <w:r w:rsidR="003615C7">
        <w:rPr>
          <w:rFonts w:cs="Arial"/>
          <w:sz w:val="20"/>
        </w:rPr>
        <w:t>Worker 1</w:t>
      </w:r>
      <w:r>
        <w:rPr>
          <w:rFonts w:cs="Arial"/>
          <w:sz w:val="20"/>
        </w:rPr>
        <w:t xml:space="preserve">, </w:t>
      </w:r>
      <w:r w:rsidRPr="003F6BFD">
        <w:rPr>
          <w:rFonts w:cs="Arial"/>
          <w:sz w:val="20"/>
        </w:rPr>
        <w:t xml:space="preserve">totalling </w:t>
      </w:r>
      <w:r w:rsidRPr="002350D7">
        <w:rPr>
          <w:rFonts w:cs="Arial"/>
          <w:sz w:val="20"/>
        </w:rPr>
        <w:t>$636.50</w:t>
      </w:r>
      <w:r w:rsidR="00BD1799">
        <w:rPr>
          <w:rFonts w:cs="Arial"/>
          <w:sz w:val="20"/>
        </w:rPr>
        <w:t>;</w:t>
      </w:r>
      <w:r w:rsidR="003F4BB0">
        <w:rPr>
          <w:rFonts w:cs="Arial"/>
          <w:b/>
          <w:sz w:val="20"/>
        </w:rPr>
        <w:t xml:space="preserve"> </w:t>
      </w:r>
      <w:r>
        <w:rPr>
          <w:rFonts w:cs="Arial"/>
          <w:sz w:val="20"/>
        </w:rPr>
        <w:t>$</w:t>
      </w:r>
      <w:r w:rsidR="003F4BB0">
        <w:rPr>
          <w:rFonts w:cs="Arial"/>
          <w:sz w:val="20"/>
        </w:rPr>
        <w:t xml:space="preserve">600 </w:t>
      </w:r>
      <w:r w:rsidR="00217D2A">
        <w:rPr>
          <w:rFonts w:cs="Arial"/>
          <w:sz w:val="20"/>
        </w:rPr>
        <w:t>of which was for</w:t>
      </w:r>
      <w:r>
        <w:rPr>
          <w:rFonts w:cs="Arial"/>
          <w:sz w:val="20"/>
        </w:rPr>
        <w:t xml:space="preserve"> vehicle accident excess</w:t>
      </w:r>
      <w:r w:rsidR="00BD1799">
        <w:rPr>
          <w:rFonts w:cs="Arial"/>
          <w:sz w:val="20"/>
        </w:rPr>
        <w:t>,</w:t>
      </w:r>
      <w:r>
        <w:rPr>
          <w:rFonts w:cs="Arial"/>
          <w:sz w:val="20"/>
        </w:rPr>
        <w:t xml:space="preserve"> the remainder of the deductions were made for reasons unknown to </w:t>
      </w:r>
      <w:r w:rsidR="003615C7">
        <w:rPr>
          <w:rFonts w:cs="Arial"/>
          <w:sz w:val="20"/>
        </w:rPr>
        <w:t>Worker 1</w:t>
      </w:r>
      <w:r w:rsidR="00CE4ADF">
        <w:rPr>
          <w:rFonts w:cs="Arial"/>
          <w:sz w:val="20"/>
        </w:rPr>
        <w:t>;</w:t>
      </w:r>
    </w:p>
    <w:p w14:paraId="52F079C7" w14:textId="77777777" w:rsidR="00ED1E2A" w:rsidRDefault="00ED1E2A" w:rsidP="00ED1E2A">
      <w:pPr>
        <w:numPr>
          <w:ilvl w:val="2"/>
          <w:numId w:val="1"/>
        </w:numPr>
        <w:tabs>
          <w:tab w:val="left" w:pos="1985"/>
        </w:tabs>
        <w:spacing w:after="240"/>
        <w:ind w:left="1985" w:hanging="417"/>
        <w:jc w:val="both"/>
        <w:rPr>
          <w:rFonts w:cs="Arial"/>
          <w:sz w:val="20"/>
        </w:rPr>
      </w:pPr>
      <w:r>
        <w:rPr>
          <w:rFonts w:cs="Arial"/>
          <w:sz w:val="20"/>
        </w:rPr>
        <w:t>$25 deduction on 27 February 2014</w:t>
      </w:r>
      <w:r w:rsidR="000D69F8">
        <w:rPr>
          <w:rFonts w:cs="Arial"/>
          <w:sz w:val="20"/>
        </w:rPr>
        <w:t xml:space="preserve"> and</w:t>
      </w:r>
      <w:r>
        <w:rPr>
          <w:rFonts w:cs="Arial"/>
          <w:sz w:val="20"/>
        </w:rPr>
        <w:t xml:space="preserve"> 6 March 2014</w:t>
      </w:r>
      <w:r w:rsidR="000D69F8">
        <w:rPr>
          <w:rFonts w:cs="Arial"/>
          <w:sz w:val="20"/>
        </w:rPr>
        <w:t xml:space="preserve"> as a weekly charge for personal use of the vehicle and taking the vehicle home</w:t>
      </w:r>
      <w:r w:rsidR="00CE68B9">
        <w:rPr>
          <w:rFonts w:cs="Arial"/>
          <w:sz w:val="20"/>
        </w:rPr>
        <w:t xml:space="preserve">, </w:t>
      </w:r>
      <w:r>
        <w:rPr>
          <w:rFonts w:cs="Arial"/>
          <w:sz w:val="20"/>
        </w:rPr>
        <w:t>$50 deduction on seven occasions between 22 August 2013 and 14 November 2013 from</w:t>
      </w:r>
      <w:r w:rsidR="003615C7">
        <w:rPr>
          <w:rFonts w:cs="Arial"/>
          <w:sz w:val="20"/>
        </w:rPr>
        <w:t xml:space="preserve"> the pay of Worker 2</w:t>
      </w:r>
      <w:r>
        <w:rPr>
          <w:rFonts w:cs="Arial"/>
          <w:sz w:val="20"/>
        </w:rPr>
        <w:t xml:space="preserve"> for vehicle accident excess, </w:t>
      </w:r>
      <w:r w:rsidRPr="003F6BFD">
        <w:rPr>
          <w:rFonts w:cs="Arial"/>
          <w:sz w:val="20"/>
        </w:rPr>
        <w:t xml:space="preserve">totalling </w:t>
      </w:r>
      <w:r w:rsidRPr="002350D7">
        <w:rPr>
          <w:rFonts w:cs="Arial"/>
          <w:sz w:val="20"/>
        </w:rPr>
        <w:t>$400</w:t>
      </w:r>
      <w:r w:rsidR="00CE4ADF">
        <w:rPr>
          <w:rFonts w:cs="Arial"/>
          <w:sz w:val="20"/>
        </w:rPr>
        <w:t>;</w:t>
      </w:r>
    </w:p>
    <w:p w14:paraId="52F079C8" w14:textId="77777777" w:rsidR="00ED1E2A" w:rsidRDefault="00ED1E2A" w:rsidP="00ED1E2A">
      <w:pPr>
        <w:numPr>
          <w:ilvl w:val="2"/>
          <w:numId w:val="1"/>
        </w:numPr>
        <w:tabs>
          <w:tab w:val="left" w:pos="1985"/>
        </w:tabs>
        <w:spacing w:after="240"/>
        <w:ind w:left="1985" w:hanging="417"/>
        <w:jc w:val="both"/>
        <w:rPr>
          <w:rFonts w:cs="Arial"/>
          <w:sz w:val="20"/>
        </w:rPr>
      </w:pPr>
      <w:r w:rsidRPr="002350D7">
        <w:rPr>
          <w:rFonts w:cs="Arial"/>
          <w:sz w:val="20"/>
        </w:rPr>
        <w:t>$40 deduction</w:t>
      </w:r>
      <w:r>
        <w:rPr>
          <w:rFonts w:cs="Arial"/>
          <w:sz w:val="20"/>
        </w:rPr>
        <w:t xml:space="preserve"> on 6 February 2014 from</w:t>
      </w:r>
      <w:r w:rsidR="003615C7">
        <w:rPr>
          <w:rFonts w:cs="Arial"/>
          <w:sz w:val="20"/>
        </w:rPr>
        <w:t xml:space="preserve"> the pay of Worker 3</w:t>
      </w:r>
      <w:r>
        <w:rPr>
          <w:rFonts w:cs="Arial"/>
          <w:sz w:val="20"/>
        </w:rPr>
        <w:t xml:space="preserve"> for reasons unknown to </w:t>
      </w:r>
      <w:r w:rsidR="003615C7">
        <w:rPr>
          <w:rFonts w:cs="Arial"/>
          <w:sz w:val="20"/>
        </w:rPr>
        <w:t>Worker 3</w:t>
      </w:r>
      <w:r w:rsidR="00CE4ADF">
        <w:rPr>
          <w:rFonts w:cs="Arial"/>
          <w:sz w:val="20"/>
        </w:rPr>
        <w:t>;</w:t>
      </w:r>
    </w:p>
    <w:p w14:paraId="52F079C9" w14:textId="77777777" w:rsidR="00ED1E2A" w:rsidRPr="00033849" w:rsidRDefault="00ED1E2A" w:rsidP="00ED1E2A">
      <w:pPr>
        <w:numPr>
          <w:ilvl w:val="2"/>
          <w:numId w:val="1"/>
        </w:numPr>
        <w:tabs>
          <w:tab w:val="left" w:pos="1985"/>
        </w:tabs>
        <w:spacing w:after="240"/>
        <w:ind w:left="1985" w:hanging="417"/>
        <w:jc w:val="both"/>
        <w:rPr>
          <w:rFonts w:cs="Arial"/>
          <w:sz w:val="20"/>
        </w:rPr>
      </w:pPr>
      <w:r w:rsidRPr="002350D7">
        <w:rPr>
          <w:rFonts w:cs="Arial"/>
          <w:sz w:val="20"/>
        </w:rPr>
        <w:t xml:space="preserve">$30 </w:t>
      </w:r>
      <w:r>
        <w:rPr>
          <w:rFonts w:cs="Arial"/>
          <w:sz w:val="20"/>
        </w:rPr>
        <w:t xml:space="preserve">deduction on 20 February 2014 from </w:t>
      </w:r>
      <w:r w:rsidR="00821FF1">
        <w:rPr>
          <w:rFonts w:cs="Arial"/>
          <w:sz w:val="20"/>
        </w:rPr>
        <w:t xml:space="preserve">the pay of </w:t>
      </w:r>
      <w:r w:rsidR="003615C7">
        <w:rPr>
          <w:rFonts w:cs="Arial"/>
          <w:sz w:val="20"/>
        </w:rPr>
        <w:t>Worker 5</w:t>
      </w:r>
      <w:r>
        <w:rPr>
          <w:rFonts w:cs="Arial"/>
          <w:sz w:val="20"/>
        </w:rPr>
        <w:t xml:space="preserve"> for reasons unknown to </w:t>
      </w:r>
      <w:r w:rsidR="003615C7">
        <w:rPr>
          <w:rFonts w:cs="Arial"/>
          <w:sz w:val="20"/>
        </w:rPr>
        <w:t>Wor</w:t>
      </w:r>
      <w:r w:rsidR="00821FF1">
        <w:rPr>
          <w:rFonts w:cs="Arial"/>
          <w:sz w:val="20"/>
        </w:rPr>
        <w:t>ker</w:t>
      </w:r>
      <w:r w:rsidR="00041A04">
        <w:rPr>
          <w:rFonts w:cs="Arial"/>
          <w:sz w:val="20"/>
        </w:rPr>
        <w:t xml:space="preserve"> 5</w:t>
      </w:r>
      <w:r w:rsidR="00CE4ADF">
        <w:rPr>
          <w:rFonts w:cs="Arial"/>
          <w:sz w:val="20"/>
        </w:rPr>
        <w:t>;</w:t>
      </w:r>
    </w:p>
    <w:p w14:paraId="52F079CA" w14:textId="77777777" w:rsidR="00ED1E2A" w:rsidRPr="00726479" w:rsidRDefault="00ED1E2A" w:rsidP="00ED1E2A">
      <w:pPr>
        <w:numPr>
          <w:ilvl w:val="1"/>
          <w:numId w:val="1"/>
        </w:numPr>
        <w:spacing w:after="240"/>
        <w:ind w:hanging="731"/>
        <w:jc w:val="both"/>
        <w:rPr>
          <w:rFonts w:cs="Arial"/>
          <w:sz w:val="20"/>
        </w:rPr>
      </w:pPr>
      <w:r>
        <w:rPr>
          <w:rFonts w:cs="Arial"/>
          <w:sz w:val="20"/>
        </w:rPr>
        <w:t>S</w:t>
      </w:r>
      <w:r w:rsidRPr="00726479">
        <w:rPr>
          <w:rFonts w:cs="Arial"/>
          <w:sz w:val="20"/>
        </w:rPr>
        <w:t>ection 53</w:t>
      </w:r>
      <w:r w:rsidR="00C02A67">
        <w:rPr>
          <w:rFonts w:cs="Arial"/>
          <w:sz w:val="20"/>
        </w:rPr>
        <w:t>6</w:t>
      </w:r>
      <w:r w:rsidRPr="00726479">
        <w:rPr>
          <w:rFonts w:cs="Arial"/>
          <w:sz w:val="20"/>
        </w:rPr>
        <w:t>(1) of the FW Act by not giving pay slips as follows:</w:t>
      </w:r>
    </w:p>
    <w:p w14:paraId="52F079CB" w14:textId="77777777" w:rsidR="00ED1E2A" w:rsidRPr="003C4275" w:rsidRDefault="00ED1E2A" w:rsidP="00ED1E2A">
      <w:pPr>
        <w:numPr>
          <w:ilvl w:val="2"/>
          <w:numId w:val="1"/>
        </w:numPr>
        <w:tabs>
          <w:tab w:val="left" w:pos="1985"/>
        </w:tabs>
        <w:spacing w:after="240"/>
        <w:ind w:left="1985" w:hanging="389"/>
        <w:jc w:val="both"/>
        <w:rPr>
          <w:rFonts w:cs="Arial"/>
          <w:sz w:val="20"/>
        </w:rPr>
      </w:pPr>
      <w:r w:rsidRPr="003C4275">
        <w:rPr>
          <w:rFonts w:cs="Arial"/>
          <w:sz w:val="20"/>
        </w:rPr>
        <w:t xml:space="preserve">to </w:t>
      </w:r>
      <w:r w:rsidR="003615C7">
        <w:rPr>
          <w:rFonts w:cs="Arial"/>
          <w:sz w:val="20"/>
        </w:rPr>
        <w:t>Worker 1</w:t>
      </w:r>
      <w:r w:rsidRPr="003C4275">
        <w:rPr>
          <w:rFonts w:cs="Arial"/>
          <w:sz w:val="20"/>
        </w:rPr>
        <w:t xml:space="preserve"> within one working day of payment of wages for pay periods 8 July 2013 to 14 July 2013 and 15 July 2013 to 21 July 2013</w:t>
      </w:r>
      <w:r w:rsidR="00217D2A">
        <w:rPr>
          <w:rFonts w:cs="Arial"/>
          <w:sz w:val="20"/>
        </w:rPr>
        <w:t xml:space="preserve"> and throughout his whole period of </w:t>
      </w:r>
      <w:r w:rsidR="002350D7">
        <w:rPr>
          <w:rFonts w:cs="Arial"/>
          <w:sz w:val="20"/>
        </w:rPr>
        <w:t>employment</w:t>
      </w:r>
      <w:r w:rsidR="00CE4ADF">
        <w:rPr>
          <w:rFonts w:cs="Arial"/>
          <w:sz w:val="20"/>
        </w:rPr>
        <w:t>;</w:t>
      </w:r>
    </w:p>
    <w:p w14:paraId="52F079CC" w14:textId="77777777" w:rsidR="00ED1E2A" w:rsidRDefault="00ED1E2A" w:rsidP="00ED1E2A">
      <w:pPr>
        <w:numPr>
          <w:ilvl w:val="2"/>
          <w:numId w:val="1"/>
        </w:numPr>
        <w:tabs>
          <w:tab w:val="left" w:pos="1985"/>
        </w:tabs>
        <w:spacing w:after="240"/>
        <w:ind w:left="1985" w:hanging="389"/>
        <w:jc w:val="both"/>
        <w:rPr>
          <w:rFonts w:cs="Arial"/>
          <w:sz w:val="20"/>
        </w:rPr>
      </w:pPr>
      <w:r w:rsidRPr="003C4275">
        <w:rPr>
          <w:rFonts w:cs="Arial"/>
          <w:sz w:val="20"/>
        </w:rPr>
        <w:t xml:space="preserve">to </w:t>
      </w:r>
      <w:r w:rsidR="003615C7">
        <w:rPr>
          <w:rFonts w:cs="Arial"/>
          <w:sz w:val="20"/>
        </w:rPr>
        <w:t>Worker 2</w:t>
      </w:r>
      <w:r w:rsidRPr="003C4275">
        <w:rPr>
          <w:rFonts w:cs="Arial"/>
          <w:sz w:val="20"/>
        </w:rPr>
        <w:t xml:space="preserve"> within one working day of payment of wages </w:t>
      </w:r>
      <w:r>
        <w:rPr>
          <w:rFonts w:cs="Arial"/>
          <w:sz w:val="20"/>
        </w:rPr>
        <w:t xml:space="preserve">for </w:t>
      </w:r>
      <w:r w:rsidRPr="003C4275">
        <w:rPr>
          <w:rFonts w:cs="Arial"/>
          <w:sz w:val="20"/>
        </w:rPr>
        <w:t xml:space="preserve">the </w:t>
      </w:r>
      <w:r>
        <w:rPr>
          <w:rFonts w:cs="Arial"/>
          <w:sz w:val="20"/>
        </w:rPr>
        <w:t xml:space="preserve">pay </w:t>
      </w:r>
      <w:r w:rsidRPr="003C4275">
        <w:rPr>
          <w:rFonts w:cs="Arial"/>
          <w:sz w:val="20"/>
        </w:rPr>
        <w:t>period</w:t>
      </w:r>
      <w:r w:rsidR="00217D2A">
        <w:rPr>
          <w:rFonts w:cs="Arial"/>
          <w:sz w:val="20"/>
        </w:rPr>
        <w:t>s</w:t>
      </w:r>
      <w:r w:rsidRPr="003C4275">
        <w:rPr>
          <w:rFonts w:cs="Arial"/>
          <w:sz w:val="20"/>
        </w:rPr>
        <w:t xml:space="preserve"> from 31</w:t>
      </w:r>
      <w:r w:rsidR="00217D2A">
        <w:rPr>
          <w:rFonts w:cs="Arial"/>
          <w:sz w:val="20"/>
        </w:rPr>
        <w:t xml:space="preserve"> August 2013</w:t>
      </w:r>
      <w:r>
        <w:rPr>
          <w:rFonts w:cs="Arial"/>
          <w:sz w:val="20"/>
        </w:rPr>
        <w:t xml:space="preserve"> to 6 December 2013</w:t>
      </w:r>
      <w:r w:rsidR="00217D2A">
        <w:rPr>
          <w:rFonts w:cs="Arial"/>
          <w:sz w:val="20"/>
        </w:rPr>
        <w:t xml:space="preserve"> and throughout his whole period of </w:t>
      </w:r>
      <w:r w:rsidR="002350D7">
        <w:rPr>
          <w:rFonts w:cs="Arial"/>
          <w:sz w:val="20"/>
        </w:rPr>
        <w:t>employment</w:t>
      </w:r>
      <w:r w:rsidR="00CE4ADF">
        <w:rPr>
          <w:rFonts w:cs="Arial"/>
          <w:sz w:val="20"/>
        </w:rPr>
        <w:t>;</w:t>
      </w:r>
    </w:p>
    <w:p w14:paraId="52F079CD" w14:textId="77777777" w:rsidR="00ED1E2A" w:rsidRPr="003C4275" w:rsidRDefault="00ED1E2A" w:rsidP="00ED1E2A">
      <w:pPr>
        <w:numPr>
          <w:ilvl w:val="2"/>
          <w:numId w:val="1"/>
        </w:numPr>
        <w:tabs>
          <w:tab w:val="left" w:pos="1985"/>
        </w:tabs>
        <w:spacing w:after="240"/>
        <w:ind w:left="1985" w:hanging="389"/>
        <w:jc w:val="both"/>
        <w:rPr>
          <w:rFonts w:cs="Arial"/>
          <w:sz w:val="20"/>
        </w:rPr>
      </w:pPr>
      <w:r>
        <w:rPr>
          <w:rFonts w:cs="Arial"/>
          <w:sz w:val="20"/>
        </w:rPr>
        <w:t>to</w:t>
      </w:r>
      <w:r w:rsidR="00217D2A">
        <w:rPr>
          <w:rFonts w:cs="Arial"/>
          <w:sz w:val="20"/>
        </w:rPr>
        <w:t xml:space="preserve"> </w:t>
      </w:r>
      <w:r w:rsidR="003615C7">
        <w:rPr>
          <w:rFonts w:cs="Arial"/>
          <w:sz w:val="20"/>
        </w:rPr>
        <w:t>Worker</w:t>
      </w:r>
      <w:r w:rsidR="00821FF1">
        <w:rPr>
          <w:rFonts w:cs="Arial"/>
          <w:sz w:val="20"/>
        </w:rPr>
        <w:t>s</w:t>
      </w:r>
      <w:r w:rsidR="003615C7">
        <w:rPr>
          <w:rFonts w:cs="Arial"/>
          <w:sz w:val="20"/>
        </w:rPr>
        <w:t xml:space="preserve"> 3 and 4</w:t>
      </w:r>
      <w:r>
        <w:rPr>
          <w:rFonts w:cs="Arial"/>
          <w:sz w:val="20"/>
        </w:rPr>
        <w:t xml:space="preserve"> within one working day of payment of wages thought out their</w:t>
      </w:r>
      <w:r w:rsidR="00217D2A">
        <w:rPr>
          <w:rFonts w:cs="Arial"/>
          <w:sz w:val="20"/>
        </w:rPr>
        <w:t xml:space="preserve"> periods of </w:t>
      </w:r>
      <w:r w:rsidR="002350D7">
        <w:rPr>
          <w:rFonts w:cs="Arial"/>
          <w:sz w:val="20"/>
        </w:rPr>
        <w:t>employment;</w:t>
      </w:r>
    </w:p>
    <w:p w14:paraId="52F079CE" w14:textId="77777777" w:rsidR="00ED1E2A" w:rsidRPr="00300673" w:rsidRDefault="00ED1E2A" w:rsidP="00ED1E2A">
      <w:pPr>
        <w:numPr>
          <w:ilvl w:val="1"/>
          <w:numId w:val="1"/>
        </w:numPr>
        <w:spacing w:after="240"/>
        <w:ind w:hanging="731"/>
        <w:jc w:val="both"/>
        <w:rPr>
          <w:rFonts w:cs="Arial"/>
          <w:sz w:val="20"/>
        </w:rPr>
      </w:pPr>
      <w:r>
        <w:rPr>
          <w:rFonts w:cs="Arial"/>
          <w:sz w:val="20"/>
        </w:rPr>
        <w:t>S</w:t>
      </w:r>
      <w:r w:rsidRPr="00300673">
        <w:rPr>
          <w:rFonts w:cs="Arial"/>
          <w:sz w:val="20"/>
        </w:rPr>
        <w:t xml:space="preserve">ection 536(2)(b) of the FW Act </w:t>
      </w:r>
      <w:r>
        <w:rPr>
          <w:rFonts w:cs="Arial"/>
          <w:sz w:val="20"/>
        </w:rPr>
        <w:t xml:space="preserve">by failing to issue pay slips </w:t>
      </w:r>
      <w:r w:rsidRPr="00300673">
        <w:rPr>
          <w:rFonts w:cs="Arial"/>
          <w:sz w:val="20"/>
        </w:rPr>
        <w:t>to</w:t>
      </w:r>
      <w:r>
        <w:rPr>
          <w:rFonts w:cs="Arial"/>
          <w:sz w:val="20"/>
        </w:rPr>
        <w:t xml:space="preserve"> </w:t>
      </w:r>
      <w:r w:rsidR="003615C7">
        <w:rPr>
          <w:rFonts w:cs="Arial"/>
          <w:sz w:val="20"/>
        </w:rPr>
        <w:t>Worker 1</w:t>
      </w:r>
      <w:r>
        <w:rPr>
          <w:rFonts w:cs="Arial"/>
          <w:sz w:val="20"/>
        </w:rPr>
        <w:t xml:space="preserve"> </w:t>
      </w:r>
      <w:r w:rsidR="00C91EA0">
        <w:rPr>
          <w:rFonts w:cs="Arial"/>
          <w:sz w:val="20"/>
        </w:rPr>
        <w:t xml:space="preserve">for the pay periods 30 June 2014 to 6 July 2014 and 28 July 2014 to 3 August 2014 </w:t>
      </w:r>
      <w:r>
        <w:rPr>
          <w:rFonts w:cs="Arial"/>
          <w:sz w:val="20"/>
        </w:rPr>
        <w:t xml:space="preserve">and </w:t>
      </w:r>
      <w:r w:rsidR="002350D7">
        <w:rPr>
          <w:rFonts w:cs="Arial"/>
          <w:sz w:val="20"/>
        </w:rPr>
        <w:t xml:space="preserve">to </w:t>
      </w:r>
      <w:r w:rsidR="003615C7">
        <w:rPr>
          <w:rFonts w:cs="Arial"/>
          <w:sz w:val="20"/>
        </w:rPr>
        <w:t>Worker 5</w:t>
      </w:r>
      <w:r>
        <w:rPr>
          <w:rFonts w:cs="Arial"/>
          <w:sz w:val="20"/>
        </w:rPr>
        <w:t xml:space="preserve"> which contain all of the </w:t>
      </w:r>
      <w:r w:rsidR="00217D2A">
        <w:rPr>
          <w:rFonts w:cs="Arial"/>
          <w:sz w:val="20"/>
        </w:rPr>
        <w:t>detail as</w:t>
      </w:r>
      <w:r>
        <w:rPr>
          <w:rFonts w:cs="Arial"/>
          <w:sz w:val="20"/>
        </w:rPr>
        <w:t xml:space="preserve"> prescribed by the </w:t>
      </w:r>
      <w:r w:rsidRPr="00943B3F">
        <w:rPr>
          <w:rFonts w:cs="Arial"/>
          <w:i/>
          <w:sz w:val="20"/>
        </w:rPr>
        <w:t>Fair Work Regulations 2009</w:t>
      </w:r>
      <w:r>
        <w:rPr>
          <w:rFonts w:cs="Arial"/>
          <w:sz w:val="20"/>
        </w:rPr>
        <w:t xml:space="preserve"> </w:t>
      </w:r>
      <w:r w:rsidRPr="00300673">
        <w:rPr>
          <w:rFonts w:cs="Arial"/>
          <w:sz w:val="20"/>
        </w:rPr>
        <w:t>(</w:t>
      </w:r>
      <w:r w:rsidRPr="00300673">
        <w:rPr>
          <w:rFonts w:cs="Arial"/>
          <w:b/>
          <w:sz w:val="20"/>
        </w:rPr>
        <w:t>FW Regulations</w:t>
      </w:r>
      <w:r w:rsidR="00217D2A">
        <w:rPr>
          <w:rFonts w:cs="Arial"/>
          <w:sz w:val="20"/>
        </w:rPr>
        <w:t xml:space="preserve">) as follows: </w:t>
      </w:r>
    </w:p>
    <w:p w14:paraId="52F079CF" w14:textId="77777777" w:rsidR="00ED1E2A" w:rsidRPr="00300673" w:rsidRDefault="00ED1E2A" w:rsidP="00ED1E2A">
      <w:pPr>
        <w:numPr>
          <w:ilvl w:val="2"/>
          <w:numId w:val="1"/>
        </w:numPr>
        <w:tabs>
          <w:tab w:val="left" w:pos="1985"/>
        </w:tabs>
        <w:spacing w:after="240"/>
        <w:ind w:left="1985" w:hanging="361"/>
        <w:jc w:val="both"/>
        <w:rPr>
          <w:rFonts w:cs="Arial"/>
          <w:sz w:val="20"/>
        </w:rPr>
      </w:pPr>
      <w:r w:rsidRPr="00300673">
        <w:rPr>
          <w:rFonts w:cs="Arial"/>
          <w:sz w:val="20"/>
        </w:rPr>
        <w:t>Regulation 3.46(3)(a) by failing to include the rat</w:t>
      </w:r>
      <w:r>
        <w:rPr>
          <w:rFonts w:cs="Arial"/>
          <w:sz w:val="20"/>
        </w:rPr>
        <w:t xml:space="preserve">e of pay for the ordinary </w:t>
      </w:r>
      <w:r w:rsidR="00217D2A">
        <w:rPr>
          <w:rFonts w:cs="Arial"/>
          <w:sz w:val="20"/>
        </w:rPr>
        <w:t>hours in pay slips provided</w:t>
      </w:r>
      <w:r w:rsidR="00CE4ADF">
        <w:rPr>
          <w:rFonts w:cs="Arial"/>
          <w:sz w:val="20"/>
        </w:rPr>
        <w:t>;</w:t>
      </w:r>
    </w:p>
    <w:p w14:paraId="52F079D0" w14:textId="77777777" w:rsidR="00ED1E2A" w:rsidRPr="002620E4" w:rsidRDefault="00ED1E2A" w:rsidP="00ED1E2A">
      <w:pPr>
        <w:numPr>
          <w:ilvl w:val="2"/>
          <w:numId w:val="1"/>
        </w:numPr>
        <w:tabs>
          <w:tab w:val="left" w:pos="1985"/>
        </w:tabs>
        <w:spacing w:after="240"/>
        <w:ind w:left="1985" w:hanging="361"/>
        <w:jc w:val="both"/>
        <w:rPr>
          <w:rFonts w:cs="Arial"/>
          <w:sz w:val="20"/>
        </w:rPr>
      </w:pPr>
      <w:r w:rsidRPr="00300673">
        <w:rPr>
          <w:rFonts w:cs="Arial"/>
          <w:sz w:val="20"/>
        </w:rPr>
        <w:t xml:space="preserve">Regulation 3.46(3)(b) by failing to specify the number of hours </w:t>
      </w:r>
      <w:r>
        <w:rPr>
          <w:rFonts w:cs="Arial"/>
          <w:sz w:val="20"/>
        </w:rPr>
        <w:t xml:space="preserve">worked in the pay slip </w:t>
      </w:r>
      <w:r w:rsidR="00217D2A">
        <w:rPr>
          <w:rFonts w:cs="Arial"/>
          <w:sz w:val="20"/>
        </w:rPr>
        <w:t>provided;</w:t>
      </w:r>
    </w:p>
    <w:p w14:paraId="52F079D1" w14:textId="77777777" w:rsidR="00ED1E2A" w:rsidRPr="002620E4" w:rsidRDefault="00ED1E2A" w:rsidP="00ED1E2A">
      <w:pPr>
        <w:numPr>
          <w:ilvl w:val="1"/>
          <w:numId w:val="1"/>
        </w:numPr>
        <w:spacing w:after="240"/>
        <w:ind w:hanging="731"/>
        <w:jc w:val="both"/>
        <w:rPr>
          <w:rFonts w:cs="Arial"/>
          <w:sz w:val="20"/>
        </w:rPr>
      </w:pPr>
      <w:r>
        <w:rPr>
          <w:rFonts w:cs="Arial"/>
          <w:sz w:val="20"/>
        </w:rPr>
        <w:t>S</w:t>
      </w:r>
      <w:r w:rsidRPr="002620E4">
        <w:rPr>
          <w:rFonts w:cs="Arial"/>
          <w:sz w:val="20"/>
        </w:rPr>
        <w:t>ection 535(1) of the FW Act</w:t>
      </w:r>
      <w:r>
        <w:rPr>
          <w:rFonts w:cs="Arial"/>
          <w:sz w:val="20"/>
        </w:rPr>
        <w:t xml:space="preserve"> by failing to keep employee records of a kind prescribed by the FW Regulations</w:t>
      </w:r>
      <w:r w:rsidR="00217D2A">
        <w:rPr>
          <w:rFonts w:cs="Arial"/>
          <w:sz w:val="20"/>
        </w:rPr>
        <w:t xml:space="preserve"> as follows: </w:t>
      </w:r>
    </w:p>
    <w:p w14:paraId="52F079D2" w14:textId="77777777" w:rsidR="00ED1E2A" w:rsidRPr="0071278D" w:rsidRDefault="00ED1E2A" w:rsidP="00ED1E2A">
      <w:pPr>
        <w:numPr>
          <w:ilvl w:val="2"/>
          <w:numId w:val="1"/>
        </w:numPr>
        <w:tabs>
          <w:tab w:val="left" w:pos="1985"/>
        </w:tabs>
        <w:spacing w:after="240"/>
        <w:ind w:left="1985" w:hanging="403"/>
        <w:jc w:val="both"/>
        <w:rPr>
          <w:rFonts w:cs="Arial"/>
          <w:sz w:val="20"/>
        </w:rPr>
      </w:pPr>
      <w:r w:rsidRPr="0071278D">
        <w:rPr>
          <w:rFonts w:cs="Arial"/>
          <w:sz w:val="20"/>
        </w:rPr>
        <w:t>Regulation 3.36</w:t>
      </w:r>
      <w:r>
        <w:rPr>
          <w:rFonts w:cs="Arial"/>
          <w:sz w:val="20"/>
        </w:rPr>
        <w:t>(1)</w:t>
      </w:r>
      <w:r w:rsidR="00217D2A">
        <w:rPr>
          <w:rFonts w:cs="Arial"/>
          <w:sz w:val="20"/>
        </w:rPr>
        <w:t>(b)</w:t>
      </w:r>
      <w:r w:rsidRPr="0071278D">
        <w:rPr>
          <w:rFonts w:cs="Arial"/>
          <w:sz w:val="20"/>
        </w:rPr>
        <w:t xml:space="preserve"> by not keeping a record of the</w:t>
      </w:r>
      <w:r>
        <w:rPr>
          <w:rFonts w:cs="Arial"/>
          <w:sz w:val="20"/>
        </w:rPr>
        <w:t xml:space="preserve"> annual</w:t>
      </w:r>
      <w:r w:rsidRPr="0071278D">
        <w:rPr>
          <w:rFonts w:cs="Arial"/>
          <w:sz w:val="20"/>
        </w:rPr>
        <w:t xml:space="preserve"> leave </w:t>
      </w:r>
      <w:r>
        <w:rPr>
          <w:rFonts w:cs="Arial"/>
          <w:sz w:val="20"/>
        </w:rPr>
        <w:t xml:space="preserve">balances for </w:t>
      </w:r>
      <w:r w:rsidR="003615C7">
        <w:rPr>
          <w:rFonts w:cs="Arial"/>
          <w:sz w:val="20"/>
        </w:rPr>
        <w:t>Worker</w:t>
      </w:r>
      <w:r w:rsidR="00821FF1">
        <w:rPr>
          <w:rFonts w:cs="Arial"/>
          <w:sz w:val="20"/>
        </w:rPr>
        <w:t>s</w:t>
      </w:r>
      <w:r w:rsidR="003615C7">
        <w:rPr>
          <w:rFonts w:cs="Arial"/>
          <w:sz w:val="20"/>
        </w:rPr>
        <w:t xml:space="preserve"> 4 and 5</w:t>
      </w:r>
      <w:r w:rsidR="00CE4ADF">
        <w:rPr>
          <w:rFonts w:cs="Arial"/>
          <w:sz w:val="20"/>
        </w:rPr>
        <w:t>;</w:t>
      </w:r>
    </w:p>
    <w:p w14:paraId="52F079D3" w14:textId="77777777" w:rsidR="00ED1E2A" w:rsidRPr="0071278D" w:rsidRDefault="00ED1E2A" w:rsidP="00ED1E2A">
      <w:pPr>
        <w:numPr>
          <w:ilvl w:val="2"/>
          <w:numId w:val="1"/>
        </w:numPr>
        <w:tabs>
          <w:tab w:val="left" w:pos="1985"/>
        </w:tabs>
        <w:spacing w:after="240"/>
        <w:ind w:left="1985" w:hanging="403"/>
        <w:jc w:val="both"/>
        <w:rPr>
          <w:rFonts w:cs="Arial"/>
          <w:sz w:val="20"/>
        </w:rPr>
      </w:pPr>
      <w:r w:rsidRPr="00300673">
        <w:rPr>
          <w:rFonts w:cs="Arial"/>
          <w:sz w:val="20"/>
        </w:rPr>
        <w:t>Regulation 3.33(2) by not keeping a record of the hours worked by</w:t>
      </w:r>
      <w:r>
        <w:rPr>
          <w:rFonts w:cs="Arial"/>
          <w:sz w:val="20"/>
        </w:rPr>
        <w:t xml:space="preserve"> </w:t>
      </w:r>
      <w:r w:rsidR="003615C7">
        <w:rPr>
          <w:rFonts w:cs="Arial"/>
          <w:sz w:val="20"/>
        </w:rPr>
        <w:t>Worker</w:t>
      </w:r>
      <w:r w:rsidR="00821FF1">
        <w:rPr>
          <w:rFonts w:cs="Arial"/>
          <w:sz w:val="20"/>
        </w:rPr>
        <w:t xml:space="preserve">s </w:t>
      </w:r>
      <w:r w:rsidR="003615C7">
        <w:rPr>
          <w:rFonts w:cs="Arial"/>
          <w:sz w:val="20"/>
        </w:rPr>
        <w:t>1, 2, 3 and 4</w:t>
      </w:r>
      <w:r w:rsidR="00CE4ADF">
        <w:rPr>
          <w:rFonts w:cs="Arial"/>
          <w:sz w:val="20"/>
        </w:rPr>
        <w:t>;</w:t>
      </w:r>
      <w:r w:rsidR="00CE4ADF" w:rsidRPr="0071278D">
        <w:rPr>
          <w:rFonts w:cs="Arial"/>
          <w:sz w:val="20"/>
        </w:rPr>
        <w:t xml:space="preserve"> </w:t>
      </w:r>
      <w:r w:rsidRPr="0071278D">
        <w:rPr>
          <w:rFonts w:cs="Arial"/>
          <w:sz w:val="20"/>
        </w:rPr>
        <w:t>and</w:t>
      </w:r>
    </w:p>
    <w:p w14:paraId="52F079D4" w14:textId="77777777" w:rsidR="00292151" w:rsidRDefault="00ED1E2A" w:rsidP="00ED1E2A">
      <w:pPr>
        <w:numPr>
          <w:ilvl w:val="2"/>
          <w:numId w:val="1"/>
        </w:numPr>
        <w:tabs>
          <w:tab w:val="left" w:pos="1985"/>
        </w:tabs>
        <w:spacing w:after="240"/>
        <w:ind w:left="1985" w:hanging="403"/>
        <w:jc w:val="both"/>
        <w:rPr>
          <w:rFonts w:cs="Arial"/>
          <w:sz w:val="20"/>
        </w:rPr>
      </w:pPr>
      <w:r w:rsidRPr="0071278D">
        <w:rPr>
          <w:rFonts w:cs="Arial"/>
          <w:sz w:val="20"/>
        </w:rPr>
        <w:t>Regulation 3.33(3)(d) by not keeping a record of the detail of the penalty rate payment</w:t>
      </w:r>
      <w:r w:rsidR="00821FF1">
        <w:rPr>
          <w:rFonts w:cs="Arial"/>
          <w:sz w:val="20"/>
        </w:rPr>
        <w:t>s</w:t>
      </w:r>
      <w:r w:rsidRPr="0071278D">
        <w:rPr>
          <w:rFonts w:cs="Arial"/>
          <w:sz w:val="20"/>
        </w:rPr>
        <w:t xml:space="preserve"> for </w:t>
      </w:r>
      <w:r w:rsidR="003615C7">
        <w:rPr>
          <w:rFonts w:cs="Arial"/>
          <w:sz w:val="20"/>
        </w:rPr>
        <w:t>Worker</w:t>
      </w:r>
      <w:r w:rsidR="00821FF1">
        <w:rPr>
          <w:rFonts w:cs="Arial"/>
          <w:sz w:val="20"/>
        </w:rPr>
        <w:t>s</w:t>
      </w:r>
      <w:r w:rsidR="003615C7">
        <w:rPr>
          <w:rFonts w:cs="Arial"/>
          <w:sz w:val="20"/>
        </w:rPr>
        <w:t xml:space="preserve"> 1, 2, 3 and 4</w:t>
      </w:r>
      <w:r w:rsidR="00292151">
        <w:rPr>
          <w:rFonts w:cs="Arial"/>
          <w:sz w:val="20"/>
        </w:rPr>
        <w:t>;</w:t>
      </w:r>
    </w:p>
    <w:p w14:paraId="52F079D5" w14:textId="77777777" w:rsidR="00ED1E2A" w:rsidRPr="00292151" w:rsidRDefault="00292151" w:rsidP="00292151">
      <w:pPr>
        <w:pStyle w:val="ListParagraph"/>
        <w:numPr>
          <w:ilvl w:val="1"/>
          <w:numId w:val="1"/>
        </w:numPr>
        <w:tabs>
          <w:tab w:val="left" w:pos="1985"/>
        </w:tabs>
        <w:spacing w:after="240"/>
        <w:ind w:hanging="731"/>
        <w:jc w:val="both"/>
        <w:rPr>
          <w:rFonts w:cs="Arial"/>
          <w:sz w:val="20"/>
        </w:rPr>
      </w:pPr>
      <w:r>
        <w:rPr>
          <w:rFonts w:cs="Arial"/>
          <w:sz w:val="20"/>
        </w:rPr>
        <w:t>Section 712(3) of the FW Act by failing to comply with the Notice to Produce Records of Documents dated 16 January 2015 (</w:t>
      </w:r>
      <w:r w:rsidRPr="00292151">
        <w:rPr>
          <w:rFonts w:cs="Arial"/>
          <w:b/>
          <w:sz w:val="20"/>
        </w:rPr>
        <w:t>NTP</w:t>
      </w:r>
      <w:r>
        <w:rPr>
          <w:rFonts w:cs="Arial"/>
          <w:sz w:val="20"/>
        </w:rPr>
        <w:t xml:space="preserve">) by producing records for </w:t>
      </w:r>
      <w:r w:rsidR="003615C7">
        <w:rPr>
          <w:rFonts w:cs="Arial"/>
          <w:sz w:val="20"/>
        </w:rPr>
        <w:t>Worker</w:t>
      </w:r>
      <w:r w:rsidR="00821FF1">
        <w:rPr>
          <w:rFonts w:cs="Arial"/>
          <w:sz w:val="20"/>
        </w:rPr>
        <w:t>s</w:t>
      </w:r>
      <w:r w:rsidR="003615C7">
        <w:rPr>
          <w:rFonts w:cs="Arial"/>
          <w:sz w:val="20"/>
        </w:rPr>
        <w:t xml:space="preserve"> 4 and </w:t>
      </w:r>
      <w:r w:rsidR="003615C7">
        <w:rPr>
          <w:rFonts w:cs="Arial"/>
          <w:sz w:val="20"/>
        </w:rPr>
        <w:lastRenderedPageBreak/>
        <w:t>5</w:t>
      </w:r>
      <w:r>
        <w:rPr>
          <w:rFonts w:cs="Arial"/>
          <w:sz w:val="20"/>
        </w:rPr>
        <w:t xml:space="preserve"> after the stated due date of the NTP of 13 February 2015 without a reasonable excuse.</w:t>
      </w:r>
    </w:p>
    <w:p w14:paraId="52F079D6" w14:textId="77777777" w:rsidR="00ED1E2A" w:rsidRPr="0071278D" w:rsidRDefault="00ED1E2A" w:rsidP="00ED1E2A">
      <w:pPr>
        <w:spacing w:after="240"/>
        <w:ind w:left="1418"/>
        <w:jc w:val="both"/>
        <w:rPr>
          <w:rFonts w:cs="Arial"/>
          <w:sz w:val="20"/>
        </w:rPr>
      </w:pPr>
      <w:r>
        <w:rPr>
          <w:rFonts w:cs="Arial"/>
          <w:sz w:val="20"/>
        </w:rPr>
        <w:t xml:space="preserve">(collectively the </w:t>
      </w:r>
      <w:r w:rsidRPr="001454C5">
        <w:rPr>
          <w:rFonts w:cs="Arial"/>
          <w:b/>
          <w:sz w:val="20"/>
        </w:rPr>
        <w:t>Contraventions</w:t>
      </w:r>
      <w:r>
        <w:rPr>
          <w:rFonts w:cs="Arial"/>
          <w:sz w:val="20"/>
        </w:rPr>
        <w:t>).</w:t>
      </w:r>
    </w:p>
    <w:p w14:paraId="52F079D7" w14:textId="77777777" w:rsidR="00ED1E2A" w:rsidRDefault="00ED1E2A" w:rsidP="00ED1E2A">
      <w:pPr>
        <w:widowControl w:val="0"/>
        <w:numPr>
          <w:ilvl w:val="0"/>
          <w:numId w:val="1"/>
        </w:numPr>
        <w:tabs>
          <w:tab w:val="right" w:pos="709"/>
        </w:tabs>
        <w:spacing w:after="240"/>
        <w:ind w:hanging="731"/>
        <w:jc w:val="both"/>
        <w:rPr>
          <w:rFonts w:cs="Arial"/>
          <w:sz w:val="20"/>
        </w:rPr>
      </w:pPr>
      <w:r>
        <w:rPr>
          <w:rFonts w:cs="Arial"/>
          <w:sz w:val="20"/>
        </w:rPr>
        <w:t>T</w:t>
      </w:r>
      <w:r w:rsidRPr="009461B2">
        <w:rPr>
          <w:rFonts w:cs="Arial"/>
          <w:sz w:val="20"/>
        </w:rPr>
        <w:t>he FWO has determined</w:t>
      </w:r>
      <w:r>
        <w:rPr>
          <w:rFonts w:cs="Arial"/>
          <w:sz w:val="20"/>
        </w:rPr>
        <w:t>,</w:t>
      </w:r>
      <w:r w:rsidRPr="009461B2">
        <w:rPr>
          <w:rFonts w:cs="Arial"/>
          <w:sz w:val="20"/>
        </w:rPr>
        <w:t xml:space="preserve"> and </w:t>
      </w:r>
      <w:r>
        <w:rPr>
          <w:rFonts w:cs="Arial"/>
          <w:sz w:val="20"/>
        </w:rPr>
        <w:t xml:space="preserve">Jim </w:t>
      </w:r>
      <w:r>
        <w:rPr>
          <w:rFonts w:cs="Arial"/>
          <w:bCs/>
          <w:sz w:val="20"/>
        </w:rPr>
        <w:t>Chryssidis</w:t>
      </w:r>
      <w:r w:rsidRPr="009461B2">
        <w:rPr>
          <w:rFonts w:cs="Arial"/>
          <w:sz w:val="20"/>
        </w:rPr>
        <w:t xml:space="preserve"> admits, that </w:t>
      </w:r>
      <w:r>
        <w:rPr>
          <w:rFonts w:cs="Arial"/>
          <w:sz w:val="20"/>
        </w:rPr>
        <w:t xml:space="preserve">by reasons of the matters set out in paragraph </w:t>
      </w:r>
      <w:r w:rsidR="004B48E6">
        <w:rPr>
          <w:rFonts w:cs="Arial"/>
          <w:sz w:val="20"/>
        </w:rPr>
        <w:t xml:space="preserve">6 </w:t>
      </w:r>
      <w:r>
        <w:rPr>
          <w:rFonts w:cs="Arial"/>
          <w:sz w:val="20"/>
        </w:rPr>
        <w:t>above, he was involved in the Contraventions pursuant to section 550(2)(c) of the FW Act.</w:t>
      </w:r>
    </w:p>
    <w:p w14:paraId="52F079D8" w14:textId="77777777" w:rsidR="00ED1E2A" w:rsidRPr="00300673" w:rsidRDefault="00ED1E2A" w:rsidP="00ED1E2A">
      <w:pPr>
        <w:spacing w:after="240"/>
        <w:jc w:val="both"/>
        <w:rPr>
          <w:rFonts w:cs="Arial"/>
          <w:b/>
          <w:sz w:val="20"/>
        </w:rPr>
      </w:pPr>
      <w:r w:rsidRPr="00300673">
        <w:rPr>
          <w:rFonts w:cs="Arial"/>
          <w:b/>
          <w:sz w:val="20"/>
        </w:rPr>
        <w:t>Commencement of Undertaking</w:t>
      </w:r>
    </w:p>
    <w:p w14:paraId="52F079D9" w14:textId="77777777" w:rsidR="00ED1E2A" w:rsidRPr="009461B2" w:rsidRDefault="00ED1E2A" w:rsidP="00ED1E2A">
      <w:pPr>
        <w:widowControl w:val="0"/>
        <w:numPr>
          <w:ilvl w:val="0"/>
          <w:numId w:val="1"/>
        </w:numPr>
        <w:tabs>
          <w:tab w:val="right" w:pos="709"/>
        </w:tabs>
        <w:spacing w:after="240"/>
        <w:ind w:hanging="720"/>
        <w:jc w:val="both"/>
        <w:rPr>
          <w:rFonts w:cs="Arial"/>
          <w:sz w:val="20"/>
        </w:rPr>
      </w:pPr>
      <w:r>
        <w:rPr>
          <w:rFonts w:cs="Arial"/>
          <w:sz w:val="20"/>
        </w:rPr>
        <w:t>This U</w:t>
      </w:r>
      <w:r w:rsidRPr="009461B2">
        <w:rPr>
          <w:rFonts w:cs="Arial"/>
          <w:sz w:val="20"/>
        </w:rPr>
        <w:t>ndertaking comes into effect when:</w:t>
      </w:r>
    </w:p>
    <w:p w14:paraId="52F079DA" w14:textId="77777777" w:rsidR="00ED1E2A" w:rsidRPr="009461B2" w:rsidRDefault="00ED1E2A" w:rsidP="00ED1E2A">
      <w:pPr>
        <w:widowControl w:val="0"/>
        <w:numPr>
          <w:ilvl w:val="1"/>
          <w:numId w:val="1"/>
        </w:numPr>
        <w:tabs>
          <w:tab w:val="right" w:pos="709"/>
        </w:tabs>
        <w:spacing w:after="240"/>
        <w:ind w:hanging="731"/>
        <w:jc w:val="both"/>
        <w:rPr>
          <w:rFonts w:cs="Arial"/>
          <w:sz w:val="20"/>
        </w:rPr>
      </w:pPr>
      <w:r>
        <w:rPr>
          <w:rFonts w:cs="Arial"/>
          <w:sz w:val="20"/>
        </w:rPr>
        <w:t>the U</w:t>
      </w:r>
      <w:r w:rsidRPr="009461B2">
        <w:rPr>
          <w:rFonts w:cs="Arial"/>
          <w:sz w:val="20"/>
        </w:rPr>
        <w:t xml:space="preserve">ndertaking is executed by </w:t>
      </w:r>
      <w:r>
        <w:rPr>
          <w:rFonts w:cs="Arial"/>
          <w:sz w:val="20"/>
        </w:rPr>
        <w:t xml:space="preserve">Chryss Enterprises and Jim </w:t>
      </w:r>
      <w:r>
        <w:rPr>
          <w:rFonts w:cs="Arial"/>
          <w:bCs/>
          <w:sz w:val="20"/>
        </w:rPr>
        <w:t>Chryssidis</w:t>
      </w:r>
      <w:r w:rsidRPr="009461B2">
        <w:rPr>
          <w:rFonts w:cs="Arial"/>
          <w:sz w:val="20"/>
        </w:rPr>
        <w:t>; and</w:t>
      </w:r>
    </w:p>
    <w:p w14:paraId="52F079DB" w14:textId="77777777" w:rsidR="00ED1E2A" w:rsidRPr="009461B2" w:rsidRDefault="00ED1E2A" w:rsidP="00ED1E2A">
      <w:pPr>
        <w:widowControl w:val="0"/>
        <w:numPr>
          <w:ilvl w:val="1"/>
          <w:numId w:val="1"/>
        </w:numPr>
        <w:tabs>
          <w:tab w:val="right" w:pos="709"/>
        </w:tabs>
        <w:spacing w:after="240"/>
        <w:ind w:hanging="731"/>
        <w:jc w:val="both"/>
        <w:rPr>
          <w:rFonts w:cs="Arial"/>
          <w:sz w:val="20"/>
        </w:rPr>
      </w:pPr>
      <w:r>
        <w:rPr>
          <w:rFonts w:cs="Arial"/>
          <w:sz w:val="20"/>
        </w:rPr>
        <w:t>the FWO accepts the U</w:t>
      </w:r>
      <w:r w:rsidRPr="009461B2">
        <w:rPr>
          <w:rFonts w:cs="Arial"/>
          <w:sz w:val="20"/>
        </w:rPr>
        <w:t>ndertaking so executed.</w:t>
      </w:r>
    </w:p>
    <w:p w14:paraId="52F079DC" w14:textId="77777777" w:rsidR="00ED1E2A" w:rsidRPr="009461B2" w:rsidRDefault="00ED1E2A" w:rsidP="00ED1E2A">
      <w:pPr>
        <w:widowControl w:val="0"/>
        <w:numPr>
          <w:ilvl w:val="0"/>
          <w:numId w:val="1"/>
        </w:numPr>
        <w:tabs>
          <w:tab w:val="right" w:pos="709"/>
        </w:tabs>
        <w:spacing w:after="240"/>
        <w:ind w:hanging="720"/>
        <w:jc w:val="both"/>
        <w:rPr>
          <w:rFonts w:cs="Arial"/>
          <w:sz w:val="20"/>
        </w:rPr>
      </w:pPr>
      <w:r>
        <w:rPr>
          <w:rFonts w:cs="Arial"/>
          <w:sz w:val="20"/>
        </w:rPr>
        <w:t>Upon the commencement of this U</w:t>
      </w:r>
      <w:r w:rsidRPr="009461B2">
        <w:rPr>
          <w:rFonts w:cs="Arial"/>
          <w:sz w:val="20"/>
        </w:rPr>
        <w:t xml:space="preserve">ndertaking, </w:t>
      </w:r>
      <w:r>
        <w:rPr>
          <w:rFonts w:cs="Arial"/>
          <w:sz w:val="20"/>
        </w:rPr>
        <w:t>Chryss Enterprises</w:t>
      </w:r>
      <w:r w:rsidRPr="009461B2">
        <w:rPr>
          <w:rFonts w:cs="Arial"/>
          <w:sz w:val="20"/>
        </w:rPr>
        <w:t xml:space="preserve"> </w:t>
      </w:r>
      <w:r>
        <w:rPr>
          <w:rFonts w:cs="Arial"/>
          <w:sz w:val="20"/>
        </w:rPr>
        <w:t xml:space="preserve">and Jim </w:t>
      </w:r>
      <w:r>
        <w:rPr>
          <w:rFonts w:cs="Arial"/>
          <w:bCs/>
          <w:sz w:val="20"/>
        </w:rPr>
        <w:t>Chryssidis</w:t>
      </w:r>
      <w:r w:rsidRPr="009461B2">
        <w:rPr>
          <w:rFonts w:cs="Arial"/>
          <w:sz w:val="20"/>
        </w:rPr>
        <w:t xml:space="preserve"> undertake to assume the obligations set out below.</w:t>
      </w:r>
    </w:p>
    <w:p w14:paraId="52F079DD" w14:textId="77777777" w:rsidR="00F72FB8" w:rsidRPr="00A232EE" w:rsidRDefault="00F72FB8" w:rsidP="00F72FB8">
      <w:pPr>
        <w:keepNext/>
        <w:widowControl w:val="0"/>
        <w:tabs>
          <w:tab w:val="right" w:pos="9072"/>
        </w:tabs>
        <w:spacing w:before="360" w:after="240"/>
        <w:jc w:val="both"/>
        <w:rPr>
          <w:rFonts w:ascii="Arial Bold" w:hAnsi="Arial Bold" w:cs="Arial"/>
          <w:b/>
          <w:sz w:val="20"/>
        </w:rPr>
      </w:pPr>
      <w:r w:rsidRPr="00A232EE">
        <w:rPr>
          <w:rFonts w:ascii="Arial Bold" w:hAnsi="Arial Bold" w:cs="Arial"/>
          <w:b/>
          <w:sz w:val="20"/>
        </w:rPr>
        <w:t>Undertakings</w:t>
      </w:r>
    </w:p>
    <w:p w14:paraId="52F079DE" w14:textId="77777777" w:rsidR="00F72FB8" w:rsidRDefault="00F72FB8" w:rsidP="00F72FB8">
      <w:pPr>
        <w:widowControl w:val="0"/>
        <w:numPr>
          <w:ilvl w:val="0"/>
          <w:numId w:val="1"/>
        </w:numPr>
        <w:tabs>
          <w:tab w:val="right" w:pos="709"/>
        </w:tabs>
        <w:spacing w:after="240"/>
        <w:ind w:hanging="720"/>
        <w:jc w:val="both"/>
        <w:rPr>
          <w:rFonts w:cs="Arial"/>
          <w:sz w:val="20"/>
        </w:rPr>
      </w:pPr>
      <w:bookmarkStart w:id="1" w:name="_Ref359248770"/>
      <w:r w:rsidRPr="009461B2">
        <w:rPr>
          <w:rFonts w:cs="Arial"/>
          <w:sz w:val="20"/>
        </w:rPr>
        <w:t xml:space="preserve">For the purposes of section 715 of the FW Act, </w:t>
      </w:r>
      <w:r>
        <w:rPr>
          <w:rFonts w:cs="Arial"/>
          <w:sz w:val="20"/>
        </w:rPr>
        <w:t xml:space="preserve">Chryss Enterprises and Jim </w:t>
      </w:r>
      <w:r>
        <w:rPr>
          <w:rFonts w:cs="Arial"/>
          <w:bCs/>
          <w:sz w:val="20"/>
        </w:rPr>
        <w:t>Chryssidis</w:t>
      </w:r>
      <w:r w:rsidRPr="009461B2">
        <w:rPr>
          <w:rFonts w:cs="Arial"/>
          <w:sz w:val="20"/>
        </w:rPr>
        <w:t xml:space="preserve"> </w:t>
      </w:r>
      <w:r>
        <w:rPr>
          <w:rFonts w:cs="Arial"/>
          <w:sz w:val="20"/>
        </w:rPr>
        <w:t xml:space="preserve">give the following </w:t>
      </w:r>
      <w:r w:rsidRPr="009461B2">
        <w:rPr>
          <w:rFonts w:cs="Arial"/>
          <w:sz w:val="20"/>
        </w:rPr>
        <w:t>undertak</w:t>
      </w:r>
      <w:r>
        <w:rPr>
          <w:rFonts w:cs="Arial"/>
          <w:sz w:val="20"/>
        </w:rPr>
        <w:t>ings</w:t>
      </w:r>
      <w:r w:rsidRPr="009461B2">
        <w:rPr>
          <w:rFonts w:cs="Arial"/>
          <w:sz w:val="20"/>
        </w:rPr>
        <w:t>:</w:t>
      </w:r>
      <w:bookmarkEnd w:id="1"/>
    </w:p>
    <w:p w14:paraId="52F079DF" w14:textId="77777777" w:rsidR="00C91EA0" w:rsidRPr="00F72FB8" w:rsidRDefault="00C91EA0" w:rsidP="00C91EA0">
      <w:pPr>
        <w:widowControl w:val="0"/>
        <w:tabs>
          <w:tab w:val="right" w:pos="709"/>
        </w:tabs>
        <w:spacing w:after="240"/>
        <w:jc w:val="both"/>
        <w:rPr>
          <w:rFonts w:cs="Arial"/>
          <w:i/>
          <w:sz w:val="20"/>
        </w:rPr>
      </w:pPr>
      <w:r w:rsidRPr="00F72FB8">
        <w:rPr>
          <w:rFonts w:cs="Arial"/>
          <w:b/>
          <w:i/>
          <w:sz w:val="20"/>
        </w:rPr>
        <w:t xml:space="preserve">Rectify Workers </w:t>
      </w:r>
      <w:r>
        <w:rPr>
          <w:rFonts w:cs="Arial"/>
          <w:b/>
          <w:i/>
          <w:sz w:val="20"/>
        </w:rPr>
        <w:t>wages</w:t>
      </w:r>
      <w:r w:rsidRPr="00F72FB8">
        <w:rPr>
          <w:rFonts w:cs="Arial"/>
          <w:b/>
          <w:i/>
          <w:sz w:val="20"/>
        </w:rPr>
        <w:t xml:space="preserve"> and entitlements</w:t>
      </w:r>
    </w:p>
    <w:p w14:paraId="52F079E0" w14:textId="77777777" w:rsidR="00C91EA0" w:rsidRDefault="00C91EA0" w:rsidP="00C91EA0">
      <w:pPr>
        <w:widowControl w:val="0"/>
        <w:numPr>
          <w:ilvl w:val="1"/>
          <w:numId w:val="1"/>
        </w:numPr>
        <w:tabs>
          <w:tab w:val="right" w:pos="709"/>
        </w:tabs>
        <w:spacing w:after="240"/>
        <w:ind w:hanging="731"/>
        <w:jc w:val="both"/>
        <w:rPr>
          <w:rFonts w:cs="Arial"/>
          <w:sz w:val="20"/>
        </w:rPr>
      </w:pPr>
      <w:r>
        <w:rPr>
          <w:rFonts w:cs="Arial"/>
          <w:sz w:val="20"/>
        </w:rPr>
        <w:t xml:space="preserve">pay to the Workers </w:t>
      </w:r>
      <w:r w:rsidR="003615C7" w:rsidRPr="00821FF1">
        <w:rPr>
          <w:rFonts w:cs="Arial"/>
          <w:b/>
          <w:sz w:val="20"/>
        </w:rPr>
        <w:t>$10,183.36 gross</w:t>
      </w:r>
      <w:r w:rsidR="003615C7">
        <w:rPr>
          <w:rFonts w:cs="Arial"/>
          <w:sz w:val="20"/>
        </w:rPr>
        <w:t xml:space="preserve"> </w:t>
      </w:r>
      <w:r>
        <w:rPr>
          <w:rFonts w:cs="Arial"/>
          <w:sz w:val="20"/>
        </w:rPr>
        <w:t xml:space="preserve">arising from underpayments identified in </w:t>
      </w:r>
      <w:r w:rsidRPr="003615C7">
        <w:rPr>
          <w:rFonts w:cs="Arial"/>
          <w:b/>
          <w:sz w:val="20"/>
        </w:rPr>
        <w:t>Attachment A</w:t>
      </w:r>
      <w:r w:rsidR="009D6805">
        <w:rPr>
          <w:rFonts w:cs="Arial"/>
          <w:b/>
          <w:sz w:val="20"/>
        </w:rPr>
        <w:t xml:space="preserve"> </w:t>
      </w:r>
      <w:r w:rsidR="003615C7">
        <w:rPr>
          <w:rFonts w:cs="Arial"/>
          <w:sz w:val="20"/>
        </w:rPr>
        <w:t xml:space="preserve">according to the </w:t>
      </w:r>
      <w:r w:rsidR="009D6805">
        <w:rPr>
          <w:rFonts w:cs="Arial"/>
          <w:sz w:val="20"/>
        </w:rPr>
        <w:t xml:space="preserve">payment instalment plan in </w:t>
      </w:r>
      <w:r w:rsidR="009D6805" w:rsidRPr="009D6805">
        <w:rPr>
          <w:rFonts w:cs="Arial"/>
          <w:b/>
          <w:sz w:val="20"/>
        </w:rPr>
        <w:t>Attachment D</w:t>
      </w:r>
      <w:r w:rsidR="009D6805" w:rsidRPr="009D6805">
        <w:rPr>
          <w:rFonts w:cs="Arial"/>
          <w:sz w:val="20"/>
        </w:rPr>
        <w:t>;</w:t>
      </w:r>
    </w:p>
    <w:p w14:paraId="52F079E1" w14:textId="77777777" w:rsidR="00C91EA0" w:rsidRDefault="00C91EA0" w:rsidP="00C91EA0">
      <w:pPr>
        <w:widowControl w:val="0"/>
        <w:numPr>
          <w:ilvl w:val="1"/>
          <w:numId w:val="1"/>
        </w:numPr>
        <w:tabs>
          <w:tab w:val="right" w:pos="709"/>
        </w:tabs>
        <w:spacing w:after="240"/>
        <w:ind w:hanging="731"/>
        <w:jc w:val="both"/>
        <w:rPr>
          <w:rFonts w:cs="Arial"/>
          <w:sz w:val="20"/>
        </w:rPr>
      </w:pPr>
      <w:r>
        <w:rPr>
          <w:rFonts w:cs="Arial"/>
          <w:sz w:val="20"/>
        </w:rPr>
        <w:t xml:space="preserve">within </w:t>
      </w:r>
      <w:r w:rsidR="008A18B9">
        <w:rPr>
          <w:rFonts w:cs="Arial"/>
          <w:sz w:val="20"/>
        </w:rPr>
        <w:t>7</w:t>
      </w:r>
      <w:r>
        <w:rPr>
          <w:rFonts w:cs="Arial"/>
          <w:sz w:val="20"/>
        </w:rPr>
        <w:t xml:space="preserve"> days of payments being made as per paragraph 1</w:t>
      </w:r>
      <w:r w:rsidR="00F365D0">
        <w:rPr>
          <w:rFonts w:cs="Arial"/>
          <w:sz w:val="20"/>
        </w:rPr>
        <w:t>8</w:t>
      </w:r>
      <w:r>
        <w:rPr>
          <w:rFonts w:cs="Arial"/>
          <w:sz w:val="20"/>
        </w:rPr>
        <w:t>(a) provide evidence to the FWO that these payments have been made</w:t>
      </w:r>
      <w:r w:rsidR="00CE4ADF">
        <w:rPr>
          <w:rFonts w:cs="Arial"/>
          <w:sz w:val="20"/>
        </w:rPr>
        <w:t>;</w:t>
      </w:r>
    </w:p>
    <w:p w14:paraId="52F079E2" w14:textId="77777777" w:rsidR="00C91EA0" w:rsidRDefault="00C91EA0" w:rsidP="00C91EA0">
      <w:pPr>
        <w:widowControl w:val="0"/>
        <w:numPr>
          <w:ilvl w:val="1"/>
          <w:numId w:val="1"/>
        </w:numPr>
        <w:tabs>
          <w:tab w:val="right" w:pos="709"/>
        </w:tabs>
        <w:spacing w:after="240"/>
        <w:ind w:hanging="731"/>
        <w:jc w:val="both"/>
        <w:rPr>
          <w:rFonts w:cs="Arial"/>
          <w:sz w:val="20"/>
        </w:rPr>
      </w:pPr>
      <w:r>
        <w:rPr>
          <w:rFonts w:cs="Arial"/>
          <w:sz w:val="20"/>
        </w:rPr>
        <w:t>within 28 days of the execution of this Undertaking conduct a self-audit to identify any wages and entitlements owing to the Workers as a result of the Contraventions f</w:t>
      </w:r>
      <w:r w:rsidR="00B630FE">
        <w:rPr>
          <w:rFonts w:cs="Arial"/>
          <w:sz w:val="20"/>
        </w:rPr>
        <w:t>rom 18 August 2014 to the cessation of their empl</w:t>
      </w:r>
      <w:r w:rsidR="000A73B7">
        <w:rPr>
          <w:rFonts w:cs="Arial"/>
          <w:sz w:val="20"/>
        </w:rPr>
        <w:t>o</w:t>
      </w:r>
      <w:r w:rsidR="00B630FE">
        <w:rPr>
          <w:rFonts w:cs="Arial"/>
          <w:sz w:val="20"/>
        </w:rPr>
        <w:t>yment</w:t>
      </w:r>
      <w:r w:rsidR="000A73B7">
        <w:rPr>
          <w:rFonts w:cs="Arial"/>
          <w:sz w:val="20"/>
        </w:rPr>
        <w:t xml:space="preserve"> </w:t>
      </w:r>
      <w:r>
        <w:rPr>
          <w:rFonts w:cs="Arial"/>
          <w:sz w:val="20"/>
        </w:rPr>
        <w:t>and provide to the FWO the calculations and method of the calculations for FWO approval;</w:t>
      </w:r>
    </w:p>
    <w:p w14:paraId="52F079E3" w14:textId="77777777" w:rsidR="00C91EA0" w:rsidRDefault="00C91EA0" w:rsidP="00C91EA0">
      <w:pPr>
        <w:widowControl w:val="0"/>
        <w:numPr>
          <w:ilvl w:val="1"/>
          <w:numId w:val="1"/>
        </w:numPr>
        <w:tabs>
          <w:tab w:val="right" w:pos="709"/>
        </w:tabs>
        <w:spacing w:after="240"/>
        <w:ind w:hanging="731"/>
        <w:jc w:val="both"/>
        <w:rPr>
          <w:rFonts w:cs="Arial"/>
          <w:sz w:val="20"/>
        </w:rPr>
      </w:pPr>
      <w:r>
        <w:rPr>
          <w:rFonts w:cs="Arial"/>
          <w:sz w:val="20"/>
        </w:rPr>
        <w:t>pay to the Workers</w:t>
      </w:r>
      <w:r w:rsidR="009D6805">
        <w:rPr>
          <w:rFonts w:cs="Arial"/>
          <w:sz w:val="20"/>
        </w:rPr>
        <w:t xml:space="preserve"> by 31 January 2016</w:t>
      </w:r>
      <w:r>
        <w:rPr>
          <w:rFonts w:cs="Arial"/>
          <w:sz w:val="20"/>
        </w:rPr>
        <w:t xml:space="preserve"> the wages and entitlements owing as calculated in line with the Award and FW Act as per paragraph 1</w:t>
      </w:r>
      <w:r w:rsidR="00F365D0">
        <w:rPr>
          <w:rFonts w:cs="Arial"/>
          <w:sz w:val="20"/>
        </w:rPr>
        <w:t>8</w:t>
      </w:r>
      <w:r>
        <w:rPr>
          <w:rFonts w:cs="Arial"/>
          <w:sz w:val="20"/>
        </w:rPr>
        <w:t>(c);</w:t>
      </w:r>
    </w:p>
    <w:p w14:paraId="52F079E4" w14:textId="77777777" w:rsidR="00C91EA0" w:rsidRDefault="00C91EA0" w:rsidP="00C91EA0">
      <w:pPr>
        <w:widowControl w:val="0"/>
        <w:numPr>
          <w:ilvl w:val="1"/>
          <w:numId w:val="1"/>
        </w:numPr>
        <w:tabs>
          <w:tab w:val="right" w:pos="709"/>
        </w:tabs>
        <w:spacing w:after="240"/>
        <w:ind w:hanging="731"/>
        <w:jc w:val="both"/>
        <w:rPr>
          <w:rFonts w:cs="Arial"/>
          <w:sz w:val="20"/>
        </w:rPr>
      </w:pPr>
      <w:r>
        <w:rPr>
          <w:rFonts w:cs="Arial"/>
          <w:sz w:val="20"/>
        </w:rPr>
        <w:t xml:space="preserve">within 7 days of </w:t>
      </w:r>
      <w:r w:rsidR="009D6805">
        <w:rPr>
          <w:rFonts w:cs="Arial"/>
          <w:sz w:val="20"/>
        </w:rPr>
        <w:t xml:space="preserve">the </w:t>
      </w:r>
      <w:r>
        <w:rPr>
          <w:rFonts w:cs="Arial"/>
          <w:sz w:val="20"/>
        </w:rPr>
        <w:t>payment</w:t>
      </w:r>
      <w:r w:rsidR="009D6805">
        <w:rPr>
          <w:rFonts w:cs="Arial"/>
          <w:sz w:val="20"/>
        </w:rPr>
        <w:t>s</w:t>
      </w:r>
      <w:r>
        <w:rPr>
          <w:rFonts w:cs="Arial"/>
          <w:sz w:val="20"/>
        </w:rPr>
        <w:t xml:space="preserve"> being made as per paragraph 1</w:t>
      </w:r>
      <w:r w:rsidR="00F365D0">
        <w:rPr>
          <w:rFonts w:cs="Arial"/>
          <w:sz w:val="20"/>
        </w:rPr>
        <w:t>8</w:t>
      </w:r>
      <w:r>
        <w:rPr>
          <w:rFonts w:cs="Arial"/>
          <w:sz w:val="20"/>
        </w:rPr>
        <w:t>(d), provide evidence to the FWO that these payments have been made;</w:t>
      </w:r>
    </w:p>
    <w:p w14:paraId="52F079E5" w14:textId="77777777" w:rsidR="00EE60CA" w:rsidRPr="001454C5" w:rsidRDefault="00EE60CA" w:rsidP="00EE60CA">
      <w:pPr>
        <w:widowControl w:val="0"/>
        <w:tabs>
          <w:tab w:val="right" w:pos="709"/>
        </w:tabs>
        <w:spacing w:after="240"/>
        <w:jc w:val="both"/>
        <w:rPr>
          <w:rFonts w:cs="Arial"/>
          <w:b/>
          <w:i/>
          <w:sz w:val="20"/>
        </w:rPr>
      </w:pPr>
      <w:bookmarkStart w:id="2" w:name="GeneralTerms"/>
      <w:bookmarkEnd w:id="2"/>
      <w:r w:rsidRPr="001454C5">
        <w:rPr>
          <w:rFonts w:cs="Arial"/>
          <w:b/>
          <w:i/>
          <w:sz w:val="20"/>
        </w:rPr>
        <w:t>Changes to labour engagement practices</w:t>
      </w:r>
    </w:p>
    <w:p w14:paraId="52F079E6" w14:textId="77777777" w:rsidR="00EE60CA" w:rsidRPr="001454C5" w:rsidRDefault="00EE60CA" w:rsidP="00E4350D">
      <w:pPr>
        <w:widowControl w:val="0"/>
        <w:numPr>
          <w:ilvl w:val="1"/>
          <w:numId w:val="11"/>
        </w:numPr>
        <w:tabs>
          <w:tab w:val="right" w:pos="709"/>
        </w:tabs>
        <w:spacing w:after="240"/>
        <w:ind w:hanging="731"/>
        <w:jc w:val="both"/>
        <w:rPr>
          <w:rFonts w:cs="Arial"/>
          <w:sz w:val="20"/>
        </w:rPr>
      </w:pPr>
      <w:r>
        <w:rPr>
          <w:rFonts w:cs="Arial"/>
          <w:sz w:val="20"/>
        </w:rPr>
        <w:t xml:space="preserve">within </w:t>
      </w:r>
      <w:r w:rsidR="007E160A">
        <w:rPr>
          <w:rFonts w:cs="Arial"/>
          <w:sz w:val="20"/>
        </w:rPr>
        <w:t>60</w:t>
      </w:r>
      <w:r>
        <w:rPr>
          <w:rFonts w:cs="Arial"/>
          <w:sz w:val="20"/>
        </w:rPr>
        <w:t xml:space="preserve"> days of the execution of this undertaking</w:t>
      </w:r>
      <w:r w:rsidRPr="001454C5">
        <w:rPr>
          <w:rFonts w:cs="Arial"/>
          <w:sz w:val="20"/>
        </w:rPr>
        <w:t xml:space="preserve">, </w:t>
      </w:r>
      <w:r w:rsidRPr="00AC2503">
        <w:rPr>
          <w:rFonts w:cs="Arial"/>
          <w:bCs/>
          <w:sz w:val="20"/>
        </w:rPr>
        <w:t>Chryss</w:t>
      </w:r>
      <w:r>
        <w:rPr>
          <w:rFonts w:cs="Arial"/>
          <w:bCs/>
          <w:sz w:val="20"/>
        </w:rPr>
        <w:t xml:space="preserve"> Enterprises </w:t>
      </w:r>
      <w:r w:rsidRPr="001454C5">
        <w:rPr>
          <w:rFonts w:cs="Arial"/>
          <w:sz w:val="20"/>
        </w:rPr>
        <w:t xml:space="preserve">will change their operations so that all individuals who perform </w:t>
      </w:r>
      <w:r>
        <w:rPr>
          <w:rFonts w:cs="Arial"/>
          <w:sz w:val="20"/>
        </w:rPr>
        <w:t>work as drivers</w:t>
      </w:r>
      <w:r w:rsidRPr="001454C5">
        <w:rPr>
          <w:rFonts w:cs="Arial"/>
          <w:sz w:val="20"/>
        </w:rPr>
        <w:t xml:space="preserve"> will be employed </w:t>
      </w:r>
      <w:r>
        <w:rPr>
          <w:rFonts w:cs="Arial"/>
          <w:sz w:val="20"/>
        </w:rPr>
        <w:t xml:space="preserve">by </w:t>
      </w:r>
      <w:r w:rsidRPr="00AC2503">
        <w:rPr>
          <w:rFonts w:cs="Arial"/>
          <w:bCs/>
          <w:sz w:val="20"/>
        </w:rPr>
        <w:t>Chryss</w:t>
      </w:r>
      <w:r>
        <w:rPr>
          <w:rFonts w:cs="Arial"/>
          <w:bCs/>
          <w:sz w:val="20"/>
        </w:rPr>
        <w:t xml:space="preserve"> Enterprises </w:t>
      </w:r>
      <w:r w:rsidRPr="001454C5">
        <w:rPr>
          <w:rFonts w:cs="Arial"/>
          <w:sz w:val="20"/>
        </w:rPr>
        <w:t xml:space="preserve">as employees and not engaged as independent contractors, and will be paid pursuant to the </w:t>
      </w:r>
      <w:r>
        <w:rPr>
          <w:rFonts w:cs="Arial"/>
          <w:sz w:val="20"/>
        </w:rPr>
        <w:t>Award</w:t>
      </w:r>
      <w:r w:rsidR="001F6893">
        <w:rPr>
          <w:rFonts w:cs="Arial"/>
          <w:sz w:val="20"/>
        </w:rPr>
        <w:t xml:space="preserve"> and/or any certified enterprise agreement</w:t>
      </w:r>
      <w:r w:rsidRPr="001454C5">
        <w:rPr>
          <w:rFonts w:cs="Arial"/>
          <w:sz w:val="20"/>
        </w:rPr>
        <w:t>;</w:t>
      </w:r>
    </w:p>
    <w:p w14:paraId="52F079E7" w14:textId="77777777" w:rsidR="00EE60CA" w:rsidRDefault="00EE60CA" w:rsidP="00E4350D">
      <w:pPr>
        <w:widowControl w:val="0"/>
        <w:numPr>
          <w:ilvl w:val="1"/>
          <w:numId w:val="11"/>
        </w:numPr>
        <w:tabs>
          <w:tab w:val="right" w:pos="709"/>
        </w:tabs>
        <w:spacing w:after="240"/>
        <w:ind w:hanging="731"/>
        <w:jc w:val="both"/>
        <w:rPr>
          <w:rFonts w:cs="Arial"/>
          <w:sz w:val="20"/>
        </w:rPr>
      </w:pPr>
      <w:r w:rsidRPr="001454C5">
        <w:rPr>
          <w:rFonts w:cs="Arial"/>
          <w:sz w:val="20"/>
        </w:rPr>
        <w:t>provide to the FWO written confirmation that the changes in paragraph</w:t>
      </w:r>
      <w:r>
        <w:rPr>
          <w:rFonts w:cs="Arial"/>
          <w:sz w:val="20"/>
        </w:rPr>
        <w:t xml:space="preserve"> 1</w:t>
      </w:r>
      <w:r w:rsidR="00F365D0">
        <w:rPr>
          <w:rFonts w:cs="Arial"/>
          <w:sz w:val="20"/>
        </w:rPr>
        <w:t>8</w:t>
      </w:r>
      <w:r>
        <w:rPr>
          <w:rFonts w:cs="Arial"/>
          <w:sz w:val="20"/>
        </w:rPr>
        <w:t>(</w:t>
      </w:r>
      <w:r w:rsidR="00A15F57">
        <w:rPr>
          <w:rFonts w:cs="Arial"/>
          <w:sz w:val="20"/>
        </w:rPr>
        <w:t>f</w:t>
      </w:r>
      <w:r>
        <w:rPr>
          <w:rFonts w:cs="Arial"/>
          <w:sz w:val="20"/>
        </w:rPr>
        <w:t>)</w:t>
      </w:r>
      <w:r w:rsidRPr="001454C5">
        <w:rPr>
          <w:rFonts w:cs="Arial"/>
          <w:sz w:val="20"/>
        </w:rPr>
        <w:t xml:space="preserve"> have been completed </w:t>
      </w:r>
      <w:r>
        <w:rPr>
          <w:rFonts w:cs="Arial"/>
          <w:sz w:val="20"/>
        </w:rPr>
        <w:t>within</w:t>
      </w:r>
      <w:r w:rsidRPr="001454C5">
        <w:rPr>
          <w:rFonts w:cs="Arial"/>
          <w:sz w:val="20"/>
        </w:rPr>
        <w:t xml:space="preserve"> </w:t>
      </w:r>
      <w:r>
        <w:rPr>
          <w:rFonts w:cs="Arial"/>
          <w:sz w:val="20"/>
        </w:rPr>
        <w:t>7</w:t>
      </w:r>
      <w:r w:rsidRPr="001454C5">
        <w:rPr>
          <w:rFonts w:cs="Arial"/>
          <w:sz w:val="20"/>
        </w:rPr>
        <w:t xml:space="preserve"> days after the completion of the changes occurring;</w:t>
      </w:r>
    </w:p>
    <w:p w14:paraId="52F079E8" w14:textId="77777777" w:rsidR="00C91EA0" w:rsidRDefault="00C91EA0" w:rsidP="00C91EA0">
      <w:pPr>
        <w:widowControl w:val="0"/>
        <w:tabs>
          <w:tab w:val="right" w:pos="709"/>
        </w:tabs>
        <w:spacing w:after="240"/>
        <w:rPr>
          <w:rFonts w:cs="Arial"/>
          <w:sz w:val="20"/>
        </w:rPr>
      </w:pPr>
      <w:r>
        <w:rPr>
          <w:rFonts w:cs="Arial"/>
          <w:b/>
          <w:i/>
          <w:sz w:val="20"/>
        </w:rPr>
        <w:t>Future workplace relations compliance</w:t>
      </w:r>
    </w:p>
    <w:p w14:paraId="52F079E9" w14:textId="77777777" w:rsidR="00C91EA0" w:rsidRDefault="00A15F57" w:rsidP="00A15F57">
      <w:pPr>
        <w:widowControl w:val="0"/>
        <w:numPr>
          <w:ilvl w:val="1"/>
          <w:numId w:val="11"/>
        </w:numPr>
        <w:tabs>
          <w:tab w:val="right" w:pos="709"/>
        </w:tabs>
        <w:spacing w:after="240"/>
        <w:ind w:hanging="731"/>
        <w:jc w:val="both"/>
        <w:rPr>
          <w:rFonts w:cs="Arial"/>
          <w:sz w:val="20"/>
        </w:rPr>
      </w:pPr>
      <w:r>
        <w:rPr>
          <w:rFonts w:cs="Arial"/>
          <w:sz w:val="20"/>
        </w:rPr>
        <w:t>t</w:t>
      </w:r>
      <w:r w:rsidR="00C91EA0">
        <w:rPr>
          <w:rFonts w:cs="Arial"/>
          <w:sz w:val="20"/>
        </w:rPr>
        <w:t xml:space="preserve">ake all reasonable steps to ensure compliance at all times and in all respects with applicable Commonwealth workplace laws and instruments, including but not limited to the Award and </w:t>
      </w:r>
      <w:r>
        <w:rPr>
          <w:rFonts w:cs="Arial"/>
          <w:sz w:val="20"/>
        </w:rPr>
        <w:t>FW Act;</w:t>
      </w:r>
    </w:p>
    <w:p w14:paraId="52F079EA" w14:textId="77777777" w:rsidR="00C91EA0" w:rsidRDefault="00C91EA0" w:rsidP="00A15F57">
      <w:pPr>
        <w:pStyle w:val="ListParagraph"/>
        <w:widowControl w:val="0"/>
        <w:numPr>
          <w:ilvl w:val="0"/>
          <w:numId w:val="14"/>
        </w:numPr>
        <w:spacing w:after="240"/>
        <w:ind w:left="1418" w:hanging="698"/>
        <w:jc w:val="both"/>
        <w:rPr>
          <w:rFonts w:cs="Arial"/>
          <w:sz w:val="20"/>
        </w:rPr>
      </w:pPr>
      <w:r w:rsidRPr="00A15F57">
        <w:rPr>
          <w:rFonts w:cs="Arial"/>
          <w:sz w:val="20"/>
        </w:rPr>
        <w:lastRenderedPageBreak/>
        <w:t xml:space="preserve">implement systems and processes to ensure ongoing compliance with the obligations referred to in paragraph </w:t>
      </w:r>
      <w:r w:rsidR="00A15F57" w:rsidRPr="00A15F57">
        <w:rPr>
          <w:rFonts w:cs="Arial"/>
          <w:sz w:val="20"/>
        </w:rPr>
        <w:t>1</w:t>
      </w:r>
      <w:r w:rsidR="00F365D0">
        <w:rPr>
          <w:rFonts w:cs="Arial"/>
          <w:sz w:val="20"/>
        </w:rPr>
        <w:t>8</w:t>
      </w:r>
      <w:r w:rsidR="00A15F57" w:rsidRPr="00A15F57">
        <w:rPr>
          <w:rFonts w:cs="Arial"/>
          <w:sz w:val="20"/>
        </w:rPr>
        <w:t>(h)</w:t>
      </w:r>
      <w:r w:rsidR="00A15F57">
        <w:rPr>
          <w:rFonts w:cs="Arial"/>
          <w:sz w:val="20"/>
        </w:rPr>
        <w:t>;</w:t>
      </w:r>
    </w:p>
    <w:p w14:paraId="52F079EB" w14:textId="77777777" w:rsidR="00A15F57" w:rsidRPr="00A15F57" w:rsidRDefault="00A15F57" w:rsidP="00A15F57">
      <w:pPr>
        <w:pStyle w:val="ListParagraph"/>
        <w:widowControl w:val="0"/>
        <w:tabs>
          <w:tab w:val="left" w:pos="1985"/>
        </w:tabs>
        <w:spacing w:after="240"/>
        <w:ind w:hanging="11"/>
        <w:jc w:val="both"/>
        <w:rPr>
          <w:rFonts w:cs="Arial"/>
          <w:sz w:val="20"/>
        </w:rPr>
      </w:pPr>
    </w:p>
    <w:p w14:paraId="52F079EC" w14:textId="77777777" w:rsidR="00C91EA0" w:rsidRPr="00A15F57" w:rsidRDefault="00A15F57" w:rsidP="00A15F57">
      <w:pPr>
        <w:pStyle w:val="ListParagraph"/>
        <w:widowControl w:val="0"/>
        <w:numPr>
          <w:ilvl w:val="0"/>
          <w:numId w:val="14"/>
        </w:numPr>
        <w:spacing w:after="240"/>
        <w:ind w:left="1418" w:hanging="709"/>
        <w:jc w:val="both"/>
        <w:rPr>
          <w:rFonts w:cs="Arial"/>
          <w:sz w:val="20"/>
        </w:rPr>
      </w:pPr>
      <w:r>
        <w:rPr>
          <w:rFonts w:cs="Arial"/>
          <w:sz w:val="20"/>
        </w:rPr>
        <w:t>p</w:t>
      </w:r>
      <w:r w:rsidR="00C91EA0" w:rsidRPr="00A15F57">
        <w:rPr>
          <w:rFonts w:cs="Arial"/>
          <w:sz w:val="20"/>
        </w:rPr>
        <w:t>rovide the FWO within 28 days of t</w:t>
      </w:r>
      <w:r w:rsidRPr="00A15F57">
        <w:rPr>
          <w:rFonts w:cs="Arial"/>
          <w:sz w:val="20"/>
        </w:rPr>
        <w:t xml:space="preserve">he execution of the Undertaking </w:t>
      </w:r>
      <w:r w:rsidR="00C91EA0" w:rsidRPr="00A15F57">
        <w:rPr>
          <w:rFonts w:cs="Arial"/>
          <w:sz w:val="20"/>
        </w:rPr>
        <w:t>written details of the systems and processes implemented in satisfaction of the Undertaking in paragraph</w:t>
      </w:r>
      <w:r w:rsidR="002350D7">
        <w:rPr>
          <w:rFonts w:cs="Arial"/>
          <w:sz w:val="20"/>
        </w:rPr>
        <w:t xml:space="preserve"> 1</w:t>
      </w:r>
      <w:r w:rsidR="00F365D0">
        <w:rPr>
          <w:rFonts w:cs="Arial"/>
          <w:sz w:val="20"/>
        </w:rPr>
        <w:t>8</w:t>
      </w:r>
      <w:r w:rsidR="002350D7">
        <w:rPr>
          <w:rFonts w:cs="Arial"/>
          <w:sz w:val="20"/>
        </w:rPr>
        <w:t>(i)</w:t>
      </w:r>
      <w:r w:rsidR="00C91EA0" w:rsidRPr="00A15F57">
        <w:rPr>
          <w:rFonts w:cs="Arial"/>
          <w:sz w:val="20"/>
        </w:rPr>
        <w:t>;</w:t>
      </w:r>
    </w:p>
    <w:p w14:paraId="52F079ED" w14:textId="77777777" w:rsidR="00C91EA0" w:rsidRDefault="00C91EA0" w:rsidP="00C91EA0">
      <w:pPr>
        <w:widowControl w:val="0"/>
        <w:tabs>
          <w:tab w:val="right" w:pos="709"/>
        </w:tabs>
        <w:spacing w:after="240"/>
        <w:jc w:val="both"/>
        <w:rPr>
          <w:rFonts w:cs="Arial"/>
          <w:b/>
          <w:i/>
          <w:sz w:val="20"/>
        </w:rPr>
      </w:pPr>
      <w:r w:rsidRPr="004C3089">
        <w:rPr>
          <w:rFonts w:cs="Arial"/>
          <w:b/>
          <w:i/>
          <w:sz w:val="20"/>
        </w:rPr>
        <w:t>Future reporting to the FWO</w:t>
      </w:r>
    </w:p>
    <w:p w14:paraId="52F079EE" w14:textId="77777777" w:rsidR="00C91EA0" w:rsidRPr="00A15F57" w:rsidRDefault="00C91EA0" w:rsidP="00FB133E">
      <w:pPr>
        <w:pStyle w:val="ListParagraph"/>
        <w:widowControl w:val="0"/>
        <w:numPr>
          <w:ilvl w:val="0"/>
          <w:numId w:val="14"/>
        </w:numPr>
        <w:spacing w:after="240"/>
        <w:ind w:left="1418" w:hanging="709"/>
        <w:jc w:val="both"/>
        <w:rPr>
          <w:rFonts w:cs="Arial"/>
          <w:sz w:val="20"/>
        </w:rPr>
      </w:pPr>
      <w:r w:rsidRPr="00A15F57">
        <w:rPr>
          <w:rFonts w:cs="Arial"/>
          <w:sz w:val="20"/>
        </w:rPr>
        <w:t>cause to have performed by an accounting professional (eg. C</w:t>
      </w:r>
      <w:r w:rsidR="00A15F57" w:rsidRPr="00A15F57">
        <w:rPr>
          <w:rFonts w:cs="Arial"/>
          <w:sz w:val="20"/>
        </w:rPr>
        <w:t>ertified Practicing Accountant</w:t>
      </w:r>
      <w:r w:rsidRPr="00A15F57">
        <w:rPr>
          <w:rFonts w:cs="Arial"/>
          <w:sz w:val="20"/>
        </w:rPr>
        <w:t xml:space="preserve">) at Chryss Enterprises expense, audits of Chryss Enterprises’ compliance with all applicable Commonwealth workplace relations laws including but not limited to the Award and the FW Act, relating to pay and conditions of employees of Chryss Enterprises, for </w:t>
      </w:r>
      <w:r w:rsidR="000A73B7">
        <w:rPr>
          <w:rFonts w:cs="Arial"/>
          <w:sz w:val="20"/>
        </w:rPr>
        <w:t>the following period</w:t>
      </w:r>
      <w:r w:rsidR="00C93F04">
        <w:rPr>
          <w:rFonts w:cs="Arial"/>
          <w:sz w:val="20"/>
        </w:rPr>
        <w:t xml:space="preserve"> </w:t>
      </w:r>
      <w:r w:rsidRPr="00A15F57">
        <w:rPr>
          <w:rFonts w:cs="Arial"/>
          <w:sz w:val="20"/>
        </w:rPr>
        <w:t>(</w:t>
      </w:r>
      <w:r w:rsidRPr="00A15F57">
        <w:rPr>
          <w:rFonts w:cs="Arial"/>
          <w:b/>
          <w:sz w:val="20"/>
        </w:rPr>
        <w:t>Audit</w:t>
      </w:r>
      <w:r w:rsidRPr="00A15F57">
        <w:rPr>
          <w:rFonts w:cs="Arial"/>
          <w:sz w:val="20"/>
        </w:rPr>
        <w:t>):</w:t>
      </w:r>
    </w:p>
    <w:p w14:paraId="52F079EF" w14:textId="77777777" w:rsidR="00C91EA0" w:rsidRDefault="00C91EA0" w:rsidP="00C91EA0">
      <w:pPr>
        <w:widowControl w:val="0"/>
        <w:numPr>
          <w:ilvl w:val="2"/>
          <w:numId w:val="1"/>
        </w:numPr>
        <w:spacing w:after="240"/>
        <w:ind w:left="2127" w:hanging="567"/>
        <w:jc w:val="both"/>
        <w:rPr>
          <w:rFonts w:cs="Arial"/>
          <w:sz w:val="20"/>
        </w:rPr>
      </w:pPr>
      <w:r>
        <w:rPr>
          <w:rFonts w:cs="Arial"/>
          <w:sz w:val="20"/>
        </w:rPr>
        <w:t>the Audit for 2015-2016 financial year is to be finalised by 31 August 201</w:t>
      </w:r>
      <w:r w:rsidR="00A15F57">
        <w:rPr>
          <w:rFonts w:cs="Arial"/>
          <w:sz w:val="20"/>
        </w:rPr>
        <w:t>6</w:t>
      </w:r>
      <w:r w:rsidR="002350D7">
        <w:rPr>
          <w:rFonts w:cs="Arial"/>
          <w:sz w:val="20"/>
        </w:rPr>
        <w:t>;</w:t>
      </w:r>
    </w:p>
    <w:p w14:paraId="52F079F0" w14:textId="77777777" w:rsidR="00C91EA0" w:rsidRDefault="00C91EA0" w:rsidP="00A15F57">
      <w:pPr>
        <w:pStyle w:val="ListParagraph"/>
        <w:widowControl w:val="0"/>
        <w:numPr>
          <w:ilvl w:val="0"/>
          <w:numId w:val="14"/>
        </w:numPr>
        <w:spacing w:after="240"/>
        <w:ind w:left="1418" w:hanging="709"/>
        <w:jc w:val="both"/>
        <w:rPr>
          <w:rFonts w:cs="Arial"/>
          <w:sz w:val="20"/>
        </w:rPr>
      </w:pPr>
      <w:r w:rsidRPr="00A15F57">
        <w:rPr>
          <w:rFonts w:cs="Arial"/>
          <w:sz w:val="20"/>
        </w:rPr>
        <w:t>provide to the FWO, at least 14 days prior to the commencement of an Audit being undertaken, the methodology to be used for the Audit for approval by the FWO;</w:t>
      </w:r>
    </w:p>
    <w:p w14:paraId="52F079F1" w14:textId="77777777" w:rsidR="00A15F57" w:rsidRPr="00A15F57" w:rsidRDefault="00A15F57" w:rsidP="00A15F57">
      <w:pPr>
        <w:pStyle w:val="ListParagraph"/>
        <w:widowControl w:val="0"/>
        <w:tabs>
          <w:tab w:val="right" w:pos="1418"/>
        </w:tabs>
        <w:spacing w:after="240"/>
        <w:ind w:left="731" w:hanging="22"/>
        <w:jc w:val="both"/>
        <w:rPr>
          <w:rFonts w:cs="Arial"/>
          <w:sz w:val="20"/>
        </w:rPr>
      </w:pPr>
    </w:p>
    <w:p w14:paraId="52F079F2" w14:textId="77777777" w:rsidR="00C91EA0" w:rsidRDefault="00C91EA0" w:rsidP="00A15F57">
      <w:pPr>
        <w:pStyle w:val="ListParagraph"/>
        <w:widowControl w:val="0"/>
        <w:numPr>
          <w:ilvl w:val="0"/>
          <w:numId w:val="14"/>
        </w:numPr>
        <w:spacing w:after="240"/>
        <w:ind w:left="1418" w:hanging="709"/>
        <w:jc w:val="both"/>
        <w:rPr>
          <w:rFonts w:cs="Arial"/>
          <w:sz w:val="20"/>
        </w:rPr>
      </w:pPr>
      <w:r w:rsidRPr="00A15F57">
        <w:rPr>
          <w:rFonts w:cs="Arial"/>
          <w:sz w:val="20"/>
        </w:rPr>
        <w:t>provide to the FWO, within 14 days of each finalised Audit, details the outcomes of the Audit;</w:t>
      </w:r>
    </w:p>
    <w:p w14:paraId="52F079F3" w14:textId="77777777" w:rsidR="00A15F57" w:rsidRPr="00A15F57" w:rsidRDefault="00A15F57" w:rsidP="00A15F57">
      <w:pPr>
        <w:pStyle w:val="ListParagraph"/>
        <w:widowControl w:val="0"/>
        <w:spacing w:after="240"/>
        <w:ind w:left="1418" w:hanging="709"/>
        <w:jc w:val="both"/>
        <w:rPr>
          <w:rFonts w:cs="Arial"/>
          <w:sz w:val="20"/>
        </w:rPr>
      </w:pPr>
    </w:p>
    <w:p w14:paraId="52F079F4" w14:textId="77777777" w:rsidR="00C91EA0" w:rsidRDefault="00C91EA0" w:rsidP="00A15F57">
      <w:pPr>
        <w:pStyle w:val="ListParagraph"/>
        <w:widowControl w:val="0"/>
        <w:numPr>
          <w:ilvl w:val="0"/>
          <w:numId w:val="14"/>
        </w:numPr>
        <w:spacing w:after="240"/>
        <w:ind w:left="1418" w:hanging="709"/>
        <w:jc w:val="both"/>
        <w:rPr>
          <w:rFonts w:cs="Arial"/>
          <w:sz w:val="20"/>
        </w:rPr>
      </w:pPr>
      <w:r w:rsidRPr="00A15F57">
        <w:rPr>
          <w:rFonts w:cs="Arial"/>
          <w:sz w:val="20"/>
        </w:rPr>
        <w:t>in the event an Audit discloses contraventions of any applicable Commonwealth workplace relations laws, rectify all such contraventions within 14 days of the finalised Audit including rectification of any and all underpayments to employees;</w:t>
      </w:r>
    </w:p>
    <w:p w14:paraId="52F079F5" w14:textId="77777777" w:rsidR="00A15F57" w:rsidRPr="00A15F57" w:rsidRDefault="00A15F57" w:rsidP="00A15F57">
      <w:pPr>
        <w:pStyle w:val="ListParagraph"/>
        <w:widowControl w:val="0"/>
        <w:spacing w:after="240"/>
        <w:ind w:left="1418" w:hanging="709"/>
        <w:jc w:val="both"/>
        <w:rPr>
          <w:rFonts w:cs="Arial"/>
          <w:sz w:val="20"/>
        </w:rPr>
      </w:pPr>
    </w:p>
    <w:p w14:paraId="52F079F6" w14:textId="77777777" w:rsidR="00C91EA0" w:rsidRPr="00A15F57" w:rsidRDefault="00C91EA0" w:rsidP="00A15F57">
      <w:pPr>
        <w:pStyle w:val="ListParagraph"/>
        <w:widowControl w:val="0"/>
        <w:numPr>
          <w:ilvl w:val="0"/>
          <w:numId w:val="14"/>
        </w:numPr>
        <w:spacing w:after="240"/>
        <w:ind w:left="1418" w:hanging="709"/>
        <w:jc w:val="both"/>
        <w:rPr>
          <w:rFonts w:cs="Arial"/>
          <w:sz w:val="20"/>
        </w:rPr>
      </w:pPr>
      <w:r w:rsidRPr="00A15F57">
        <w:rPr>
          <w:rFonts w:cs="Arial"/>
          <w:sz w:val="20"/>
        </w:rPr>
        <w:t xml:space="preserve">provide evidence of rectification in relation to paragraph </w:t>
      </w:r>
      <w:r w:rsidR="00A15F57">
        <w:rPr>
          <w:rFonts w:cs="Arial"/>
          <w:sz w:val="20"/>
        </w:rPr>
        <w:t>1</w:t>
      </w:r>
      <w:r w:rsidR="00F365D0">
        <w:rPr>
          <w:rFonts w:cs="Arial"/>
          <w:sz w:val="20"/>
        </w:rPr>
        <w:t>8</w:t>
      </w:r>
      <w:r w:rsidR="00A15F57">
        <w:rPr>
          <w:rFonts w:cs="Arial"/>
          <w:sz w:val="20"/>
        </w:rPr>
        <w:t xml:space="preserve">(n) to </w:t>
      </w:r>
      <w:r w:rsidRPr="00A15F57">
        <w:rPr>
          <w:rFonts w:cs="Arial"/>
          <w:sz w:val="20"/>
        </w:rPr>
        <w:t>the FWO within 14 day</w:t>
      </w:r>
      <w:r w:rsidR="00BD1799">
        <w:rPr>
          <w:rFonts w:cs="Arial"/>
          <w:sz w:val="20"/>
        </w:rPr>
        <w:t>s of the finalised Audit;</w:t>
      </w:r>
    </w:p>
    <w:p w14:paraId="52F079F7" w14:textId="77777777" w:rsidR="00C91EA0" w:rsidRPr="004C3089" w:rsidRDefault="00C91EA0" w:rsidP="00CE4ADF">
      <w:pPr>
        <w:widowControl w:val="0"/>
        <w:spacing w:after="240"/>
        <w:jc w:val="both"/>
        <w:rPr>
          <w:rFonts w:cs="Arial"/>
          <w:b/>
          <w:i/>
          <w:sz w:val="20"/>
        </w:rPr>
      </w:pPr>
      <w:r w:rsidRPr="004C3089">
        <w:rPr>
          <w:rFonts w:cs="Arial"/>
          <w:b/>
          <w:i/>
          <w:sz w:val="20"/>
        </w:rPr>
        <w:t>Apology</w:t>
      </w:r>
    </w:p>
    <w:p w14:paraId="52F079F8" w14:textId="77777777" w:rsidR="00C91EA0" w:rsidRDefault="00C91EA0" w:rsidP="00A15F57">
      <w:pPr>
        <w:pStyle w:val="ListParagraph"/>
        <w:widowControl w:val="0"/>
        <w:numPr>
          <w:ilvl w:val="0"/>
          <w:numId w:val="14"/>
        </w:numPr>
        <w:spacing w:after="240"/>
        <w:ind w:left="1418" w:hanging="709"/>
        <w:jc w:val="both"/>
        <w:rPr>
          <w:rFonts w:cs="Arial"/>
          <w:sz w:val="20"/>
        </w:rPr>
      </w:pPr>
      <w:r w:rsidRPr="00A15F57">
        <w:rPr>
          <w:rFonts w:cs="Arial"/>
          <w:sz w:val="20"/>
        </w:rPr>
        <w:t xml:space="preserve">within </w:t>
      </w:r>
      <w:r w:rsidR="002350D7">
        <w:rPr>
          <w:rFonts w:cs="Arial"/>
          <w:sz w:val="20"/>
        </w:rPr>
        <w:t>28</w:t>
      </w:r>
      <w:r w:rsidRPr="00A15F57">
        <w:rPr>
          <w:rFonts w:cs="Arial"/>
          <w:sz w:val="20"/>
        </w:rPr>
        <w:t xml:space="preserve"> days of the execution of this Undertaking, send an apology to the Workers (</w:t>
      </w:r>
      <w:r w:rsidRPr="00A15F57">
        <w:rPr>
          <w:rFonts w:cs="Arial"/>
          <w:b/>
          <w:sz w:val="20"/>
        </w:rPr>
        <w:t>Apology Letters</w:t>
      </w:r>
      <w:r w:rsidRPr="00A15F57">
        <w:rPr>
          <w:rFonts w:cs="Arial"/>
          <w:sz w:val="20"/>
        </w:rPr>
        <w:t xml:space="preserve">) in the terms set out in </w:t>
      </w:r>
      <w:r w:rsidRPr="003615C7">
        <w:rPr>
          <w:rFonts w:cs="Arial"/>
          <w:b/>
          <w:sz w:val="20"/>
        </w:rPr>
        <w:t xml:space="preserve">Attachment </w:t>
      </w:r>
      <w:r w:rsidR="00BD1799" w:rsidRPr="003615C7">
        <w:rPr>
          <w:rFonts w:cs="Arial"/>
          <w:b/>
          <w:sz w:val="20"/>
        </w:rPr>
        <w:t>B</w:t>
      </w:r>
      <w:r w:rsidRPr="00A15F57">
        <w:rPr>
          <w:rFonts w:cs="Arial"/>
          <w:sz w:val="20"/>
        </w:rPr>
        <w:t xml:space="preserve">; </w:t>
      </w:r>
    </w:p>
    <w:p w14:paraId="52F079F9" w14:textId="77777777" w:rsidR="00A15F57" w:rsidRPr="00A15F57" w:rsidRDefault="00A15F57" w:rsidP="00A15F57">
      <w:pPr>
        <w:pStyle w:val="ListParagraph"/>
        <w:widowControl w:val="0"/>
        <w:spacing w:after="240"/>
        <w:ind w:left="1418"/>
        <w:jc w:val="both"/>
        <w:rPr>
          <w:rFonts w:cs="Arial"/>
          <w:sz w:val="20"/>
        </w:rPr>
      </w:pPr>
    </w:p>
    <w:p w14:paraId="52F079FA" w14:textId="77777777" w:rsidR="00C91EA0" w:rsidRPr="00A15F57" w:rsidRDefault="00A15F57" w:rsidP="00A15F57">
      <w:pPr>
        <w:pStyle w:val="ListParagraph"/>
        <w:widowControl w:val="0"/>
        <w:numPr>
          <w:ilvl w:val="0"/>
          <w:numId w:val="16"/>
        </w:numPr>
        <w:spacing w:after="240"/>
        <w:ind w:left="1418" w:hanging="709"/>
        <w:jc w:val="both"/>
        <w:rPr>
          <w:rFonts w:cs="Arial"/>
          <w:b/>
          <w:sz w:val="20"/>
        </w:rPr>
      </w:pPr>
      <w:r w:rsidRPr="00A15F57">
        <w:rPr>
          <w:rFonts w:cs="Arial"/>
          <w:sz w:val="20"/>
        </w:rPr>
        <w:t>w</w:t>
      </w:r>
      <w:r w:rsidR="00C91EA0" w:rsidRPr="00A15F57">
        <w:rPr>
          <w:rFonts w:cs="Arial"/>
          <w:sz w:val="20"/>
        </w:rPr>
        <w:t>ithin 7 days of the distribution of the Apology Letters to the Workers provide copies of the Apology Letters to the FWO;</w:t>
      </w:r>
    </w:p>
    <w:p w14:paraId="52F079FB" w14:textId="77777777" w:rsidR="00C91EA0" w:rsidRDefault="00C91EA0" w:rsidP="00C91EA0">
      <w:pPr>
        <w:widowControl w:val="0"/>
        <w:spacing w:after="240"/>
        <w:jc w:val="both"/>
        <w:rPr>
          <w:rFonts w:cs="Arial"/>
          <w:b/>
          <w:i/>
          <w:sz w:val="20"/>
        </w:rPr>
      </w:pPr>
      <w:r>
        <w:rPr>
          <w:rFonts w:cs="Arial"/>
          <w:b/>
          <w:i/>
          <w:sz w:val="20"/>
        </w:rPr>
        <w:t>Future complaints</w:t>
      </w:r>
    </w:p>
    <w:p w14:paraId="52F079FC" w14:textId="77777777" w:rsidR="00C91EA0" w:rsidRPr="00A15F57" w:rsidRDefault="00C91EA0" w:rsidP="00A15F57">
      <w:pPr>
        <w:pStyle w:val="ListParagraph"/>
        <w:widowControl w:val="0"/>
        <w:numPr>
          <w:ilvl w:val="0"/>
          <w:numId w:val="16"/>
        </w:numPr>
        <w:tabs>
          <w:tab w:val="right" w:pos="709"/>
        </w:tabs>
        <w:spacing w:after="240"/>
        <w:ind w:left="1418" w:hanging="709"/>
        <w:jc w:val="both"/>
        <w:rPr>
          <w:rFonts w:cs="Arial"/>
          <w:sz w:val="20"/>
        </w:rPr>
      </w:pPr>
      <w:r w:rsidRPr="00A15F57">
        <w:rPr>
          <w:rFonts w:cs="Arial"/>
          <w:sz w:val="20"/>
        </w:rPr>
        <w:t>where contacted by current or former workers, not being the Workers, alleging that their lawful entitlements have not been met, Chryss Enterprises agrees to:</w:t>
      </w:r>
    </w:p>
    <w:p w14:paraId="52F079FD" w14:textId="77777777" w:rsidR="00C91EA0" w:rsidRDefault="00C91EA0" w:rsidP="00A15F57">
      <w:pPr>
        <w:widowControl w:val="0"/>
        <w:numPr>
          <w:ilvl w:val="0"/>
          <w:numId w:val="17"/>
        </w:numPr>
        <w:spacing w:after="240"/>
        <w:ind w:left="2127" w:hanging="567"/>
        <w:jc w:val="both"/>
        <w:rPr>
          <w:rFonts w:cs="Arial"/>
          <w:sz w:val="20"/>
        </w:rPr>
      </w:pPr>
      <w:r>
        <w:rPr>
          <w:rFonts w:cs="Arial"/>
          <w:sz w:val="20"/>
        </w:rPr>
        <w:t>notify the FWO within seven days of receiving the allegation</w:t>
      </w:r>
      <w:r w:rsidR="002350D7">
        <w:rPr>
          <w:rFonts w:cs="Arial"/>
          <w:sz w:val="20"/>
        </w:rPr>
        <w:t>/s</w:t>
      </w:r>
      <w:r>
        <w:rPr>
          <w:rFonts w:cs="Arial"/>
          <w:sz w:val="20"/>
        </w:rPr>
        <w:t>;</w:t>
      </w:r>
    </w:p>
    <w:p w14:paraId="52F079FE" w14:textId="77777777" w:rsidR="00C91EA0" w:rsidRDefault="008A7524" w:rsidP="00A15F57">
      <w:pPr>
        <w:widowControl w:val="0"/>
        <w:numPr>
          <w:ilvl w:val="0"/>
          <w:numId w:val="17"/>
        </w:numPr>
        <w:spacing w:after="240"/>
        <w:ind w:left="2127" w:hanging="567"/>
        <w:jc w:val="both"/>
        <w:rPr>
          <w:rFonts w:cs="Arial"/>
          <w:sz w:val="20"/>
        </w:rPr>
      </w:pPr>
      <w:r w:rsidRPr="007F0682">
        <w:rPr>
          <w:rFonts w:cs="Arial"/>
          <w:sz w:val="20"/>
        </w:rPr>
        <w:t>within 28 days of receiving the allegation</w:t>
      </w:r>
      <w:r w:rsidR="007E160A" w:rsidRPr="007F0682">
        <w:rPr>
          <w:rFonts w:cs="Arial"/>
          <w:sz w:val="20"/>
        </w:rPr>
        <w:t>/</w:t>
      </w:r>
      <w:r w:rsidRPr="007F0682">
        <w:rPr>
          <w:rFonts w:cs="Arial"/>
          <w:sz w:val="20"/>
        </w:rPr>
        <w:t xml:space="preserve">s </w:t>
      </w:r>
      <w:r w:rsidR="00C91EA0" w:rsidRPr="007F0682">
        <w:rPr>
          <w:rFonts w:cs="Arial"/>
          <w:sz w:val="20"/>
        </w:rPr>
        <w:t>take all reasonable</w:t>
      </w:r>
      <w:r w:rsidR="00C91EA0">
        <w:rPr>
          <w:rFonts w:cs="Arial"/>
          <w:sz w:val="20"/>
        </w:rPr>
        <w:t xml:space="preserve"> steps to ascertain whether a contravention/s of the FW Act has occurred, and where such contravention/s </w:t>
      </w:r>
      <w:r>
        <w:rPr>
          <w:rFonts w:cs="Arial"/>
          <w:sz w:val="20"/>
        </w:rPr>
        <w:t>are</w:t>
      </w:r>
      <w:r w:rsidR="00C91EA0">
        <w:rPr>
          <w:rFonts w:cs="Arial"/>
          <w:sz w:val="20"/>
        </w:rPr>
        <w:t xml:space="preserve"> found rectify the contravention/s;</w:t>
      </w:r>
    </w:p>
    <w:p w14:paraId="52F079FF" w14:textId="77777777" w:rsidR="00C91EA0" w:rsidRDefault="00C91EA0" w:rsidP="00A15F57">
      <w:pPr>
        <w:widowControl w:val="0"/>
        <w:numPr>
          <w:ilvl w:val="0"/>
          <w:numId w:val="17"/>
        </w:numPr>
        <w:spacing w:after="240"/>
        <w:ind w:left="2127" w:hanging="567"/>
        <w:jc w:val="both"/>
        <w:rPr>
          <w:rFonts w:cs="Arial"/>
          <w:sz w:val="20"/>
        </w:rPr>
      </w:pPr>
      <w:r>
        <w:rPr>
          <w:rFonts w:cs="Arial"/>
          <w:sz w:val="20"/>
        </w:rPr>
        <w:t xml:space="preserve">within seven days of resolving the allegation/s, provide the FWO with evidence that any identified underpayments have been paid to the worker and evidence that other issues identified have been resolved; </w:t>
      </w:r>
    </w:p>
    <w:p w14:paraId="52F07A00" w14:textId="77777777" w:rsidR="00C91EA0" w:rsidRDefault="00C91EA0" w:rsidP="00A15F57">
      <w:pPr>
        <w:widowControl w:val="0"/>
        <w:numPr>
          <w:ilvl w:val="0"/>
          <w:numId w:val="17"/>
        </w:numPr>
        <w:spacing w:after="240"/>
        <w:ind w:left="2127" w:hanging="567"/>
        <w:jc w:val="both"/>
        <w:rPr>
          <w:rFonts w:cs="Arial"/>
          <w:sz w:val="20"/>
        </w:rPr>
      </w:pPr>
      <w:r>
        <w:rPr>
          <w:rFonts w:cs="Arial"/>
          <w:sz w:val="20"/>
        </w:rPr>
        <w:t>should a decision be made not to rectify an issue raised by an allegation, notify the FWO within 7 days of this decision the reasons for no</w:t>
      </w:r>
      <w:r w:rsidR="00BD1799">
        <w:rPr>
          <w:rFonts w:cs="Arial"/>
          <w:sz w:val="20"/>
        </w:rPr>
        <w:t>t rectifying;</w:t>
      </w:r>
    </w:p>
    <w:p w14:paraId="52F07A01" w14:textId="77777777" w:rsidR="00D3263B" w:rsidRPr="00C427A1" w:rsidRDefault="00CF3449" w:rsidP="00CF3449">
      <w:pPr>
        <w:widowControl w:val="0"/>
        <w:tabs>
          <w:tab w:val="right" w:pos="709"/>
        </w:tabs>
        <w:spacing w:after="240"/>
        <w:ind w:hanging="731"/>
        <w:jc w:val="both"/>
        <w:rPr>
          <w:rFonts w:cs="Arial"/>
          <w:b/>
          <w:i/>
          <w:sz w:val="20"/>
        </w:rPr>
      </w:pPr>
      <w:r>
        <w:rPr>
          <w:rFonts w:cs="Arial"/>
          <w:b/>
          <w:i/>
          <w:sz w:val="20"/>
        </w:rPr>
        <w:tab/>
      </w:r>
      <w:r w:rsidR="00D3263B" w:rsidRPr="00C427A1">
        <w:rPr>
          <w:rFonts w:cs="Arial"/>
          <w:b/>
          <w:i/>
          <w:sz w:val="20"/>
        </w:rPr>
        <w:t>Public Notice</w:t>
      </w:r>
    </w:p>
    <w:p w14:paraId="52F07A02" w14:textId="77777777" w:rsidR="00D3263B" w:rsidRPr="00DE4481" w:rsidRDefault="00DE4481" w:rsidP="00DE4481">
      <w:pPr>
        <w:pStyle w:val="ListParagraph"/>
        <w:widowControl w:val="0"/>
        <w:numPr>
          <w:ilvl w:val="0"/>
          <w:numId w:val="16"/>
        </w:numPr>
        <w:tabs>
          <w:tab w:val="right" w:pos="709"/>
        </w:tabs>
        <w:spacing w:after="240"/>
        <w:ind w:left="1418" w:hanging="709"/>
        <w:jc w:val="both"/>
        <w:rPr>
          <w:rFonts w:cs="Arial"/>
          <w:sz w:val="20"/>
        </w:rPr>
      </w:pPr>
      <w:r w:rsidRPr="00DE4481">
        <w:rPr>
          <w:rFonts w:cs="Arial"/>
          <w:sz w:val="20"/>
        </w:rPr>
        <w:t>Within 28 days of the Fair Work Ombudsman publishing a Media Release in respect of this EU on its website</w:t>
      </w:r>
      <w:r w:rsidR="00F365D0">
        <w:rPr>
          <w:rFonts w:cs="Arial"/>
          <w:sz w:val="20"/>
        </w:rPr>
        <w:t>,</w:t>
      </w:r>
      <w:r>
        <w:rPr>
          <w:rFonts w:cs="Arial"/>
          <w:sz w:val="20"/>
        </w:rPr>
        <w:t xml:space="preserve"> </w:t>
      </w:r>
      <w:r w:rsidR="00D3263B" w:rsidRPr="00DE4481">
        <w:rPr>
          <w:rFonts w:cs="Arial"/>
          <w:sz w:val="20"/>
        </w:rPr>
        <w:t xml:space="preserve">place a public notice in the Saturday edition of </w:t>
      </w:r>
      <w:r w:rsidR="00D3263B" w:rsidRPr="00DE4481">
        <w:rPr>
          <w:rFonts w:cs="Arial"/>
          <w:i/>
          <w:sz w:val="20"/>
        </w:rPr>
        <w:t xml:space="preserve">‘The </w:t>
      </w:r>
      <w:r w:rsidR="00D3263B" w:rsidRPr="00DE4481">
        <w:rPr>
          <w:rFonts w:cs="Arial"/>
          <w:i/>
          <w:sz w:val="20"/>
        </w:rPr>
        <w:lastRenderedPageBreak/>
        <w:t>Advertiser’</w:t>
      </w:r>
      <w:r w:rsidR="00D3263B" w:rsidRPr="00DE4481">
        <w:rPr>
          <w:rFonts w:cs="Arial"/>
          <w:sz w:val="20"/>
        </w:rPr>
        <w:t xml:space="preserve"> (</w:t>
      </w:r>
      <w:r w:rsidR="00D3263B" w:rsidRPr="00DE4481">
        <w:rPr>
          <w:rFonts w:cs="Arial"/>
          <w:b/>
          <w:sz w:val="20"/>
        </w:rPr>
        <w:t>Public Notice</w:t>
      </w:r>
      <w:r w:rsidR="00D3263B" w:rsidRPr="00DE4481">
        <w:rPr>
          <w:rFonts w:cs="Arial"/>
          <w:sz w:val="20"/>
        </w:rPr>
        <w:t xml:space="preserve">) in the terms set out in </w:t>
      </w:r>
      <w:r w:rsidR="00D3263B" w:rsidRPr="003615C7">
        <w:rPr>
          <w:rFonts w:cs="Arial"/>
          <w:b/>
          <w:sz w:val="20"/>
        </w:rPr>
        <w:t xml:space="preserve">Attachment </w:t>
      </w:r>
      <w:r w:rsidR="00BD1799" w:rsidRPr="003615C7">
        <w:rPr>
          <w:rFonts w:cs="Arial"/>
          <w:b/>
          <w:sz w:val="20"/>
        </w:rPr>
        <w:t>C</w:t>
      </w:r>
      <w:r w:rsidR="00D3263B" w:rsidRPr="00DE4481">
        <w:rPr>
          <w:rFonts w:cs="Arial"/>
          <w:sz w:val="20"/>
        </w:rPr>
        <w:t>;</w:t>
      </w:r>
    </w:p>
    <w:p w14:paraId="52F07A03" w14:textId="77777777" w:rsidR="00A15F57" w:rsidRPr="00A15F57" w:rsidRDefault="00A15F57" w:rsidP="00A15F57">
      <w:pPr>
        <w:pStyle w:val="ListParagraph"/>
        <w:widowControl w:val="0"/>
        <w:tabs>
          <w:tab w:val="right" w:pos="709"/>
        </w:tabs>
        <w:spacing w:after="240"/>
        <w:ind w:left="1418" w:hanging="709"/>
        <w:jc w:val="both"/>
        <w:rPr>
          <w:rFonts w:cs="Arial"/>
          <w:sz w:val="20"/>
        </w:rPr>
      </w:pPr>
    </w:p>
    <w:p w14:paraId="52F07A04" w14:textId="77777777" w:rsidR="00D3263B" w:rsidRPr="00A15F57" w:rsidRDefault="00D3263B" w:rsidP="00A15F57">
      <w:pPr>
        <w:pStyle w:val="ListParagraph"/>
        <w:widowControl w:val="0"/>
        <w:numPr>
          <w:ilvl w:val="0"/>
          <w:numId w:val="16"/>
        </w:numPr>
        <w:tabs>
          <w:tab w:val="right" w:pos="709"/>
        </w:tabs>
        <w:spacing w:after="240"/>
        <w:ind w:left="1418" w:hanging="709"/>
        <w:jc w:val="both"/>
        <w:rPr>
          <w:rFonts w:cs="Arial"/>
          <w:b/>
          <w:sz w:val="20"/>
        </w:rPr>
      </w:pPr>
      <w:r w:rsidRPr="00A15F57">
        <w:rPr>
          <w:rFonts w:cs="Arial"/>
          <w:sz w:val="20"/>
        </w:rPr>
        <w:t>provide a copy of the Public Notice to the FWO within 7 days of publication;</w:t>
      </w:r>
    </w:p>
    <w:p w14:paraId="52F07A05" w14:textId="77777777" w:rsidR="00D3263B" w:rsidRPr="00D002DD" w:rsidRDefault="00CF3449" w:rsidP="00CF3449">
      <w:pPr>
        <w:widowControl w:val="0"/>
        <w:tabs>
          <w:tab w:val="right" w:pos="709"/>
        </w:tabs>
        <w:spacing w:after="240"/>
        <w:ind w:hanging="731"/>
        <w:jc w:val="both"/>
        <w:rPr>
          <w:rFonts w:cs="Arial"/>
          <w:b/>
          <w:i/>
          <w:sz w:val="20"/>
        </w:rPr>
      </w:pPr>
      <w:r>
        <w:rPr>
          <w:rFonts w:cs="Arial"/>
          <w:b/>
          <w:i/>
          <w:sz w:val="20"/>
        </w:rPr>
        <w:tab/>
      </w:r>
      <w:r w:rsidR="00D3263B" w:rsidRPr="00D002DD">
        <w:rPr>
          <w:rFonts w:cs="Arial"/>
          <w:b/>
          <w:i/>
          <w:sz w:val="20"/>
        </w:rPr>
        <w:t>Workplace notice</w:t>
      </w:r>
    </w:p>
    <w:p w14:paraId="52F07A06" w14:textId="77777777" w:rsidR="00D3263B" w:rsidRDefault="00D3263B" w:rsidP="00A15F57">
      <w:pPr>
        <w:pStyle w:val="ListParagraph"/>
        <w:widowControl w:val="0"/>
        <w:numPr>
          <w:ilvl w:val="0"/>
          <w:numId w:val="16"/>
        </w:numPr>
        <w:spacing w:after="240"/>
        <w:ind w:left="1418" w:hanging="709"/>
        <w:jc w:val="both"/>
        <w:rPr>
          <w:rFonts w:cs="Arial"/>
          <w:sz w:val="20"/>
        </w:rPr>
      </w:pPr>
      <w:r w:rsidRPr="00A15F57">
        <w:rPr>
          <w:rFonts w:cs="Arial"/>
          <w:sz w:val="20"/>
        </w:rPr>
        <w:t>place a notice within the workplace which is accessible to all employees (</w:t>
      </w:r>
      <w:r w:rsidRPr="00A15F57">
        <w:rPr>
          <w:rFonts w:cs="Arial"/>
          <w:b/>
          <w:sz w:val="20"/>
        </w:rPr>
        <w:t>Workplace Notice</w:t>
      </w:r>
      <w:r w:rsidRPr="00A15F57">
        <w:rPr>
          <w:rFonts w:cs="Arial"/>
          <w:sz w:val="20"/>
        </w:rPr>
        <w:t xml:space="preserve">) within 28 days of the execution of this Undertaking in the terms set out in </w:t>
      </w:r>
      <w:r w:rsidRPr="003615C7">
        <w:rPr>
          <w:rFonts w:cs="Arial"/>
          <w:b/>
          <w:sz w:val="20"/>
        </w:rPr>
        <w:t xml:space="preserve">Attachment </w:t>
      </w:r>
      <w:r w:rsidR="00BD1799" w:rsidRPr="003615C7">
        <w:rPr>
          <w:rFonts w:cs="Arial"/>
          <w:b/>
          <w:sz w:val="20"/>
        </w:rPr>
        <w:t>C</w:t>
      </w:r>
      <w:r w:rsidRPr="00A15F57">
        <w:rPr>
          <w:rFonts w:cs="Arial"/>
          <w:sz w:val="20"/>
        </w:rPr>
        <w:t>;</w:t>
      </w:r>
    </w:p>
    <w:p w14:paraId="52F07A07" w14:textId="77777777" w:rsidR="00A15F57" w:rsidRPr="00A15F57" w:rsidRDefault="00A15F57" w:rsidP="00A15F57">
      <w:pPr>
        <w:pStyle w:val="ListParagraph"/>
        <w:widowControl w:val="0"/>
        <w:spacing w:after="240"/>
        <w:ind w:left="1418" w:hanging="709"/>
        <w:jc w:val="both"/>
        <w:rPr>
          <w:rFonts w:cs="Arial"/>
          <w:sz w:val="20"/>
        </w:rPr>
      </w:pPr>
    </w:p>
    <w:p w14:paraId="52F07A08" w14:textId="77777777" w:rsidR="00D3263B" w:rsidRPr="00A15F57" w:rsidRDefault="00D3263B" w:rsidP="00A15F57">
      <w:pPr>
        <w:pStyle w:val="ListParagraph"/>
        <w:widowControl w:val="0"/>
        <w:numPr>
          <w:ilvl w:val="0"/>
          <w:numId w:val="16"/>
        </w:numPr>
        <w:spacing w:after="240"/>
        <w:ind w:left="1418" w:hanging="709"/>
        <w:jc w:val="both"/>
        <w:rPr>
          <w:rFonts w:cs="Arial"/>
          <w:sz w:val="20"/>
        </w:rPr>
      </w:pPr>
      <w:r w:rsidRPr="00A15F57">
        <w:rPr>
          <w:rFonts w:cs="Arial"/>
          <w:sz w:val="20"/>
        </w:rPr>
        <w:t>ensure the letter is printed in at least A3 size and clearly displayed at the business premises for a period of at least 30 days:</w:t>
      </w:r>
    </w:p>
    <w:p w14:paraId="52F07A09" w14:textId="77777777" w:rsidR="00D3263B" w:rsidRDefault="00D3263B" w:rsidP="00CF3449">
      <w:pPr>
        <w:widowControl w:val="0"/>
        <w:numPr>
          <w:ilvl w:val="0"/>
          <w:numId w:val="3"/>
        </w:numPr>
        <w:tabs>
          <w:tab w:val="right" w:pos="709"/>
        </w:tabs>
        <w:spacing w:after="240"/>
        <w:ind w:left="2127" w:hanging="534"/>
        <w:jc w:val="both"/>
        <w:rPr>
          <w:rFonts w:cs="Arial"/>
          <w:sz w:val="20"/>
        </w:rPr>
      </w:pPr>
      <w:r>
        <w:rPr>
          <w:rFonts w:cs="Arial"/>
          <w:sz w:val="20"/>
        </w:rPr>
        <w:t>in a location to which all staff at the business premises have access, and</w:t>
      </w:r>
    </w:p>
    <w:p w14:paraId="52F07A0A" w14:textId="77777777" w:rsidR="00D3263B" w:rsidRDefault="00D3263B" w:rsidP="00CF3449">
      <w:pPr>
        <w:widowControl w:val="0"/>
        <w:numPr>
          <w:ilvl w:val="0"/>
          <w:numId w:val="3"/>
        </w:numPr>
        <w:spacing w:after="240"/>
        <w:ind w:left="2127" w:hanging="534"/>
        <w:jc w:val="both"/>
        <w:rPr>
          <w:rFonts w:cs="Arial"/>
          <w:sz w:val="20"/>
        </w:rPr>
      </w:pPr>
      <w:r>
        <w:rPr>
          <w:rFonts w:cs="Arial"/>
          <w:sz w:val="20"/>
        </w:rPr>
        <w:t>in a manner which is reasonably capable of drawing the letter to the general attention of all staff (eg, by placement on a staff noticeboard);</w:t>
      </w:r>
    </w:p>
    <w:p w14:paraId="52F07A0B" w14:textId="77777777" w:rsidR="003E1962" w:rsidRPr="003E1962" w:rsidRDefault="00D3263B" w:rsidP="003E1962">
      <w:pPr>
        <w:pStyle w:val="ListParagraph"/>
        <w:widowControl w:val="0"/>
        <w:numPr>
          <w:ilvl w:val="0"/>
          <w:numId w:val="3"/>
        </w:numPr>
        <w:tabs>
          <w:tab w:val="right" w:pos="709"/>
        </w:tabs>
        <w:spacing w:after="240"/>
        <w:ind w:hanging="600"/>
        <w:jc w:val="both"/>
        <w:rPr>
          <w:rFonts w:cs="Arial"/>
          <w:sz w:val="20"/>
        </w:rPr>
      </w:pPr>
      <w:r w:rsidRPr="003E1962">
        <w:rPr>
          <w:rFonts w:cs="Arial"/>
          <w:sz w:val="20"/>
        </w:rPr>
        <w:t>provide a copy of the Workplace Notice to the FWO and written details of how the Workplace Notice has been displayed within 7 days of display of the notice;</w:t>
      </w:r>
    </w:p>
    <w:p w14:paraId="52F07A0C" w14:textId="77777777" w:rsidR="00D3263B" w:rsidRPr="00B00A94" w:rsidRDefault="00D3263B" w:rsidP="00A15F57">
      <w:pPr>
        <w:widowControl w:val="0"/>
        <w:tabs>
          <w:tab w:val="right" w:pos="709"/>
        </w:tabs>
        <w:spacing w:after="240"/>
        <w:jc w:val="both"/>
        <w:rPr>
          <w:rFonts w:cs="Arial"/>
          <w:b/>
          <w:i/>
          <w:sz w:val="20"/>
        </w:rPr>
      </w:pPr>
      <w:r w:rsidRPr="00B00A94">
        <w:rPr>
          <w:rFonts w:cs="Arial"/>
          <w:b/>
          <w:i/>
          <w:sz w:val="20"/>
        </w:rPr>
        <w:t>Workplace relations training</w:t>
      </w:r>
    </w:p>
    <w:p w14:paraId="52F07A0D" w14:textId="77777777" w:rsidR="00D3263B" w:rsidRPr="00745066" w:rsidRDefault="00533D94" w:rsidP="00A15F57">
      <w:pPr>
        <w:widowControl w:val="0"/>
        <w:numPr>
          <w:ilvl w:val="0"/>
          <w:numId w:val="19"/>
        </w:numPr>
        <w:tabs>
          <w:tab w:val="right" w:pos="709"/>
        </w:tabs>
        <w:spacing w:after="240"/>
        <w:ind w:hanging="731"/>
        <w:jc w:val="both"/>
        <w:rPr>
          <w:rFonts w:cs="Arial"/>
          <w:sz w:val="20"/>
        </w:rPr>
      </w:pPr>
      <w:r>
        <w:rPr>
          <w:rFonts w:cs="Arial"/>
          <w:sz w:val="20"/>
        </w:rPr>
        <w:t>w</w:t>
      </w:r>
      <w:r w:rsidR="00D3263B" w:rsidRPr="00B00A94">
        <w:rPr>
          <w:rFonts w:cs="Arial"/>
          <w:sz w:val="20"/>
        </w:rPr>
        <w:t xml:space="preserve">ithin 90 days of the executing of the Undertaking, organise and ensure that the Director, owner and all managers of Chryss Enterprises attend a training course which deals </w:t>
      </w:r>
      <w:r w:rsidR="00D3263B" w:rsidRPr="00745066">
        <w:rPr>
          <w:rFonts w:cs="Arial"/>
          <w:sz w:val="20"/>
        </w:rPr>
        <w:t>with the rights and responsibilities of an employer under the FW Act (</w:t>
      </w:r>
      <w:r w:rsidR="00D3263B" w:rsidRPr="00745066">
        <w:rPr>
          <w:rFonts w:cs="Arial"/>
          <w:b/>
          <w:sz w:val="20"/>
        </w:rPr>
        <w:t>Training Cour</w:t>
      </w:r>
      <w:r w:rsidR="00D3263B" w:rsidRPr="00ED4759">
        <w:rPr>
          <w:rFonts w:cs="Arial"/>
          <w:b/>
          <w:sz w:val="20"/>
        </w:rPr>
        <w:t>se</w:t>
      </w:r>
      <w:r w:rsidR="00D3263B" w:rsidRPr="00ED4759">
        <w:rPr>
          <w:rFonts w:cs="Arial"/>
          <w:sz w:val="20"/>
        </w:rPr>
        <w:t>);</w:t>
      </w:r>
    </w:p>
    <w:p w14:paraId="52F07A0E" w14:textId="77777777" w:rsidR="00D3263B" w:rsidRPr="00B00A94" w:rsidRDefault="00533D94" w:rsidP="00A15F57">
      <w:pPr>
        <w:widowControl w:val="0"/>
        <w:numPr>
          <w:ilvl w:val="0"/>
          <w:numId w:val="19"/>
        </w:numPr>
        <w:tabs>
          <w:tab w:val="right" w:pos="709"/>
        </w:tabs>
        <w:spacing w:after="240"/>
        <w:ind w:hanging="731"/>
        <w:jc w:val="both"/>
        <w:rPr>
          <w:rFonts w:cs="Arial"/>
          <w:sz w:val="20"/>
        </w:rPr>
      </w:pPr>
      <w:r>
        <w:rPr>
          <w:rFonts w:cs="Arial"/>
          <w:sz w:val="20"/>
        </w:rPr>
        <w:t>e</w:t>
      </w:r>
      <w:r w:rsidR="00D3263B" w:rsidRPr="00B00A94">
        <w:rPr>
          <w:rFonts w:cs="Arial"/>
          <w:sz w:val="20"/>
        </w:rPr>
        <w:t xml:space="preserve">nsure the Training Course is conducted by an accredited workplace trainer (not being anyone who has advised </w:t>
      </w:r>
      <w:r w:rsidR="00D3263B">
        <w:rPr>
          <w:rFonts w:cs="Arial"/>
          <w:sz w:val="20"/>
        </w:rPr>
        <w:t>Chryss Enterprises</w:t>
      </w:r>
      <w:r w:rsidR="00D3263B" w:rsidRPr="00B00A94">
        <w:rPr>
          <w:rFonts w:cs="Arial"/>
          <w:sz w:val="20"/>
        </w:rPr>
        <w:t xml:space="preserve"> </w:t>
      </w:r>
      <w:r w:rsidR="00D3263B">
        <w:rPr>
          <w:rFonts w:cs="Arial"/>
          <w:sz w:val="20"/>
        </w:rPr>
        <w:t xml:space="preserve">or Jim </w:t>
      </w:r>
      <w:r w:rsidR="00D3263B">
        <w:rPr>
          <w:rFonts w:cs="Arial"/>
          <w:bCs/>
          <w:sz w:val="20"/>
        </w:rPr>
        <w:t>Chryssidis</w:t>
      </w:r>
      <w:r w:rsidR="00D3263B" w:rsidRPr="009461B2">
        <w:rPr>
          <w:rFonts w:cs="Arial"/>
          <w:sz w:val="20"/>
        </w:rPr>
        <w:t xml:space="preserve"> </w:t>
      </w:r>
      <w:r w:rsidR="00D3263B" w:rsidRPr="00B00A94">
        <w:rPr>
          <w:rFonts w:cs="Arial"/>
          <w:sz w:val="20"/>
        </w:rPr>
        <w:t xml:space="preserve">in relation to the subject matter of the </w:t>
      </w:r>
      <w:r w:rsidR="002350D7">
        <w:rPr>
          <w:rFonts w:cs="Arial"/>
          <w:sz w:val="20"/>
        </w:rPr>
        <w:t>C</w:t>
      </w:r>
      <w:r w:rsidR="00D3263B">
        <w:rPr>
          <w:rFonts w:cs="Arial"/>
          <w:sz w:val="20"/>
        </w:rPr>
        <w:t>ontraventions in this Undertaking</w:t>
      </w:r>
      <w:r w:rsidR="00D3263B" w:rsidRPr="00B00A94">
        <w:rPr>
          <w:rFonts w:cs="Arial"/>
          <w:sz w:val="20"/>
        </w:rPr>
        <w:t xml:space="preserve">) who is approved by the FWO and paid for by </w:t>
      </w:r>
      <w:r w:rsidR="00D3263B">
        <w:rPr>
          <w:rFonts w:cs="Arial"/>
          <w:sz w:val="20"/>
        </w:rPr>
        <w:t>Chryss Enterprises</w:t>
      </w:r>
      <w:r w:rsidR="00D3263B" w:rsidRPr="00B00A94">
        <w:rPr>
          <w:rFonts w:cs="Arial"/>
          <w:sz w:val="20"/>
        </w:rPr>
        <w:t>;</w:t>
      </w:r>
    </w:p>
    <w:p w14:paraId="52F07A0F" w14:textId="77777777" w:rsidR="00D3263B" w:rsidRPr="00B00A94" w:rsidRDefault="00533D94" w:rsidP="00A15F57">
      <w:pPr>
        <w:widowControl w:val="0"/>
        <w:numPr>
          <w:ilvl w:val="0"/>
          <w:numId w:val="19"/>
        </w:numPr>
        <w:tabs>
          <w:tab w:val="right" w:pos="709"/>
        </w:tabs>
        <w:spacing w:after="240"/>
        <w:ind w:hanging="731"/>
        <w:jc w:val="both"/>
        <w:rPr>
          <w:rFonts w:cs="Arial"/>
          <w:sz w:val="20"/>
        </w:rPr>
      </w:pPr>
      <w:r>
        <w:rPr>
          <w:rFonts w:cs="Arial"/>
          <w:sz w:val="20"/>
        </w:rPr>
        <w:t>p</w:t>
      </w:r>
      <w:r w:rsidR="00D3263B" w:rsidRPr="00B00A94">
        <w:rPr>
          <w:rFonts w:cs="Arial"/>
          <w:sz w:val="20"/>
        </w:rPr>
        <w:t>rovide the training materials used in the training course to the FWO no later than 14 days before the training is to be conducted and the training materials must be approved by the FWO;</w:t>
      </w:r>
    </w:p>
    <w:p w14:paraId="52F07A10" w14:textId="77777777" w:rsidR="00D3263B" w:rsidRDefault="00533D94" w:rsidP="00A15F57">
      <w:pPr>
        <w:widowControl w:val="0"/>
        <w:numPr>
          <w:ilvl w:val="0"/>
          <w:numId w:val="19"/>
        </w:numPr>
        <w:tabs>
          <w:tab w:val="right" w:pos="709"/>
        </w:tabs>
        <w:spacing w:after="240"/>
        <w:ind w:hanging="731"/>
        <w:jc w:val="both"/>
        <w:rPr>
          <w:rFonts w:cs="Arial"/>
          <w:sz w:val="20"/>
        </w:rPr>
      </w:pPr>
      <w:r>
        <w:rPr>
          <w:rFonts w:cs="Arial"/>
          <w:sz w:val="20"/>
        </w:rPr>
        <w:t>p</w:t>
      </w:r>
      <w:r w:rsidR="00D3263B" w:rsidRPr="00B00A94">
        <w:rPr>
          <w:rFonts w:cs="Arial"/>
          <w:sz w:val="20"/>
        </w:rPr>
        <w:t xml:space="preserve">rovide evidence of attendance </w:t>
      </w:r>
      <w:r w:rsidR="00D3263B">
        <w:rPr>
          <w:rFonts w:cs="Arial"/>
          <w:sz w:val="20"/>
        </w:rPr>
        <w:t xml:space="preserve">and payment for the </w:t>
      </w:r>
      <w:r w:rsidR="00D3263B" w:rsidRPr="00B00A94">
        <w:rPr>
          <w:rFonts w:cs="Arial"/>
          <w:sz w:val="20"/>
        </w:rPr>
        <w:t xml:space="preserve">Training Course to </w:t>
      </w:r>
      <w:r w:rsidR="00D3263B">
        <w:rPr>
          <w:rFonts w:cs="Arial"/>
          <w:sz w:val="20"/>
        </w:rPr>
        <w:t xml:space="preserve">the </w:t>
      </w:r>
      <w:r w:rsidR="00D3263B" w:rsidRPr="00B00A94">
        <w:rPr>
          <w:rFonts w:cs="Arial"/>
          <w:sz w:val="20"/>
        </w:rPr>
        <w:t>FWO within 7 days of the training being provided;</w:t>
      </w:r>
    </w:p>
    <w:p w14:paraId="52F07A11" w14:textId="77777777" w:rsidR="00D3263B" w:rsidRDefault="004B48E6" w:rsidP="00A15F57">
      <w:pPr>
        <w:widowControl w:val="0"/>
        <w:tabs>
          <w:tab w:val="right" w:pos="709"/>
        </w:tabs>
        <w:spacing w:after="240"/>
        <w:ind w:hanging="731"/>
        <w:jc w:val="both"/>
        <w:rPr>
          <w:rFonts w:cs="Arial"/>
          <w:b/>
          <w:i/>
          <w:sz w:val="20"/>
        </w:rPr>
      </w:pPr>
      <w:r>
        <w:rPr>
          <w:rFonts w:cs="Arial"/>
          <w:b/>
          <w:i/>
          <w:sz w:val="20"/>
        </w:rPr>
        <w:tab/>
      </w:r>
      <w:r w:rsidR="00D3263B" w:rsidRPr="001454C5">
        <w:rPr>
          <w:rFonts w:cs="Arial"/>
          <w:b/>
          <w:i/>
          <w:sz w:val="20"/>
        </w:rPr>
        <w:t>FWO My Account Registration</w:t>
      </w:r>
    </w:p>
    <w:p w14:paraId="52F07A12" w14:textId="77777777" w:rsidR="00D3263B" w:rsidRDefault="00533D94" w:rsidP="00A15F57">
      <w:pPr>
        <w:widowControl w:val="0"/>
        <w:numPr>
          <w:ilvl w:val="0"/>
          <w:numId w:val="19"/>
        </w:numPr>
        <w:tabs>
          <w:tab w:val="right" w:pos="709"/>
        </w:tabs>
        <w:spacing w:after="240"/>
        <w:ind w:hanging="731"/>
        <w:jc w:val="both"/>
        <w:rPr>
          <w:rFonts w:cs="Arial"/>
          <w:sz w:val="20"/>
        </w:rPr>
      </w:pPr>
      <w:r>
        <w:rPr>
          <w:rFonts w:cs="Arial"/>
          <w:sz w:val="20"/>
        </w:rPr>
        <w:t>w</w:t>
      </w:r>
      <w:r w:rsidR="00D3263B">
        <w:rPr>
          <w:rFonts w:cs="Arial"/>
          <w:sz w:val="20"/>
        </w:rPr>
        <w:t xml:space="preserve">ithin 7 days of the execution of this Undertaking, register with the FWO </w:t>
      </w:r>
      <w:r w:rsidR="00290FE8">
        <w:rPr>
          <w:rFonts w:cs="Arial"/>
          <w:sz w:val="20"/>
        </w:rPr>
        <w:t>‘</w:t>
      </w:r>
      <w:r w:rsidR="00D3263B">
        <w:rPr>
          <w:rFonts w:cs="Arial"/>
          <w:sz w:val="20"/>
        </w:rPr>
        <w:t xml:space="preserve">my Account’ portal at </w:t>
      </w:r>
      <w:hyperlink r:id="rId13" w:history="1">
        <w:r w:rsidR="00D3263B" w:rsidRPr="0077768E">
          <w:rPr>
            <w:rStyle w:val="Hyperlink"/>
            <w:rFonts w:cs="Arial"/>
            <w:sz w:val="20"/>
          </w:rPr>
          <w:t>www.fairwork.gov.au</w:t>
        </w:r>
      </w:hyperlink>
      <w:r w:rsidR="00D3263B">
        <w:rPr>
          <w:rFonts w:cs="Arial"/>
          <w:sz w:val="20"/>
        </w:rPr>
        <w:t xml:space="preserve"> and complete the profile, minimum pay rates and award options;</w:t>
      </w:r>
    </w:p>
    <w:p w14:paraId="52F07A13" w14:textId="77777777" w:rsidR="00D3263B" w:rsidRDefault="00533D94" w:rsidP="00A15F57">
      <w:pPr>
        <w:widowControl w:val="0"/>
        <w:numPr>
          <w:ilvl w:val="0"/>
          <w:numId w:val="19"/>
        </w:numPr>
        <w:tabs>
          <w:tab w:val="right" w:pos="709"/>
        </w:tabs>
        <w:spacing w:after="240"/>
        <w:ind w:hanging="731"/>
        <w:jc w:val="both"/>
        <w:rPr>
          <w:rFonts w:cs="Arial"/>
          <w:sz w:val="20"/>
        </w:rPr>
      </w:pPr>
      <w:r>
        <w:rPr>
          <w:rFonts w:cs="Arial"/>
          <w:sz w:val="20"/>
        </w:rPr>
        <w:t>w</w:t>
      </w:r>
      <w:r w:rsidR="00D3263B">
        <w:rPr>
          <w:rFonts w:cs="Arial"/>
          <w:sz w:val="20"/>
        </w:rPr>
        <w:t>ithin 14 days of the execution of the Undertaking provide to the FWO the ‘My Account’ registration number;</w:t>
      </w:r>
    </w:p>
    <w:p w14:paraId="52F07A14" w14:textId="77777777" w:rsidR="00D3263B" w:rsidRDefault="004B48E6" w:rsidP="00A15F57">
      <w:pPr>
        <w:widowControl w:val="0"/>
        <w:tabs>
          <w:tab w:val="right" w:pos="709"/>
        </w:tabs>
        <w:spacing w:after="240" w:line="360" w:lineRule="auto"/>
        <w:ind w:hanging="731"/>
        <w:jc w:val="both"/>
        <w:rPr>
          <w:rFonts w:cs="Arial"/>
          <w:b/>
          <w:i/>
          <w:sz w:val="20"/>
        </w:rPr>
      </w:pPr>
      <w:r>
        <w:rPr>
          <w:rFonts w:cs="Arial"/>
          <w:b/>
          <w:i/>
          <w:sz w:val="20"/>
        </w:rPr>
        <w:tab/>
      </w:r>
      <w:r w:rsidR="00D3263B">
        <w:rPr>
          <w:rFonts w:cs="Arial"/>
          <w:b/>
          <w:i/>
          <w:sz w:val="20"/>
        </w:rPr>
        <w:t xml:space="preserve">Broader </w:t>
      </w:r>
      <w:r w:rsidR="00D3263B" w:rsidRPr="00B56064">
        <w:rPr>
          <w:rFonts w:cs="Arial"/>
          <w:b/>
          <w:i/>
          <w:sz w:val="20"/>
        </w:rPr>
        <w:t>community workplace relations compliance education</w:t>
      </w:r>
    </w:p>
    <w:p w14:paraId="52F07A15" w14:textId="77777777" w:rsidR="00D3263B" w:rsidRPr="0097794B" w:rsidRDefault="00533D94" w:rsidP="00A15F57">
      <w:pPr>
        <w:widowControl w:val="0"/>
        <w:numPr>
          <w:ilvl w:val="0"/>
          <w:numId w:val="19"/>
        </w:numPr>
        <w:tabs>
          <w:tab w:val="right" w:pos="709"/>
        </w:tabs>
        <w:spacing w:after="240"/>
        <w:ind w:hanging="731"/>
        <w:jc w:val="both"/>
        <w:rPr>
          <w:rFonts w:cs="Arial"/>
          <w:sz w:val="20"/>
        </w:rPr>
      </w:pPr>
      <w:r>
        <w:rPr>
          <w:rFonts w:cs="Arial"/>
          <w:sz w:val="20"/>
        </w:rPr>
        <w:t>w</w:t>
      </w:r>
      <w:r w:rsidR="00D3263B" w:rsidRPr="0097794B">
        <w:rPr>
          <w:rFonts w:cs="Arial"/>
          <w:sz w:val="20"/>
        </w:rPr>
        <w:t xml:space="preserve">ithin 60 days </w:t>
      </w:r>
      <w:r w:rsidR="00D3263B" w:rsidRPr="000C3AD0">
        <w:rPr>
          <w:rFonts w:cs="Arial"/>
          <w:sz w:val="20"/>
        </w:rPr>
        <w:t>of the Undertaking being executed fund a not for profit organisation being the Northern Community Legal Services Inc</w:t>
      </w:r>
      <w:r w:rsidR="00D3263B" w:rsidRPr="000C18C7">
        <w:rPr>
          <w:rFonts w:cs="Arial"/>
          <w:sz w:val="20"/>
        </w:rPr>
        <w:t xml:space="preserve"> (</w:t>
      </w:r>
      <w:r w:rsidR="00D3263B" w:rsidRPr="000C18C7">
        <w:rPr>
          <w:rFonts w:cs="Arial"/>
          <w:b/>
          <w:sz w:val="20"/>
        </w:rPr>
        <w:t>NCLSI</w:t>
      </w:r>
      <w:r w:rsidR="00D3263B" w:rsidRPr="000C18C7">
        <w:rPr>
          <w:rFonts w:cs="Arial"/>
          <w:sz w:val="20"/>
        </w:rPr>
        <w:t>) by making a payment of $1</w:t>
      </w:r>
      <w:r w:rsidR="00EE60CA">
        <w:rPr>
          <w:rFonts w:cs="Arial"/>
          <w:sz w:val="20"/>
        </w:rPr>
        <w:t>,</w:t>
      </w:r>
      <w:r w:rsidR="00D3263B" w:rsidRPr="000C18C7">
        <w:rPr>
          <w:rFonts w:cs="Arial"/>
          <w:sz w:val="20"/>
        </w:rPr>
        <w:t>000 to NCLSI</w:t>
      </w:r>
      <w:r w:rsidR="00D3263B" w:rsidRPr="000C3AD0">
        <w:rPr>
          <w:rFonts w:cs="Arial"/>
          <w:sz w:val="20"/>
        </w:rPr>
        <w:t xml:space="preserve"> and within 7</w:t>
      </w:r>
      <w:r w:rsidR="00D3263B" w:rsidRPr="0097794B">
        <w:rPr>
          <w:rFonts w:cs="Arial"/>
          <w:sz w:val="20"/>
        </w:rPr>
        <w:t xml:space="preserve"> days of the payment provide proof of the payment to the FWO</w:t>
      </w:r>
      <w:r w:rsidR="00A15F57">
        <w:rPr>
          <w:rFonts w:cs="Arial"/>
          <w:sz w:val="20"/>
        </w:rPr>
        <w:t>.</w:t>
      </w:r>
    </w:p>
    <w:p w14:paraId="52F07A16" w14:textId="77777777" w:rsidR="005E7EAA" w:rsidRDefault="00CF3449" w:rsidP="00D3263B">
      <w:pPr>
        <w:widowControl w:val="0"/>
        <w:tabs>
          <w:tab w:val="right" w:pos="709"/>
        </w:tabs>
        <w:spacing w:after="240"/>
        <w:jc w:val="both"/>
        <w:rPr>
          <w:rFonts w:cs="Arial"/>
          <w:b/>
          <w:i/>
          <w:sz w:val="20"/>
        </w:rPr>
      </w:pPr>
      <w:r>
        <w:rPr>
          <w:rFonts w:cs="Arial"/>
          <w:b/>
          <w:i/>
          <w:sz w:val="20"/>
        </w:rPr>
        <w:tab/>
      </w:r>
    </w:p>
    <w:p w14:paraId="52F07A17" w14:textId="77777777" w:rsidR="00D3263B" w:rsidRPr="00A232EE" w:rsidRDefault="00D3263B" w:rsidP="00D3263B">
      <w:pPr>
        <w:widowControl w:val="0"/>
        <w:tabs>
          <w:tab w:val="right" w:pos="709"/>
        </w:tabs>
        <w:spacing w:after="240"/>
        <w:jc w:val="both"/>
        <w:rPr>
          <w:rFonts w:ascii="Arial Bold" w:hAnsi="Arial Bold" w:cs="Arial"/>
          <w:b/>
          <w:sz w:val="20"/>
        </w:rPr>
      </w:pPr>
      <w:r w:rsidRPr="00A232EE">
        <w:rPr>
          <w:rFonts w:ascii="Arial Bold" w:hAnsi="Arial Bold" w:cs="Arial"/>
          <w:b/>
          <w:sz w:val="20"/>
        </w:rPr>
        <w:lastRenderedPageBreak/>
        <w:t>Acknowledgements</w:t>
      </w:r>
    </w:p>
    <w:p w14:paraId="52F07A18" w14:textId="77777777" w:rsidR="00D3263B" w:rsidRPr="009461B2" w:rsidRDefault="00D3263B" w:rsidP="00D3263B">
      <w:pPr>
        <w:widowControl w:val="0"/>
        <w:numPr>
          <w:ilvl w:val="0"/>
          <w:numId w:val="1"/>
        </w:numPr>
        <w:tabs>
          <w:tab w:val="right" w:pos="709"/>
        </w:tabs>
        <w:spacing w:after="240"/>
        <w:ind w:hanging="720"/>
        <w:jc w:val="both"/>
        <w:rPr>
          <w:rFonts w:cs="Arial"/>
          <w:sz w:val="20"/>
        </w:rPr>
      </w:pPr>
      <w:r>
        <w:rPr>
          <w:rFonts w:cs="Arial"/>
          <w:sz w:val="20"/>
        </w:rPr>
        <w:t xml:space="preserve">Chryss Enterprises and Jim Chryssidis </w:t>
      </w:r>
      <w:r w:rsidRPr="009461B2">
        <w:rPr>
          <w:rFonts w:cs="Arial"/>
          <w:sz w:val="20"/>
        </w:rPr>
        <w:t>acknowledges that:</w:t>
      </w:r>
    </w:p>
    <w:p w14:paraId="52F07A19" w14:textId="77777777" w:rsidR="00D3263B" w:rsidRPr="00AD2CC5" w:rsidRDefault="00D3263B" w:rsidP="00D3263B">
      <w:pPr>
        <w:widowControl w:val="0"/>
        <w:numPr>
          <w:ilvl w:val="1"/>
          <w:numId w:val="1"/>
        </w:numPr>
        <w:spacing w:after="240"/>
        <w:ind w:hanging="731"/>
        <w:jc w:val="both"/>
        <w:rPr>
          <w:rFonts w:cs="Arial"/>
          <w:sz w:val="20"/>
        </w:rPr>
      </w:pPr>
      <w:r>
        <w:rPr>
          <w:rFonts w:cs="Arial"/>
          <w:sz w:val="20"/>
        </w:rPr>
        <w:t xml:space="preserve">the FWO may </w:t>
      </w:r>
      <w:r w:rsidRPr="00725E29">
        <w:rPr>
          <w:rFonts w:cs="Arial"/>
          <w:sz w:val="20"/>
        </w:rPr>
        <w:t>make this Undertaking (including any attachments) available for public inspection, including by posting</w:t>
      </w:r>
      <w:r>
        <w:rPr>
          <w:rFonts w:cs="Arial"/>
          <w:sz w:val="20"/>
        </w:rPr>
        <w:t xml:space="preserve"> it to</w:t>
      </w:r>
      <w:r w:rsidRPr="00725E29">
        <w:rPr>
          <w:rFonts w:cs="Arial"/>
          <w:sz w:val="20"/>
        </w:rPr>
        <w:t xml:space="preserve"> its website </w:t>
      </w:r>
      <w:r w:rsidRPr="00725E29">
        <w:rPr>
          <w:sz w:val="20"/>
        </w:rPr>
        <w:t xml:space="preserve">at </w:t>
      </w:r>
      <w:hyperlink r:id="rId14" w:history="1">
        <w:r w:rsidRPr="0001550A">
          <w:rPr>
            <w:rStyle w:val="Hyperlink"/>
            <w:sz w:val="20"/>
          </w:rPr>
          <w:t>www.fairwork.gov.au</w:t>
        </w:r>
      </w:hyperlink>
      <w:r w:rsidRPr="00725E29">
        <w:rPr>
          <w:sz w:val="20"/>
        </w:rPr>
        <w:t xml:space="preserve"> (</w:t>
      </w:r>
      <w:r w:rsidRPr="00725E29">
        <w:rPr>
          <w:rFonts w:cs="Arial"/>
          <w:sz w:val="20"/>
        </w:rPr>
        <w:t>subject to the FWO taking any necessary steps to redact</w:t>
      </w:r>
      <w:r w:rsidRPr="00AD2CC5">
        <w:rPr>
          <w:rFonts w:cs="Arial"/>
          <w:sz w:val="20"/>
        </w:rPr>
        <w:t xml:space="preserve"> the names of individuals not party to the Undertaking);</w:t>
      </w:r>
    </w:p>
    <w:p w14:paraId="52F07A1A" w14:textId="77777777" w:rsidR="00D3263B" w:rsidRDefault="00D3263B" w:rsidP="00D3263B">
      <w:pPr>
        <w:widowControl w:val="0"/>
        <w:numPr>
          <w:ilvl w:val="1"/>
          <w:numId w:val="1"/>
        </w:numPr>
        <w:spacing w:after="240"/>
        <w:ind w:hanging="731"/>
        <w:jc w:val="both"/>
        <w:rPr>
          <w:rFonts w:cs="Arial"/>
          <w:sz w:val="20"/>
        </w:rPr>
      </w:pPr>
      <w:r>
        <w:rPr>
          <w:rFonts w:cs="Arial"/>
          <w:sz w:val="20"/>
        </w:rPr>
        <w:t xml:space="preserve">the FWO may </w:t>
      </w:r>
      <w:r w:rsidRPr="009461B2">
        <w:rPr>
          <w:rFonts w:cs="Arial"/>
          <w:sz w:val="20"/>
        </w:rPr>
        <w:t xml:space="preserve">release a copy of this </w:t>
      </w:r>
      <w:r>
        <w:rPr>
          <w:rFonts w:cs="Arial"/>
          <w:sz w:val="20"/>
        </w:rPr>
        <w:t>U</w:t>
      </w:r>
      <w:r w:rsidRPr="009461B2">
        <w:rPr>
          <w:rFonts w:cs="Arial"/>
          <w:sz w:val="20"/>
        </w:rPr>
        <w:t xml:space="preserve">ndertaking pursuant to any relevant request under the </w:t>
      </w:r>
      <w:r w:rsidRPr="009461B2">
        <w:rPr>
          <w:rFonts w:cs="Arial"/>
          <w:i/>
          <w:sz w:val="20"/>
        </w:rPr>
        <w:t>Freedom of Information Act 1982</w:t>
      </w:r>
      <w:r w:rsidRPr="009461B2">
        <w:rPr>
          <w:rFonts w:cs="Arial"/>
          <w:sz w:val="20"/>
        </w:rPr>
        <w:t xml:space="preserve"> (Cth);</w:t>
      </w:r>
    </w:p>
    <w:p w14:paraId="52F07A1B" w14:textId="77777777" w:rsidR="00D3263B" w:rsidRDefault="00D3263B" w:rsidP="00D3263B">
      <w:pPr>
        <w:widowControl w:val="0"/>
        <w:numPr>
          <w:ilvl w:val="1"/>
          <w:numId w:val="1"/>
        </w:numPr>
        <w:spacing w:after="240"/>
        <w:ind w:hanging="731"/>
        <w:jc w:val="both"/>
        <w:rPr>
          <w:rFonts w:cs="Arial"/>
          <w:sz w:val="20"/>
        </w:rPr>
      </w:pPr>
      <w:r>
        <w:rPr>
          <w:rFonts w:cs="Arial"/>
          <w:sz w:val="20"/>
        </w:rPr>
        <w:t xml:space="preserve">the FWO may </w:t>
      </w:r>
      <w:r w:rsidRPr="00AD2CC5">
        <w:rPr>
          <w:rFonts w:cs="Arial"/>
          <w:sz w:val="20"/>
        </w:rPr>
        <w:t>issue a media release in relation to this Undertaking and from time to time, publicly refer to the Undertaking and its terms;</w:t>
      </w:r>
    </w:p>
    <w:p w14:paraId="52F07A1C" w14:textId="77777777" w:rsidR="00D3263B" w:rsidRPr="00AD2CC5" w:rsidRDefault="00D3263B" w:rsidP="00D3263B">
      <w:pPr>
        <w:widowControl w:val="0"/>
        <w:numPr>
          <w:ilvl w:val="1"/>
          <w:numId w:val="1"/>
        </w:numPr>
        <w:spacing w:after="240"/>
        <w:ind w:hanging="731"/>
        <w:jc w:val="both"/>
        <w:rPr>
          <w:rFonts w:cs="Arial"/>
          <w:sz w:val="20"/>
        </w:rPr>
      </w:pPr>
      <w:r w:rsidRPr="00AD2CC5">
        <w:rPr>
          <w:rFonts w:cs="Arial"/>
          <w:sz w:val="20"/>
        </w:rPr>
        <w:t>the admissions made in the Undertaking</w:t>
      </w:r>
      <w:r>
        <w:rPr>
          <w:rFonts w:cs="Arial"/>
          <w:sz w:val="20"/>
        </w:rPr>
        <w:t xml:space="preserve"> may be relied upon by the FWO</w:t>
      </w:r>
      <w:r w:rsidRPr="00AD2CC5">
        <w:rPr>
          <w:rFonts w:cs="Arial"/>
          <w:sz w:val="20"/>
        </w:rPr>
        <w:t xml:space="preserve"> in respect of any future decision about enforcement action to be taken in relation to any future non-compliance with Commonwealth workplace relations obligations by </w:t>
      </w:r>
      <w:r>
        <w:rPr>
          <w:rFonts w:cs="Arial"/>
          <w:sz w:val="20"/>
        </w:rPr>
        <w:t>Chryss Enterprises and Jim Chryssidis</w:t>
      </w:r>
      <w:r w:rsidRPr="00AD2CC5">
        <w:rPr>
          <w:rFonts w:cs="Arial"/>
          <w:sz w:val="20"/>
        </w:rPr>
        <w:t>;</w:t>
      </w:r>
    </w:p>
    <w:p w14:paraId="52F07A1D" w14:textId="77777777" w:rsidR="00D3263B" w:rsidRPr="009461B2" w:rsidRDefault="00D3263B" w:rsidP="00D3263B">
      <w:pPr>
        <w:widowControl w:val="0"/>
        <w:numPr>
          <w:ilvl w:val="1"/>
          <w:numId w:val="1"/>
        </w:numPr>
        <w:spacing w:after="240"/>
        <w:ind w:hanging="731"/>
        <w:jc w:val="both"/>
        <w:rPr>
          <w:rFonts w:cs="Arial"/>
          <w:sz w:val="20"/>
        </w:rPr>
      </w:pPr>
      <w:r w:rsidRPr="009461B2">
        <w:rPr>
          <w:rFonts w:cs="Arial"/>
          <w:sz w:val="20"/>
        </w:rPr>
        <w:t xml:space="preserve">consistent with the Note to section 715(4) of the FW Act, </w:t>
      </w:r>
      <w:r>
        <w:rPr>
          <w:rFonts w:cs="Arial"/>
          <w:sz w:val="20"/>
        </w:rPr>
        <w:t>this U</w:t>
      </w:r>
      <w:r w:rsidRPr="009461B2">
        <w:rPr>
          <w:rFonts w:cs="Arial"/>
          <w:sz w:val="20"/>
        </w:rPr>
        <w:t>ndertaking in no way derogates from the rights and remedies available to any other person arising fr</w:t>
      </w:r>
      <w:r>
        <w:rPr>
          <w:rFonts w:cs="Arial"/>
          <w:sz w:val="20"/>
        </w:rPr>
        <w:t>om the conduct set out in this U</w:t>
      </w:r>
      <w:r w:rsidRPr="009461B2">
        <w:rPr>
          <w:rFonts w:cs="Arial"/>
          <w:sz w:val="20"/>
        </w:rPr>
        <w:t xml:space="preserve">ndertaking; </w:t>
      </w:r>
    </w:p>
    <w:p w14:paraId="52F07A1E" w14:textId="77777777" w:rsidR="00D3263B" w:rsidRPr="00AD2CC5" w:rsidRDefault="00D3263B" w:rsidP="00D3263B">
      <w:pPr>
        <w:widowControl w:val="0"/>
        <w:numPr>
          <w:ilvl w:val="1"/>
          <w:numId w:val="1"/>
        </w:numPr>
        <w:spacing w:after="240"/>
        <w:ind w:hanging="731"/>
        <w:jc w:val="both"/>
        <w:rPr>
          <w:rFonts w:cs="Arial"/>
          <w:sz w:val="20"/>
        </w:rPr>
      </w:pPr>
      <w:r w:rsidRPr="009461B2">
        <w:rPr>
          <w:rFonts w:cs="Arial"/>
          <w:sz w:val="20"/>
        </w:rPr>
        <w:t xml:space="preserve">if the FWO considers that </w:t>
      </w:r>
      <w:r>
        <w:rPr>
          <w:rFonts w:cs="Arial"/>
          <w:sz w:val="20"/>
        </w:rPr>
        <w:t xml:space="preserve">Chryss Enterprises and/or Jim Chryssidis </w:t>
      </w:r>
      <w:r w:rsidRPr="009461B2">
        <w:rPr>
          <w:rFonts w:cs="Arial"/>
          <w:sz w:val="20"/>
        </w:rPr>
        <w:t xml:space="preserve"> has contravened any of the terms of this </w:t>
      </w:r>
      <w:r>
        <w:rPr>
          <w:rFonts w:cs="Arial"/>
          <w:sz w:val="20"/>
        </w:rPr>
        <w:t>this U</w:t>
      </w:r>
      <w:r w:rsidRPr="009461B2">
        <w:rPr>
          <w:rFonts w:cs="Arial"/>
          <w:sz w:val="20"/>
        </w:rPr>
        <w:t>ndertaking</w:t>
      </w:r>
      <w:r>
        <w:rPr>
          <w:rFonts w:cs="Arial"/>
          <w:sz w:val="20"/>
        </w:rPr>
        <w:t xml:space="preserve"> </w:t>
      </w:r>
      <w:r w:rsidRPr="00AD2CC5">
        <w:rPr>
          <w:rFonts w:cs="Arial"/>
          <w:sz w:val="20"/>
        </w:rPr>
        <w:t xml:space="preserve">the FWO may apply to any of the Courts set out in section 715(6) of the FW Act, for orders under section 715(7) of the FW Act; </w:t>
      </w:r>
    </w:p>
    <w:p w14:paraId="52F07A1F" w14:textId="77777777" w:rsidR="00D3263B" w:rsidRPr="009461B2" w:rsidRDefault="00D3263B" w:rsidP="00D3263B">
      <w:pPr>
        <w:widowControl w:val="0"/>
        <w:numPr>
          <w:ilvl w:val="1"/>
          <w:numId w:val="1"/>
        </w:numPr>
        <w:spacing w:after="240"/>
        <w:ind w:hanging="731"/>
        <w:jc w:val="both"/>
        <w:rPr>
          <w:rFonts w:cs="Arial"/>
          <w:sz w:val="20"/>
        </w:rPr>
      </w:pPr>
      <w:r>
        <w:rPr>
          <w:rFonts w:cs="Arial"/>
          <w:sz w:val="20"/>
        </w:rPr>
        <w:t>c</w:t>
      </w:r>
      <w:r w:rsidRPr="009461B2">
        <w:rPr>
          <w:rFonts w:cs="Arial"/>
          <w:sz w:val="20"/>
        </w:rPr>
        <w:t xml:space="preserve">onsistent with section 715(3) of the FW Act, </w:t>
      </w:r>
      <w:r>
        <w:rPr>
          <w:rFonts w:cs="Arial"/>
          <w:sz w:val="20"/>
        </w:rPr>
        <w:t>Chryss Enterprises and/or Jim Chryssidis</w:t>
      </w:r>
      <w:r w:rsidRPr="009461B2">
        <w:rPr>
          <w:rFonts w:cs="Arial"/>
          <w:sz w:val="20"/>
        </w:rPr>
        <w:t xml:space="preserve"> </w:t>
      </w:r>
      <w:r>
        <w:rPr>
          <w:rFonts w:cs="Arial"/>
          <w:sz w:val="20"/>
        </w:rPr>
        <w:t>may withdraw from or vary this U</w:t>
      </w:r>
      <w:r w:rsidRPr="009461B2">
        <w:rPr>
          <w:rFonts w:cs="Arial"/>
          <w:sz w:val="20"/>
        </w:rPr>
        <w:t>ndertaking at any time, but only with the consent of the FWO.</w:t>
      </w:r>
    </w:p>
    <w:p w14:paraId="52F07A20" w14:textId="77777777" w:rsidR="00D3263B" w:rsidRPr="00725E29" w:rsidRDefault="00D3263B" w:rsidP="00D3263B">
      <w:pPr>
        <w:pageBreakBefore/>
        <w:widowControl w:val="0"/>
        <w:tabs>
          <w:tab w:val="right" w:pos="9072"/>
        </w:tabs>
        <w:spacing w:after="240"/>
        <w:rPr>
          <w:rFonts w:cs="Arial"/>
          <w:b/>
          <w:spacing w:val="10"/>
          <w:sz w:val="20"/>
        </w:rPr>
      </w:pPr>
      <w:r w:rsidRPr="009461B2">
        <w:rPr>
          <w:rFonts w:cs="Arial"/>
          <w:b/>
          <w:spacing w:val="10"/>
          <w:sz w:val="20"/>
        </w:rPr>
        <w:lastRenderedPageBreak/>
        <w:t>Executed as an undertaking</w:t>
      </w:r>
    </w:p>
    <w:p w14:paraId="52F07A21" w14:textId="77777777" w:rsidR="00D3263B" w:rsidRPr="009461B2" w:rsidRDefault="00D3263B" w:rsidP="00BD1799">
      <w:pPr>
        <w:tabs>
          <w:tab w:val="right" w:pos="4111"/>
        </w:tabs>
        <w:spacing w:before="240" w:after="240"/>
        <w:jc w:val="both"/>
        <w:rPr>
          <w:rFonts w:cs="Arial"/>
          <w:sz w:val="20"/>
        </w:rPr>
      </w:pPr>
      <w:r w:rsidRPr="009461B2">
        <w:rPr>
          <w:rFonts w:cs="Arial"/>
          <w:caps/>
          <w:sz w:val="20"/>
        </w:rPr>
        <w:t>Executed</w:t>
      </w:r>
      <w:r w:rsidRPr="009461B2">
        <w:rPr>
          <w:rFonts w:cs="Arial"/>
          <w:sz w:val="20"/>
        </w:rPr>
        <w:t xml:space="preserve"> by </w:t>
      </w:r>
      <w:r w:rsidR="005104E1">
        <w:rPr>
          <w:rFonts w:cs="Arial"/>
          <w:sz w:val="20"/>
        </w:rPr>
        <w:t xml:space="preserve">Chryss Enterprises Pty Ltd (ABN: </w:t>
      </w:r>
      <w:r w:rsidR="005104E1" w:rsidRPr="005104E1">
        <w:rPr>
          <w:rFonts w:cs="Arial"/>
          <w:sz w:val="20"/>
        </w:rPr>
        <w:t>12 095 085 368)</w:t>
      </w:r>
      <w:r w:rsidR="005104E1">
        <w:rPr>
          <w:rFonts w:cs="Arial"/>
          <w:sz w:val="20"/>
        </w:rPr>
        <w:t xml:space="preserve"> </w:t>
      </w:r>
      <w:r w:rsidR="00A15F57">
        <w:rPr>
          <w:rFonts w:cs="Arial"/>
          <w:sz w:val="20"/>
        </w:rPr>
        <w:t>and Jim Chryssidis</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D3263B" w:rsidRPr="009461B2" w14:paraId="52F07A25" w14:textId="77777777" w:rsidTr="00CA39DD">
        <w:tc>
          <w:tcPr>
            <w:tcW w:w="4528" w:type="dxa"/>
            <w:tcBorders>
              <w:top w:val="nil"/>
              <w:left w:val="nil"/>
              <w:bottom w:val="single" w:sz="4" w:space="0" w:color="auto"/>
              <w:right w:val="nil"/>
            </w:tcBorders>
          </w:tcPr>
          <w:p w14:paraId="52F07A22" w14:textId="77777777" w:rsidR="00D3263B" w:rsidRPr="009461B2" w:rsidRDefault="00D3263B" w:rsidP="00CA39DD">
            <w:pPr>
              <w:tabs>
                <w:tab w:val="right" w:pos="4111"/>
              </w:tabs>
              <w:spacing w:after="240"/>
              <w:rPr>
                <w:rFonts w:cs="Arial"/>
                <w:sz w:val="20"/>
              </w:rPr>
            </w:pPr>
          </w:p>
        </w:tc>
        <w:tc>
          <w:tcPr>
            <w:tcW w:w="319" w:type="dxa"/>
            <w:tcBorders>
              <w:top w:val="nil"/>
              <w:left w:val="nil"/>
              <w:bottom w:val="nil"/>
              <w:right w:val="nil"/>
            </w:tcBorders>
          </w:tcPr>
          <w:p w14:paraId="52F07A23" w14:textId="77777777" w:rsidR="00D3263B" w:rsidRPr="009461B2" w:rsidRDefault="00D3263B" w:rsidP="00CA39DD">
            <w:pPr>
              <w:spacing w:after="240"/>
              <w:rPr>
                <w:rFonts w:cs="Arial"/>
                <w:sz w:val="20"/>
              </w:rPr>
            </w:pPr>
          </w:p>
        </w:tc>
        <w:tc>
          <w:tcPr>
            <w:tcW w:w="4439" w:type="dxa"/>
            <w:tcBorders>
              <w:top w:val="nil"/>
              <w:left w:val="nil"/>
              <w:bottom w:val="single" w:sz="4" w:space="0" w:color="auto"/>
              <w:right w:val="nil"/>
            </w:tcBorders>
          </w:tcPr>
          <w:p w14:paraId="52F07A24" w14:textId="77777777" w:rsidR="00D3263B" w:rsidRPr="009461B2" w:rsidRDefault="00D3263B" w:rsidP="00CA39DD">
            <w:pPr>
              <w:spacing w:after="240"/>
              <w:rPr>
                <w:rFonts w:cs="Arial"/>
                <w:sz w:val="20"/>
              </w:rPr>
            </w:pPr>
          </w:p>
        </w:tc>
      </w:tr>
      <w:tr w:rsidR="00D3263B" w:rsidRPr="009461B2" w14:paraId="52F07A29" w14:textId="77777777" w:rsidTr="00CA39DD">
        <w:trPr>
          <w:trHeight w:val="193"/>
        </w:trPr>
        <w:tc>
          <w:tcPr>
            <w:tcW w:w="4528" w:type="dxa"/>
            <w:tcBorders>
              <w:top w:val="single" w:sz="4" w:space="0" w:color="auto"/>
              <w:left w:val="nil"/>
              <w:bottom w:val="nil"/>
              <w:right w:val="nil"/>
            </w:tcBorders>
          </w:tcPr>
          <w:p w14:paraId="52F07A26" w14:textId="77777777" w:rsidR="00D3263B" w:rsidRPr="009461B2" w:rsidRDefault="00D3263B" w:rsidP="00CA39DD">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52F07A27" w14:textId="77777777" w:rsidR="00D3263B" w:rsidRPr="009461B2" w:rsidRDefault="00D3263B" w:rsidP="00CA39DD">
            <w:pPr>
              <w:spacing w:after="240"/>
              <w:rPr>
                <w:rFonts w:cs="Arial"/>
                <w:sz w:val="20"/>
              </w:rPr>
            </w:pPr>
          </w:p>
        </w:tc>
        <w:tc>
          <w:tcPr>
            <w:tcW w:w="4439" w:type="dxa"/>
            <w:tcBorders>
              <w:top w:val="single" w:sz="4" w:space="0" w:color="auto"/>
              <w:left w:val="nil"/>
              <w:bottom w:val="nil"/>
              <w:right w:val="nil"/>
            </w:tcBorders>
          </w:tcPr>
          <w:p w14:paraId="52F07A28" w14:textId="77777777" w:rsidR="00D3263B" w:rsidRPr="009461B2" w:rsidRDefault="00D3263B" w:rsidP="002350D7">
            <w:pPr>
              <w:spacing w:after="240"/>
              <w:rPr>
                <w:rFonts w:cs="Arial"/>
                <w:sz w:val="20"/>
              </w:rPr>
            </w:pPr>
            <w:r w:rsidRPr="009461B2">
              <w:rPr>
                <w:rFonts w:cs="Arial"/>
                <w:sz w:val="20"/>
              </w:rPr>
              <w:t xml:space="preserve">(Signature of </w:t>
            </w:r>
            <w:r w:rsidR="002350D7">
              <w:rPr>
                <w:rFonts w:cs="Arial"/>
                <w:sz w:val="20"/>
              </w:rPr>
              <w:t>m</w:t>
            </w:r>
            <w:r w:rsidR="00A15F57">
              <w:rPr>
                <w:rFonts w:cs="Arial"/>
                <w:sz w:val="20"/>
              </w:rPr>
              <w:t>anager</w:t>
            </w:r>
            <w:r w:rsidRPr="009461B2">
              <w:rPr>
                <w:rFonts w:cs="Arial"/>
                <w:sz w:val="20"/>
              </w:rPr>
              <w:t>)</w:t>
            </w:r>
          </w:p>
        </w:tc>
      </w:tr>
      <w:tr w:rsidR="00D3263B" w:rsidRPr="009461B2" w14:paraId="52F07A2D" w14:textId="77777777" w:rsidTr="00CA39DD">
        <w:trPr>
          <w:trHeight w:val="517"/>
        </w:trPr>
        <w:tc>
          <w:tcPr>
            <w:tcW w:w="4528" w:type="dxa"/>
            <w:tcBorders>
              <w:top w:val="nil"/>
              <w:left w:val="nil"/>
              <w:right w:val="nil"/>
            </w:tcBorders>
          </w:tcPr>
          <w:p w14:paraId="52F07A2A" w14:textId="77777777" w:rsidR="00D3263B" w:rsidRPr="009461B2" w:rsidRDefault="00D3263B" w:rsidP="00CA39DD">
            <w:pPr>
              <w:spacing w:after="240"/>
              <w:rPr>
                <w:rFonts w:cs="Arial"/>
                <w:sz w:val="20"/>
              </w:rPr>
            </w:pPr>
          </w:p>
        </w:tc>
        <w:tc>
          <w:tcPr>
            <w:tcW w:w="319" w:type="dxa"/>
            <w:tcBorders>
              <w:top w:val="nil"/>
              <w:left w:val="nil"/>
              <w:bottom w:val="nil"/>
              <w:right w:val="nil"/>
            </w:tcBorders>
          </w:tcPr>
          <w:p w14:paraId="52F07A2B" w14:textId="77777777" w:rsidR="00D3263B" w:rsidRPr="009461B2" w:rsidRDefault="00D3263B" w:rsidP="00CA39DD">
            <w:pPr>
              <w:spacing w:after="240"/>
              <w:rPr>
                <w:rFonts w:cs="Arial"/>
                <w:sz w:val="20"/>
              </w:rPr>
            </w:pPr>
          </w:p>
        </w:tc>
        <w:tc>
          <w:tcPr>
            <w:tcW w:w="4439" w:type="dxa"/>
            <w:tcBorders>
              <w:top w:val="nil"/>
              <w:left w:val="nil"/>
              <w:right w:val="nil"/>
            </w:tcBorders>
          </w:tcPr>
          <w:p w14:paraId="52F07A2C" w14:textId="77777777" w:rsidR="00D3263B" w:rsidRPr="009461B2" w:rsidRDefault="00D3263B" w:rsidP="00CA39DD">
            <w:pPr>
              <w:spacing w:after="240"/>
              <w:rPr>
                <w:rFonts w:cs="Arial"/>
                <w:sz w:val="20"/>
              </w:rPr>
            </w:pPr>
          </w:p>
        </w:tc>
      </w:tr>
    </w:tbl>
    <w:p w14:paraId="52F07A2E" w14:textId="77777777" w:rsidR="00D3263B" w:rsidRPr="009461B2" w:rsidRDefault="00D3263B" w:rsidP="00D3263B">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 xml:space="preserve">(Name of </w:t>
      </w:r>
      <w:r w:rsidR="002350D7">
        <w:rPr>
          <w:rFonts w:cs="Arial"/>
          <w:sz w:val="20"/>
        </w:rPr>
        <w:t>m</w:t>
      </w:r>
      <w:r w:rsidR="00A15F57">
        <w:rPr>
          <w:rFonts w:cs="Arial"/>
          <w:sz w:val="20"/>
        </w:rPr>
        <w:t>anager</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gridCol w:w="4417"/>
      </w:tblGrid>
      <w:tr w:rsidR="00D3263B" w:rsidRPr="009461B2" w14:paraId="52F07A32" w14:textId="77777777" w:rsidTr="00CA39DD">
        <w:trPr>
          <w:trHeight w:val="517"/>
        </w:trPr>
        <w:tc>
          <w:tcPr>
            <w:tcW w:w="4528" w:type="dxa"/>
            <w:tcBorders>
              <w:top w:val="nil"/>
              <w:left w:val="nil"/>
              <w:right w:val="nil"/>
            </w:tcBorders>
          </w:tcPr>
          <w:p w14:paraId="52F07A2F" w14:textId="77777777" w:rsidR="00D3263B" w:rsidRPr="009461B2" w:rsidRDefault="00D3263B" w:rsidP="00CA39DD">
            <w:pPr>
              <w:spacing w:after="240"/>
              <w:rPr>
                <w:rFonts w:cs="Arial"/>
                <w:sz w:val="20"/>
              </w:rPr>
            </w:pPr>
          </w:p>
        </w:tc>
        <w:tc>
          <w:tcPr>
            <w:tcW w:w="319" w:type="dxa"/>
            <w:tcBorders>
              <w:top w:val="nil"/>
              <w:left w:val="nil"/>
              <w:bottom w:val="nil"/>
              <w:right w:val="nil"/>
            </w:tcBorders>
          </w:tcPr>
          <w:p w14:paraId="52F07A30" w14:textId="77777777" w:rsidR="00D3263B" w:rsidRPr="009461B2" w:rsidRDefault="00D3263B" w:rsidP="00CA39DD">
            <w:pPr>
              <w:spacing w:after="240"/>
              <w:rPr>
                <w:rFonts w:cs="Arial"/>
                <w:sz w:val="20"/>
              </w:rPr>
            </w:pPr>
          </w:p>
        </w:tc>
        <w:tc>
          <w:tcPr>
            <w:tcW w:w="4439" w:type="dxa"/>
            <w:tcBorders>
              <w:top w:val="nil"/>
              <w:left w:val="nil"/>
              <w:right w:val="nil"/>
            </w:tcBorders>
          </w:tcPr>
          <w:p w14:paraId="52F07A31" w14:textId="77777777" w:rsidR="00D3263B" w:rsidRPr="009461B2" w:rsidRDefault="00D3263B" w:rsidP="00CA39DD">
            <w:pPr>
              <w:spacing w:after="240"/>
              <w:rPr>
                <w:rFonts w:cs="Arial"/>
                <w:sz w:val="20"/>
              </w:rPr>
            </w:pPr>
          </w:p>
        </w:tc>
      </w:tr>
    </w:tbl>
    <w:p w14:paraId="52F07A33" w14:textId="77777777" w:rsidR="00D3263B" w:rsidRPr="009461B2" w:rsidRDefault="00D3263B" w:rsidP="00D3263B">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52F07A34" w14:textId="77777777" w:rsidR="00D3263B" w:rsidRPr="009461B2" w:rsidRDefault="00D3263B" w:rsidP="00D3263B">
      <w:pPr>
        <w:pStyle w:val="Headersub"/>
        <w:widowControl w:val="0"/>
        <w:tabs>
          <w:tab w:val="left" w:pos="4820"/>
        </w:tabs>
        <w:spacing w:after="240"/>
        <w:rPr>
          <w:rFonts w:cs="Arial"/>
          <w:sz w:val="20"/>
        </w:rPr>
      </w:pPr>
      <w:r w:rsidRPr="009461B2">
        <w:rPr>
          <w:rFonts w:cs="Arial"/>
          <w:sz w:val="20"/>
        </w:rPr>
        <w:t>in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8"/>
        <w:gridCol w:w="4418"/>
      </w:tblGrid>
      <w:tr w:rsidR="00D3263B" w:rsidRPr="009461B2" w14:paraId="52F07A38" w14:textId="77777777" w:rsidTr="00CA39DD">
        <w:tc>
          <w:tcPr>
            <w:tcW w:w="4528" w:type="dxa"/>
            <w:tcBorders>
              <w:top w:val="nil"/>
              <w:left w:val="nil"/>
              <w:bottom w:val="single" w:sz="4" w:space="0" w:color="auto"/>
              <w:right w:val="nil"/>
            </w:tcBorders>
          </w:tcPr>
          <w:p w14:paraId="52F07A35" w14:textId="77777777" w:rsidR="00D3263B" w:rsidRPr="009461B2" w:rsidRDefault="00D3263B" w:rsidP="00CA39DD">
            <w:pPr>
              <w:tabs>
                <w:tab w:val="right" w:pos="4111"/>
              </w:tabs>
              <w:spacing w:after="240"/>
              <w:rPr>
                <w:rFonts w:cs="Arial"/>
                <w:sz w:val="20"/>
              </w:rPr>
            </w:pPr>
          </w:p>
        </w:tc>
        <w:tc>
          <w:tcPr>
            <w:tcW w:w="319" w:type="dxa"/>
            <w:tcBorders>
              <w:top w:val="nil"/>
              <w:left w:val="nil"/>
              <w:bottom w:val="nil"/>
              <w:right w:val="nil"/>
            </w:tcBorders>
          </w:tcPr>
          <w:p w14:paraId="52F07A36" w14:textId="77777777" w:rsidR="00D3263B" w:rsidRPr="009461B2" w:rsidRDefault="00D3263B" w:rsidP="00CA39DD">
            <w:pPr>
              <w:spacing w:after="240"/>
              <w:rPr>
                <w:rFonts w:cs="Arial"/>
                <w:sz w:val="20"/>
              </w:rPr>
            </w:pPr>
          </w:p>
        </w:tc>
        <w:tc>
          <w:tcPr>
            <w:tcW w:w="4439" w:type="dxa"/>
            <w:tcBorders>
              <w:top w:val="nil"/>
              <w:left w:val="nil"/>
              <w:bottom w:val="single" w:sz="4" w:space="0" w:color="auto"/>
              <w:right w:val="nil"/>
            </w:tcBorders>
          </w:tcPr>
          <w:p w14:paraId="52F07A37" w14:textId="77777777" w:rsidR="00D3263B" w:rsidRPr="009461B2" w:rsidRDefault="00D3263B" w:rsidP="00CA39DD">
            <w:pPr>
              <w:spacing w:after="240"/>
              <w:rPr>
                <w:rFonts w:cs="Arial"/>
                <w:sz w:val="20"/>
              </w:rPr>
            </w:pPr>
          </w:p>
        </w:tc>
      </w:tr>
      <w:tr w:rsidR="00D3263B" w:rsidRPr="009461B2" w14:paraId="52F07A3C" w14:textId="77777777" w:rsidTr="00CA39DD">
        <w:trPr>
          <w:trHeight w:val="193"/>
        </w:trPr>
        <w:tc>
          <w:tcPr>
            <w:tcW w:w="4528" w:type="dxa"/>
            <w:tcBorders>
              <w:top w:val="single" w:sz="4" w:space="0" w:color="auto"/>
              <w:left w:val="nil"/>
              <w:bottom w:val="nil"/>
              <w:right w:val="nil"/>
            </w:tcBorders>
          </w:tcPr>
          <w:p w14:paraId="52F07A39" w14:textId="77777777" w:rsidR="00D3263B" w:rsidRPr="009461B2" w:rsidRDefault="00D3263B" w:rsidP="00CA39DD">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52F07A3A" w14:textId="77777777" w:rsidR="00D3263B" w:rsidRPr="009461B2" w:rsidRDefault="00D3263B" w:rsidP="00CA39DD">
            <w:pPr>
              <w:spacing w:after="240"/>
              <w:rPr>
                <w:rFonts w:cs="Arial"/>
                <w:sz w:val="20"/>
              </w:rPr>
            </w:pPr>
          </w:p>
        </w:tc>
        <w:tc>
          <w:tcPr>
            <w:tcW w:w="4439" w:type="dxa"/>
            <w:tcBorders>
              <w:top w:val="single" w:sz="4" w:space="0" w:color="auto"/>
              <w:left w:val="nil"/>
              <w:bottom w:val="nil"/>
              <w:right w:val="nil"/>
            </w:tcBorders>
          </w:tcPr>
          <w:p w14:paraId="52F07A3B" w14:textId="77777777" w:rsidR="00D3263B" w:rsidRPr="009461B2" w:rsidRDefault="00D3263B" w:rsidP="00CA39DD">
            <w:pPr>
              <w:spacing w:after="240"/>
              <w:rPr>
                <w:rFonts w:cs="Arial"/>
                <w:sz w:val="20"/>
              </w:rPr>
            </w:pPr>
            <w:r w:rsidRPr="009461B2">
              <w:rPr>
                <w:rFonts w:cs="Arial"/>
                <w:sz w:val="20"/>
              </w:rPr>
              <w:t>(Signature of witness)</w:t>
            </w:r>
          </w:p>
        </w:tc>
      </w:tr>
      <w:tr w:rsidR="00D3263B" w:rsidRPr="009461B2" w14:paraId="52F07A40" w14:textId="77777777" w:rsidTr="00CA39DD">
        <w:trPr>
          <w:trHeight w:val="517"/>
        </w:trPr>
        <w:tc>
          <w:tcPr>
            <w:tcW w:w="4528" w:type="dxa"/>
            <w:tcBorders>
              <w:top w:val="nil"/>
              <w:left w:val="nil"/>
              <w:right w:val="nil"/>
            </w:tcBorders>
          </w:tcPr>
          <w:p w14:paraId="52F07A3D" w14:textId="77777777" w:rsidR="00D3263B" w:rsidRPr="009461B2" w:rsidRDefault="00D3263B" w:rsidP="00CA39DD">
            <w:pPr>
              <w:spacing w:after="240"/>
              <w:rPr>
                <w:rFonts w:cs="Arial"/>
                <w:sz w:val="20"/>
              </w:rPr>
            </w:pPr>
          </w:p>
        </w:tc>
        <w:tc>
          <w:tcPr>
            <w:tcW w:w="319" w:type="dxa"/>
            <w:tcBorders>
              <w:top w:val="nil"/>
              <w:left w:val="nil"/>
              <w:bottom w:val="nil"/>
              <w:right w:val="nil"/>
            </w:tcBorders>
          </w:tcPr>
          <w:p w14:paraId="52F07A3E" w14:textId="77777777" w:rsidR="00D3263B" w:rsidRPr="009461B2" w:rsidRDefault="00D3263B" w:rsidP="00CA39DD">
            <w:pPr>
              <w:spacing w:after="240"/>
              <w:rPr>
                <w:rFonts w:cs="Arial"/>
                <w:sz w:val="20"/>
              </w:rPr>
            </w:pPr>
          </w:p>
        </w:tc>
        <w:tc>
          <w:tcPr>
            <w:tcW w:w="4439" w:type="dxa"/>
            <w:tcBorders>
              <w:top w:val="nil"/>
              <w:left w:val="nil"/>
              <w:right w:val="nil"/>
            </w:tcBorders>
          </w:tcPr>
          <w:p w14:paraId="52F07A3F" w14:textId="77777777" w:rsidR="00D3263B" w:rsidRPr="009461B2" w:rsidRDefault="00D3263B" w:rsidP="00CA39DD">
            <w:pPr>
              <w:spacing w:after="240"/>
              <w:rPr>
                <w:rFonts w:cs="Arial"/>
                <w:sz w:val="20"/>
              </w:rPr>
            </w:pPr>
          </w:p>
        </w:tc>
      </w:tr>
    </w:tbl>
    <w:p w14:paraId="52F07A41" w14:textId="77777777" w:rsidR="00D3263B" w:rsidRPr="009461B2" w:rsidRDefault="00D3263B" w:rsidP="00D3263B">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D3263B" w:rsidRPr="009461B2" w14:paraId="52F07A43" w14:textId="77777777" w:rsidTr="00CA39DD">
        <w:tc>
          <w:tcPr>
            <w:tcW w:w="9286" w:type="dxa"/>
            <w:gridSpan w:val="3"/>
            <w:tcBorders>
              <w:top w:val="nil"/>
              <w:left w:val="nil"/>
              <w:bottom w:val="nil"/>
              <w:right w:val="nil"/>
            </w:tcBorders>
          </w:tcPr>
          <w:p w14:paraId="52F07A42" w14:textId="77777777" w:rsidR="00D3263B" w:rsidRPr="009461B2" w:rsidRDefault="00D3263B" w:rsidP="00CA39DD">
            <w:pPr>
              <w:keepNext/>
              <w:spacing w:after="240"/>
              <w:rPr>
                <w:rFonts w:cs="Arial"/>
                <w:sz w:val="20"/>
              </w:rPr>
            </w:pPr>
          </w:p>
        </w:tc>
      </w:tr>
      <w:tr w:rsidR="00D3263B" w:rsidRPr="009461B2" w14:paraId="52F07A48" w14:textId="77777777" w:rsidTr="00CA39DD">
        <w:trPr>
          <w:trHeight w:val="62"/>
        </w:trPr>
        <w:tc>
          <w:tcPr>
            <w:tcW w:w="4528" w:type="dxa"/>
            <w:tcBorders>
              <w:top w:val="single" w:sz="4" w:space="0" w:color="auto"/>
              <w:left w:val="nil"/>
              <w:bottom w:val="nil"/>
              <w:right w:val="nil"/>
            </w:tcBorders>
          </w:tcPr>
          <w:p w14:paraId="52F07A44" w14:textId="77777777" w:rsidR="00D3263B" w:rsidRDefault="008A7524" w:rsidP="00CA39DD">
            <w:pPr>
              <w:spacing w:after="240"/>
              <w:rPr>
                <w:rFonts w:cs="Arial"/>
                <w:sz w:val="20"/>
              </w:rPr>
            </w:pPr>
            <w:r>
              <w:rPr>
                <w:rFonts w:cs="Arial"/>
                <w:sz w:val="20"/>
              </w:rPr>
              <w:t>Steve</w:t>
            </w:r>
            <w:r w:rsidR="007E160A">
              <w:rPr>
                <w:rFonts w:cs="Arial"/>
                <w:sz w:val="20"/>
              </w:rPr>
              <w:t>n</w:t>
            </w:r>
            <w:r>
              <w:rPr>
                <w:rFonts w:cs="Arial"/>
                <w:sz w:val="20"/>
              </w:rPr>
              <w:t xml:space="preserve"> Ronson</w:t>
            </w:r>
          </w:p>
          <w:p w14:paraId="52F07A45" w14:textId="77777777" w:rsidR="00D3263B" w:rsidRPr="009461B2" w:rsidRDefault="00D3263B" w:rsidP="00CA39DD">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52F07A46" w14:textId="77777777" w:rsidR="00D3263B" w:rsidRPr="009461B2" w:rsidRDefault="00D3263B" w:rsidP="00CA39DD">
            <w:pPr>
              <w:spacing w:after="240"/>
              <w:rPr>
                <w:rFonts w:cs="Arial"/>
                <w:sz w:val="20"/>
              </w:rPr>
            </w:pPr>
          </w:p>
        </w:tc>
        <w:tc>
          <w:tcPr>
            <w:tcW w:w="4439" w:type="dxa"/>
            <w:tcBorders>
              <w:top w:val="single" w:sz="4" w:space="0" w:color="auto"/>
              <w:left w:val="nil"/>
              <w:bottom w:val="nil"/>
              <w:right w:val="nil"/>
            </w:tcBorders>
          </w:tcPr>
          <w:p w14:paraId="52F07A47" w14:textId="77777777" w:rsidR="00D3263B" w:rsidRPr="009461B2" w:rsidRDefault="00D3263B" w:rsidP="00CA39DD">
            <w:pPr>
              <w:spacing w:after="240"/>
              <w:rPr>
                <w:rFonts w:cs="Arial"/>
                <w:sz w:val="20"/>
              </w:rPr>
            </w:pPr>
            <w:r w:rsidRPr="009461B2">
              <w:rPr>
                <w:rFonts w:cs="Arial"/>
                <w:sz w:val="20"/>
              </w:rPr>
              <w:t>(</w:t>
            </w:r>
            <w:r>
              <w:rPr>
                <w:rFonts w:cs="Arial"/>
                <w:sz w:val="20"/>
              </w:rPr>
              <w:t>Date</w:t>
            </w:r>
            <w:r w:rsidRPr="009461B2">
              <w:rPr>
                <w:rFonts w:cs="Arial"/>
                <w:sz w:val="20"/>
              </w:rPr>
              <w:t>)</w:t>
            </w:r>
          </w:p>
        </w:tc>
      </w:tr>
      <w:tr w:rsidR="00D3263B" w:rsidRPr="009461B2" w14:paraId="52F07A4D" w14:textId="77777777" w:rsidTr="00CA39DD">
        <w:tc>
          <w:tcPr>
            <w:tcW w:w="4528" w:type="dxa"/>
            <w:tcBorders>
              <w:top w:val="nil"/>
              <w:left w:val="nil"/>
              <w:bottom w:val="single" w:sz="4" w:space="0" w:color="auto"/>
              <w:right w:val="nil"/>
            </w:tcBorders>
          </w:tcPr>
          <w:p w14:paraId="52F07A49" w14:textId="77777777" w:rsidR="00D3263B" w:rsidRDefault="00D3263B" w:rsidP="00CA39DD">
            <w:pPr>
              <w:spacing w:after="240"/>
              <w:rPr>
                <w:rFonts w:cs="Arial"/>
                <w:sz w:val="20"/>
              </w:rPr>
            </w:pPr>
            <w:r>
              <w:rPr>
                <w:rFonts w:cs="Arial"/>
                <w:sz w:val="20"/>
              </w:rPr>
              <w:t>in the presence of:</w:t>
            </w:r>
          </w:p>
          <w:p w14:paraId="52F07A4A" w14:textId="77777777" w:rsidR="00D3263B" w:rsidRPr="009461B2" w:rsidRDefault="00D3263B" w:rsidP="00CA39DD">
            <w:pPr>
              <w:spacing w:after="240"/>
              <w:rPr>
                <w:rFonts w:cs="Arial"/>
                <w:sz w:val="20"/>
              </w:rPr>
            </w:pPr>
          </w:p>
        </w:tc>
        <w:tc>
          <w:tcPr>
            <w:tcW w:w="319" w:type="dxa"/>
            <w:tcBorders>
              <w:top w:val="nil"/>
              <w:left w:val="nil"/>
              <w:bottom w:val="nil"/>
              <w:right w:val="nil"/>
            </w:tcBorders>
          </w:tcPr>
          <w:p w14:paraId="52F07A4B" w14:textId="77777777" w:rsidR="00D3263B" w:rsidRPr="009461B2" w:rsidRDefault="00D3263B" w:rsidP="00CA39DD">
            <w:pPr>
              <w:spacing w:after="240"/>
              <w:rPr>
                <w:rFonts w:cs="Arial"/>
                <w:sz w:val="20"/>
              </w:rPr>
            </w:pPr>
          </w:p>
        </w:tc>
        <w:tc>
          <w:tcPr>
            <w:tcW w:w="4439" w:type="dxa"/>
            <w:tcBorders>
              <w:top w:val="nil"/>
              <w:left w:val="nil"/>
              <w:bottom w:val="single" w:sz="4" w:space="0" w:color="auto"/>
              <w:right w:val="nil"/>
            </w:tcBorders>
          </w:tcPr>
          <w:p w14:paraId="52F07A4C" w14:textId="77777777" w:rsidR="00D3263B" w:rsidRPr="009461B2" w:rsidRDefault="00D3263B" w:rsidP="00CA39DD">
            <w:pPr>
              <w:spacing w:after="240"/>
              <w:rPr>
                <w:rFonts w:cs="Arial"/>
                <w:sz w:val="20"/>
              </w:rPr>
            </w:pPr>
          </w:p>
        </w:tc>
      </w:tr>
      <w:tr w:rsidR="00D3263B" w:rsidRPr="009461B2" w14:paraId="52F07A53" w14:textId="77777777" w:rsidTr="00CA39DD">
        <w:tc>
          <w:tcPr>
            <w:tcW w:w="4528" w:type="dxa"/>
            <w:tcBorders>
              <w:top w:val="single" w:sz="4" w:space="0" w:color="auto"/>
              <w:left w:val="nil"/>
              <w:bottom w:val="nil"/>
              <w:right w:val="nil"/>
            </w:tcBorders>
          </w:tcPr>
          <w:p w14:paraId="52F07A4E" w14:textId="77777777" w:rsidR="00D3263B" w:rsidRPr="009461B2" w:rsidRDefault="00D3263B" w:rsidP="00CA39DD">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52F07A4F" w14:textId="77777777" w:rsidR="00D3263B" w:rsidRPr="009461B2" w:rsidRDefault="00D3263B" w:rsidP="00CA39DD">
            <w:pPr>
              <w:spacing w:after="240"/>
              <w:rPr>
                <w:rFonts w:cs="Arial"/>
                <w:sz w:val="20"/>
              </w:rPr>
            </w:pPr>
          </w:p>
        </w:tc>
        <w:tc>
          <w:tcPr>
            <w:tcW w:w="4439" w:type="dxa"/>
            <w:tcBorders>
              <w:top w:val="single" w:sz="4" w:space="0" w:color="auto"/>
              <w:left w:val="nil"/>
              <w:bottom w:val="nil"/>
              <w:right w:val="nil"/>
            </w:tcBorders>
          </w:tcPr>
          <w:p w14:paraId="52F07A50" w14:textId="77777777" w:rsidR="00D3263B" w:rsidRPr="009461B2" w:rsidRDefault="00D3263B" w:rsidP="00CA39DD">
            <w:pPr>
              <w:spacing w:after="240"/>
              <w:rPr>
                <w:rFonts w:cs="Arial"/>
                <w:sz w:val="20"/>
              </w:rPr>
            </w:pPr>
            <w:r w:rsidRPr="009461B2">
              <w:rPr>
                <w:rFonts w:cs="Arial"/>
                <w:sz w:val="20"/>
              </w:rPr>
              <w:t>(Name of Witness)</w:t>
            </w:r>
          </w:p>
          <w:p w14:paraId="52F07A51" w14:textId="77777777" w:rsidR="00D3263B" w:rsidRPr="009461B2" w:rsidRDefault="00D3263B" w:rsidP="00CA39DD">
            <w:pPr>
              <w:spacing w:after="240"/>
              <w:rPr>
                <w:rFonts w:cs="Arial"/>
                <w:sz w:val="20"/>
              </w:rPr>
            </w:pPr>
          </w:p>
          <w:p w14:paraId="52F07A52" w14:textId="77777777" w:rsidR="00D3263B" w:rsidRPr="009461B2" w:rsidRDefault="00D3263B" w:rsidP="00CA39DD">
            <w:pPr>
              <w:spacing w:after="240"/>
              <w:rPr>
                <w:rFonts w:cs="Arial"/>
                <w:sz w:val="20"/>
              </w:rPr>
            </w:pPr>
          </w:p>
        </w:tc>
      </w:tr>
    </w:tbl>
    <w:p w14:paraId="52F07A54" w14:textId="77777777" w:rsidR="004B48E6" w:rsidRDefault="004B48E6" w:rsidP="00D3263B">
      <w:pPr>
        <w:widowControl w:val="0"/>
        <w:spacing w:after="240"/>
        <w:jc w:val="center"/>
        <w:rPr>
          <w:rFonts w:cs="Arial"/>
          <w:sz w:val="20"/>
        </w:rPr>
      </w:pPr>
    </w:p>
    <w:p w14:paraId="52F07A55" w14:textId="77777777" w:rsidR="004B48E6" w:rsidRDefault="004B48E6">
      <w:pPr>
        <w:spacing w:after="200" w:line="276" w:lineRule="auto"/>
        <w:rPr>
          <w:rFonts w:cs="Arial"/>
          <w:sz w:val="20"/>
        </w:rPr>
      </w:pPr>
      <w:r>
        <w:rPr>
          <w:rFonts w:cs="Arial"/>
          <w:sz w:val="20"/>
        </w:rPr>
        <w:br w:type="page"/>
      </w:r>
    </w:p>
    <w:p w14:paraId="52F07A56" w14:textId="77777777" w:rsidR="00D3263B" w:rsidRDefault="00D3263B" w:rsidP="00D3263B">
      <w:pPr>
        <w:widowControl w:val="0"/>
        <w:spacing w:after="240"/>
        <w:jc w:val="center"/>
        <w:rPr>
          <w:rFonts w:ascii="Arial Bold" w:hAnsi="Arial Bold" w:cs="Arial"/>
          <w:b/>
          <w:szCs w:val="22"/>
        </w:rPr>
      </w:pPr>
      <w:r w:rsidRPr="00982D69">
        <w:rPr>
          <w:rFonts w:ascii="Arial Bold" w:hAnsi="Arial Bold" w:cs="Arial"/>
          <w:b/>
          <w:szCs w:val="22"/>
        </w:rPr>
        <w:lastRenderedPageBreak/>
        <w:t xml:space="preserve">Attachment </w:t>
      </w:r>
      <w:r w:rsidR="009212BB">
        <w:rPr>
          <w:rFonts w:ascii="Arial Bold" w:hAnsi="Arial Bold" w:cs="Arial"/>
          <w:b/>
          <w:szCs w:val="22"/>
        </w:rPr>
        <w:t>A</w:t>
      </w:r>
      <w:r w:rsidRPr="00982D69">
        <w:rPr>
          <w:rFonts w:ascii="Arial Bold" w:hAnsi="Arial Bold" w:cs="Arial"/>
          <w:b/>
          <w:szCs w:val="22"/>
        </w:rPr>
        <w:t xml:space="preserve"> – </w:t>
      </w:r>
      <w:r>
        <w:rPr>
          <w:rFonts w:ascii="Arial Bold" w:hAnsi="Arial Bold" w:cs="Arial"/>
          <w:b/>
          <w:szCs w:val="22"/>
        </w:rPr>
        <w:t xml:space="preserve">Sample </w:t>
      </w:r>
      <w:r w:rsidR="009D6805">
        <w:rPr>
          <w:rFonts w:ascii="Arial Bold" w:hAnsi="Arial Bold" w:cs="Arial"/>
          <w:b/>
          <w:szCs w:val="22"/>
        </w:rPr>
        <w:t>u</w:t>
      </w:r>
      <w:r>
        <w:rPr>
          <w:rFonts w:ascii="Arial Bold" w:hAnsi="Arial Bold" w:cs="Arial"/>
          <w:b/>
          <w:szCs w:val="22"/>
        </w:rPr>
        <w:t xml:space="preserve">nderpayments </w:t>
      </w:r>
      <w:r w:rsidR="009D6805">
        <w:rPr>
          <w:rFonts w:ascii="Arial Bold" w:hAnsi="Arial Bold" w:cs="Arial"/>
          <w:b/>
          <w:szCs w:val="22"/>
        </w:rPr>
        <w:t xml:space="preserve">and amounts owing </w:t>
      </w:r>
      <w:r>
        <w:rPr>
          <w:rFonts w:ascii="Arial Bold" w:hAnsi="Arial Bold" w:cs="Arial"/>
          <w:b/>
          <w:szCs w:val="22"/>
        </w:rPr>
        <w:t>of the Workers</w:t>
      </w:r>
      <w:r w:rsidR="009D6805">
        <w:rPr>
          <w:rFonts w:ascii="Arial Bold" w:hAnsi="Arial Bold" w:cs="Arial"/>
          <w:b/>
          <w:szCs w:val="22"/>
        </w:rPr>
        <w:t xml:space="preserve"> </w:t>
      </w:r>
      <w:r>
        <w:rPr>
          <w:rFonts w:ascii="Arial Bold" w:hAnsi="Arial Bold" w:cs="Arial"/>
          <w:b/>
          <w:szCs w:val="22"/>
        </w:rPr>
        <w:t>entitlements</w:t>
      </w:r>
    </w:p>
    <w:p w14:paraId="52F07A57" w14:textId="77777777" w:rsidR="00450E4A" w:rsidRDefault="00450E4A" w:rsidP="00D3263B">
      <w:pPr>
        <w:widowControl w:val="0"/>
        <w:spacing w:after="240"/>
        <w:jc w:val="center"/>
        <w:rPr>
          <w:rFonts w:ascii="Arial Bold" w:hAnsi="Arial Bold" w:cs="Arial"/>
          <w:b/>
          <w:szCs w:val="22"/>
        </w:rPr>
      </w:pPr>
    </w:p>
    <w:p w14:paraId="52F07A58" w14:textId="77777777" w:rsidR="00D3263B" w:rsidRPr="009D6805" w:rsidRDefault="00B9793A" w:rsidP="00D3263B">
      <w:pPr>
        <w:jc w:val="both"/>
        <w:rPr>
          <w:rFonts w:cs="Arial"/>
          <w:sz w:val="20"/>
          <w:u w:val="single"/>
        </w:rPr>
      </w:pPr>
      <w:r w:rsidRPr="009D6805">
        <w:rPr>
          <w:rFonts w:cs="Arial"/>
          <w:sz w:val="20"/>
          <w:u w:val="single"/>
        </w:rPr>
        <w:t>Worker 1</w:t>
      </w:r>
      <w:r w:rsidR="009D6805" w:rsidRPr="009D6805">
        <w:rPr>
          <w:rFonts w:cs="Arial"/>
          <w:sz w:val="20"/>
          <w:u w:val="single"/>
        </w:rPr>
        <w:t xml:space="preserve"> - </w:t>
      </w:r>
      <w:r w:rsidR="009D6805" w:rsidRPr="009D6805">
        <w:rPr>
          <w:rFonts w:cs="Arial"/>
          <w:b/>
          <w:sz w:val="20"/>
          <w:u w:val="single"/>
        </w:rPr>
        <w:t>$408.28</w:t>
      </w:r>
      <w:r w:rsidR="009D6805" w:rsidRPr="009D6805">
        <w:rPr>
          <w:rFonts w:cs="Arial"/>
          <w:sz w:val="20"/>
          <w:u w:val="single"/>
        </w:rPr>
        <w:t xml:space="preserve"> gross in wages, which includes $50.00 for </w:t>
      </w:r>
      <w:r w:rsidR="00CE4ADF">
        <w:rPr>
          <w:rFonts w:cs="Arial"/>
          <w:sz w:val="20"/>
          <w:u w:val="single"/>
        </w:rPr>
        <w:t xml:space="preserve">an </w:t>
      </w:r>
      <w:r w:rsidR="009D6805" w:rsidRPr="009D6805">
        <w:rPr>
          <w:rFonts w:cs="Arial"/>
          <w:sz w:val="20"/>
          <w:u w:val="single"/>
        </w:rPr>
        <w:t>unpermitted deduction</w:t>
      </w:r>
      <w:r w:rsidRPr="009D6805">
        <w:rPr>
          <w:rFonts w:cs="Arial"/>
          <w:sz w:val="20"/>
          <w:u w:val="single"/>
        </w:rPr>
        <w:t>:</w:t>
      </w:r>
    </w:p>
    <w:p w14:paraId="52F07A59" w14:textId="77777777" w:rsidR="00D3263B" w:rsidRDefault="00D3263B" w:rsidP="00D3263B">
      <w:pPr>
        <w:numPr>
          <w:ilvl w:val="0"/>
          <w:numId w:val="4"/>
        </w:numPr>
        <w:rPr>
          <w:rFonts w:cs="Arial"/>
          <w:sz w:val="20"/>
        </w:rPr>
      </w:pPr>
      <w:r>
        <w:rPr>
          <w:rFonts w:cs="Arial"/>
          <w:sz w:val="20"/>
        </w:rPr>
        <w:t xml:space="preserve">3 September 2013 to 9 September 2013 - </w:t>
      </w:r>
      <w:r w:rsidRPr="0035495F">
        <w:rPr>
          <w:rFonts w:cs="Arial"/>
          <w:sz w:val="20"/>
        </w:rPr>
        <w:t xml:space="preserve">ordinary hours, Saturday hours, overtime </w:t>
      </w:r>
      <w:r>
        <w:rPr>
          <w:rFonts w:cs="Arial"/>
          <w:sz w:val="20"/>
        </w:rPr>
        <w:t xml:space="preserve">hours worked </w:t>
      </w:r>
      <w:r w:rsidRPr="0035495F">
        <w:rPr>
          <w:rFonts w:cs="Arial"/>
          <w:sz w:val="20"/>
        </w:rPr>
        <w:t xml:space="preserve">and </w:t>
      </w:r>
      <w:r>
        <w:rPr>
          <w:rFonts w:cs="Arial"/>
          <w:sz w:val="20"/>
        </w:rPr>
        <w:t xml:space="preserve">an </w:t>
      </w:r>
      <w:r w:rsidRPr="0035495F">
        <w:rPr>
          <w:rFonts w:cs="Arial"/>
          <w:sz w:val="20"/>
        </w:rPr>
        <w:t xml:space="preserve">unpermitted deduction </w:t>
      </w:r>
      <w:r>
        <w:rPr>
          <w:rFonts w:cs="Arial"/>
          <w:sz w:val="20"/>
        </w:rPr>
        <w:t xml:space="preserve">= </w:t>
      </w:r>
      <w:r w:rsidRPr="0035495F">
        <w:rPr>
          <w:rFonts w:cs="Arial"/>
          <w:sz w:val="20"/>
        </w:rPr>
        <w:t>$</w:t>
      </w:r>
      <w:r w:rsidR="00CA1FD1">
        <w:rPr>
          <w:rFonts w:cs="Arial"/>
          <w:sz w:val="20"/>
        </w:rPr>
        <w:t>334.01</w:t>
      </w:r>
      <w:r w:rsidRPr="0035495F">
        <w:rPr>
          <w:rFonts w:cs="Arial"/>
          <w:sz w:val="20"/>
        </w:rPr>
        <w:t xml:space="preserve"> gross</w:t>
      </w:r>
      <w:r>
        <w:rPr>
          <w:rFonts w:cs="Arial"/>
          <w:sz w:val="20"/>
        </w:rPr>
        <w:t xml:space="preserve"> owing</w:t>
      </w:r>
    </w:p>
    <w:p w14:paraId="52F07A5A" w14:textId="77777777" w:rsidR="00D3263B" w:rsidRDefault="00D3263B" w:rsidP="00D3263B">
      <w:pPr>
        <w:numPr>
          <w:ilvl w:val="0"/>
          <w:numId w:val="4"/>
        </w:numPr>
        <w:rPr>
          <w:rFonts w:cs="Arial"/>
          <w:sz w:val="20"/>
        </w:rPr>
      </w:pPr>
      <w:r>
        <w:rPr>
          <w:rFonts w:cs="Arial"/>
          <w:sz w:val="20"/>
        </w:rPr>
        <w:t>28 July 2014 to 3 August 2014 – ordinary hours worked = $74.27 gross owing;</w:t>
      </w:r>
    </w:p>
    <w:p w14:paraId="52F07A5B" w14:textId="77777777" w:rsidR="00D3263B" w:rsidRDefault="00D3263B" w:rsidP="00D3263B">
      <w:pPr>
        <w:ind w:left="2154"/>
        <w:rPr>
          <w:rFonts w:cs="Arial"/>
          <w:sz w:val="20"/>
        </w:rPr>
      </w:pPr>
    </w:p>
    <w:p w14:paraId="52F07A5C" w14:textId="77777777" w:rsidR="00D3263B" w:rsidRPr="009D6805" w:rsidRDefault="00B9793A" w:rsidP="00D3263B">
      <w:pPr>
        <w:rPr>
          <w:rFonts w:cs="Arial"/>
          <w:sz w:val="20"/>
          <w:u w:val="single"/>
        </w:rPr>
      </w:pPr>
      <w:r w:rsidRPr="009D6805">
        <w:rPr>
          <w:rFonts w:cs="Arial"/>
          <w:sz w:val="20"/>
          <w:u w:val="single"/>
        </w:rPr>
        <w:t>Worker 2</w:t>
      </w:r>
      <w:r w:rsidR="009D6805" w:rsidRPr="009D6805">
        <w:rPr>
          <w:rFonts w:cs="Arial"/>
          <w:sz w:val="20"/>
          <w:u w:val="single"/>
        </w:rPr>
        <w:t xml:space="preserve"> - </w:t>
      </w:r>
      <w:r w:rsidR="009D6805" w:rsidRPr="009D6805">
        <w:rPr>
          <w:rFonts w:cs="Arial"/>
          <w:b/>
          <w:sz w:val="20"/>
          <w:u w:val="single"/>
        </w:rPr>
        <w:t>$1</w:t>
      </w:r>
      <w:r w:rsidR="00CE4ADF">
        <w:rPr>
          <w:rFonts w:cs="Arial"/>
          <w:b/>
          <w:sz w:val="20"/>
          <w:u w:val="single"/>
        </w:rPr>
        <w:t>,</w:t>
      </w:r>
      <w:r w:rsidR="009D6805" w:rsidRPr="009D6805">
        <w:rPr>
          <w:rFonts w:cs="Arial"/>
          <w:b/>
          <w:sz w:val="20"/>
          <w:u w:val="single"/>
        </w:rPr>
        <w:t>123.81</w:t>
      </w:r>
      <w:r w:rsidR="009D6805" w:rsidRPr="009D6805">
        <w:rPr>
          <w:rFonts w:cs="Arial"/>
          <w:sz w:val="20"/>
          <w:u w:val="single"/>
        </w:rPr>
        <w:t xml:space="preserve"> gross in wages, which includes $284.03 for unpermitted deductions</w:t>
      </w:r>
      <w:r w:rsidRPr="009D6805">
        <w:rPr>
          <w:rFonts w:cs="Arial"/>
          <w:sz w:val="20"/>
          <w:u w:val="single"/>
        </w:rPr>
        <w:t>:</w:t>
      </w:r>
    </w:p>
    <w:p w14:paraId="52F07A5D" w14:textId="77777777" w:rsidR="00D3263B" w:rsidRDefault="00D3263B" w:rsidP="00D3263B">
      <w:pPr>
        <w:numPr>
          <w:ilvl w:val="0"/>
          <w:numId w:val="4"/>
        </w:numPr>
        <w:rPr>
          <w:rFonts w:cs="Arial"/>
          <w:sz w:val="20"/>
        </w:rPr>
      </w:pPr>
      <w:r>
        <w:rPr>
          <w:rFonts w:cs="Arial"/>
          <w:sz w:val="20"/>
        </w:rPr>
        <w:t>31 July 2013 to 6 August 2013 – ordinary hours</w:t>
      </w:r>
      <w:r w:rsidR="009212BB">
        <w:rPr>
          <w:rFonts w:cs="Arial"/>
          <w:sz w:val="20"/>
        </w:rPr>
        <w:t xml:space="preserve"> and Sunday hours</w:t>
      </w:r>
      <w:r>
        <w:rPr>
          <w:rFonts w:cs="Arial"/>
          <w:sz w:val="20"/>
        </w:rPr>
        <w:t xml:space="preserve"> worked = $158.34 gross owing</w:t>
      </w:r>
    </w:p>
    <w:p w14:paraId="52F07A5E" w14:textId="77777777" w:rsidR="00D3263B" w:rsidRDefault="00D3263B" w:rsidP="00D3263B">
      <w:pPr>
        <w:numPr>
          <w:ilvl w:val="0"/>
          <w:numId w:val="4"/>
        </w:numPr>
        <w:rPr>
          <w:rFonts w:cs="Arial"/>
          <w:sz w:val="20"/>
        </w:rPr>
      </w:pPr>
      <w:r>
        <w:rPr>
          <w:rFonts w:cs="Arial"/>
          <w:sz w:val="20"/>
        </w:rPr>
        <w:t>14 August 2013 to 20 August 2013 – ordinary hours, Saturday hours worked and an unpermitted deduction = $60.63 gross owing</w:t>
      </w:r>
    </w:p>
    <w:p w14:paraId="52F07A5F" w14:textId="77777777" w:rsidR="00D3263B" w:rsidRDefault="00D3263B" w:rsidP="00D3263B">
      <w:pPr>
        <w:numPr>
          <w:ilvl w:val="0"/>
          <w:numId w:val="4"/>
        </w:numPr>
        <w:rPr>
          <w:rFonts w:cs="Arial"/>
          <w:sz w:val="20"/>
        </w:rPr>
      </w:pPr>
      <w:r>
        <w:rPr>
          <w:rFonts w:cs="Arial"/>
          <w:sz w:val="20"/>
        </w:rPr>
        <w:t>21 August 2013 to 27 August 2013 – ordinary hours worked and unpermitted deduction = $44.72 gross owing</w:t>
      </w:r>
    </w:p>
    <w:p w14:paraId="52F07A60" w14:textId="77777777" w:rsidR="00DD70CA" w:rsidRDefault="00DD70CA" w:rsidP="00D3263B">
      <w:pPr>
        <w:numPr>
          <w:ilvl w:val="0"/>
          <w:numId w:val="4"/>
        </w:numPr>
        <w:rPr>
          <w:rFonts w:cs="Arial"/>
          <w:sz w:val="20"/>
        </w:rPr>
      </w:pPr>
      <w:r>
        <w:rPr>
          <w:rFonts w:cs="Arial"/>
          <w:sz w:val="20"/>
        </w:rPr>
        <w:t>23 September 2013 to 29 September 2013 – ordinary hours and Sunday hours worked and unpermitted deduction = $41.24</w:t>
      </w:r>
    </w:p>
    <w:p w14:paraId="52F07A61" w14:textId="77777777" w:rsidR="00DD70CA" w:rsidRDefault="00DD70CA" w:rsidP="00D3263B">
      <w:pPr>
        <w:numPr>
          <w:ilvl w:val="0"/>
          <w:numId w:val="4"/>
        </w:numPr>
        <w:rPr>
          <w:rFonts w:cs="Arial"/>
          <w:sz w:val="20"/>
        </w:rPr>
      </w:pPr>
      <w:r>
        <w:rPr>
          <w:rFonts w:cs="Arial"/>
          <w:sz w:val="20"/>
        </w:rPr>
        <w:t>14 October 2013 to 20 October 2013 – ordinary hours, Saturday and Sunday hours worked and an unpermitted deduction = $4.45</w:t>
      </w:r>
    </w:p>
    <w:p w14:paraId="52F07A62" w14:textId="77777777" w:rsidR="00D3263B" w:rsidRDefault="00D3263B" w:rsidP="00D3263B">
      <w:pPr>
        <w:numPr>
          <w:ilvl w:val="0"/>
          <w:numId w:val="4"/>
        </w:numPr>
        <w:rPr>
          <w:rFonts w:cs="Arial"/>
          <w:sz w:val="20"/>
        </w:rPr>
      </w:pPr>
      <w:r>
        <w:rPr>
          <w:rFonts w:cs="Arial"/>
          <w:sz w:val="20"/>
        </w:rPr>
        <w:t>28 October 2013 to 3 November 2013 – ordinary hours, Saturday and Sunday hours worked and unpermitted deduction = $43.62 gross owing</w:t>
      </w:r>
    </w:p>
    <w:p w14:paraId="52F07A63" w14:textId="77777777" w:rsidR="00DD70CA" w:rsidRDefault="00DD70CA" w:rsidP="00D3263B">
      <w:pPr>
        <w:numPr>
          <w:ilvl w:val="0"/>
          <w:numId w:val="4"/>
        </w:numPr>
        <w:rPr>
          <w:rFonts w:cs="Arial"/>
          <w:sz w:val="20"/>
        </w:rPr>
      </w:pPr>
      <w:r>
        <w:rPr>
          <w:rFonts w:cs="Arial"/>
          <w:sz w:val="20"/>
        </w:rPr>
        <w:t>4 November 2013 to 10 November 2013 – ordinary hours and Sunday hours worked and an unpermitted deduction = $54.89</w:t>
      </w:r>
    </w:p>
    <w:p w14:paraId="52F07A64" w14:textId="77777777" w:rsidR="00D3263B" w:rsidRDefault="00D3263B" w:rsidP="00D3263B">
      <w:pPr>
        <w:numPr>
          <w:ilvl w:val="0"/>
          <w:numId w:val="4"/>
        </w:numPr>
        <w:rPr>
          <w:rFonts w:cs="Arial"/>
          <w:sz w:val="20"/>
        </w:rPr>
      </w:pPr>
      <w:r>
        <w:rPr>
          <w:rFonts w:cs="Arial"/>
          <w:sz w:val="20"/>
        </w:rPr>
        <w:t>2 December 2013 to 8 December 2013 – ordinary hours and Saturday hours worked = $179.33 gross owing</w:t>
      </w:r>
    </w:p>
    <w:p w14:paraId="52F07A65" w14:textId="77777777" w:rsidR="00D3263B" w:rsidRDefault="00D3263B" w:rsidP="00D3263B">
      <w:pPr>
        <w:numPr>
          <w:ilvl w:val="0"/>
          <w:numId w:val="4"/>
        </w:numPr>
        <w:rPr>
          <w:rFonts w:cs="Arial"/>
          <w:sz w:val="20"/>
        </w:rPr>
      </w:pPr>
      <w:r>
        <w:rPr>
          <w:rFonts w:cs="Arial"/>
          <w:sz w:val="20"/>
        </w:rPr>
        <w:t>9 December 2013 to 15 December 2013 – ordinary hours and Saturday hours worked = $108.03 gross owing</w:t>
      </w:r>
    </w:p>
    <w:p w14:paraId="52F07A66" w14:textId="77777777" w:rsidR="00D3263B" w:rsidRDefault="00D3263B" w:rsidP="00D3263B">
      <w:pPr>
        <w:numPr>
          <w:ilvl w:val="0"/>
          <w:numId w:val="4"/>
        </w:numPr>
        <w:rPr>
          <w:rFonts w:cs="Arial"/>
          <w:sz w:val="20"/>
        </w:rPr>
      </w:pPr>
      <w:r>
        <w:rPr>
          <w:rFonts w:cs="Arial"/>
          <w:sz w:val="20"/>
        </w:rPr>
        <w:t>30 December 2013 to 5 January 2014 – ordinary hours, public holiday hours worked = $</w:t>
      </w:r>
      <w:r w:rsidR="009212BB">
        <w:rPr>
          <w:rFonts w:cs="Arial"/>
          <w:sz w:val="20"/>
        </w:rPr>
        <w:t>154.71</w:t>
      </w:r>
      <w:r>
        <w:rPr>
          <w:rFonts w:cs="Arial"/>
          <w:sz w:val="20"/>
        </w:rPr>
        <w:t xml:space="preserve"> gross owing;</w:t>
      </w:r>
    </w:p>
    <w:p w14:paraId="52F07A67" w14:textId="77777777" w:rsidR="00DD70CA" w:rsidRDefault="00DD70CA" w:rsidP="00D3263B">
      <w:pPr>
        <w:numPr>
          <w:ilvl w:val="0"/>
          <w:numId w:val="4"/>
        </w:numPr>
        <w:rPr>
          <w:rFonts w:cs="Arial"/>
          <w:sz w:val="20"/>
        </w:rPr>
      </w:pPr>
      <w:r>
        <w:rPr>
          <w:rFonts w:cs="Arial"/>
          <w:sz w:val="20"/>
        </w:rPr>
        <w:t>17 February 2014 to 23 February 2014 – ordinary hours worked and an unpermitted deduction = $87.51</w:t>
      </w:r>
    </w:p>
    <w:p w14:paraId="52F07A68" w14:textId="77777777" w:rsidR="00DD70CA" w:rsidRDefault="00DD70CA" w:rsidP="00D3263B">
      <w:pPr>
        <w:numPr>
          <w:ilvl w:val="0"/>
          <w:numId w:val="4"/>
        </w:numPr>
        <w:rPr>
          <w:rFonts w:cs="Arial"/>
          <w:sz w:val="20"/>
        </w:rPr>
      </w:pPr>
      <w:r>
        <w:rPr>
          <w:rFonts w:cs="Arial"/>
          <w:sz w:val="20"/>
        </w:rPr>
        <w:t>24 February 2014 to 2 March 2014 – ordinary hours and Saturday hours worked and</w:t>
      </w:r>
      <w:r w:rsidR="003E1962">
        <w:rPr>
          <w:rFonts w:cs="Arial"/>
          <w:sz w:val="20"/>
        </w:rPr>
        <w:t xml:space="preserve"> an unpermitted deduction = $186.34</w:t>
      </w:r>
    </w:p>
    <w:p w14:paraId="52F07A69" w14:textId="77777777" w:rsidR="00D3263B" w:rsidRDefault="00D3263B" w:rsidP="00D3263B">
      <w:pPr>
        <w:ind w:left="2154"/>
        <w:rPr>
          <w:rFonts w:cs="Arial"/>
          <w:sz w:val="20"/>
        </w:rPr>
      </w:pPr>
    </w:p>
    <w:p w14:paraId="52F07A6A" w14:textId="77777777" w:rsidR="00D3263B" w:rsidRPr="009D6805" w:rsidRDefault="00B9793A" w:rsidP="00D3263B">
      <w:pPr>
        <w:rPr>
          <w:rFonts w:cs="Arial"/>
          <w:sz w:val="20"/>
          <w:u w:val="single"/>
        </w:rPr>
      </w:pPr>
      <w:r w:rsidRPr="009D6805">
        <w:rPr>
          <w:rFonts w:cs="Arial"/>
          <w:sz w:val="20"/>
          <w:u w:val="single"/>
        </w:rPr>
        <w:t>Worker 3</w:t>
      </w:r>
      <w:r w:rsidR="009D6805" w:rsidRPr="009D6805">
        <w:rPr>
          <w:rFonts w:cs="Arial"/>
          <w:sz w:val="20"/>
          <w:u w:val="single"/>
        </w:rPr>
        <w:t xml:space="preserve"> - </w:t>
      </w:r>
      <w:r w:rsidR="009D6805" w:rsidRPr="009D6805">
        <w:rPr>
          <w:rFonts w:cs="Arial"/>
          <w:b/>
          <w:sz w:val="20"/>
          <w:u w:val="single"/>
        </w:rPr>
        <w:t>$814.62</w:t>
      </w:r>
      <w:r w:rsidR="009D6805" w:rsidRPr="009D6805">
        <w:rPr>
          <w:rFonts w:cs="Arial"/>
          <w:sz w:val="20"/>
          <w:u w:val="single"/>
        </w:rPr>
        <w:t xml:space="preserve"> gross in wages:</w:t>
      </w:r>
    </w:p>
    <w:p w14:paraId="52F07A6B" w14:textId="77777777" w:rsidR="00D3263B" w:rsidRDefault="00D3263B" w:rsidP="00D3263B">
      <w:pPr>
        <w:numPr>
          <w:ilvl w:val="0"/>
          <w:numId w:val="4"/>
        </w:numPr>
        <w:rPr>
          <w:rFonts w:cs="Arial"/>
          <w:sz w:val="20"/>
        </w:rPr>
      </w:pPr>
      <w:r>
        <w:rPr>
          <w:rFonts w:cs="Arial"/>
          <w:sz w:val="20"/>
        </w:rPr>
        <w:t>22 February 2012 to 28 February 2012 –ordinary hours, Saturday hours and Sunday hours worked = $170.</w:t>
      </w:r>
      <w:r w:rsidR="009212BB">
        <w:rPr>
          <w:rFonts w:cs="Arial"/>
          <w:sz w:val="20"/>
        </w:rPr>
        <w:t>08</w:t>
      </w:r>
      <w:r>
        <w:rPr>
          <w:rFonts w:cs="Arial"/>
          <w:sz w:val="20"/>
        </w:rPr>
        <w:t xml:space="preserve"> gross owing</w:t>
      </w:r>
    </w:p>
    <w:p w14:paraId="52F07A6C" w14:textId="77777777" w:rsidR="00D3263B" w:rsidRDefault="00D3263B" w:rsidP="00D3263B">
      <w:pPr>
        <w:numPr>
          <w:ilvl w:val="0"/>
          <w:numId w:val="4"/>
        </w:numPr>
        <w:rPr>
          <w:rFonts w:cs="Arial"/>
          <w:sz w:val="20"/>
        </w:rPr>
      </w:pPr>
      <w:r>
        <w:rPr>
          <w:rFonts w:cs="Arial"/>
          <w:sz w:val="20"/>
        </w:rPr>
        <w:t>19 March 2012 to 25 March 2012 – ordinary hours, Saturday and Sunday hours worked = $55.94 gross owing</w:t>
      </w:r>
    </w:p>
    <w:p w14:paraId="52F07A6D" w14:textId="77777777" w:rsidR="00D3263B" w:rsidRDefault="00D3263B" w:rsidP="00D3263B">
      <w:pPr>
        <w:numPr>
          <w:ilvl w:val="0"/>
          <w:numId w:val="4"/>
        </w:numPr>
        <w:rPr>
          <w:rFonts w:cs="Arial"/>
          <w:sz w:val="20"/>
        </w:rPr>
      </w:pPr>
      <w:r>
        <w:rPr>
          <w:rFonts w:cs="Arial"/>
          <w:sz w:val="20"/>
        </w:rPr>
        <w:t>30 July 2012 to 5 August 2012 – ordinary hours, Saturday and Sunday hours worked = $125.52 gross owing</w:t>
      </w:r>
    </w:p>
    <w:p w14:paraId="52F07A6E" w14:textId="77777777" w:rsidR="00D3263B" w:rsidRPr="00F8266C" w:rsidRDefault="00D3263B" w:rsidP="00D3263B">
      <w:pPr>
        <w:numPr>
          <w:ilvl w:val="0"/>
          <w:numId w:val="4"/>
        </w:numPr>
        <w:rPr>
          <w:rFonts w:cs="Arial"/>
          <w:sz w:val="20"/>
        </w:rPr>
      </w:pPr>
      <w:r w:rsidRPr="002062C4">
        <w:rPr>
          <w:rFonts w:cs="Arial"/>
          <w:sz w:val="20"/>
        </w:rPr>
        <w:t>20 August 2012 to 26 August 2012 – ordinary hours and Saturday hours worked = $29.84 gross owing</w:t>
      </w:r>
    </w:p>
    <w:p w14:paraId="52F07A6F" w14:textId="77777777" w:rsidR="00D3263B" w:rsidRDefault="00D3263B" w:rsidP="00D3263B">
      <w:pPr>
        <w:numPr>
          <w:ilvl w:val="0"/>
          <w:numId w:val="4"/>
        </w:numPr>
        <w:rPr>
          <w:rFonts w:cs="Arial"/>
          <w:sz w:val="20"/>
        </w:rPr>
      </w:pPr>
      <w:r>
        <w:rPr>
          <w:rFonts w:cs="Arial"/>
          <w:sz w:val="20"/>
        </w:rPr>
        <w:t>4 June 2013 t</w:t>
      </w:r>
      <w:r w:rsidR="009212BB">
        <w:rPr>
          <w:rFonts w:cs="Arial"/>
          <w:sz w:val="20"/>
        </w:rPr>
        <w:t xml:space="preserve">o 10 June 2013 – ordinary hours, Saturday hours, Sunday hours </w:t>
      </w:r>
      <w:r>
        <w:rPr>
          <w:rFonts w:cs="Arial"/>
          <w:sz w:val="20"/>
        </w:rPr>
        <w:t>and overtime hours worked = $</w:t>
      </w:r>
      <w:r w:rsidR="009212BB">
        <w:rPr>
          <w:rFonts w:cs="Arial"/>
          <w:sz w:val="20"/>
        </w:rPr>
        <w:t>249.13</w:t>
      </w:r>
      <w:r>
        <w:rPr>
          <w:rFonts w:cs="Arial"/>
          <w:sz w:val="20"/>
        </w:rPr>
        <w:t xml:space="preserve"> gross owing</w:t>
      </w:r>
    </w:p>
    <w:p w14:paraId="52F07A70" w14:textId="77777777" w:rsidR="00D3263B" w:rsidRDefault="00D3263B" w:rsidP="00D3263B">
      <w:pPr>
        <w:numPr>
          <w:ilvl w:val="0"/>
          <w:numId w:val="4"/>
        </w:numPr>
        <w:rPr>
          <w:rFonts w:cs="Arial"/>
          <w:sz w:val="20"/>
        </w:rPr>
      </w:pPr>
      <w:r>
        <w:rPr>
          <w:rFonts w:cs="Arial"/>
          <w:sz w:val="20"/>
        </w:rPr>
        <w:t>27 August 2013 to 2 September 2013 – ordinary hours and Saturday hours worked = $46.07 gross owing</w:t>
      </w:r>
    </w:p>
    <w:p w14:paraId="52F07A71" w14:textId="77777777" w:rsidR="00D3263B" w:rsidRDefault="00D3263B" w:rsidP="00D3263B">
      <w:pPr>
        <w:numPr>
          <w:ilvl w:val="0"/>
          <w:numId w:val="4"/>
        </w:numPr>
        <w:rPr>
          <w:rFonts w:cs="Arial"/>
          <w:sz w:val="20"/>
        </w:rPr>
      </w:pPr>
      <w:r>
        <w:rPr>
          <w:rFonts w:cs="Arial"/>
          <w:sz w:val="20"/>
        </w:rPr>
        <w:t>6 August 2014 to 12 August 2014 – ordinary hours and after 7 pm hours worked = $72.34 gross owing</w:t>
      </w:r>
    </w:p>
    <w:p w14:paraId="52F07A72" w14:textId="77777777" w:rsidR="00D3263B" w:rsidRDefault="00D3263B" w:rsidP="00D3263B">
      <w:pPr>
        <w:numPr>
          <w:ilvl w:val="0"/>
          <w:numId w:val="4"/>
        </w:numPr>
        <w:rPr>
          <w:rFonts w:cs="Arial"/>
          <w:sz w:val="20"/>
        </w:rPr>
      </w:pPr>
      <w:r>
        <w:rPr>
          <w:rFonts w:cs="Arial"/>
          <w:sz w:val="20"/>
        </w:rPr>
        <w:t>13 August 2014 to 19 August 2014 – ordinary hours, Saturday hours and after 7 pm hours worked = $0.37 gross owing</w:t>
      </w:r>
    </w:p>
    <w:p w14:paraId="52F07A73" w14:textId="77777777" w:rsidR="00D3263B" w:rsidRDefault="00D3263B" w:rsidP="00D3263B">
      <w:pPr>
        <w:numPr>
          <w:ilvl w:val="0"/>
          <w:numId w:val="4"/>
        </w:numPr>
        <w:rPr>
          <w:rFonts w:cs="Arial"/>
          <w:sz w:val="20"/>
        </w:rPr>
      </w:pPr>
      <w:r>
        <w:rPr>
          <w:rFonts w:cs="Arial"/>
          <w:sz w:val="20"/>
        </w:rPr>
        <w:t>20 August 2014 to 26 August 2014 – ordinary hours, Saturday hours and after 7 pm hours worked = $9.26 gross owing</w:t>
      </w:r>
    </w:p>
    <w:p w14:paraId="52F07A77" w14:textId="681CF243" w:rsidR="008F6A1D" w:rsidRDefault="00D3263B" w:rsidP="00450E4A">
      <w:pPr>
        <w:numPr>
          <w:ilvl w:val="0"/>
          <w:numId w:val="4"/>
        </w:numPr>
        <w:rPr>
          <w:rFonts w:cs="Arial"/>
          <w:sz w:val="20"/>
        </w:rPr>
      </w:pPr>
      <w:r>
        <w:rPr>
          <w:rFonts w:cs="Arial"/>
          <w:sz w:val="20"/>
        </w:rPr>
        <w:t>27 August 2014 to 2 September 2014 – ordinary hours and after 7 pm hours worked = $56.07 gross owing;</w:t>
      </w:r>
    </w:p>
    <w:p w14:paraId="3986E628" w14:textId="77777777" w:rsidR="008F6A1D" w:rsidRDefault="008F6A1D">
      <w:pPr>
        <w:spacing w:after="200" w:line="276" w:lineRule="auto"/>
        <w:rPr>
          <w:rFonts w:cs="Arial"/>
          <w:sz w:val="20"/>
        </w:rPr>
      </w:pPr>
      <w:r>
        <w:rPr>
          <w:rFonts w:cs="Arial"/>
          <w:sz w:val="20"/>
        </w:rPr>
        <w:br w:type="page"/>
      </w:r>
    </w:p>
    <w:p w14:paraId="0DB15BD7" w14:textId="77777777" w:rsidR="00450E4A" w:rsidRPr="008F6A1D" w:rsidRDefault="00450E4A" w:rsidP="00450E4A">
      <w:pPr>
        <w:numPr>
          <w:ilvl w:val="0"/>
          <w:numId w:val="4"/>
        </w:numPr>
        <w:rPr>
          <w:rFonts w:cs="Arial"/>
          <w:sz w:val="20"/>
        </w:rPr>
      </w:pPr>
    </w:p>
    <w:p w14:paraId="52F07A78" w14:textId="77777777" w:rsidR="00D3263B" w:rsidRPr="009D6805" w:rsidRDefault="00B9793A" w:rsidP="00D3263B">
      <w:pPr>
        <w:jc w:val="both"/>
        <w:rPr>
          <w:rFonts w:cs="Arial"/>
          <w:sz w:val="20"/>
          <w:u w:val="single"/>
        </w:rPr>
      </w:pPr>
      <w:r w:rsidRPr="009D6805">
        <w:rPr>
          <w:rFonts w:cs="Arial"/>
          <w:sz w:val="20"/>
          <w:u w:val="single"/>
        </w:rPr>
        <w:t>Worker 4</w:t>
      </w:r>
      <w:r w:rsidR="009D6805" w:rsidRPr="009D6805">
        <w:rPr>
          <w:rFonts w:cs="Arial"/>
          <w:sz w:val="20"/>
          <w:u w:val="single"/>
        </w:rPr>
        <w:t xml:space="preserve"> - </w:t>
      </w:r>
      <w:r w:rsidR="009D6805" w:rsidRPr="009D6805">
        <w:rPr>
          <w:rFonts w:cs="Arial"/>
          <w:b/>
          <w:sz w:val="20"/>
          <w:u w:val="single"/>
        </w:rPr>
        <w:t xml:space="preserve">$7,707.02 </w:t>
      </w:r>
      <w:r w:rsidR="009D6805" w:rsidRPr="009D6805">
        <w:rPr>
          <w:rFonts w:cs="Arial"/>
          <w:sz w:val="20"/>
          <w:u w:val="single"/>
        </w:rPr>
        <w:t>gross, which comprises $129.04 for wages and $7</w:t>
      </w:r>
      <w:r w:rsidR="00CE4ADF">
        <w:rPr>
          <w:rFonts w:cs="Arial"/>
          <w:sz w:val="20"/>
          <w:u w:val="single"/>
        </w:rPr>
        <w:t>,</w:t>
      </w:r>
      <w:r w:rsidR="009D6805" w:rsidRPr="009D6805">
        <w:rPr>
          <w:rFonts w:cs="Arial"/>
          <w:sz w:val="20"/>
          <w:u w:val="single"/>
        </w:rPr>
        <w:t>577.98 for annual leave and</w:t>
      </w:r>
      <w:r w:rsidR="009D6805" w:rsidRPr="002210D2">
        <w:rPr>
          <w:rFonts w:cs="Arial"/>
          <w:sz w:val="20"/>
        </w:rPr>
        <w:t xml:space="preserve"> </w:t>
      </w:r>
      <w:r w:rsidR="009D6805" w:rsidRPr="009D6805">
        <w:rPr>
          <w:rFonts w:cs="Arial"/>
          <w:sz w:val="20"/>
          <w:u w:val="single"/>
        </w:rPr>
        <w:t>leave loading</w:t>
      </w:r>
      <w:r w:rsidRPr="009D6805">
        <w:rPr>
          <w:rFonts w:cs="Arial"/>
          <w:sz w:val="20"/>
          <w:u w:val="single"/>
        </w:rPr>
        <w:t>:</w:t>
      </w:r>
    </w:p>
    <w:p w14:paraId="52F07A79" w14:textId="77777777" w:rsidR="00D3263B" w:rsidRDefault="00D3263B" w:rsidP="00D3263B">
      <w:pPr>
        <w:numPr>
          <w:ilvl w:val="0"/>
          <w:numId w:val="4"/>
        </w:numPr>
        <w:jc w:val="both"/>
        <w:rPr>
          <w:rFonts w:cs="Arial"/>
          <w:sz w:val="20"/>
        </w:rPr>
      </w:pPr>
      <w:r>
        <w:rPr>
          <w:rFonts w:cs="Arial"/>
          <w:sz w:val="20"/>
        </w:rPr>
        <w:t>6 August 2012 to 12 August 2012 – ordinary hours worked = $3.10 gross owing</w:t>
      </w:r>
    </w:p>
    <w:p w14:paraId="52F07A7A" w14:textId="77777777" w:rsidR="00D3263B" w:rsidRDefault="00D3263B" w:rsidP="00D3263B">
      <w:pPr>
        <w:numPr>
          <w:ilvl w:val="0"/>
          <w:numId w:val="4"/>
        </w:numPr>
        <w:jc w:val="both"/>
        <w:rPr>
          <w:rFonts w:cs="Arial"/>
          <w:sz w:val="20"/>
        </w:rPr>
      </w:pPr>
      <w:r>
        <w:rPr>
          <w:rFonts w:cs="Arial"/>
          <w:sz w:val="20"/>
        </w:rPr>
        <w:t>13 August 2012 to 19 August 2012 – ordinary hours worked = $3.10 gross owing</w:t>
      </w:r>
    </w:p>
    <w:p w14:paraId="52F07A7B" w14:textId="77777777" w:rsidR="00D3263B" w:rsidRDefault="00D3263B" w:rsidP="00D3263B">
      <w:pPr>
        <w:numPr>
          <w:ilvl w:val="0"/>
          <w:numId w:val="4"/>
        </w:numPr>
        <w:jc w:val="both"/>
        <w:rPr>
          <w:rFonts w:cs="Arial"/>
          <w:sz w:val="20"/>
        </w:rPr>
      </w:pPr>
      <w:r>
        <w:rPr>
          <w:rFonts w:cs="Arial"/>
          <w:sz w:val="20"/>
        </w:rPr>
        <w:t>20 August 2012 to 26 August 2012 – ordinary hours worked = $3.10 gross owing</w:t>
      </w:r>
    </w:p>
    <w:p w14:paraId="52F07A7C" w14:textId="77777777" w:rsidR="00D3263B" w:rsidRDefault="00D3263B" w:rsidP="00D3263B">
      <w:pPr>
        <w:numPr>
          <w:ilvl w:val="0"/>
          <w:numId w:val="4"/>
        </w:numPr>
        <w:jc w:val="both"/>
        <w:rPr>
          <w:rFonts w:cs="Arial"/>
          <w:sz w:val="20"/>
        </w:rPr>
      </w:pPr>
      <w:r>
        <w:rPr>
          <w:rFonts w:cs="Arial"/>
          <w:sz w:val="20"/>
        </w:rPr>
        <w:t>27 August 2012 to 2 September 2012 – ordinary hours worked = $3.10 gross owing</w:t>
      </w:r>
    </w:p>
    <w:p w14:paraId="52F07A7D" w14:textId="77777777" w:rsidR="00D3263B" w:rsidRDefault="00D3263B" w:rsidP="00D3263B">
      <w:pPr>
        <w:numPr>
          <w:ilvl w:val="0"/>
          <w:numId w:val="4"/>
        </w:numPr>
        <w:jc w:val="both"/>
        <w:rPr>
          <w:rFonts w:cs="Arial"/>
          <w:sz w:val="20"/>
        </w:rPr>
      </w:pPr>
      <w:r>
        <w:rPr>
          <w:rFonts w:cs="Arial"/>
          <w:sz w:val="20"/>
        </w:rPr>
        <w:t>15 October 2012 to 21 October 2012 – ordinary hours worked = $24.44 gross owing</w:t>
      </w:r>
    </w:p>
    <w:p w14:paraId="52F07A7E" w14:textId="77777777" w:rsidR="00D3263B" w:rsidRDefault="00D3263B" w:rsidP="00D3263B">
      <w:pPr>
        <w:numPr>
          <w:ilvl w:val="0"/>
          <w:numId w:val="4"/>
        </w:numPr>
        <w:jc w:val="both"/>
        <w:rPr>
          <w:rFonts w:cs="Arial"/>
          <w:sz w:val="20"/>
        </w:rPr>
      </w:pPr>
      <w:r>
        <w:rPr>
          <w:rFonts w:cs="Arial"/>
          <w:sz w:val="20"/>
        </w:rPr>
        <w:t>5 August 2013 to 11 August 2013 – ordinary hours worked = $3.65 gross owing</w:t>
      </w:r>
    </w:p>
    <w:p w14:paraId="52F07A7F" w14:textId="77777777" w:rsidR="00D3263B" w:rsidRDefault="00D3263B" w:rsidP="00D3263B">
      <w:pPr>
        <w:numPr>
          <w:ilvl w:val="0"/>
          <w:numId w:val="4"/>
        </w:numPr>
        <w:jc w:val="both"/>
        <w:rPr>
          <w:rFonts w:cs="Arial"/>
          <w:sz w:val="20"/>
        </w:rPr>
      </w:pPr>
      <w:r>
        <w:rPr>
          <w:rFonts w:cs="Arial"/>
          <w:sz w:val="20"/>
        </w:rPr>
        <w:t>12 August 2013 to 18 August 2013 – ordinary hours worked = $3.65 gross owing</w:t>
      </w:r>
    </w:p>
    <w:p w14:paraId="52F07A80" w14:textId="77777777" w:rsidR="00D3263B" w:rsidRDefault="00D3263B" w:rsidP="00D3263B">
      <w:pPr>
        <w:numPr>
          <w:ilvl w:val="0"/>
          <w:numId w:val="4"/>
        </w:numPr>
        <w:jc w:val="both"/>
        <w:rPr>
          <w:rFonts w:cs="Arial"/>
          <w:sz w:val="20"/>
        </w:rPr>
      </w:pPr>
      <w:r>
        <w:rPr>
          <w:rFonts w:cs="Arial"/>
          <w:sz w:val="20"/>
        </w:rPr>
        <w:t>19 August 2013 to 25 August 2013 – ordinary hours worked = $3.65 gross owing</w:t>
      </w:r>
    </w:p>
    <w:p w14:paraId="52F07A81" w14:textId="77777777" w:rsidR="00D3263B" w:rsidRDefault="00D3263B" w:rsidP="00D3263B">
      <w:pPr>
        <w:numPr>
          <w:ilvl w:val="0"/>
          <w:numId w:val="4"/>
        </w:numPr>
        <w:jc w:val="both"/>
        <w:rPr>
          <w:rFonts w:cs="Arial"/>
          <w:sz w:val="20"/>
        </w:rPr>
      </w:pPr>
      <w:r>
        <w:rPr>
          <w:rFonts w:cs="Arial"/>
          <w:sz w:val="20"/>
        </w:rPr>
        <w:t>26 August 2013 to 1 September 2013 – ordinary hours worked = $3.65 gross owing</w:t>
      </w:r>
    </w:p>
    <w:p w14:paraId="52F07A82" w14:textId="77777777" w:rsidR="00D3263B" w:rsidRDefault="00D3263B" w:rsidP="00D3263B">
      <w:pPr>
        <w:numPr>
          <w:ilvl w:val="0"/>
          <w:numId w:val="4"/>
        </w:numPr>
        <w:jc w:val="both"/>
        <w:rPr>
          <w:rFonts w:cs="Arial"/>
          <w:sz w:val="20"/>
        </w:rPr>
      </w:pPr>
      <w:r w:rsidRPr="00F8266C">
        <w:rPr>
          <w:rFonts w:cs="Arial"/>
          <w:sz w:val="20"/>
        </w:rPr>
        <w:t>4 August 2014 to 10 August 2014 – ordinary hours worked = $19.40 gross owing</w:t>
      </w:r>
    </w:p>
    <w:p w14:paraId="52F07A83" w14:textId="77777777" w:rsidR="00D3263B" w:rsidRDefault="00D3263B" w:rsidP="00D3263B">
      <w:pPr>
        <w:numPr>
          <w:ilvl w:val="0"/>
          <w:numId w:val="4"/>
        </w:numPr>
        <w:jc w:val="both"/>
        <w:rPr>
          <w:rFonts w:cs="Arial"/>
          <w:sz w:val="20"/>
        </w:rPr>
      </w:pPr>
      <w:r w:rsidRPr="00F8266C">
        <w:rPr>
          <w:rFonts w:cs="Arial"/>
          <w:sz w:val="20"/>
        </w:rPr>
        <w:t xml:space="preserve">11 August 2014 to 17 August 2014 – ordinary hours worked = </w:t>
      </w:r>
      <w:r>
        <w:rPr>
          <w:rFonts w:cs="Arial"/>
          <w:sz w:val="20"/>
        </w:rPr>
        <w:t>$19.40 gross owing</w:t>
      </w:r>
    </w:p>
    <w:p w14:paraId="52F07A84" w14:textId="77777777" w:rsidR="00D3263B" w:rsidRDefault="00D3263B" w:rsidP="00D3263B">
      <w:pPr>
        <w:numPr>
          <w:ilvl w:val="0"/>
          <w:numId w:val="4"/>
        </w:numPr>
        <w:jc w:val="both"/>
        <w:rPr>
          <w:rFonts w:cs="Arial"/>
          <w:sz w:val="20"/>
        </w:rPr>
      </w:pPr>
      <w:r>
        <w:rPr>
          <w:rFonts w:cs="Arial"/>
          <w:sz w:val="20"/>
        </w:rPr>
        <w:t>18 August 2014 to 24 August 2014 – ordinary hours worked = $19.40 gross owing</w:t>
      </w:r>
    </w:p>
    <w:p w14:paraId="52F07A85" w14:textId="77777777" w:rsidR="00D3263B" w:rsidRPr="00F8266C" w:rsidRDefault="00D3263B" w:rsidP="00D3263B">
      <w:pPr>
        <w:numPr>
          <w:ilvl w:val="0"/>
          <w:numId w:val="4"/>
        </w:numPr>
        <w:jc w:val="both"/>
        <w:rPr>
          <w:rFonts w:cs="Arial"/>
          <w:sz w:val="20"/>
        </w:rPr>
      </w:pPr>
      <w:r w:rsidRPr="00F8266C">
        <w:rPr>
          <w:rFonts w:cs="Arial"/>
          <w:sz w:val="20"/>
        </w:rPr>
        <w:t>25 August 2014 to 31 August 2014 – ordinary hours worked = $19.40 gross owing;</w:t>
      </w:r>
    </w:p>
    <w:p w14:paraId="52F07A86" w14:textId="77777777" w:rsidR="00D3263B" w:rsidRDefault="00D3263B" w:rsidP="00D3263B">
      <w:pPr>
        <w:ind w:left="2160"/>
        <w:jc w:val="both"/>
        <w:rPr>
          <w:rFonts w:cs="Arial"/>
          <w:sz w:val="20"/>
        </w:rPr>
      </w:pPr>
    </w:p>
    <w:p w14:paraId="52F07A87" w14:textId="77777777" w:rsidR="00D3263B" w:rsidRPr="009D6805" w:rsidRDefault="00B9793A" w:rsidP="00D3263B">
      <w:pPr>
        <w:jc w:val="both"/>
        <w:rPr>
          <w:rFonts w:cs="Arial"/>
          <w:sz w:val="20"/>
          <w:u w:val="single"/>
        </w:rPr>
      </w:pPr>
      <w:r w:rsidRPr="009D6805">
        <w:rPr>
          <w:rFonts w:cs="Arial"/>
          <w:sz w:val="20"/>
          <w:u w:val="single"/>
        </w:rPr>
        <w:t>Worker 5</w:t>
      </w:r>
      <w:r w:rsidR="009D6805" w:rsidRPr="009D6805">
        <w:rPr>
          <w:rFonts w:cs="Arial"/>
          <w:sz w:val="20"/>
          <w:u w:val="single"/>
        </w:rPr>
        <w:t xml:space="preserve"> - </w:t>
      </w:r>
      <w:r w:rsidR="009D6805" w:rsidRPr="009D6805">
        <w:rPr>
          <w:rFonts w:cs="Arial"/>
          <w:b/>
          <w:sz w:val="20"/>
          <w:u w:val="single"/>
        </w:rPr>
        <w:t>$129.63</w:t>
      </w:r>
      <w:r w:rsidR="009D6805" w:rsidRPr="009D6805">
        <w:rPr>
          <w:rFonts w:cs="Arial"/>
          <w:sz w:val="20"/>
          <w:u w:val="single"/>
        </w:rPr>
        <w:t xml:space="preserve"> gross including $30 for </w:t>
      </w:r>
      <w:r w:rsidR="00CE4ADF">
        <w:rPr>
          <w:rFonts w:cs="Arial"/>
          <w:sz w:val="20"/>
          <w:u w:val="single"/>
        </w:rPr>
        <w:t xml:space="preserve">an </w:t>
      </w:r>
      <w:r w:rsidR="009D6805" w:rsidRPr="009D6805">
        <w:rPr>
          <w:rFonts w:cs="Arial"/>
          <w:sz w:val="20"/>
          <w:u w:val="single"/>
        </w:rPr>
        <w:t>unpermitted deduction</w:t>
      </w:r>
      <w:r w:rsidRPr="009D6805">
        <w:rPr>
          <w:rFonts w:cs="Arial"/>
          <w:sz w:val="20"/>
          <w:u w:val="single"/>
        </w:rPr>
        <w:t>:</w:t>
      </w:r>
    </w:p>
    <w:p w14:paraId="52F07A88" w14:textId="77777777" w:rsidR="00D3263B" w:rsidRDefault="00D3263B" w:rsidP="00D3263B">
      <w:pPr>
        <w:numPr>
          <w:ilvl w:val="0"/>
          <w:numId w:val="4"/>
        </w:numPr>
        <w:jc w:val="both"/>
        <w:rPr>
          <w:rFonts w:cs="Arial"/>
          <w:sz w:val="20"/>
        </w:rPr>
      </w:pPr>
      <w:r>
        <w:rPr>
          <w:rFonts w:cs="Arial"/>
          <w:sz w:val="20"/>
        </w:rPr>
        <w:t>27 August 2012 to 2 September 2012 – ordinary hours worked = $12.03 gross owing</w:t>
      </w:r>
    </w:p>
    <w:p w14:paraId="52F07A89" w14:textId="77777777" w:rsidR="00D3263B" w:rsidRDefault="00D3263B" w:rsidP="00D3263B">
      <w:pPr>
        <w:numPr>
          <w:ilvl w:val="0"/>
          <w:numId w:val="4"/>
        </w:numPr>
        <w:jc w:val="both"/>
        <w:rPr>
          <w:rFonts w:cs="Arial"/>
          <w:sz w:val="20"/>
        </w:rPr>
      </w:pPr>
      <w:r>
        <w:rPr>
          <w:rFonts w:cs="Arial"/>
          <w:sz w:val="20"/>
        </w:rPr>
        <w:t>19 August 2013 to 25 August 2013 – ordinary hours worked = $21.33 gross owing</w:t>
      </w:r>
    </w:p>
    <w:p w14:paraId="52F07A8A" w14:textId="77777777" w:rsidR="00DD70CA" w:rsidRDefault="00DD70CA" w:rsidP="00D3263B">
      <w:pPr>
        <w:numPr>
          <w:ilvl w:val="0"/>
          <w:numId w:val="4"/>
        </w:numPr>
        <w:jc w:val="both"/>
        <w:rPr>
          <w:rFonts w:cs="Arial"/>
          <w:sz w:val="20"/>
        </w:rPr>
      </w:pPr>
      <w:r>
        <w:rPr>
          <w:rFonts w:cs="Arial"/>
          <w:sz w:val="20"/>
        </w:rPr>
        <w:t>10 February 2014 to 16 February 2014 – ordinary hours worked and a</w:t>
      </w:r>
      <w:r w:rsidR="003E1962">
        <w:rPr>
          <w:rFonts w:cs="Arial"/>
          <w:sz w:val="20"/>
        </w:rPr>
        <w:t>n unpermitted deduction = $51.33</w:t>
      </w:r>
    </w:p>
    <w:p w14:paraId="52F07A8B" w14:textId="77777777" w:rsidR="00D3263B" w:rsidRDefault="00D3263B" w:rsidP="00D3263B">
      <w:pPr>
        <w:numPr>
          <w:ilvl w:val="0"/>
          <w:numId w:val="4"/>
        </w:numPr>
        <w:jc w:val="both"/>
        <w:rPr>
          <w:rFonts w:cs="Arial"/>
          <w:sz w:val="20"/>
        </w:rPr>
      </w:pPr>
      <w:r>
        <w:rPr>
          <w:rFonts w:cs="Arial"/>
          <w:sz w:val="20"/>
        </w:rPr>
        <w:t>4 August 2014 to 10 August 2014 – ordinary hours worked = $4.37 gross owing</w:t>
      </w:r>
    </w:p>
    <w:p w14:paraId="52F07A8C" w14:textId="77777777" w:rsidR="00D3263B" w:rsidRPr="00F8266C" w:rsidRDefault="00D3263B" w:rsidP="00D3263B">
      <w:pPr>
        <w:numPr>
          <w:ilvl w:val="0"/>
          <w:numId w:val="4"/>
        </w:numPr>
        <w:jc w:val="both"/>
        <w:rPr>
          <w:rFonts w:cs="Arial"/>
          <w:sz w:val="20"/>
        </w:rPr>
      </w:pPr>
      <w:r w:rsidRPr="00F8266C">
        <w:rPr>
          <w:rFonts w:cs="Arial"/>
          <w:sz w:val="20"/>
        </w:rPr>
        <w:t>11 August 201</w:t>
      </w:r>
      <w:r>
        <w:rPr>
          <w:rFonts w:cs="Arial"/>
          <w:sz w:val="20"/>
        </w:rPr>
        <w:t>4</w:t>
      </w:r>
      <w:r w:rsidRPr="00F8266C">
        <w:rPr>
          <w:rFonts w:cs="Arial"/>
          <w:sz w:val="20"/>
        </w:rPr>
        <w:t xml:space="preserve"> to 17 </w:t>
      </w:r>
      <w:r>
        <w:rPr>
          <w:rFonts w:cs="Arial"/>
          <w:sz w:val="20"/>
        </w:rPr>
        <w:t>A</w:t>
      </w:r>
      <w:r w:rsidRPr="00F8266C">
        <w:rPr>
          <w:rFonts w:cs="Arial"/>
          <w:sz w:val="20"/>
        </w:rPr>
        <w:t>ugust 201</w:t>
      </w:r>
      <w:r>
        <w:rPr>
          <w:rFonts w:cs="Arial"/>
          <w:sz w:val="20"/>
        </w:rPr>
        <w:t>4</w:t>
      </w:r>
      <w:r w:rsidRPr="00F8266C">
        <w:rPr>
          <w:rFonts w:cs="Arial"/>
          <w:sz w:val="20"/>
        </w:rPr>
        <w:t xml:space="preserve"> – ordinary hours worked = $4.37 gross owing</w:t>
      </w:r>
    </w:p>
    <w:p w14:paraId="52F07A8D" w14:textId="77777777" w:rsidR="00D3263B" w:rsidRDefault="00D3263B" w:rsidP="00D3263B">
      <w:pPr>
        <w:numPr>
          <w:ilvl w:val="0"/>
          <w:numId w:val="4"/>
        </w:numPr>
        <w:jc w:val="both"/>
        <w:rPr>
          <w:rFonts w:cs="Arial"/>
          <w:sz w:val="20"/>
        </w:rPr>
      </w:pPr>
      <w:r>
        <w:rPr>
          <w:rFonts w:cs="Arial"/>
          <w:sz w:val="20"/>
        </w:rPr>
        <w:t>18 August 2014 to 24 August 2014 – ordinary hours worked = $4.37 gross owing</w:t>
      </w:r>
    </w:p>
    <w:p w14:paraId="52F07A8E" w14:textId="77777777" w:rsidR="00D3263B" w:rsidRDefault="00D3263B" w:rsidP="00D3263B">
      <w:pPr>
        <w:numPr>
          <w:ilvl w:val="0"/>
          <w:numId w:val="4"/>
        </w:numPr>
        <w:jc w:val="both"/>
        <w:rPr>
          <w:rFonts w:cs="Arial"/>
          <w:sz w:val="20"/>
        </w:rPr>
      </w:pPr>
      <w:r>
        <w:rPr>
          <w:rFonts w:cs="Arial"/>
          <w:sz w:val="20"/>
        </w:rPr>
        <w:t>25 August 2014 to 31 August 2014 – ordinary hours worked = $31.83 gross owing.</w:t>
      </w:r>
    </w:p>
    <w:p w14:paraId="52F07A8F" w14:textId="77777777" w:rsidR="00D3263B" w:rsidRDefault="00D3263B" w:rsidP="00D3263B">
      <w:pPr>
        <w:widowControl w:val="0"/>
        <w:spacing w:after="240"/>
        <w:jc w:val="both"/>
        <w:rPr>
          <w:rFonts w:cs="Arial"/>
          <w:b/>
          <w:sz w:val="20"/>
        </w:rPr>
      </w:pPr>
    </w:p>
    <w:p w14:paraId="52F07A90" w14:textId="77777777" w:rsidR="00D3263B" w:rsidRDefault="00D3263B" w:rsidP="00D3263B">
      <w:pPr>
        <w:widowControl w:val="0"/>
        <w:spacing w:after="240"/>
        <w:jc w:val="both"/>
        <w:rPr>
          <w:rFonts w:cs="Arial"/>
          <w:b/>
          <w:sz w:val="20"/>
        </w:rPr>
      </w:pPr>
      <w:r>
        <w:rPr>
          <w:rFonts w:cs="Arial"/>
          <w:b/>
          <w:sz w:val="20"/>
        </w:rPr>
        <w:br w:type="page"/>
      </w:r>
    </w:p>
    <w:p w14:paraId="52F07A91" w14:textId="77777777" w:rsidR="00D3263B" w:rsidRPr="007215D2" w:rsidRDefault="00D3263B" w:rsidP="00BD1799">
      <w:pPr>
        <w:widowControl w:val="0"/>
        <w:spacing w:after="240"/>
        <w:jc w:val="center"/>
        <w:rPr>
          <w:rFonts w:cs="Arial"/>
          <w:b/>
          <w:spacing w:val="10"/>
          <w:szCs w:val="22"/>
        </w:rPr>
      </w:pPr>
      <w:r w:rsidRPr="007215D2">
        <w:rPr>
          <w:rFonts w:cs="Arial"/>
          <w:b/>
          <w:spacing w:val="10"/>
          <w:szCs w:val="22"/>
        </w:rPr>
        <w:lastRenderedPageBreak/>
        <w:t xml:space="preserve">Attachment </w:t>
      </w:r>
      <w:r w:rsidR="00BD1799">
        <w:rPr>
          <w:rFonts w:cs="Arial"/>
          <w:b/>
          <w:spacing w:val="10"/>
          <w:szCs w:val="22"/>
        </w:rPr>
        <w:t>B</w:t>
      </w:r>
      <w:r w:rsidRPr="007215D2">
        <w:rPr>
          <w:rFonts w:cs="Arial"/>
          <w:b/>
          <w:spacing w:val="10"/>
          <w:szCs w:val="22"/>
        </w:rPr>
        <w:t xml:space="preserve"> – Letter of Apology</w:t>
      </w:r>
    </w:p>
    <w:p w14:paraId="52F07A92" w14:textId="77777777" w:rsidR="00D3263B" w:rsidRDefault="00D3263B" w:rsidP="00D3263B">
      <w:pPr>
        <w:widowControl w:val="0"/>
        <w:spacing w:after="240"/>
        <w:jc w:val="both"/>
        <w:rPr>
          <w:rFonts w:cs="Arial"/>
          <w:b/>
          <w:spacing w:val="10"/>
          <w:sz w:val="20"/>
        </w:rPr>
      </w:pPr>
    </w:p>
    <w:p w14:paraId="52F07A93" w14:textId="77777777" w:rsidR="00D3263B" w:rsidRPr="007215D2" w:rsidRDefault="00D3263B" w:rsidP="00D3263B">
      <w:pPr>
        <w:widowControl w:val="0"/>
        <w:spacing w:before="120" w:after="120" w:line="360" w:lineRule="auto"/>
        <w:jc w:val="both"/>
        <w:rPr>
          <w:rFonts w:cs="Arial"/>
          <w:b/>
          <w:sz w:val="20"/>
        </w:rPr>
      </w:pPr>
      <w:r w:rsidRPr="007215D2">
        <w:rPr>
          <w:rFonts w:cs="Arial"/>
          <w:b/>
          <w:sz w:val="20"/>
        </w:rPr>
        <w:t>&lt;Date&gt;</w:t>
      </w:r>
    </w:p>
    <w:p w14:paraId="52F07A94" w14:textId="77777777" w:rsidR="00D3263B" w:rsidRPr="007215D2" w:rsidRDefault="00D3263B" w:rsidP="00D3263B">
      <w:pPr>
        <w:widowControl w:val="0"/>
        <w:spacing w:before="120" w:after="120" w:line="360" w:lineRule="auto"/>
        <w:jc w:val="both"/>
        <w:rPr>
          <w:rFonts w:cs="Arial"/>
          <w:b/>
          <w:sz w:val="20"/>
        </w:rPr>
      </w:pPr>
      <w:r>
        <w:rPr>
          <w:rFonts w:cs="Arial"/>
          <w:b/>
          <w:sz w:val="20"/>
        </w:rPr>
        <w:t>&lt;Name&gt;</w:t>
      </w:r>
    </w:p>
    <w:p w14:paraId="52F07A95" w14:textId="77777777" w:rsidR="00D3263B" w:rsidRPr="007215D2" w:rsidRDefault="00D3263B" w:rsidP="00D3263B">
      <w:pPr>
        <w:widowControl w:val="0"/>
        <w:spacing w:before="120" w:after="120" w:line="360" w:lineRule="auto"/>
        <w:jc w:val="both"/>
        <w:rPr>
          <w:rFonts w:cs="Arial"/>
          <w:b/>
          <w:sz w:val="20"/>
        </w:rPr>
      </w:pPr>
      <w:r w:rsidRPr="007215D2">
        <w:rPr>
          <w:rFonts w:cs="Arial"/>
          <w:b/>
          <w:sz w:val="20"/>
        </w:rPr>
        <w:t>&lt;Employee Address&gt;</w:t>
      </w:r>
    </w:p>
    <w:p w14:paraId="52F07A96" w14:textId="77777777" w:rsidR="00D3263B" w:rsidRPr="007215D2" w:rsidRDefault="00D3263B" w:rsidP="00D3263B">
      <w:pPr>
        <w:widowControl w:val="0"/>
        <w:spacing w:before="120" w:after="120" w:line="360" w:lineRule="auto"/>
        <w:jc w:val="both"/>
        <w:rPr>
          <w:rFonts w:cs="Arial"/>
          <w:sz w:val="20"/>
        </w:rPr>
      </w:pPr>
      <w:r w:rsidRPr="007215D2">
        <w:rPr>
          <w:rFonts w:cs="Arial"/>
          <w:sz w:val="20"/>
        </w:rPr>
        <w:t xml:space="preserve">Dear </w:t>
      </w:r>
      <w:r>
        <w:rPr>
          <w:rFonts w:cs="Arial"/>
          <w:sz w:val="20"/>
        </w:rPr>
        <w:t>&lt;Name&gt;</w:t>
      </w:r>
    </w:p>
    <w:p w14:paraId="52F07A97" w14:textId="77777777" w:rsidR="00202B86" w:rsidRDefault="00D3263B" w:rsidP="00D3263B">
      <w:pPr>
        <w:widowControl w:val="0"/>
        <w:spacing w:before="120" w:after="120"/>
        <w:jc w:val="both"/>
        <w:rPr>
          <w:rFonts w:cs="Arial"/>
          <w:sz w:val="20"/>
        </w:rPr>
      </w:pPr>
      <w:r w:rsidRPr="007215D2">
        <w:rPr>
          <w:rFonts w:cs="Arial"/>
          <w:sz w:val="20"/>
        </w:rPr>
        <w:t xml:space="preserve">I am writing to apologise on behalf of </w:t>
      </w:r>
      <w:r>
        <w:rPr>
          <w:rFonts w:cs="Arial"/>
          <w:sz w:val="20"/>
        </w:rPr>
        <w:t>Chryss Enterprises Pty Ltd trading as JC Mini Buses &amp; Taxis</w:t>
      </w:r>
      <w:r w:rsidRPr="007215D2">
        <w:rPr>
          <w:rFonts w:cs="Arial"/>
          <w:sz w:val="20"/>
        </w:rPr>
        <w:t xml:space="preserve"> for non-compliance with Commonwealth workplace relations laws. </w:t>
      </w:r>
    </w:p>
    <w:p w14:paraId="52F07A98" w14:textId="77777777" w:rsidR="00202B86" w:rsidRPr="00202B86" w:rsidRDefault="00202B86" w:rsidP="00202B86">
      <w:pPr>
        <w:widowControl w:val="0"/>
        <w:autoSpaceDE w:val="0"/>
        <w:autoSpaceDN w:val="0"/>
        <w:adjustRightInd w:val="0"/>
        <w:jc w:val="both"/>
        <w:rPr>
          <w:rFonts w:cs="Arial"/>
          <w:sz w:val="20"/>
          <w:lang w:val="en-US"/>
        </w:rPr>
      </w:pPr>
      <w:r w:rsidRPr="00202B86">
        <w:rPr>
          <w:rFonts w:cs="Arial"/>
          <w:sz w:val="20"/>
          <w:lang w:val="en-US"/>
        </w:rPr>
        <w:t>On 22 August 2014, Chryss Enterprises was issued with a Letter of Caution in relation to the findings of an inquiry (which included Chryss Enterprises, in relation to the method of engagement of drivers in the minibus and bus industry in South Australia) which outlined hat it was likely that some drivers who were engaged as independent contractors should have been engaged as employees.</w:t>
      </w:r>
      <w:r>
        <w:rPr>
          <w:rFonts w:cs="Arial"/>
          <w:sz w:val="20"/>
          <w:lang w:val="en-US"/>
        </w:rPr>
        <w:t xml:space="preserve"> </w:t>
      </w:r>
      <w:r w:rsidRPr="00202B86">
        <w:rPr>
          <w:rFonts w:cs="Arial"/>
          <w:sz w:val="20"/>
          <w:lang w:val="en-US"/>
        </w:rPr>
        <w:t xml:space="preserve"> The Letter of Caution recommended that Chryss Enterprises take corrective action by immediately seeking independent workplace relations advice to ensure that drivers were engaged correctly and to engage employees as employees and not as independent contractors.</w:t>
      </w:r>
    </w:p>
    <w:p w14:paraId="52F07A99" w14:textId="77777777" w:rsidR="00D3263B" w:rsidRPr="007215D2" w:rsidRDefault="00D3263B" w:rsidP="00D3263B">
      <w:pPr>
        <w:widowControl w:val="0"/>
        <w:spacing w:before="120" w:after="120"/>
        <w:jc w:val="both"/>
        <w:rPr>
          <w:rFonts w:cs="Arial"/>
          <w:sz w:val="20"/>
        </w:rPr>
      </w:pPr>
      <w:r w:rsidRPr="007215D2">
        <w:rPr>
          <w:rFonts w:cs="Arial"/>
          <w:sz w:val="20"/>
        </w:rPr>
        <w:t>A recent investigation conducted by the Office of the Fair Work Ombudsman (</w:t>
      </w:r>
      <w:r w:rsidRPr="007215D2">
        <w:rPr>
          <w:rFonts w:cs="Arial"/>
          <w:b/>
          <w:sz w:val="20"/>
        </w:rPr>
        <w:t>FWO</w:t>
      </w:r>
      <w:r w:rsidRPr="007215D2">
        <w:rPr>
          <w:rFonts w:cs="Arial"/>
          <w:sz w:val="20"/>
        </w:rPr>
        <w:t xml:space="preserve">) determined that </w:t>
      </w:r>
      <w:r>
        <w:rPr>
          <w:rFonts w:cs="Arial"/>
          <w:sz w:val="20"/>
        </w:rPr>
        <w:t>Chryss Enterprises Pty Ltd</w:t>
      </w:r>
      <w:r w:rsidR="00450C19">
        <w:rPr>
          <w:rFonts w:cs="Arial"/>
          <w:sz w:val="20"/>
        </w:rPr>
        <w:t xml:space="preserve"> </w:t>
      </w:r>
      <w:r w:rsidRPr="007215D2">
        <w:rPr>
          <w:rFonts w:cs="Arial"/>
          <w:sz w:val="20"/>
        </w:rPr>
        <w:t>ha</w:t>
      </w:r>
      <w:r w:rsidR="00450C19">
        <w:rPr>
          <w:rFonts w:cs="Arial"/>
          <w:sz w:val="20"/>
        </w:rPr>
        <w:t>s</w:t>
      </w:r>
      <w:r w:rsidRPr="007215D2">
        <w:rPr>
          <w:rFonts w:cs="Arial"/>
          <w:sz w:val="20"/>
        </w:rPr>
        <w:t xml:space="preserve"> contravened:</w:t>
      </w:r>
    </w:p>
    <w:p w14:paraId="52F07A9A" w14:textId="77777777" w:rsidR="00776F43" w:rsidRDefault="00776F43" w:rsidP="00450C19">
      <w:pPr>
        <w:widowControl w:val="0"/>
        <w:numPr>
          <w:ilvl w:val="0"/>
          <w:numId w:val="8"/>
        </w:numPr>
        <w:spacing w:after="240"/>
        <w:jc w:val="both"/>
        <w:rPr>
          <w:rFonts w:cs="Arial"/>
          <w:sz w:val="20"/>
        </w:rPr>
      </w:pPr>
      <w:r>
        <w:rPr>
          <w:rFonts w:cs="Arial"/>
          <w:sz w:val="20"/>
        </w:rPr>
        <w:t>Section 357(1) of the F</w:t>
      </w:r>
      <w:r w:rsidR="00C21444">
        <w:rPr>
          <w:rFonts w:cs="Arial"/>
          <w:sz w:val="20"/>
        </w:rPr>
        <w:t xml:space="preserve">air </w:t>
      </w:r>
      <w:r>
        <w:rPr>
          <w:rFonts w:cs="Arial"/>
          <w:sz w:val="20"/>
        </w:rPr>
        <w:t>W</w:t>
      </w:r>
      <w:r w:rsidR="00C21444">
        <w:rPr>
          <w:rFonts w:cs="Arial"/>
          <w:sz w:val="20"/>
        </w:rPr>
        <w:t>ork</w:t>
      </w:r>
      <w:r>
        <w:rPr>
          <w:rFonts w:cs="Arial"/>
          <w:sz w:val="20"/>
        </w:rPr>
        <w:t xml:space="preserve"> Act</w:t>
      </w:r>
      <w:r w:rsidR="00C21444">
        <w:rPr>
          <w:rFonts w:cs="Arial"/>
          <w:sz w:val="20"/>
        </w:rPr>
        <w:t xml:space="preserve"> (</w:t>
      </w:r>
      <w:r w:rsidR="00C21444" w:rsidRPr="00773750">
        <w:rPr>
          <w:rFonts w:cs="Arial"/>
          <w:b/>
          <w:sz w:val="20"/>
        </w:rPr>
        <w:t>FW Act</w:t>
      </w:r>
      <w:r w:rsidR="00C21444">
        <w:rPr>
          <w:rFonts w:cs="Arial"/>
          <w:sz w:val="20"/>
        </w:rPr>
        <w:t>)</w:t>
      </w:r>
      <w:r>
        <w:rPr>
          <w:rFonts w:cs="Arial"/>
          <w:sz w:val="20"/>
        </w:rPr>
        <w:t xml:space="preserve"> by representing to </w:t>
      </w:r>
      <w:r w:rsidR="00450C19">
        <w:rPr>
          <w:rFonts w:cs="Arial"/>
          <w:sz w:val="20"/>
        </w:rPr>
        <w:t xml:space="preserve">four </w:t>
      </w:r>
      <w:r>
        <w:rPr>
          <w:rFonts w:cs="Arial"/>
          <w:sz w:val="20"/>
        </w:rPr>
        <w:t xml:space="preserve">workers </w:t>
      </w:r>
      <w:r>
        <w:rPr>
          <w:rFonts w:cs="Arial"/>
          <w:bCs/>
          <w:sz w:val="20"/>
        </w:rPr>
        <w:t xml:space="preserve">that </w:t>
      </w:r>
      <w:r>
        <w:rPr>
          <w:rFonts w:cs="Arial"/>
          <w:sz w:val="20"/>
        </w:rPr>
        <w:t>the contract of employment under which each worker was employed was a contract for services for work as an independent contractor.</w:t>
      </w:r>
    </w:p>
    <w:p w14:paraId="52F07A9B" w14:textId="77777777" w:rsidR="00776F43" w:rsidRPr="00BF7AB1" w:rsidRDefault="00776F43" w:rsidP="00450C19">
      <w:pPr>
        <w:numPr>
          <w:ilvl w:val="0"/>
          <w:numId w:val="8"/>
        </w:numPr>
        <w:spacing w:after="240"/>
        <w:jc w:val="both"/>
        <w:rPr>
          <w:rFonts w:cs="Arial"/>
          <w:b/>
          <w:spacing w:val="10"/>
          <w:sz w:val="20"/>
        </w:rPr>
      </w:pPr>
      <w:r>
        <w:rPr>
          <w:rFonts w:cs="Arial"/>
          <w:bCs/>
          <w:sz w:val="20"/>
        </w:rPr>
        <w:t>S</w:t>
      </w:r>
      <w:r w:rsidRPr="00BF7AB1">
        <w:rPr>
          <w:rFonts w:cs="Arial"/>
          <w:bCs/>
          <w:sz w:val="20"/>
        </w:rPr>
        <w:t xml:space="preserve">ection 45 of the FW Act by failing to comply with the following provisions of the </w:t>
      </w:r>
      <w:r w:rsidR="002350D7" w:rsidRPr="00B67CC0">
        <w:rPr>
          <w:rFonts w:cs="Arial"/>
          <w:bCs/>
          <w:i/>
          <w:sz w:val="20"/>
        </w:rPr>
        <w:t>Passenger Vehicle Transportation Award 2010</w:t>
      </w:r>
      <w:r w:rsidR="002350D7">
        <w:rPr>
          <w:rFonts w:cs="Arial"/>
          <w:bCs/>
          <w:sz w:val="20"/>
        </w:rPr>
        <w:t xml:space="preserve"> [MA000063]</w:t>
      </w:r>
      <w:r w:rsidR="002350D7" w:rsidRPr="00D52476">
        <w:rPr>
          <w:rFonts w:cs="Arial"/>
          <w:bCs/>
          <w:sz w:val="20"/>
        </w:rPr>
        <w:t>:</w:t>
      </w:r>
    </w:p>
    <w:p w14:paraId="52F07A9C" w14:textId="77777777" w:rsidR="00776F43" w:rsidRPr="00D52476" w:rsidRDefault="00776F43" w:rsidP="00450C19">
      <w:pPr>
        <w:numPr>
          <w:ilvl w:val="0"/>
          <w:numId w:val="9"/>
        </w:numPr>
        <w:spacing w:after="240"/>
        <w:ind w:left="1985" w:hanging="284"/>
        <w:jc w:val="both"/>
        <w:rPr>
          <w:rFonts w:cs="Arial"/>
          <w:bCs/>
          <w:sz w:val="20"/>
        </w:rPr>
      </w:pPr>
      <w:r w:rsidRPr="00D52476">
        <w:rPr>
          <w:rFonts w:cs="Arial"/>
          <w:bCs/>
          <w:sz w:val="20"/>
        </w:rPr>
        <w:t xml:space="preserve">clause </w:t>
      </w:r>
      <w:r>
        <w:rPr>
          <w:rFonts w:cs="Arial"/>
          <w:bCs/>
          <w:sz w:val="20"/>
        </w:rPr>
        <w:t xml:space="preserve">10.4(g) </w:t>
      </w:r>
      <w:r w:rsidRPr="00D52476">
        <w:rPr>
          <w:rFonts w:cs="Arial"/>
          <w:bCs/>
          <w:sz w:val="20"/>
        </w:rPr>
        <w:t>by failing to pay the applicable minimum rates of pay</w:t>
      </w:r>
      <w:r>
        <w:rPr>
          <w:rFonts w:cs="Arial"/>
          <w:bCs/>
          <w:sz w:val="20"/>
        </w:rPr>
        <w:t xml:space="preserve"> to part time employees</w:t>
      </w:r>
      <w:r w:rsidRPr="00D52476">
        <w:rPr>
          <w:rFonts w:cs="Arial"/>
          <w:bCs/>
          <w:sz w:val="20"/>
        </w:rPr>
        <w:t xml:space="preserve">;  </w:t>
      </w:r>
    </w:p>
    <w:p w14:paraId="52F07A9D" w14:textId="77777777" w:rsidR="00776F43" w:rsidRPr="007116D6" w:rsidRDefault="00776F43" w:rsidP="00450C19">
      <w:pPr>
        <w:numPr>
          <w:ilvl w:val="0"/>
          <w:numId w:val="9"/>
        </w:numPr>
        <w:spacing w:after="240"/>
        <w:ind w:left="1985" w:hanging="284"/>
        <w:jc w:val="both"/>
        <w:rPr>
          <w:rFonts w:cs="Arial"/>
          <w:sz w:val="20"/>
        </w:rPr>
      </w:pPr>
      <w:r w:rsidRPr="007116D6">
        <w:rPr>
          <w:rFonts w:cs="Arial"/>
          <w:sz w:val="20"/>
        </w:rPr>
        <w:t xml:space="preserve">clause 10.4(g) by failing to make the minimum 3 hour payment for each day engaged for a part time employee; </w:t>
      </w:r>
    </w:p>
    <w:p w14:paraId="52F07A9E" w14:textId="77777777" w:rsidR="00776F43" w:rsidRPr="00D52476" w:rsidRDefault="00776F43" w:rsidP="00450C19">
      <w:pPr>
        <w:numPr>
          <w:ilvl w:val="0"/>
          <w:numId w:val="9"/>
        </w:numPr>
        <w:spacing w:after="240"/>
        <w:ind w:left="1985" w:hanging="284"/>
        <w:jc w:val="both"/>
        <w:rPr>
          <w:rFonts w:cs="Arial"/>
          <w:bCs/>
          <w:sz w:val="20"/>
        </w:rPr>
      </w:pPr>
      <w:r>
        <w:rPr>
          <w:rFonts w:cs="Arial"/>
          <w:bCs/>
          <w:sz w:val="20"/>
        </w:rPr>
        <w:t>c</w:t>
      </w:r>
      <w:r w:rsidRPr="00D52476">
        <w:rPr>
          <w:rFonts w:cs="Arial"/>
          <w:bCs/>
          <w:sz w:val="20"/>
        </w:rPr>
        <w:t xml:space="preserve">lause 10.5(c) by failing to pay the applicable minimum rates of pay </w:t>
      </w:r>
      <w:r>
        <w:rPr>
          <w:rFonts w:cs="Arial"/>
          <w:bCs/>
          <w:sz w:val="20"/>
        </w:rPr>
        <w:t>to</w:t>
      </w:r>
      <w:r w:rsidRPr="00D52476">
        <w:rPr>
          <w:rFonts w:cs="Arial"/>
          <w:bCs/>
          <w:sz w:val="20"/>
        </w:rPr>
        <w:t xml:space="preserve"> casual employees;</w:t>
      </w:r>
    </w:p>
    <w:p w14:paraId="52F07A9F" w14:textId="77777777" w:rsidR="00776F43" w:rsidRDefault="00776F43" w:rsidP="00450C19">
      <w:pPr>
        <w:numPr>
          <w:ilvl w:val="0"/>
          <w:numId w:val="9"/>
        </w:numPr>
        <w:spacing w:after="240"/>
        <w:ind w:left="1985" w:hanging="284"/>
        <w:jc w:val="both"/>
        <w:rPr>
          <w:rFonts w:cs="Arial"/>
          <w:sz w:val="20"/>
        </w:rPr>
      </w:pPr>
      <w:r w:rsidRPr="00776F43">
        <w:rPr>
          <w:rFonts w:cs="Arial"/>
          <w:sz w:val="20"/>
        </w:rPr>
        <w:t>clause 10.5(d) by failing to make the minimum 3 hour payment for e</w:t>
      </w:r>
      <w:r>
        <w:rPr>
          <w:rFonts w:cs="Arial"/>
          <w:sz w:val="20"/>
        </w:rPr>
        <w:t>ach shift for casual employees;</w:t>
      </w:r>
    </w:p>
    <w:p w14:paraId="52F07AA0" w14:textId="77777777" w:rsidR="00776F43" w:rsidRPr="00776F43" w:rsidRDefault="00776F43" w:rsidP="00450C19">
      <w:pPr>
        <w:numPr>
          <w:ilvl w:val="0"/>
          <w:numId w:val="9"/>
        </w:numPr>
        <w:spacing w:after="240"/>
        <w:ind w:left="1985" w:hanging="284"/>
        <w:jc w:val="both"/>
        <w:rPr>
          <w:rFonts w:cs="Arial"/>
          <w:sz w:val="20"/>
        </w:rPr>
      </w:pPr>
      <w:r w:rsidRPr="00776F43">
        <w:rPr>
          <w:rFonts w:cs="Arial"/>
          <w:sz w:val="20"/>
        </w:rPr>
        <w:t>clause 23.1 by failing t</w:t>
      </w:r>
      <w:r>
        <w:rPr>
          <w:rFonts w:cs="Arial"/>
          <w:sz w:val="20"/>
        </w:rPr>
        <w:t>o pay overtime rates</w:t>
      </w:r>
      <w:r w:rsidRPr="00776F43">
        <w:rPr>
          <w:rFonts w:cs="Arial"/>
          <w:sz w:val="20"/>
        </w:rPr>
        <w:t>;</w:t>
      </w:r>
    </w:p>
    <w:p w14:paraId="52F07AA1" w14:textId="77777777" w:rsidR="00776F43" w:rsidRDefault="00776F43" w:rsidP="00450C19">
      <w:pPr>
        <w:numPr>
          <w:ilvl w:val="0"/>
          <w:numId w:val="9"/>
        </w:numPr>
        <w:spacing w:after="240"/>
        <w:ind w:left="1985" w:hanging="284"/>
        <w:jc w:val="both"/>
        <w:rPr>
          <w:rFonts w:cs="Arial"/>
          <w:sz w:val="20"/>
        </w:rPr>
      </w:pPr>
      <w:r w:rsidRPr="003C4275">
        <w:rPr>
          <w:rFonts w:cs="Arial"/>
          <w:sz w:val="20"/>
        </w:rPr>
        <w:t>clause 23.2 by failing to pay Saturday</w:t>
      </w:r>
      <w:r>
        <w:rPr>
          <w:rFonts w:cs="Arial"/>
          <w:sz w:val="20"/>
        </w:rPr>
        <w:t xml:space="preserve"> </w:t>
      </w:r>
      <w:r w:rsidRPr="003C4275">
        <w:rPr>
          <w:rFonts w:cs="Arial"/>
          <w:sz w:val="20"/>
        </w:rPr>
        <w:t>penalty rates</w:t>
      </w:r>
      <w:r>
        <w:rPr>
          <w:rFonts w:cs="Arial"/>
          <w:sz w:val="20"/>
        </w:rPr>
        <w:t xml:space="preserve"> and Sunday penalty rates;</w:t>
      </w:r>
    </w:p>
    <w:p w14:paraId="52F07AA2" w14:textId="77777777" w:rsidR="00776F43" w:rsidRPr="007116D6" w:rsidRDefault="00776F43" w:rsidP="00450C19">
      <w:pPr>
        <w:numPr>
          <w:ilvl w:val="0"/>
          <w:numId w:val="9"/>
        </w:numPr>
        <w:spacing w:after="240"/>
        <w:ind w:left="1985" w:hanging="284"/>
        <w:jc w:val="both"/>
        <w:rPr>
          <w:rFonts w:cs="Arial"/>
          <w:sz w:val="20"/>
        </w:rPr>
      </w:pPr>
      <w:r w:rsidRPr="007116D6">
        <w:rPr>
          <w:rFonts w:cs="Arial"/>
          <w:sz w:val="20"/>
        </w:rPr>
        <w:t>clause 23.4 by failing to pay public holiday rates</w:t>
      </w:r>
      <w:r>
        <w:rPr>
          <w:rFonts w:cs="Arial"/>
          <w:sz w:val="20"/>
        </w:rPr>
        <w:t xml:space="preserve">; </w:t>
      </w:r>
    </w:p>
    <w:p w14:paraId="52F07AA3" w14:textId="77777777" w:rsidR="00776F43" w:rsidRPr="007116D6" w:rsidRDefault="00776F43" w:rsidP="00450C19">
      <w:pPr>
        <w:numPr>
          <w:ilvl w:val="0"/>
          <w:numId w:val="9"/>
        </w:numPr>
        <w:spacing w:after="240"/>
        <w:ind w:left="1985" w:hanging="284"/>
        <w:jc w:val="both"/>
        <w:rPr>
          <w:rFonts w:cs="Arial"/>
          <w:sz w:val="20"/>
        </w:rPr>
      </w:pPr>
      <w:r w:rsidRPr="007116D6">
        <w:rPr>
          <w:rFonts w:cs="Arial"/>
          <w:sz w:val="20"/>
        </w:rPr>
        <w:t>clause 23.5 by failing to pay before 6 am or after 7 pm penalty rate</w:t>
      </w:r>
      <w:r>
        <w:rPr>
          <w:rFonts w:cs="Arial"/>
          <w:sz w:val="20"/>
        </w:rPr>
        <w:t>s;</w:t>
      </w:r>
    </w:p>
    <w:p w14:paraId="52F07AA4" w14:textId="77777777" w:rsidR="004B48E6" w:rsidRPr="007116D6" w:rsidRDefault="004B48E6" w:rsidP="00292151">
      <w:pPr>
        <w:numPr>
          <w:ilvl w:val="0"/>
          <w:numId w:val="9"/>
        </w:numPr>
        <w:tabs>
          <w:tab w:val="left" w:pos="1985"/>
        </w:tabs>
        <w:spacing w:after="240"/>
        <w:ind w:firstLine="386"/>
        <w:jc w:val="both"/>
        <w:rPr>
          <w:rFonts w:cs="Arial"/>
          <w:sz w:val="20"/>
        </w:rPr>
      </w:pPr>
      <w:r>
        <w:rPr>
          <w:rFonts w:cs="Arial"/>
          <w:sz w:val="20"/>
        </w:rPr>
        <w:t>clause 24.3 by failing to pay of annual leave loading to part time workers;</w:t>
      </w:r>
    </w:p>
    <w:p w14:paraId="52F07AA5" w14:textId="77777777" w:rsidR="004B48E6" w:rsidRDefault="004B48E6" w:rsidP="00292151">
      <w:pPr>
        <w:numPr>
          <w:ilvl w:val="0"/>
          <w:numId w:val="8"/>
        </w:numPr>
        <w:spacing w:after="240"/>
        <w:jc w:val="both"/>
        <w:rPr>
          <w:rFonts w:cs="Arial"/>
          <w:sz w:val="20"/>
        </w:rPr>
      </w:pPr>
      <w:r>
        <w:rPr>
          <w:rFonts w:cs="Arial"/>
          <w:bCs/>
          <w:sz w:val="20"/>
        </w:rPr>
        <w:t xml:space="preserve">Section 44 of the FW Act by contravening section 90(2) of the National Employment Standards </w:t>
      </w:r>
      <w:r>
        <w:rPr>
          <w:rFonts w:cs="Arial"/>
          <w:sz w:val="20"/>
        </w:rPr>
        <w:t xml:space="preserve">by failing to pay </w:t>
      </w:r>
      <w:r w:rsidR="00AB1342">
        <w:rPr>
          <w:rFonts w:cs="Arial"/>
          <w:sz w:val="20"/>
        </w:rPr>
        <w:t>a</w:t>
      </w:r>
      <w:r>
        <w:rPr>
          <w:rFonts w:cs="Arial"/>
          <w:sz w:val="20"/>
        </w:rPr>
        <w:t xml:space="preserve">part time worker at the cessation of employment </w:t>
      </w:r>
      <w:r w:rsidR="002350D7">
        <w:rPr>
          <w:rFonts w:cs="Arial"/>
          <w:sz w:val="20"/>
        </w:rPr>
        <w:t xml:space="preserve">their </w:t>
      </w:r>
      <w:r>
        <w:rPr>
          <w:rFonts w:cs="Arial"/>
          <w:sz w:val="20"/>
        </w:rPr>
        <w:t>accrued annual leave</w:t>
      </w:r>
      <w:r w:rsidR="002350D7">
        <w:rPr>
          <w:rFonts w:cs="Arial"/>
          <w:sz w:val="20"/>
        </w:rPr>
        <w:t xml:space="preserve"> entitlement</w:t>
      </w:r>
      <w:r>
        <w:rPr>
          <w:rFonts w:cs="Arial"/>
          <w:sz w:val="20"/>
        </w:rPr>
        <w:t>;</w:t>
      </w:r>
    </w:p>
    <w:p w14:paraId="52F07AA6" w14:textId="77777777" w:rsidR="004B48E6" w:rsidRPr="00033849" w:rsidRDefault="004B48E6" w:rsidP="00292151">
      <w:pPr>
        <w:numPr>
          <w:ilvl w:val="0"/>
          <w:numId w:val="8"/>
        </w:numPr>
        <w:spacing w:after="240"/>
        <w:jc w:val="both"/>
        <w:rPr>
          <w:rFonts w:cs="Arial"/>
          <w:sz w:val="20"/>
        </w:rPr>
      </w:pPr>
      <w:r>
        <w:rPr>
          <w:rFonts w:cs="Arial"/>
          <w:sz w:val="20"/>
        </w:rPr>
        <w:lastRenderedPageBreak/>
        <w:t>S</w:t>
      </w:r>
      <w:r w:rsidRPr="00033849">
        <w:rPr>
          <w:rFonts w:cs="Arial"/>
          <w:sz w:val="20"/>
        </w:rPr>
        <w:t>ection 32</w:t>
      </w:r>
      <w:r>
        <w:rPr>
          <w:rFonts w:cs="Arial"/>
          <w:sz w:val="20"/>
        </w:rPr>
        <w:t>3</w:t>
      </w:r>
      <w:r w:rsidRPr="00033849">
        <w:rPr>
          <w:rFonts w:cs="Arial"/>
          <w:sz w:val="20"/>
        </w:rPr>
        <w:t xml:space="preserve"> of the FW Act by </w:t>
      </w:r>
      <w:r>
        <w:rPr>
          <w:rFonts w:cs="Arial"/>
          <w:sz w:val="20"/>
        </w:rPr>
        <w:t xml:space="preserve">failing to pay the full amounts payable to four workers in relation to the performance of work by not complying with the correct application of permitted </w:t>
      </w:r>
      <w:r w:rsidRPr="00033849">
        <w:rPr>
          <w:rFonts w:cs="Arial"/>
          <w:sz w:val="20"/>
        </w:rPr>
        <w:t>deductions</w:t>
      </w:r>
      <w:r>
        <w:rPr>
          <w:rFonts w:cs="Arial"/>
          <w:sz w:val="20"/>
        </w:rPr>
        <w:t>;</w:t>
      </w:r>
    </w:p>
    <w:p w14:paraId="52F07AA7" w14:textId="77777777" w:rsidR="004B48E6" w:rsidRPr="00726479" w:rsidRDefault="004B48E6" w:rsidP="00292151">
      <w:pPr>
        <w:numPr>
          <w:ilvl w:val="0"/>
          <w:numId w:val="8"/>
        </w:numPr>
        <w:spacing w:after="240"/>
        <w:jc w:val="both"/>
        <w:rPr>
          <w:rFonts w:cs="Arial"/>
          <w:sz w:val="20"/>
        </w:rPr>
      </w:pPr>
      <w:r>
        <w:rPr>
          <w:rFonts w:cs="Arial"/>
          <w:sz w:val="20"/>
        </w:rPr>
        <w:t>S</w:t>
      </w:r>
      <w:r w:rsidRPr="00726479">
        <w:rPr>
          <w:rFonts w:cs="Arial"/>
          <w:sz w:val="20"/>
        </w:rPr>
        <w:t>ection 53</w:t>
      </w:r>
      <w:r>
        <w:rPr>
          <w:rFonts w:cs="Arial"/>
          <w:sz w:val="20"/>
        </w:rPr>
        <w:t>6</w:t>
      </w:r>
      <w:r w:rsidRPr="00726479">
        <w:rPr>
          <w:rFonts w:cs="Arial"/>
          <w:sz w:val="20"/>
        </w:rPr>
        <w:t>(1) of the FW Act by not giving pay slips</w:t>
      </w:r>
      <w:r>
        <w:rPr>
          <w:rFonts w:cs="Arial"/>
          <w:sz w:val="20"/>
        </w:rPr>
        <w:t xml:space="preserve">; </w:t>
      </w:r>
      <w:r w:rsidRPr="00726479">
        <w:rPr>
          <w:rFonts w:cs="Arial"/>
          <w:sz w:val="20"/>
        </w:rPr>
        <w:t xml:space="preserve"> </w:t>
      </w:r>
    </w:p>
    <w:p w14:paraId="52F07AA8" w14:textId="77777777" w:rsidR="004B48E6" w:rsidRPr="00300673" w:rsidRDefault="004B48E6" w:rsidP="00292151">
      <w:pPr>
        <w:numPr>
          <w:ilvl w:val="0"/>
          <w:numId w:val="8"/>
        </w:numPr>
        <w:spacing w:after="240"/>
        <w:jc w:val="both"/>
        <w:rPr>
          <w:rFonts w:cs="Arial"/>
          <w:sz w:val="20"/>
        </w:rPr>
      </w:pPr>
      <w:r>
        <w:rPr>
          <w:rFonts w:cs="Arial"/>
          <w:sz w:val="20"/>
        </w:rPr>
        <w:t>S</w:t>
      </w:r>
      <w:r w:rsidRPr="00300673">
        <w:rPr>
          <w:rFonts w:cs="Arial"/>
          <w:sz w:val="20"/>
        </w:rPr>
        <w:t xml:space="preserve">ection 536(2)(b) of the FW Act </w:t>
      </w:r>
      <w:r>
        <w:rPr>
          <w:rFonts w:cs="Arial"/>
          <w:sz w:val="20"/>
        </w:rPr>
        <w:t xml:space="preserve">by failing to issue pay slips which contain all of the detail as prescribed by the </w:t>
      </w:r>
      <w:r>
        <w:rPr>
          <w:rFonts w:cs="Arial"/>
          <w:i/>
          <w:sz w:val="20"/>
        </w:rPr>
        <w:t>Fair Work Regulations 2009</w:t>
      </w:r>
      <w:r w:rsidR="002350D7">
        <w:rPr>
          <w:rFonts w:cs="Arial"/>
          <w:i/>
          <w:sz w:val="20"/>
        </w:rPr>
        <w:t xml:space="preserve"> </w:t>
      </w:r>
      <w:r w:rsidR="002350D7">
        <w:rPr>
          <w:rFonts w:cs="Arial"/>
          <w:sz w:val="20"/>
        </w:rPr>
        <w:t>(</w:t>
      </w:r>
      <w:r w:rsidR="002350D7" w:rsidRPr="002350D7">
        <w:rPr>
          <w:rFonts w:cs="Arial"/>
          <w:b/>
          <w:sz w:val="20"/>
        </w:rPr>
        <w:t>Regulations</w:t>
      </w:r>
      <w:r w:rsidR="002350D7">
        <w:rPr>
          <w:rFonts w:cs="Arial"/>
          <w:sz w:val="20"/>
        </w:rPr>
        <w:t>)</w:t>
      </w:r>
      <w:r>
        <w:rPr>
          <w:rFonts w:cs="Arial"/>
          <w:i/>
          <w:sz w:val="20"/>
        </w:rPr>
        <w:t>;</w:t>
      </w:r>
      <w:r>
        <w:rPr>
          <w:rFonts w:cs="Arial"/>
          <w:sz w:val="20"/>
        </w:rPr>
        <w:t xml:space="preserve"> </w:t>
      </w:r>
    </w:p>
    <w:p w14:paraId="52F07AA9" w14:textId="77777777" w:rsidR="004B48E6" w:rsidRDefault="004B48E6" w:rsidP="00292151">
      <w:pPr>
        <w:numPr>
          <w:ilvl w:val="0"/>
          <w:numId w:val="8"/>
        </w:numPr>
        <w:spacing w:after="240"/>
        <w:jc w:val="both"/>
        <w:rPr>
          <w:rFonts w:cs="Arial"/>
          <w:sz w:val="20"/>
        </w:rPr>
      </w:pPr>
      <w:r>
        <w:rPr>
          <w:rFonts w:cs="Arial"/>
          <w:sz w:val="20"/>
        </w:rPr>
        <w:t>S</w:t>
      </w:r>
      <w:r w:rsidRPr="002620E4">
        <w:rPr>
          <w:rFonts w:cs="Arial"/>
          <w:sz w:val="20"/>
        </w:rPr>
        <w:t>ection 535(1) of the FW Act</w:t>
      </w:r>
      <w:r>
        <w:rPr>
          <w:rFonts w:cs="Arial"/>
          <w:sz w:val="20"/>
        </w:rPr>
        <w:t xml:space="preserve"> by failing to keep employee records of a kind prescribed by the</w:t>
      </w:r>
      <w:r w:rsidRPr="00C21444">
        <w:rPr>
          <w:rFonts w:cs="Arial"/>
          <w:i/>
          <w:sz w:val="20"/>
        </w:rPr>
        <w:t xml:space="preserve"> </w:t>
      </w:r>
      <w:r w:rsidR="002350D7" w:rsidRPr="002350D7">
        <w:rPr>
          <w:rFonts w:cs="Arial"/>
          <w:sz w:val="20"/>
        </w:rPr>
        <w:t>Regulations</w:t>
      </w:r>
      <w:r w:rsidR="00292151">
        <w:rPr>
          <w:rFonts w:cs="Arial"/>
          <w:sz w:val="20"/>
        </w:rPr>
        <w:t>;</w:t>
      </w:r>
    </w:p>
    <w:p w14:paraId="52F07AAA" w14:textId="77777777" w:rsidR="00292151" w:rsidRDefault="00292151" w:rsidP="00292151">
      <w:pPr>
        <w:pStyle w:val="ListParagraph"/>
        <w:numPr>
          <w:ilvl w:val="0"/>
          <w:numId w:val="8"/>
        </w:numPr>
        <w:rPr>
          <w:rFonts w:cs="Arial"/>
          <w:sz w:val="20"/>
        </w:rPr>
      </w:pPr>
      <w:r w:rsidRPr="00292151">
        <w:rPr>
          <w:rFonts w:cs="Arial"/>
          <w:sz w:val="20"/>
        </w:rPr>
        <w:t>Section 712(3) of the FW Act by failing to comply with the Notice to Produce Records o</w:t>
      </w:r>
      <w:r w:rsidR="00BD1799">
        <w:rPr>
          <w:rFonts w:cs="Arial"/>
          <w:sz w:val="20"/>
        </w:rPr>
        <w:t>r</w:t>
      </w:r>
      <w:r w:rsidRPr="00292151">
        <w:rPr>
          <w:rFonts w:cs="Arial"/>
          <w:sz w:val="20"/>
        </w:rPr>
        <w:t xml:space="preserve"> Documents with</w:t>
      </w:r>
      <w:r>
        <w:rPr>
          <w:rFonts w:cs="Arial"/>
          <w:sz w:val="20"/>
        </w:rPr>
        <w:t>out a reasonable excuse;</w:t>
      </w:r>
    </w:p>
    <w:p w14:paraId="52F07AAB" w14:textId="77777777" w:rsidR="00292151" w:rsidRDefault="00292151" w:rsidP="00292151">
      <w:pPr>
        <w:ind w:left="1077"/>
        <w:jc w:val="both"/>
        <w:rPr>
          <w:rFonts w:cs="Arial"/>
          <w:sz w:val="20"/>
        </w:rPr>
      </w:pPr>
    </w:p>
    <w:p w14:paraId="52F07AAC" w14:textId="77777777" w:rsidR="004B48E6" w:rsidRPr="0071278D" w:rsidRDefault="004B48E6" w:rsidP="004B48E6">
      <w:pPr>
        <w:spacing w:after="240"/>
        <w:ind w:left="1080"/>
        <w:jc w:val="both"/>
        <w:rPr>
          <w:rFonts w:cs="Arial"/>
          <w:sz w:val="20"/>
        </w:rPr>
      </w:pPr>
      <w:r>
        <w:rPr>
          <w:rFonts w:cs="Arial"/>
          <w:sz w:val="20"/>
        </w:rPr>
        <w:t xml:space="preserve">(collectively the </w:t>
      </w:r>
      <w:r w:rsidRPr="001454C5">
        <w:rPr>
          <w:rFonts w:cs="Arial"/>
          <w:b/>
          <w:sz w:val="20"/>
        </w:rPr>
        <w:t>Contraventions</w:t>
      </w:r>
      <w:r>
        <w:rPr>
          <w:rFonts w:cs="Arial"/>
          <w:sz w:val="20"/>
        </w:rPr>
        <w:t>).</w:t>
      </w:r>
    </w:p>
    <w:p w14:paraId="52F07AAD" w14:textId="77777777" w:rsidR="004B48E6" w:rsidRPr="00776F43" w:rsidRDefault="004B48E6" w:rsidP="00292151">
      <w:pPr>
        <w:pStyle w:val="ListParagraph"/>
        <w:widowControl w:val="0"/>
        <w:numPr>
          <w:ilvl w:val="0"/>
          <w:numId w:val="8"/>
        </w:numPr>
        <w:tabs>
          <w:tab w:val="right" w:pos="709"/>
        </w:tabs>
        <w:spacing w:after="240"/>
        <w:jc w:val="both"/>
        <w:rPr>
          <w:rFonts w:cs="Arial"/>
          <w:sz w:val="20"/>
        </w:rPr>
      </w:pPr>
      <w:r>
        <w:rPr>
          <w:rFonts w:cs="Arial"/>
          <w:sz w:val="20"/>
        </w:rPr>
        <w:t xml:space="preserve">further that </w:t>
      </w:r>
      <w:r w:rsidRPr="00776F43">
        <w:rPr>
          <w:rFonts w:cs="Arial"/>
          <w:sz w:val="20"/>
        </w:rPr>
        <w:t xml:space="preserve">Jim </w:t>
      </w:r>
      <w:r w:rsidRPr="00776F43">
        <w:rPr>
          <w:rFonts w:cs="Arial"/>
          <w:bCs/>
          <w:sz w:val="20"/>
        </w:rPr>
        <w:t>Chryssidis</w:t>
      </w:r>
      <w:r w:rsidRPr="00776F43">
        <w:rPr>
          <w:rFonts w:cs="Arial"/>
          <w:sz w:val="20"/>
        </w:rPr>
        <w:t xml:space="preserve"> admits</w:t>
      </w:r>
      <w:r>
        <w:rPr>
          <w:rFonts w:cs="Arial"/>
          <w:sz w:val="20"/>
        </w:rPr>
        <w:t xml:space="preserve"> that he </w:t>
      </w:r>
      <w:r w:rsidRPr="00776F43">
        <w:rPr>
          <w:rFonts w:cs="Arial"/>
          <w:sz w:val="20"/>
        </w:rPr>
        <w:t>was involved in the Contraventions pursuant to section 550(2)(c) of the FW Act.</w:t>
      </w:r>
    </w:p>
    <w:p w14:paraId="52F07AAE" w14:textId="77777777" w:rsidR="00D3263B" w:rsidRDefault="00D3263B" w:rsidP="00804BA2">
      <w:pPr>
        <w:widowControl w:val="0"/>
        <w:jc w:val="both"/>
        <w:rPr>
          <w:sz w:val="20"/>
        </w:rPr>
      </w:pPr>
      <w:r w:rsidRPr="007215D2">
        <w:rPr>
          <w:sz w:val="20"/>
        </w:rPr>
        <w:t xml:space="preserve">Regrettably, the investigation determined that </w:t>
      </w:r>
      <w:r w:rsidR="00450C19">
        <w:rPr>
          <w:sz w:val="20"/>
        </w:rPr>
        <w:t>you were affected by the above C</w:t>
      </w:r>
      <w:r w:rsidRPr="007215D2">
        <w:rPr>
          <w:sz w:val="20"/>
        </w:rPr>
        <w:t xml:space="preserve">ontraventions. </w:t>
      </w:r>
    </w:p>
    <w:p w14:paraId="52F07AAF" w14:textId="77777777" w:rsidR="00804BA2" w:rsidRPr="007215D2" w:rsidRDefault="00804BA2" w:rsidP="00804BA2">
      <w:pPr>
        <w:widowControl w:val="0"/>
        <w:jc w:val="both"/>
        <w:rPr>
          <w:sz w:val="20"/>
        </w:rPr>
      </w:pPr>
    </w:p>
    <w:p w14:paraId="52F07AB0" w14:textId="77777777" w:rsidR="00D3263B" w:rsidRDefault="00202B86" w:rsidP="00804BA2">
      <w:pPr>
        <w:widowControl w:val="0"/>
        <w:jc w:val="both"/>
        <w:rPr>
          <w:sz w:val="20"/>
        </w:rPr>
      </w:pPr>
      <w:r w:rsidRPr="00202B86">
        <w:rPr>
          <w:rFonts w:cs="Arial"/>
          <w:sz w:val="20"/>
          <w:lang w:val="en-US"/>
        </w:rPr>
        <w:t>Chryss Enterprises Pty Ltd is taking steps to remedy the Contraventions and will repay you any amounts identified as owing from 18 August 2014, on or about the time when Chryss Enterprises received the Letter of Caution</w:t>
      </w:r>
      <w:r w:rsidRPr="002C5CE4">
        <w:rPr>
          <w:rFonts w:ascii="Times New Roman" w:hAnsi="Times New Roman"/>
          <w:lang w:val="en-US"/>
        </w:rPr>
        <w:t>.</w:t>
      </w:r>
      <w:r w:rsidR="00D3263B" w:rsidRPr="007215D2">
        <w:rPr>
          <w:sz w:val="20"/>
        </w:rPr>
        <w:t xml:space="preserve">  You will be provided with a payslip regarding </w:t>
      </w:r>
      <w:r w:rsidR="002350D7">
        <w:rPr>
          <w:sz w:val="20"/>
        </w:rPr>
        <w:t>any</w:t>
      </w:r>
      <w:r w:rsidR="002350D7" w:rsidRPr="007215D2">
        <w:rPr>
          <w:sz w:val="20"/>
        </w:rPr>
        <w:t xml:space="preserve"> </w:t>
      </w:r>
      <w:r w:rsidR="00D3263B" w:rsidRPr="007215D2">
        <w:rPr>
          <w:sz w:val="20"/>
        </w:rPr>
        <w:t>payments.</w:t>
      </w:r>
    </w:p>
    <w:p w14:paraId="52F07AB1" w14:textId="77777777" w:rsidR="00804BA2" w:rsidRPr="007215D2" w:rsidRDefault="00804BA2" w:rsidP="00804BA2">
      <w:pPr>
        <w:widowControl w:val="0"/>
        <w:jc w:val="both"/>
        <w:rPr>
          <w:sz w:val="20"/>
        </w:rPr>
      </w:pPr>
    </w:p>
    <w:p w14:paraId="52F07AB2" w14:textId="7E317361" w:rsidR="00D3263B" w:rsidRDefault="00D3263B" w:rsidP="00804BA2">
      <w:pPr>
        <w:widowControl w:val="0"/>
        <w:jc w:val="both"/>
        <w:rPr>
          <w:sz w:val="20"/>
        </w:rPr>
      </w:pPr>
      <w:r>
        <w:rPr>
          <w:rFonts w:cs="Arial"/>
          <w:sz w:val="20"/>
        </w:rPr>
        <w:t>Chryss Enterprises Pty Ltd</w:t>
      </w:r>
      <w:r w:rsidRPr="007215D2">
        <w:rPr>
          <w:rFonts w:cs="Arial"/>
          <w:sz w:val="20"/>
        </w:rPr>
        <w:t xml:space="preserve"> has formally admitted to the FWO that </w:t>
      </w:r>
      <w:r>
        <w:rPr>
          <w:rFonts w:cs="Arial"/>
          <w:sz w:val="20"/>
        </w:rPr>
        <w:t>Chryss Enterprises Pty Ltd</w:t>
      </w:r>
      <w:r w:rsidR="00450C19">
        <w:rPr>
          <w:rFonts w:cs="Arial"/>
          <w:sz w:val="20"/>
        </w:rPr>
        <w:t xml:space="preserve"> </w:t>
      </w:r>
      <w:r w:rsidRPr="007215D2">
        <w:rPr>
          <w:rFonts w:cs="Arial"/>
          <w:sz w:val="20"/>
        </w:rPr>
        <w:t xml:space="preserve">did not comply with its obligations under Commonwealth workplace relations laws </w:t>
      </w:r>
      <w:r w:rsidRPr="007215D2">
        <w:rPr>
          <w:sz w:val="20"/>
        </w:rPr>
        <w:t xml:space="preserve">and has </w:t>
      </w:r>
      <w:r w:rsidRPr="007215D2">
        <w:rPr>
          <w:rFonts w:cs="Arial"/>
          <w:sz w:val="20"/>
        </w:rPr>
        <w:t>entered into</w:t>
      </w:r>
      <w:r w:rsidRPr="007215D2">
        <w:rPr>
          <w:sz w:val="20"/>
        </w:rPr>
        <w:t xml:space="preserve"> an Enforceable Undertaking with the FWO, a copy of which is available from the FWO website at </w:t>
      </w:r>
      <w:hyperlink r:id="rId15" w:history="1">
        <w:r w:rsidRPr="007215D2">
          <w:rPr>
            <w:rStyle w:val="Hyperlink"/>
            <w:sz w:val="20"/>
          </w:rPr>
          <w:t>www.fairwork.gov.au</w:t>
        </w:r>
      </w:hyperlink>
      <w:r w:rsidRPr="007215D2">
        <w:rPr>
          <w:sz w:val="20"/>
        </w:rPr>
        <w:t>.</w:t>
      </w:r>
    </w:p>
    <w:p w14:paraId="52F07AB3" w14:textId="77777777" w:rsidR="00804BA2" w:rsidRPr="007215D2" w:rsidRDefault="00804BA2" w:rsidP="00804BA2">
      <w:pPr>
        <w:widowControl w:val="0"/>
        <w:jc w:val="both"/>
        <w:rPr>
          <w:sz w:val="20"/>
        </w:rPr>
      </w:pPr>
    </w:p>
    <w:p w14:paraId="52F07AB4" w14:textId="77777777" w:rsidR="00D3263B" w:rsidRDefault="00D3263B" w:rsidP="00804BA2">
      <w:pPr>
        <w:widowControl w:val="0"/>
        <w:jc w:val="both"/>
        <w:rPr>
          <w:sz w:val="20"/>
        </w:rPr>
      </w:pPr>
      <w:r w:rsidRPr="007215D2">
        <w:rPr>
          <w:sz w:val="20"/>
        </w:rPr>
        <w:t xml:space="preserve">As part of the Enforceable Undertaking </w:t>
      </w:r>
      <w:r>
        <w:rPr>
          <w:rFonts w:cs="Arial"/>
          <w:sz w:val="20"/>
        </w:rPr>
        <w:t>Chryss Enterprises Pty Ltd</w:t>
      </w:r>
      <w:r w:rsidRPr="007215D2">
        <w:rPr>
          <w:rFonts w:cs="Arial"/>
          <w:sz w:val="20"/>
        </w:rPr>
        <w:t xml:space="preserve"> </w:t>
      </w:r>
      <w:r w:rsidRPr="007215D2">
        <w:rPr>
          <w:sz w:val="20"/>
        </w:rPr>
        <w:t>h</w:t>
      </w:r>
      <w:r w:rsidR="00450C19">
        <w:rPr>
          <w:sz w:val="20"/>
        </w:rPr>
        <w:t>ave</w:t>
      </w:r>
      <w:r w:rsidRPr="007215D2">
        <w:rPr>
          <w:sz w:val="20"/>
        </w:rPr>
        <w:t xml:space="preserve"> committed to a number of measures to ensure future compliance with Commonwealth workplace relations laws.</w:t>
      </w:r>
    </w:p>
    <w:p w14:paraId="52F07AB5" w14:textId="77777777" w:rsidR="00804BA2" w:rsidRPr="007215D2" w:rsidRDefault="00804BA2" w:rsidP="00804BA2">
      <w:pPr>
        <w:widowControl w:val="0"/>
        <w:jc w:val="both"/>
        <w:rPr>
          <w:sz w:val="20"/>
        </w:rPr>
      </w:pPr>
    </w:p>
    <w:p w14:paraId="52F07AB6" w14:textId="77777777" w:rsidR="00D3263B" w:rsidRDefault="00D3263B" w:rsidP="00804BA2">
      <w:pPr>
        <w:widowControl w:val="0"/>
        <w:jc w:val="both"/>
        <w:rPr>
          <w:sz w:val="20"/>
        </w:rPr>
      </w:pPr>
      <w:r>
        <w:rPr>
          <w:rFonts w:cs="Arial"/>
          <w:sz w:val="20"/>
        </w:rPr>
        <w:t>Chryss Enterprises Pty Ltd</w:t>
      </w:r>
      <w:r w:rsidRPr="007215D2">
        <w:rPr>
          <w:rFonts w:cs="Arial"/>
          <w:sz w:val="20"/>
        </w:rPr>
        <w:t xml:space="preserve"> </w:t>
      </w:r>
      <w:r w:rsidRPr="007215D2">
        <w:rPr>
          <w:sz w:val="20"/>
        </w:rPr>
        <w:t>express</w:t>
      </w:r>
      <w:r w:rsidR="00450C19">
        <w:rPr>
          <w:sz w:val="20"/>
        </w:rPr>
        <w:t xml:space="preserve"> their </w:t>
      </w:r>
      <w:r w:rsidRPr="007215D2">
        <w:rPr>
          <w:sz w:val="20"/>
        </w:rPr>
        <w:t>sincere regret and apologises to you for failing to comply with its lawful obligations.</w:t>
      </w:r>
    </w:p>
    <w:p w14:paraId="52F07AB7" w14:textId="77777777" w:rsidR="00804BA2" w:rsidRPr="007215D2" w:rsidRDefault="00804BA2" w:rsidP="00804BA2">
      <w:pPr>
        <w:widowControl w:val="0"/>
        <w:jc w:val="both"/>
        <w:rPr>
          <w:sz w:val="20"/>
        </w:rPr>
      </w:pPr>
    </w:p>
    <w:p w14:paraId="52F07AB8" w14:textId="77777777" w:rsidR="00D3263B" w:rsidRPr="007215D2" w:rsidRDefault="00D3263B" w:rsidP="00804BA2">
      <w:pPr>
        <w:widowControl w:val="0"/>
        <w:jc w:val="both"/>
        <w:rPr>
          <w:sz w:val="20"/>
        </w:rPr>
      </w:pPr>
      <w:r w:rsidRPr="007215D2">
        <w:rPr>
          <w:sz w:val="20"/>
        </w:rPr>
        <w:t xml:space="preserve">Should you have any questions, please contact </w:t>
      </w:r>
      <w:r w:rsidR="00AB1342">
        <w:rPr>
          <w:sz w:val="20"/>
        </w:rPr>
        <w:t>Jim Chryssidis.</w:t>
      </w:r>
    </w:p>
    <w:p w14:paraId="52F07AB9" w14:textId="77777777" w:rsidR="00D3263B" w:rsidRDefault="00D3263B" w:rsidP="00D3263B">
      <w:pPr>
        <w:rPr>
          <w:sz w:val="20"/>
        </w:rPr>
      </w:pPr>
    </w:p>
    <w:p w14:paraId="52F07ABA" w14:textId="77777777" w:rsidR="00804BA2" w:rsidRPr="007215D2" w:rsidRDefault="00804BA2" w:rsidP="00D3263B">
      <w:pPr>
        <w:rPr>
          <w:sz w:val="20"/>
        </w:rPr>
      </w:pPr>
    </w:p>
    <w:p w14:paraId="52F07ABF" w14:textId="4A245A55" w:rsidR="00D3263B" w:rsidRDefault="00D3263B" w:rsidP="008F6A1D">
      <w:pPr>
        <w:spacing w:after="240"/>
        <w:rPr>
          <w:sz w:val="20"/>
        </w:rPr>
      </w:pPr>
      <w:r w:rsidRPr="007215D2">
        <w:rPr>
          <w:sz w:val="20"/>
        </w:rPr>
        <w:t>Yours sincerely</w:t>
      </w:r>
    </w:p>
    <w:p w14:paraId="6539A081" w14:textId="77777777" w:rsidR="008F6A1D" w:rsidRPr="008F6A1D" w:rsidRDefault="008F6A1D" w:rsidP="008F6A1D">
      <w:pPr>
        <w:spacing w:after="240"/>
        <w:rPr>
          <w:sz w:val="20"/>
        </w:rPr>
      </w:pPr>
    </w:p>
    <w:p w14:paraId="52F07AC0" w14:textId="77777777" w:rsidR="00D3263B" w:rsidRPr="00AD65AC" w:rsidRDefault="00D3263B" w:rsidP="008F6A1D">
      <w:pPr>
        <w:spacing w:after="240"/>
        <w:rPr>
          <w:sz w:val="20"/>
        </w:rPr>
      </w:pPr>
      <w:r w:rsidRPr="00AD65AC">
        <w:rPr>
          <w:sz w:val="20"/>
        </w:rPr>
        <w:t>Sandra Chryssidis</w:t>
      </w:r>
      <w:r>
        <w:rPr>
          <w:sz w:val="20"/>
        </w:rPr>
        <w:tab/>
      </w:r>
      <w:r>
        <w:rPr>
          <w:sz w:val="20"/>
        </w:rPr>
        <w:tab/>
      </w:r>
      <w:r>
        <w:rPr>
          <w:sz w:val="20"/>
        </w:rPr>
        <w:tab/>
      </w:r>
      <w:r>
        <w:rPr>
          <w:sz w:val="20"/>
        </w:rPr>
        <w:tab/>
        <w:t xml:space="preserve">Jim </w:t>
      </w:r>
      <w:r w:rsidRPr="00AD65AC">
        <w:rPr>
          <w:sz w:val="20"/>
        </w:rPr>
        <w:t>Chryssidis</w:t>
      </w:r>
    </w:p>
    <w:p w14:paraId="52F07AC1" w14:textId="126245AC" w:rsidR="00D3263B" w:rsidRPr="000446F2" w:rsidRDefault="00D3263B" w:rsidP="008F6A1D">
      <w:pPr>
        <w:spacing w:after="240"/>
        <w:rPr>
          <w:rFonts w:cs="Arial"/>
          <w:sz w:val="20"/>
        </w:rPr>
      </w:pPr>
      <w:r w:rsidRPr="00AD65AC">
        <w:rPr>
          <w:sz w:val="20"/>
        </w:rPr>
        <w:t>Director</w:t>
      </w:r>
      <w:r w:rsidR="008F6A1D">
        <w:rPr>
          <w:sz w:val="20"/>
        </w:rPr>
        <w:tab/>
      </w:r>
      <w:r w:rsidR="008F6A1D">
        <w:rPr>
          <w:sz w:val="20"/>
        </w:rPr>
        <w:tab/>
      </w:r>
      <w:r w:rsidR="008F6A1D">
        <w:rPr>
          <w:sz w:val="20"/>
        </w:rPr>
        <w:tab/>
      </w:r>
      <w:r w:rsidR="008F6A1D">
        <w:rPr>
          <w:sz w:val="20"/>
        </w:rPr>
        <w:tab/>
      </w:r>
      <w:r w:rsidR="008F6A1D">
        <w:rPr>
          <w:sz w:val="20"/>
        </w:rPr>
        <w:tab/>
      </w:r>
      <w:r w:rsidR="008F6A1D">
        <w:rPr>
          <w:sz w:val="20"/>
        </w:rPr>
        <w:tab/>
      </w:r>
      <w:r>
        <w:rPr>
          <w:sz w:val="20"/>
        </w:rPr>
        <w:t>Manager</w:t>
      </w:r>
    </w:p>
    <w:p w14:paraId="52F07AC2" w14:textId="77777777" w:rsidR="00BD1799" w:rsidRDefault="00BD1799">
      <w:pPr>
        <w:spacing w:after="200" w:line="276" w:lineRule="auto"/>
      </w:pPr>
      <w:r>
        <w:br w:type="page"/>
      </w:r>
    </w:p>
    <w:p w14:paraId="52F07AC3" w14:textId="77777777" w:rsidR="00BD1799" w:rsidRPr="00982D69" w:rsidRDefault="00BD1799" w:rsidP="00BD1799">
      <w:pPr>
        <w:widowControl w:val="0"/>
        <w:spacing w:after="240"/>
        <w:jc w:val="center"/>
        <w:rPr>
          <w:rFonts w:ascii="Arial Bold" w:hAnsi="Arial Bold" w:cs="Arial"/>
          <w:b/>
          <w:szCs w:val="22"/>
        </w:rPr>
      </w:pPr>
      <w:r w:rsidRPr="00982D69">
        <w:rPr>
          <w:rFonts w:ascii="Arial Bold" w:hAnsi="Arial Bold" w:cs="Arial"/>
          <w:b/>
          <w:szCs w:val="22"/>
        </w:rPr>
        <w:lastRenderedPageBreak/>
        <w:t xml:space="preserve">Attachment </w:t>
      </w:r>
      <w:r>
        <w:rPr>
          <w:rFonts w:ascii="Arial Bold" w:hAnsi="Arial Bold" w:cs="Arial"/>
          <w:b/>
          <w:szCs w:val="22"/>
        </w:rPr>
        <w:t>C</w:t>
      </w:r>
      <w:r w:rsidRPr="00982D69">
        <w:rPr>
          <w:rFonts w:ascii="Arial Bold" w:hAnsi="Arial Bold" w:cs="Arial"/>
          <w:b/>
          <w:szCs w:val="22"/>
        </w:rPr>
        <w:t xml:space="preserve"> – Form of Public and Workplace Notice</w:t>
      </w:r>
    </w:p>
    <w:p w14:paraId="52F07AC4" w14:textId="77777777" w:rsidR="00BD1799" w:rsidRPr="00982D69" w:rsidRDefault="00BD1799" w:rsidP="00BD1799">
      <w:pPr>
        <w:widowControl w:val="0"/>
        <w:spacing w:before="360" w:after="240"/>
        <w:rPr>
          <w:rFonts w:cs="Arial"/>
          <w:b/>
          <w:sz w:val="20"/>
        </w:rPr>
      </w:pPr>
      <w:r w:rsidRPr="00982D69">
        <w:rPr>
          <w:rFonts w:cs="Arial"/>
          <w:b/>
          <w:sz w:val="20"/>
        </w:rPr>
        <w:t>Contravention of Fair Work Act</w:t>
      </w:r>
      <w:r>
        <w:rPr>
          <w:rFonts w:cs="Arial"/>
          <w:b/>
          <w:sz w:val="20"/>
        </w:rPr>
        <w:t xml:space="preserve"> 2009</w:t>
      </w:r>
      <w:r w:rsidRPr="00982D69">
        <w:rPr>
          <w:rFonts w:cs="Arial"/>
          <w:b/>
          <w:sz w:val="20"/>
        </w:rPr>
        <w:t xml:space="preserve"> by </w:t>
      </w:r>
      <w:r>
        <w:rPr>
          <w:rFonts w:cs="Arial"/>
          <w:b/>
          <w:sz w:val="20"/>
        </w:rPr>
        <w:t xml:space="preserve">Chryss Enterprises Pty Ltd trading as JC Mini Buses &amp; Taxis </w:t>
      </w:r>
    </w:p>
    <w:p w14:paraId="52F07AC5" w14:textId="77777777" w:rsidR="00BD1799" w:rsidRDefault="00BD1799" w:rsidP="00BD1799">
      <w:pPr>
        <w:widowControl w:val="0"/>
        <w:jc w:val="both"/>
        <w:rPr>
          <w:rFonts w:cs="Arial"/>
          <w:sz w:val="20"/>
        </w:rPr>
      </w:pPr>
      <w:r w:rsidRPr="00982D69">
        <w:rPr>
          <w:rFonts w:cs="Arial"/>
          <w:sz w:val="20"/>
        </w:rPr>
        <w:t>The Office of the Fair Work Ombudsman (</w:t>
      </w:r>
      <w:r w:rsidRPr="00982D69">
        <w:rPr>
          <w:rFonts w:cs="Arial"/>
          <w:b/>
          <w:sz w:val="20"/>
        </w:rPr>
        <w:t>FWO</w:t>
      </w:r>
      <w:r w:rsidRPr="00982D69">
        <w:rPr>
          <w:rFonts w:cs="Arial"/>
          <w:sz w:val="20"/>
        </w:rPr>
        <w:t xml:space="preserve">) has completed an investigation into compliance of </w:t>
      </w:r>
      <w:r>
        <w:rPr>
          <w:rFonts w:cs="Arial"/>
          <w:sz w:val="20"/>
        </w:rPr>
        <w:t xml:space="preserve">Chryss Enterprises Pty Ltd </w:t>
      </w:r>
      <w:r w:rsidRPr="00982D69">
        <w:rPr>
          <w:rFonts w:cs="Arial"/>
          <w:sz w:val="20"/>
        </w:rPr>
        <w:t xml:space="preserve">with the </w:t>
      </w:r>
      <w:r w:rsidRPr="00982D69">
        <w:rPr>
          <w:rFonts w:cs="Arial"/>
          <w:i/>
          <w:sz w:val="20"/>
        </w:rPr>
        <w:t>Fair Work Act</w:t>
      </w:r>
      <w:r w:rsidRPr="00982D69">
        <w:rPr>
          <w:rFonts w:cs="Arial"/>
          <w:sz w:val="20"/>
        </w:rPr>
        <w:t xml:space="preserve"> </w:t>
      </w:r>
      <w:r w:rsidRPr="00982D69">
        <w:rPr>
          <w:rFonts w:cs="Arial"/>
          <w:i/>
          <w:sz w:val="20"/>
        </w:rPr>
        <w:t>2009</w:t>
      </w:r>
      <w:r>
        <w:rPr>
          <w:rFonts w:cs="Arial"/>
          <w:i/>
          <w:sz w:val="20"/>
        </w:rPr>
        <w:t xml:space="preserve"> (</w:t>
      </w:r>
      <w:r w:rsidRPr="00F86E36">
        <w:rPr>
          <w:rFonts w:cs="Arial"/>
          <w:b/>
          <w:sz w:val="20"/>
        </w:rPr>
        <w:t>FW Act</w:t>
      </w:r>
      <w:r>
        <w:rPr>
          <w:rFonts w:cs="Arial"/>
          <w:i/>
          <w:sz w:val="20"/>
        </w:rPr>
        <w:t>)</w:t>
      </w:r>
      <w:r w:rsidRPr="00982D69">
        <w:rPr>
          <w:rFonts w:cs="Arial"/>
          <w:sz w:val="20"/>
        </w:rPr>
        <w:t xml:space="preserve">.  As a result of that investigation the FWO has determined that with respect to </w:t>
      </w:r>
      <w:r>
        <w:rPr>
          <w:rFonts w:cs="Arial"/>
          <w:sz w:val="20"/>
        </w:rPr>
        <w:t xml:space="preserve">five workers over a period from July 2009 to December 2014 Chryss Enterprises </w:t>
      </w:r>
      <w:r w:rsidRPr="00982D69">
        <w:rPr>
          <w:rFonts w:cs="Arial"/>
          <w:sz w:val="20"/>
        </w:rPr>
        <w:t>Pty Ltd had contravened:</w:t>
      </w:r>
    </w:p>
    <w:p w14:paraId="52F07AC6" w14:textId="77777777" w:rsidR="00BD1799" w:rsidRPr="00982D69" w:rsidRDefault="00BD1799" w:rsidP="00BD1799">
      <w:pPr>
        <w:widowControl w:val="0"/>
        <w:jc w:val="both"/>
        <w:rPr>
          <w:rFonts w:cs="Arial"/>
          <w:sz w:val="20"/>
        </w:rPr>
      </w:pPr>
    </w:p>
    <w:p w14:paraId="52F07AC7" w14:textId="77777777" w:rsidR="00BD1799" w:rsidRDefault="00BD1799" w:rsidP="00BD1799">
      <w:pPr>
        <w:widowControl w:val="0"/>
        <w:numPr>
          <w:ilvl w:val="0"/>
          <w:numId w:val="7"/>
        </w:numPr>
        <w:spacing w:after="240"/>
        <w:jc w:val="both"/>
        <w:rPr>
          <w:rFonts w:cs="Arial"/>
          <w:sz w:val="20"/>
        </w:rPr>
      </w:pPr>
      <w:r>
        <w:rPr>
          <w:rFonts w:cs="Arial"/>
          <w:sz w:val="20"/>
        </w:rPr>
        <w:t xml:space="preserve">Section 357(1) of the FW Act by representing to four workers </w:t>
      </w:r>
      <w:r>
        <w:rPr>
          <w:rFonts w:cs="Arial"/>
          <w:bCs/>
          <w:sz w:val="20"/>
        </w:rPr>
        <w:t xml:space="preserve">that </w:t>
      </w:r>
      <w:r>
        <w:rPr>
          <w:rFonts w:cs="Arial"/>
          <w:sz w:val="20"/>
        </w:rPr>
        <w:t>the contract of employment under which each worker was employed was a contract for services for work as an independent contractor.</w:t>
      </w:r>
    </w:p>
    <w:p w14:paraId="52F07AC8" w14:textId="77777777" w:rsidR="00BD1799" w:rsidRPr="00BF7AB1" w:rsidRDefault="00BD1799" w:rsidP="00BD1799">
      <w:pPr>
        <w:numPr>
          <w:ilvl w:val="0"/>
          <w:numId w:val="7"/>
        </w:numPr>
        <w:spacing w:after="240"/>
        <w:jc w:val="both"/>
        <w:rPr>
          <w:rFonts w:cs="Arial"/>
          <w:b/>
          <w:spacing w:val="10"/>
          <w:sz w:val="20"/>
        </w:rPr>
      </w:pPr>
      <w:r>
        <w:rPr>
          <w:rFonts w:cs="Arial"/>
          <w:bCs/>
          <w:sz w:val="20"/>
        </w:rPr>
        <w:t>S</w:t>
      </w:r>
      <w:r w:rsidRPr="00BF7AB1">
        <w:rPr>
          <w:rFonts w:cs="Arial"/>
          <w:bCs/>
          <w:sz w:val="20"/>
        </w:rPr>
        <w:t xml:space="preserve">ection 45 of the FW Act by failing to comply with the following provisions of the </w:t>
      </w:r>
      <w:r w:rsidRPr="00B67CC0">
        <w:rPr>
          <w:rFonts w:cs="Arial"/>
          <w:bCs/>
          <w:i/>
          <w:sz w:val="20"/>
        </w:rPr>
        <w:t>Passenger Vehicle Transportation Award 2010</w:t>
      </w:r>
      <w:r>
        <w:rPr>
          <w:rFonts w:cs="Arial"/>
          <w:bCs/>
          <w:sz w:val="20"/>
        </w:rPr>
        <w:t xml:space="preserve"> [MA000063]</w:t>
      </w:r>
      <w:r w:rsidRPr="00D52476">
        <w:rPr>
          <w:rFonts w:cs="Arial"/>
          <w:bCs/>
          <w:sz w:val="20"/>
        </w:rPr>
        <w:t>:</w:t>
      </w:r>
    </w:p>
    <w:p w14:paraId="52F07AC9" w14:textId="77777777" w:rsidR="00BD1799" w:rsidRPr="00D52476" w:rsidRDefault="00BD1799" w:rsidP="00BD1799">
      <w:pPr>
        <w:numPr>
          <w:ilvl w:val="2"/>
          <w:numId w:val="1"/>
        </w:numPr>
        <w:tabs>
          <w:tab w:val="left" w:pos="1985"/>
        </w:tabs>
        <w:spacing w:after="240"/>
        <w:ind w:left="1985" w:hanging="375"/>
        <w:jc w:val="both"/>
        <w:rPr>
          <w:rFonts w:cs="Arial"/>
          <w:bCs/>
          <w:sz w:val="20"/>
        </w:rPr>
      </w:pPr>
      <w:r w:rsidRPr="00D52476">
        <w:rPr>
          <w:rFonts w:cs="Arial"/>
          <w:bCs/>
          <w:sz w:val="20"/>
        </w:rPr>
        <w:t xml:space="preserve">clause </w:t>
      </w:r>
      <w:r>
        <w:rPr>
          <w:rFonts w:cs="Arial"/>
          <w:bCs/>
          <w:sz w:val="20"/>
        </w:rPr>
        <w:t xml:space="preserve">10.4(g) </w:t>
      </w:r>
      <w:r w:rsidRPr="00D52476">
        <w:rPr>
          <w:rFonts w:cs="Arial"/>
          <w:bCs/>
          <w:sz w:val="20"/>
        </w:rPr>
        <w:t>by failing to pay the applicable minimum rates of pay</w:t>
      </w:r>
      <w:r>
        <w:rPr>
          <w:rFonts w:cs="Arial"/>
          <w:bCs/>
          <w:sz w:val="20"/>
        </w:rPr>
        <w:t xml:space="preserve"> to part time employees</w:t>
      </w:r>
      <w:r w:rsidRPr="00D52476">
        <w:rPr>
          <w:rFonts w:cs="Arial"/>
          <w:bCs/>
          <w:sz w:val="20"/>
        </w:rPr>
        <w:t xml:space="preserve">;  </w:t>
      </w:r>
    </w:p>
    <w:p w14:paraId="52F07ACA" w14:textId="77777777" w:rsidR="00BD1799" w:rsidRPr="007116D6" w:rsidRDefault="00BD1799" w:rsidP="00BD1799">
      <w:pPr>
        <w:numPr>
          <w:ilvl w:val="2"/>
          <w:numId w:val="1"/>
        </w:numPr>
        <w:tabs>
          <w:tab w:val="left" w:pos="1985"/>
        </w:tabs>
        <w:spacing w:after="240"/>
        <w:ind w:left="1985" w:hanging="375"/>
        <w:jc w:val="both"/>
        <w:rPr>
          <w:rFonts w:cs="Arial"/>
          <w:sz w:val="20"/>
        </w:rPr>
      </w:pPr>
      <w:r w:rsidRPr="007116D6">
        <w:rPr>
          <w:rFonts w:cs="Arial"/>
          <w:sz w:val="20"/>
        </w:rPr>
        <w:t xml:space="preserve">clause 10.4(g) by failing to make the minimum 3 hour payment for each day engaged for a part time employee; </w:t>
      </w:r>
    </w:p>
    <w:p w14:paraId="52F07ACB" w14:textId="77777777" w:rsidR="00BD1799" w:rsidRPr="00D52476" w:rsidRDefault="00BD1799" w:rsidP="00BD1799">
      <w:pPr>
        <w:numPr>
          <w:ilvl w:val="2"/>
          <w:numId w:val="1"/>
        </w:numPr>
        <w:tabs>
          <w:tab w:val="left" w:pos="1985"/>
        </w:tabs>
        <w:spacing w:after="240"/>
        <w:ind w:left="1985" w:hanging="375"/>
        <w:jc w:val="both"/>
        <w:rPr>
          <w:rFonts w:cs="Arial"/>
          <w:bCs/>
          <w:sz w:val="20"/>
        </w:rPr>
      </w:pPr>
      <w:r>
        <w:rPr>
          <w:rFonts w:cs="Arial"/>
          <w:bCs/>
          <w:sz w:val="20"/>
        </w:rPr>
        <w:t>c</w:t>
      </w:r>
      <w:r w:rsidRPr="00D52476">
        <w:rPr>
          <w:rFonts w:cs="Arial"/>
          <w:bCs/>
          <w:sz w:val="20"/>
        </w:rPr>
        <w:t xml:space="preserve">lause 10.5(c) by failing to pay the applicable minimum rates of pay </w:t>
      </w:r>
      <w:r>
        <w:rPr>
          <w:rFonts w:cs="Arial"/>
          <w:bCs/>
          <w:sz w:val="20"/>
        </w:rPr>
        <w:t>to</w:t>
      </w:r>
      <w:r w:rsidRPr="00D52476">
        <w:rPr>
          <w:rFonts w:cs="Arial"/>
          <w:bCs/>
          <w:sz w:val="20"/>
        </w:rPr>
        <w:t xml:space="preserve"> casual employees;</w:t>
      </w:r>
    </w:p>
    <w:p w14:paraId="52F07ACC" w14:textId="77777777" w:rsidR="00BD1799" w:rsidRDefault="00BD1799" w:rsidP="00BD1799">
      <w:pPr>
        <w:numPr>
          <w:ilvl w:val="2"/>
          <w:numId w:val="1"/>
        </w:numPr>
        <w:tabs>
          <w:tab w:val="left" w:pos="1985"/>
        </w:tabs>
        <w:spacing w:after="240"/>
        <w:ind w:left="1985" w:hanging="375"/>
        <w:jc w:val="both"/>
        <w:rPr>
          <w:rFonts w:cs="Arial"/>
          <w:sz w:val="20"/>
        </w:rPr>
      </w:pPr>
      <w:r w:rsidRPr="00776F43">
        <w:rPr>
          <w:rFonts w:cs="Arial"/>
          <w:sz w:val="20"/>
        </w:rPr>
        <w:t>clause 10.5(d) by failing to make the minimum 3 hour payment for e</w:t>
      </w:r>
      <w:r>
        <w:rPr>
          <w:rFonts w:cs="Arial"/>
          <w:sz w:val="20"/>
        </w:rPr>
        <w:t>ach shift for casual employees;</w:t>
      </w:r>
    </w:p>
    <w:p w14:paraId="52F07ACD" w14:textId="77777777" w:rsidR="00BD1799" w:rsidRPr="00776F43" w:rsidRDefault="00BD1799" w:rsidP="00BD1799">
      <w:pPr>
        <w:numPr>
          <w:ilvl w:val="2"/>
          <w:numId w:val="1"/>
        </w:numPr>
        <w:tabs>
          <w:tab w:val="left" w:pos="1985"/>
        </w:tabs>
        <w:spacing w:after="240"/>
        <w:ind w:left="1985" w:hanging="375"/>
        <w:jc w:val="both"/>
        <w:rPr>
          <w:rFonts w:cs="Arial"/>
          <w:sz w:val="20"/>
        </w:rPr>
      </w:pPr>
      <w:r w:rsidRPr="00776F43">
        <w:rPr>
          <w:rFonts w:cs="Arial"/>
          <w:sz w:val="20"/>
        </w:rPr>
        <w:t>clause 23.1 by failing t</w:t>
      </w:r>
      <w:r>
        <w:rPr>
          <w:rFonts w:cs="Arial"/>
          <w:sz w:val="20"/>
        </w:rPr>
        <w:t>o pay overtime rates</w:t>
      </w:r>
      <w:r w:rsidRPr="00776F43">
        <w:rPr>
          <w:rFonts w:cs="Arial"/>
          <w:sz w:val="20"/>
        </w:rPr>
        <w:t>;</w:t>
      </w:r>
    </w:p>
    <w:p w14:paraId="52F07ACE" w14:textId="77777777" w:rsidR="00BD1799" w:rsidRDefault="00BD1799" w:rsidP="00BD1799">
      <w:pPr>
        <w:numPr>
          <w:ilvl w:val="2"/>
          <w:numId w:val="1"/>
        </w:numPr>
        <w:tabs>
          <w:tab w:val="left" w:pos="1985"/>
        </w:tabs>
        <w:spacing w:after="240"/>
        <w:ind w:left="1985" w:hanging="375"/>
        <w:jc w:val="both"/>
        <w:rPr>
          <w:rFonts w:cs="Arial"/>
          <w:sz w:val="20"/>
        </w:rPr>
      </w:pPr>
      <w:r w:rsidRPr="003C4275">
        <w:rPr>
          <w:rFonts w:cs="Arial"/>
          <w:sz w:val="20"/>
        </w:rPr>
        <w:t>clause 23.2 by failing to pay Saturday</w:t>
      </w:r>
      <w:r>
        <w:rPr>
          <w:rFonts w:cs="Arial"/>
          <w:sz w:val="20"/>
        </w:rPr>
        <w:t xml:space="preserve"> </w:t>
      </w:r>
      <w:r w:rsidRPr="003C4275">
        <w:rPr>
          <w:rFonts w:cs="Arial"/>
          <w:sz w:val="20"/>
        </w:rPr>
        <w:t>penalty rates</w:t>
      </w:r>
      <w:r>
        <w:rPr>
          <w:rFonts w:cs="Arial"/>
          <w:sz w:val="20"/>
        </w:rPr>
        <w:t xml:space="preserve"> and Sunday penalty rates;</w:t>
      </w:r>
    </w:p>
    <w:p w14:paraId="52F07ACF" w14:textId="77777777" w:rsidR="00BD1799" w:rsidRPr="007116D6" w:rsidRDefault="00BD1799" w:rsidP="00BD1799">
      <w:pPr>
        <w:numPr>
          <w:ilvl w:val="2"/>
          <w:numId w:val="1"/>
        </w:numPr>
        <w:tabs>
          <w:tab w:val="left" w:pos="1985"/>
        </w:tabs>
        <w:spacing w:after="240"/>
        <w:ind w:left="1985" w:hanging="375"/>
        <w:jc w:val="both"/>
        <w:rPr>
          <w:rFonts w:cs="Arial"/>
          <w:sz w:val="20"/>
        </w:rPr>
      </w:pPr>
      <w:r w:rsidRPr="007116D6">
        <w:rPr>
          <w:rFonts w:cs="Arial"/>
          <w:sz w:val="20"/>
        </w:rPr>
        <w:t>clause 23.4 by failing to pay public holiday rates</w:t>
      </w:r>
      <w:r>
        <w:rPr>
          <w:rFonts w:cs="Arial"/>
          <w:sz w:val="20"/>
        </w:rPr>
        <w:t xml:space="preserve">; </w:t>
      </w:r>
    </w:p>
    <w:p w14:paraId="52F07AD0" w14:textId="77777777" w:rsidR="00BD1799" w:rsidRPr="007116D6" w:rsidRDefault="00BD1799" w:rsidP="00BD1799">
      <w:pPr>
        <w:numPr>
          <w:ilvl w:val="2"/>
          <w:numId w:val="1"/>
        </w:numPr>
        <w:tabs>
          <w:tab w:val="left" w:pos="1985"/>
        </w:tabs>
        <w:spacing w:after="240"/>
        <w:ind w:left="1985" w:hanging="375"/>
        <w:jc w:val="both"/>
        <w:rPr>
          <w:rFonts w:cs="Arial"/>
          <w:sz w:val="20"/>
        </w:rPr>
      </w:pPr>
      <w:r w:rsidRPr="007116D6">
        <w:rPr>
          <w:rFonts w:cs="Arial"/>
          <w:sz w:val="20"/>
        </w:rPr>
        <w:t>clause 23.5 by failing to pay before 6 am or after 7 pm penalty rate</w:t>
      </w:r>
      <w:r>
        <w:rPr>
          <w:rFonts w:cs="Arial"/>
          <w:sz w:val="20"/>
        </w:rPr>
        <w:t>s;</w:t>
      </w:r>
    </w:p>
    <w:p w14:paraId="52F07AD1" w14:textId="77777777" w:rsidR="00BD1799" w:rsidRPr="007116D6" w:rsidRDefault="00BD1799" w:rsidP="00BD1799">
      <w:pPr>
        <w:numPr>
          <w:ilvl w:val="2"/>
          <w:numId w:val="1"/>
        </w:numPr>
        <w:tabs>
          <w:tab w:val="left" w:pos="1985"/>
        </w:tabs>
        <w:spacing w:after="240"/>
        <w:ind w:left="1985" w:hanging="375"/>
        <w:jc w:val="both"/>
        <w:rPr>
          <w:rFonts w:cs="Arial"/>
          <w:sz w:val="20"/>
        </w:rPr>
      </w:pPr>
      <w:r>
        <w:rPr>
          <w:rFonts w:cs="Arial"/>
          <w:sz w:val="20"/>
        </w:rPr>
        <w:t xml:space="preserve">clause 24.3 by failing to pay of annual leave loading to part time </w:t>
      </w:r>
      <w:r w:rsidR="00CE4ADF">
        <w:rPr>
          <w:rFonts w:cs="Arial"/>
          <w:sz w:val="20"/>
        </w:rPr>
        <w:t>employees</w:t>
      </w:r>
      <w:r>
        <w:rPr>
          <w:rFonts w:cs="Arial"/>
          <w:sz w:val="20"/>
        </w:rPr>
        <w:t>;</w:t>
      </w:r>
    </w:p>
    <w:p w14:paraId="52F07AD2" w14:textId="77777777" w:rsidR="00BD1799" w:rsidRDefault="00BD1799" w:rsidP="00BD1799">
      <w:pPr>
        <w:numPr>
          <w:ilvl w:val="0"/>
          <w:numId w:val="7"/>
        </w:numPr>
        <w:spacing w:after="240"/>
        <w:jc w:val="both"/>
        <w:rPr>
          <w:rFonts w:cs="Arial"/>
          <w:sz w:val="20"/>
        </w:rPr>
      </w:pPr>
      <w:r>
        <w:rPr>
          <w:rFonts w:cs="Arial"/>
          <w:bCs/>
          <w:sz w:val="20"/>
        </w:rPr>
        <w:t xml:space="preserve">Section 44 of the FW Act by contravening section 90(2) of the National Employment Standards </w:t>
      </w:r>
      <w:r>
        <w:rPr>
          <w:rFonts w:cs="Arial"/>
          <w:sz w:val="20"/>
        </w:rPr>
        <w:t xml:space="preserve">by failing to pay </w:t>
      </w:r>
      <w:r w:rsidR="00AB1342">
        <w:rPr>
          <w:rFonts w:cs="Arial"/>
          <w:sz w:val="20"/>
        </w:rPr>
        <w:t xml:space="preserve">a </w:t>
      </w:r>
      <w:r>
        <w:rPr>
          <w:rFonts w:cs="Arial"/>
          <w:sz w:val="20"/>
        </w:rPr>
        <w:t>part time worker at the cessation of employment their accrued annual leave entitlement;</w:t>
      </w:r>
    </w:p>
    <w:p w14:paraId="52F07AD3" w14:textId="77777777" w:rsidR="00BD1799" w:rsidRPr="00033849" w:rsidRDefault="00BD1799" w:rsidP="00BD1799">
      <w:pPr>
        <w:numPr>
          <w:ilvl w:val="0"/>
          <w:numId w:val="7"/>
        </w:numPr>
        <w:spacing w:after="240"/>
        <w:jc w:val="both"/>
        <w:rPr>
          <w:rFonts w:cs="Arial"/>
          <w:sz w:val="20"/>
        </w:rPr>
      </w:pPr>
      <w:r>
        <w:rPr>
          <w:rFonts w:cs="Arial"/>
          <w:sz w:val="20"/>
        </w:rPr>
        <w:t>S</w:t>
      </w:r>
      <w:r w:rsidRPr="00033849">
        <w:rPr>
          <w:rFonts w:cs="Arial"/>
          <w:sz w:val="20"/>
        </w:rPr>
        <w:t>ection 32</w:t>
      </w:r>
      <w:r>
        <w:rPr>
          <w:rFonts w:cs="Arial"/>
          <w:sz w:val="20"/>
        </w:rPr>
        <w:t>3</w:t>
      </w:r>
      <w:r w:rsidRPr="00033849">
        <w:rPr>
          <w:rFonts w:cs="Arial"/>
          <w:sz w:val="20"/>
        </w:rPr>
        <w:t xml:space="preserve"> of the FW Act by </w:t>
      </w:r>
      <w:r>
        <w:rPr>
          <w:rFonts w:cs="Arial"/>
          <w:sz w:val="20"/>
        </w:rPr>
        <w:t xml:space="preserve">failing to pay the full amounts payable to four workers in relation to the performance of work by not complying with the correct application of permitted </w:t>
      </w:r>
      <w:r w:rsidRPr="00033849">
        <w:rPr>
          <w:rFonts w:cs="Arial"/>
          <w:sz w:val="20"/>
        </w:rPr>
        <w:t>deductions</w:t>
      </w:r>
      <w:r>
        <w:rPr>
          <w:rFonts w:cs="Arial"/>
          <w:sz w:val="20"/>
        </w:rPr>
        <w:t>;</w:t>
      </w:r>
    </w:p>
    <w:p w14:paraId="52F07AD4" w14:textId="77777777" w:rsidR="00BD1799" w:rsidRPr="00726479" w:rsidRDefault="00BD1799" w:rsidP="00BD1799">
      <w:pPr>
        <w:numPr>
          <w:ilvl w:val="0"/>
          <w:numId w:val="7"/>
        </w:numPr>
        <w:spacing w:after="240"/>
        <w:jc w:val="both"/>
        <w:rPr>
          <w:rFonts w:cs="Arial"/>
          <w:sz w:val="20"/>
        </w:rPr>
      </w:pPr>
      <w:r>
        <w:rPr>
          <w:rFonts w:cs="Arial"/>
          <w:sz w:val="20"/>
        </w:rPr>
        <w:t>S</w:t>
      </w:r>
      <w:r w:rsidRPr="00726479">
        <w:rPr>
          <w:rFonts w:cs="Arial"/>
          <w:sz w:val="20"/>
        </w:rPr>
        <w:t>ection 53</w:t>
      </w:r>
      <w:r>
        <w:rPr>
          <w:rFonts w:cs="Arial"/>
          <w:sz w:val="20"/>
        </w:rPr>
        <w:t>6</w:t>
      </w:r>
      <w:r w:rsidRPr="00726479">
        <w:rPr>
          <w:rFonts w:cs="Arial"/>
          <w:sz w:val="20"/>
        </w:rPr>
        <w:t>(1) of the FW Act by not giving pay slips</w:t>
      </w:r>
      <w:r>
        <w:rPr>
          <w:rFonts w:cs="Arial"/>
          <w:sz w:val="20"/>
        </w:rPr>
        <w:t xml:space="preserve">; </w:t>
      </w:r>
      <w:r w:rsidRPr="00726479">
        <w:rPr>
          <w:rFonts w:cs="Arial"/>
          <w:sz w:val="20"/>
        </w:rPr>
        <w:t xml:space="preserve"> </w:t>
      </w:r>
    </w:p>
    <w:p w14:paraId="52F07AD5" w14:textId="77777777" w:rsidR="00BD1799" w:rsidRPr="00300673" w:rsidRDefault="00BD1799" w:rsidP="00BD1799">
      <w:pPr>
        <w:numPr>
          <w:ilvl w:val="0"/>
          <w:numId w:val="7"/>
        </w:numPr>
        <w:spacing w:after="240"/>
        <w:jc w:val="both"/>
        <w:rPr>
          <w:rFonts w:cs="Arial"/>
          <w:sz w:val="20"/>
        </w:rPr>
      </w:pPr>
      <w:r>
        <w:rPr>
          <w:rFonts w:cs="Arial"/>
          <w:sz w:val="20"/>
        </w:rPr>
        <w:t>S</w:t>
      </w:r>
      <w:r w:rsidRPr="00300673">
        <w:rPr>
          <w:rFonts w:cs="Arial"/>
          <w:sz w:val="20"/>
        </w:rPr>
        <w:t xml:space="preserve">ection 536(2)(b) of the FW Act </w:t>
      </w:r>
      <w:r>
        <w:rPr>
          <w:rFonts w:cs="Arial"/>
          <w:sz w:val="20"/>
        </w:rPr>
        <w:t xml:space="preserve">by failing to issue pay slips which contain all of the detail as prescribed by the </w:t>
      </w:r>
      <w:r>
        <w:rPr>
          <w:rFonts w:cs="Arial"/>
          <w:i/>
          <w:sz w:val="20"/>
        </w:rPr>
        <w:t>Fair Work Regulations 2009</w:t>
      </w:r>
      <w:r>
        <w:rPr>
          <w:rFonts w:cs="Arial"/>
          <w:sz w:val="20"/>
        </w:rPr>
        <w:t xml:space="preserve"> (</w:t>
      </w:r>
      <w:r w:rsidRPr="002350D7">
        <w:rPr>
          <w:rFonts w:cs="Arial"/>
          <w:b/>
          <w:sz w:val="20"/>
        </w:rPr>
        <w:t>Regulations</w:t>
      </w:r>
      <w:r>
        <w:rPr>
          <w:rFonts w:cs="Arial"/>
          <w:sz w:val="20"/>
        </w:rPr>
        <w:t>)</w:t>
      </w:r>
      <w:r>
        <w:rPr>
          <w:rFonts w:cs="Arial"/>
          <w:i/>
          <w:sz w:val="20"/>
        </w:rPr>
        <w:t>;</w:t>
      </w:r>
      <w:r>
        <w:rPr>
          <w:rFonts w:cs="Arial"/>
          <w:sz w:val="20"/>
        </w:rPr>
        <w:t xml:space="preserve"> </w:t>
      </w:r>
    </w:p>
    <w:p w14:paraId="52F07AD6" w14:textId="77777777" w:rsidR="00BD1799" w:rsidRDefault="00BD1799" w:rsidP="00BD1799">
      <w:pPr>
        <w:numPr>
          <w:ilvl w:val="0"/>
          <w:numId w:val="7"/>
        </w:numPr>
        <w:spacing w:after="240"/>
        <w:jc w:val="both"/>
        <w:rPr>
          <w:rFonts w:cs="Arial"/>
          <w:sz w:val="20"/>
        </w:rPr>
      </w:pPr>
      <w:r>
        <w:rPr>
          <w:rFonts w:cs="Arial"/>
          <w:sz w:val="20"/>
        </w:rPr>
        <w:t>S</w:t>
      </w:r>
      <w:r w:rsidRPr="002620E4">
        <w:rPr>
          <w:rFonts w:cs="Arial"/>
          <w:sz w:val="20"/>
        </w:rPr>
        <w:t>ection 535(1) of the FW Act</w:t>
      </w:r>
      <w:r>
        <w:rPr>
          <w:rFonts w:cs="Arial"/>
          <w:sz w:val="20"/>
        </w:rPr>
        <w:t xml:space="preserve"> by failing to keep employee records of a kind prescribed by the</w:t>
      </w:r>
      <w:r w:rsidRPr="00C21444">
        <w:rPr>
          <w:rFonts w:cs="Arial"/>
          <w:i/>
          <w:sz w:val="20"/>
        </w:rPr>
        <w:t xml:space="preserve"> </w:t>
      </w:r>
      <w:r w:rsidRPr="002350D7">
        <w:rPr>
          <w:rFonts w:cs="Arial"/>
          <w:sz w:val="20"/>
        </w:rPr>
        <w:t>Regulations;</w:t>
      </w:r>
      <w:r>
        <w:rPr>
          <w:rFonts w:cs="Arial"/>
          <w:sz w:val="20"/>
        </w:rPr>
        <w:t xml:space="preserve"> </w:t>
      </w:r>
    </w:p>
    <w:p w14:paraId="52F07AD7" w14:textId="77777777" w:rsidR="00BD1799" w:rsidRDefault="00BD1799" w:rsidP="00BD1799">
      <w:pPr>
        <w:pStyle w:val="ListParagraph"/>
        <w:numPr>
          <w:ilvl w:val="0"/>
          <w:numId w:val="7"/>
        </w:numPr>
        <w:rPr>
          <w:rFonts w:cs="Arial"/>
          <w:sz w:val="20"/>
        </w:rPr>
      </w:pPr>
      <w:r w:rsidRPr="00292151">
        <w:rPr>
          <w:rFonts w:cs="Arial"/>
          <w:sz w:val="20"/>
        </w:rPr>
        <w:t>Section 712(3) of the FW Act by failing to comply with the Notice to Produce Records o</w:t>
      </w:r>
      <w:r>
        <w:rPr>
          <w:rFonts w:cs="Arial"/>
          <w:sz w:val="20"/>
        </w:rPr>
        <w:t>r</w:t>
      </w:r>
      <w:r w:rsidRPr="00292151">
        <w:rPr>
          <w:rFonts w:cs="Arial"/>
          <w:sz w:val="20"/>
        </w:rPr>
        <w:t xml:space="preserve"> Documents with</w:t>
      </w:r>
      <w:r>
        <w:rPr>
          <w:rFonts w:cs="Arial"/>
          <w:sz w:val="20"/>
        </w:rPr>
        <w:t>out a reasonable excuse;</w:t>
      </w:r>
    </w:p>
    <w:p w14:paraId="52F07AD8" w14:textId="77777777" w:rsidR="00BD1799" w:rsidRPr="00292151" w:rsidRDefault="00BD1799" w:rsidP="00BD1799">
      <w:pPr>
        <w:pStyle w:val="ListParagraph"/>
        <w:tabs>
          <w:tab w:val="left" w:pos="1985"/>
        </w:tabs>
        <w:spacing w:after="240"/>
        <w:ind w:left="1440"/>
        <w:jc w:val="both"/>
        <w:rPr>
          <w:rFonts w:cs="Arial"/>
          <w:sz w:val="20"/>
        </w:rPr>
      </w:pPr>
    </w:p>
    <w:p w14:paraId="52F07AD9" w14:textId="77777777" w:rsidR="00BD1799" w:rsidRPr="002350D7" w:rsidRDefault="00BD1799" w:rsidP="00BD1799">
      <w:pPr>
        <w:pStyle w:val="ListParagraph"/>
        <w:ind w:left="1440"/>
        <w:rPr>
          <w:sz w:val="20"/>
        </w:rPr>
      </w:pPr>
      <w:r w:rsidRPr="002350D7">
        <w:rPr>
          <w:sz w:val="20"/>
        </w:rPr>
        <w:t xml:space="preserve">(collectively the </w:t>
      </w:r>
      <w:r w:rsidRPr="002350D7">
        <w:rPr>
          <w:b/>
          <w:sz w:val="20"/>
        </w:rPr>
        <w:t>Contraventions</w:t>
      </w:r>
      <w:r w:rsidRPr="002350D7">
        <w:rPr>
          <w:sz w:val="20"/>
        </w:rPr>
        <w:t>).</w:t>
      </w:r>
    </w:p>
    <w:p w14:paraId="52F07ADA" w14:textId="77777777" w:rsidR="00BD1799" w:rsidRDefault="00BD1799" w:rsidP="00BD1799">
      <w:pPr>
        <w:pStyle w:val="ListParagraph"/>
        <w:widowControl w:val="0"/>
        <w:tabs>
          <w:tab w:val="right" w:pos="709"/>
        </w:tabs>
        <w:spacing w:after="240"/>
        <w:ind w:left="1440"/>
        <w:jc w:val="both"/>
        <w:rPr>
          <w:rFonts w:cs="Arial"/>
          <w:sz w:val="20"/>
        </w:rPr>
      </w:pPr>
    </w:p>
    <w:p w14:paraId="52F07ADB" w14:textId="77777777" w:rsidR="00BD1799" w:rsidRPr="00776F43" w:rsidRDefault="00BD1799" w:rsidP="00BD1799">
      <w:pPr>
        <w:pStyle w:val="ListParagraph"/>
        <w:widowControl w:val="0"/>
        <w:numPr>
          <w:ilvl w:val="0"/>
          <w:numId w:val="7"/>
        </w:numPr>
        <w:tabs>
          <w:tab w:val="right" w:pos="709"/>
        </w:tabs>
        <w:spacing w:after="240"/>
        <w:jc w:val="both"/>
        <w:rPr>
          <w:rFonts w:cs="Arial"/>
          <w:sz w:val="20"/>
        </w:rPr>
      </w:pPr>
      <w:r>
        <w:rPr>
          <w:rFonts w:cs="Arial"/>
          <w:sz w:val="20"/>
        </w:rPr>
        <w:t xml:space="preserve">further that </w:t>
      </w:r>
      <w:r w:rsidRPr="00776F43">
        <w:rPr>
          <w:rFonts w:cs="Arial"/>
          <w:sz w:val="20"/>
        </w:rPr>
        <w:t xml:space="preserve">Jim </w:t>
      </w:r>
      <w:r w:rsidRPr="00776F43">
        <w:rPr>
          <w:rFonts w:cs="Arial"/>
          <w:bCs/>
          <w:sz w:val="20"/>
        </w:rPr>
        <w:t>Chryssidis</w:t>
      </w:r>
      <w:r w:rsidRPr="00776F43">
        <w:rPr>
          <w:rFonts w:cs="Arial"/>
          <w:sz w:val="20"/>
        </w:rPr>
        <w:t xml:space="preserve"> admits</w:t>
      </w:r>
      <w:r>
        <w:rPr>
          <w:rFonts w:cs="Arial"/>
          <w:sz w:val="20"/>
        </w:rPr>
        <w:t xml:space="preserve"> that he </w:t>
      </w:r>
      <w:r w:rsidRPr="00776F43">
        <w:rPr>
          <w:rFonts w:cs="Arial"/>
          <w:sz w:val="20"/>
        </w:rPr>
        <w:t>was involved in the Contraventions pursuant to section 550(2)(c) of the FW Act.</w:t>
      </w:r>
    </w:p>
    <w:p w14:paraId="52F07ADC" w14:textId="77777777" w:rsidR="00BD1799" w:rsidRDefault="00BD1799" w:rsidP="00BD1799">
      <w:pPr>
        <w:widowControl w:val="0"/>
        <w:jc w:val="both"/>
        <w:rPr>
          <w:rFonts w:cs="Arial"/>
          <w:sz w:val="20"/>
        </w:rPr>
      </w:pPr>
      <w:r>
        <w:rPr>
          <w:rFonts w:cs="Arial"/>
          <w:sz w:val="20"/>
        </w:rPr>
        <w:t xml:space="preserve">Chryss Enterprises Pty Ltd </w:t>
      </w:r>
      <w:r w:rsidRPr="00982D69">
        <w:rPr>
          <w:rFonts w:cs="Arial"/>
          <w:sz w:val="20"/>
        </w:rPr>
        <w:t xml:space="preserve">has formally admitted to FWO that these </w:t>
      </w:r>
      <w:r>
        <w:rPr>
          <w:rFonts w:cs="Arial"/>
          <w:sz w:val="20"/>
        </w:rPr>
        <w:t>C</w:t>
      </w:r>
      <w:r w:rsidRPr="00982D69">
        <w:rPr>
          <w:rFonts w:cs="Arial"/>
          <w:sz w:val="20"/>
        </w:rPr>
        <w:t xml:space="preserve">ontraventions occurred and has entered into an Enforceable Undertaking with the FWO (available at </w:t>
      </w:r>
      <w:hyperlink r:id="rId16" w:history="1">
        <w:r w:rsidRPr="00982D69">
          <w:rPr>
            <w:rStyle w:val="Hyperlink"/>
            <w:rFonts w:cs="Arial"/>
            <w:sz w:val="20"/>
          </w:rPr>
          <w:t>www.fwo.gov.au</w:t>
        </w:r>
      </w:hyperlink>
      <w:r w:rsidRPr="00982D69">
        <w:rPr>
          <w:rFonts w:cs="Arial"/>
          <w:sz w:val="20"/>
        </w:rPr>
        <w:t xml:space="preserve">) committing to a number of measures to remedy the </w:t>
      </w:r>
      <w:r>
        <w:rPr>
          <w:rFonts w:cs="Arial"/>
          <w:sz w:val="20"/>
        </w:rPr>
        <w:t>C</w:t>
      </w:r>
      <w:r w:rsidRPr="00982D69">
        <w:rPr>
          <w:rFonts w:cs="Arial"/>
          <w:sz w:val="20"/>
        </w:rPr>
        <w:t>ontraventions</w:t>
      </w:r>
      <w:r>
        <w:rPr>
          <w:rFonts w:cs="Arial"/>
          <w:sz w:val="20"/>
        </w:rPr>
        <w:t>.</w:t>
      </w:r>
    </w:p>
    <w:p w14:paraId="52F07ADD" w14:textId="77777777" w:rsidR="00BD1799" w:rsidRPr="00982D69" w:rsidRDefault="00BD1799" w:rsidP="00BD1799">
      <w:pPr>
        <w:widowControl w:val="0"/>
        <w:jc w:val="both"/>
        <w:rPr>
          <w:rFonts w:cs="Arial"/>
          <w:sz w:val="20"/>
        </w:rPr>
      </w:pPr>
    </w:p>
    <w:p w14:paraId="52F07ADE" w14:textId="77777777" w:rsidR="00BD1799" w:rsidRDefault="00BD1799" w:rsidP="00BD1799">
      <w:pPr>
        <w:widowControl w:val="0"/>
        <w:jc w:val="both"/>
        <w:rPr>
          <w:rFonts w:cs="Arial"/>
          <w:sz w:val="20"/>
        </w:rPr>
      </w:pPr>
      <w:r>
        <w:rPr>
          <w:rFonts w:cs="Arial"/>
          <w:sz w:val="20"/>
        </w:rPr>
        <w:t xml:space="preserve">Chryss Enterprises Pty Ltd </w:t>
      </w:r>
      <w:r w:rsidRPr="00982D69">
        <w:rPr>
          <w:rFonts w:cs="Arial"/>
          <w:sz w:val="20"/>
        </w:rPr>
        <w:t xml:space="preserve">expresses its sincere regret and apologises for the conduct which resulted in the </w:t>
      </w:r>
      <w:r>
        <w:rPr>
          <w:rFonts w:cs="Arial"/>
          <w:sz w:val="20"/>
        </w:rPr>
        <w:t>C</w:t>
      </w:r>
      <w:r w:rsidRPr="00982D69">
        <w:rPr>
          <w:rFonts w:cs="Arial"/>
          <w:sz w:val="20"/>
        </w:rPr>
        <w:t xml:space="preserve">ontraventions. Furthermore, </w:t>
      </w:r>
      <w:r>
        <w:rPr>
          <w:rFonts w:cs="Arial"/>
          <w:sz w:val="20"/>
        </w:rPr>
        <w:t xml:space="preserve">Chryss Enterprises Pty Ltd </w:t>
      </w:r>
      <w:r w:rsidRPr="00982D69">
        <w:rPr>
          <w:rFonts w:cs="Arial"/>
          <w:sz w:val="20"/>
        </w:rPr>
        <w:t>gives a commitment that such conduct will not occur again and that it will comply with all requirements of the Commonwealth workplace relations laws in the future.</w:t>
      </w:r>
    </w:p>
    <w:p w14:paraId="52F07ADF" w14:textId="77777777" w:rsidR="00BD1799" w:rsidRPr="00982D69" w:rsidRDefault="00BD1799" w:rsidP="00BD1799">
      <w:pPr>
        <w:widowControl w:val="0"/>
        <w:jc w:val="both"/>
        <w:rPr>
          <w:rFonts w:cs="Arial"/>
          <w:sz w:val="20"/>
        </w:rPr>
      </w:pPr>
    </w:p>
    <w:p w14:paraId="52F07AE0" w14:textId="77777777" w:rsidR="00BD1799" w:rsidRPr="00982D69" w:rsidRDefault="00BD1799" w:rsidP="00BD1799">
      <w:pPr>
        <w:widowControl w:val="0"/>
        <w:jc w:val="both"/>
        <w:rPr>
          <w:rFonts w:cs="Arial"/>
          <w:sz w:val="20"/>
        </w:rPr>
      </w:pPr>
      <w:r w:rsidRPr="00982D69">
        <w:rPr>
          <w:rFonts w:cs="Arial"/>
          <w:sz w:val="20"/>
        </w:rPr>
        <w:t xml:space="preserve">If you worked for </w:t>
      </w:r>
      <w:r>
        <w:rPr>
          <w:rFonts w:cs="Arial"/>
          <w:sz w:val="20"/>
        </w:rPr>
        <w:t>Chryss Enterprises Pty Ltd trading as JC Mini Buses &amp; Taxis</w:t>
      </w:r>
      <w:r w:rsidRPr="00982D69">
        <w:rPr>
          <w:rFonts w:cs="Arial"/>
          <w:sz w:val="20"/>
        </w:rPr>
        <w:t xml:space="preserve"> and have queries or questions relating to your employment, please contact </w:t>
      </w:r>
      <w:r w:rsidR="00AB1342">
        <w:rPr>
          <w:rFonts w:cs="Arial"/>
          <w:sz w:val="20"/>
        </w:rPr>
        <w:t>Jim Chryssidis</w:t>
      </w:r>
      <w:r w:rsidRPr="00982D69">
        <w:rPr>
          <w:rFonts w:cs="Arial"/>
          <w:sz w:val="20"/>
        </w:rPr>
        <w:t>.</w:t>
      </w:r>
      <w:r>
        <w:rPr>
          <w:rFonts w:cs="Arial"/>
          <w:sz w:val="20"/>
        </w:rPr>
        <w:t xml:space="preserve">  </w:t>
      </w:r>
      <w:r w:rsidRPr="00982D69">
        <w:rPr>
          <w:rFonts w:cs="Arial"/>
          <w:sz w:val="20"/>
        </w:rPr>
        <w:t xml:space="preserve">Alternatively, anyone can contact the FWO via the website at </w:t>
      </w:r>
      <w:hyperlink r:id="rId17" w:history="1">
        <w:r w:rsidRPr="00982D69">
          <w:rPr>
            <w:rStyle w:val="Hyperlink"/>
            <w:rFonts w:cs="Arial"/>
            <w:sz w:val="20"/>
          </w:rPr>
          <w:t>www.fairwork.gov.au</w:t>
        </w:r>
      </w:hyperlink>
      <w:r w:rsidRPr="00982D69">
        <w:rPr>
          <w:rFonts w:cs="Arial"/>
          <w:sz w:val="20"/>
        </w:rPr>
        <w:t xml:space="preserve"> or the Infoline on 13 13 94.</w:t>
      </w:r>
    </w:p>
    <w:p w14:paraId="52F07AE1" w14:textId="77777777" w:rsidR="000A73B7" w:rsidRDefault="000A73B7">
      <w:pPr>
        <w:spacing w:after="200" w:line="276" w:lineRule="auto"/>
      </w:pPr>
      <w:r>
        <w:br w:type="page"/>
      </w:r>
    </w:p>
    <w:p w14:paraId="52F07AE2" w14:textId="77777777" w:rsidR="00F72FB8" w:rsidRDefault="00821FF1" w:rsidP="00C93F04">
      <w:pPr>
        <w:pStyle w:val="ListParagraph"/>
        <w:ind w:left="0"/>
        <w:jc w:val="center"/>
        <w:rPr>
          <w:b/>
        </w:rPr>
      </w:pPr>
      <w:r>
        <w:rPr>
          <w:b/>
        </w:rPr>
        <w:lastRenderedPageBreak/>
        <w:t>Attachment D</w:t>
      </w:r>
      <w:r w:rsidR="000A73B7">
        <w:rPr>
          <w:b/>
        </w:rPr>
        <w:t xml:space="preserve"> </w:t>
      </w:r>
      <w:r w:rsidR="009D6805">
        <w:rPr>
          <w:b/>
        </w:rPr>
        <w:t>–</w:t>
      </w:r>
      <w:r w:rsidR="00FB133E">
        <w:rPr>
          <w:b/>
        </w:rPr>
        <w:t xml:space="preserve"> </w:t>
      </w:r>
      <w:r w:rsidR="009D6805">
        <w:rPr>
          <w:b/>
        </w:rPr>
        <w:t xml:space="preserve">Payment </w:t>
      </w:r>
      <w:r w:rsidR="000A73B7">
        <w:rPr>
          <w:b/>
        </w:rPr>
        <w:t xml:space="preserve">Instalment Plan </w:t>
      </w:r>
      <w:r w:rsidR="009D6805">
        <w:rPr>
          <w:b/>
        </w:rPr>
        <w:t>for paragraph 18(a)</w:t>
      </w:r>
    </w:p>
    <w:p w14:paraId="52F07AE3" w14:textId="77777777" w:rsidR="000A73B7" w:rsidRPr="000A73B7" w:rsidRDefault="000A73B7" w:rsidP="000A73B7">
      <w:pPr>
        <w:pStyle w:val="ListParagraph"/>
        <w:ind w:left="1440"/>
      </w:pPr>
    </w:p>
    <w:p w14:paraId="52F07AE4" w14:textId="77777777" w:rsidR="000A73B7" w:rsidRPr="00C93F04" w:rsidRDefault="000A73B7" w:rsidP="000A73B7">
      <w:pPr>
        <w:pStyle w:val="ListParagraph"/>
        <w:ind w:left="1440"/>
        <w:rPr>
          <w:sz w:val="20"/>
        </w:rPr>
      </w:pPr>
    </w:p>
    <w:tbl>
      <w:tblPr>
        <w:tblStyle w:val="TableGrid"/>
        <w:tblW w:w="0" w:type="auto"/>
        <w:tblLook w:val="04A0" w:firstRow="1" w:lastRow="0" w:firstColumn="1" w:lastColumn="0" w:noHBand="0" w:noVBand="1"/>
      </w:tblPr>
      <w:tblGrid>
        <w:gridCol w:w="1286"/>
        <w:gridCol w:w="1106"/>
        <w:gridCol w:w="1308"/>
        <w:gridCol w:w="1377"/>
        <w:gridCol w:w="1335"/>
        <w:gridCol w:w="1489"/>
        <w:gridCol w:w="1341"/>
      </w:tblGrid>
      <w:tr w:rsidR="009D6805" w:rsidRPr="00C93F04" w14:paraId="52F07AE7" w14:textId="77777777" w:rsidTr="00C3102D">
        <w:tc>
          <w:tcPr>
            <w:tcW w:w="1290" w:type="dxa"/>
          </w:tcPr>
          <w:p w14:paraId="52F07AE5" w14:textId="77777777" w:rsidR="009D6805" w:rsidRPr="00C93F04" w:rsidRDefault="009D6805" w:rsidP="00C93F04">
            <w:pPr>
              <w:pStyle w:val="ListParagraph"/>
              <w:ind w:left="0"/>
              <w:rPr>
                <w:b/>
                <w:sz w:val="20"/>
              </w:rPr>
            </w:pPr>
          </w:p>
        </w:tc>
        <w:tc>
          <w:tcPr>
            <w:tcW w:w="7952" w:type="dxa"/>
            <w:gridSpan w:val="6"/>
          </w:tcPr>
          <w:p w14:paraId="52F07AE6" w14:textId="77777777" w:rsidR="009D6805" w:rsidRDefault="009D6805" w:rsidP="00C93F04">
            <w:pPr>
              <w:pStyle w:val="ListParagraph"/>
              <w:ind w:left="0"/>
              <w:rPr>
                <w:b/>
                <w:sz w:val="20"/>
              </w:rPr>
            </w:pPr>
            <w:r>
              <w:rPr>
                <w:b/>
                <w:sz w:val="20"/>
              </w:rPr>
              <w:t>6</w:t>
            </w:r>
            <w:r w:rsidRPr="00C93F04">
              <w:rPr>
                <w:b/>
                <w:sz w:val="20"/>
              </w:rPr>
              <w:t xml:space="preserve"> month payment plan</w:t>
            </w:r>
          </w:p>
        </w:tc>
      </w:tr>
      <w:tr w:rsidR="009D6805" w:rsidRPr="00C93F04" w14:paraId="52F07AEF" w14:textId="77777777" w:rsidTr="009D6805">
        <w:tc>
          <w:tcPr>
            <w:tcW w:w="1290" w:type="dxa"/>
          </w:tcPr>
          <w:p w14:paraId="52F07AE8" w14:textId="77777777" w:rsidR="00C93F04" w:rsidRPr="00C93F04" w:rsidRDefault="00C93F04" w:rsidP="00C93F04">
            <w:pPr>
              <w:pStyle w:val="ListParagraph"/>
              <w:ind w:left="0"/>
              <w:rPr>
                <w:b/>
                <w:sz w:val="20"/>
              </w:rPr>
            </w:pPr>
            <w:r w:rsidRPr="00C93F04">
              <w:rPr>
                <w:b/>
                <w:sz w:val="20"/>
              </w:rPr>
              <w:t>Worker</w:t>
            </w:r>
          </w:p>
        </w:tc>
        <w:tc>
          <w:tcPr>
            <w:tcW w:w="1086" w:type="dxa"/>
          </w:tcPr>
          <w:p w14:paraId="52F07AE9" w14:textId="77777777" w:rsidR="00C93F04" w:rsidRPr="00C93F04" w:rsidRDefault="009D6805" w:rsidP="009D6805">
            <w:pPr>
              <w:pStyle w:val="ListParagraph"/>
              <w:ind w:left="0"/>
              <w:rPr>
                <w:sz w:val="20"/>
              </w:rPr>
            </w:pPr>
            <w:r>
              <w:rPr>
                <w:sz w:val="20"/>
              </w:rPr>
              <w:t xml:space="preserve">by 31 August </w:t>
            </w:r>
            <w:r w:rsidR="00C93F04" w:rsidRPr="00C93F04">
              <w:rPr>
                <w:sz w:val="20"/>
              </w:rPr>
              <w:t xml:space="preserve"> 2015</w:t>
            </w:r>
          </w:p>
        </w:tc>
        <w:tc>
          <w:tcPr>
            <w:tcW w:w="1309" w:type="dxa"/>
          </w:tcPr>
          <w:p w14:paraId="52F07AEA" w14:textId="77777777" w:rsidR="00C93F04" w:rsidRPr="00C93F04" w:rsidRDefault="009D6805" w:rsidP="009D6805">
            <w:pPr>
              <w:pStyle w:val="ListParagraph"/>
              <w:ind w:left="0"/>
              <w:rPr>
                <w:sz w:val="20"/>
              </w:rPr>
            </w:pPr>
            <w:r>
              <w:rPr>
                <w:sz w:val="20"/>
              </w:rPr>
              <w:t xml:space="preserve">by 30 September </w:t>
            </w:r>
            <w:r w:rsidR="00C93F04" w:rsidRPr="00C93F04">
              <w:rPr>
                <w:sz w:val="20"/>
              </w:rPr>
              <w:t xml:space="preserve"> 2015</w:t>
            </w:r>
          </w:p>
        </w:tc>
        <w:tc>
          <w:tcPr>
            <w:tcW w:w="1381" w:type="dxa"/>
          </w:tcPr>
          <w:p w14:paraId="52F07AEB" w14:textId="77777777" w:rsidR="00C93F04" w:rsidRPr="00C93F04" w:rsidRDefault="009D6805" w:rsidP="009D6805">
            <w:pPr>
              <w:pStyle w:val="ListParagraph"/>
              <w:ind w:left="0"/>
              <w:rPr>
                <w:sz w:val="20"/>
              </w:rPr>
            </w:pPr>
            <w:r>
              <w:rPr>
                <w:sz w:val="20"/>
              </w:rPr>
              <w:t xml:space="preserve">by 31 October </w:t>
            </w:r>
            <w:r w:rsidR="00C93F04" w:rsidRPr="00C93F04">
              <w:rPr>
                <w:sz w:val="20"/>
              </w:rPr>
              <w:t xml:space="preserve"> 2015</w:t>
            </w:r>
          </w:p>
        </w:tc>
        <w:tc>
          <w:tcPr>
            <w:tcW w:w="1338" w:type="dxa"/>
          </w:tcPr>
          <w:p w14:paraId="52F07AEC" w14:textId="77777777" w:rsidR="00C93F04" w:rsidRPr="00C93F04" w:rsidRDefault="009D6805" w:rsidP="009D6805">
            <w:pPr>
              <w:pStyle w:val="ListParagraph"/>
              <w:ind w:left="0"/>
              <w:rPr>
                <w:sz w:val="20"/>
              </w:rPr>
            </w:pPr>
            <w:r>
              <w:rPr>
                <w:sz w:val="20"/>
              </w:rPr>
              <w:t xml:space="preserve">by 30 November </w:t>
            </w:r>
            <w:r w:rsidR="00C93F04">
              <w:rPr>
                <w:sz w:val="20"/>
              </w:rPr>
              <w:t>2015</w:t>
            </w:r>
          </w:p>
        </w:tc>
        <w:tc>
          <w:tcPr>
            <w:tcW w:w="1494" w:type="dxa"/>
          </w:tcPr>
          <w:p w14:paraId="52F07AED" w14:textId="77777777" w:rsidR="00C93F04" w:rsidRPr="00C93F04" w:rsidRDefault="009D6805" w:rsidP="009D6805">
            <w:pPr>
              <w:pStyle w:val="ListParagraph"/>
              <w:ind w:left="0"/>
              <w:rPr>
                <w:sz w:val="20"/>
              </w:rPr>
            </w:pPr>
            <w:r>
              <w:rPr>
                <w:sz w:val="20"/>
              </w:rPr>
              <w:t xml:space="preserve">by 31 December </w:t>
            </w:r>
            <w:r w:rsidR="00C93F04">
              <w:rPr>
                <w:sz w:val="20"/>
              </w:rPr>
              <w:t xml:space="preserve"> 2015</w:t>
            </w:r>
          </w:p>
        </w:tc>
        <w:tc>
          <w:tcPr>
            <w:tcW w:w="1344" w:type="dxa"/>
          </w:tcPr>
          <w:p w14:paraId="52F07AEE" w14:textId="77777777" w:rsidR="00C93F04" w:rsidRDefault="00CE4ADF" w:rsidP="00CE4ADF">
            <w:pPr>
              <w:pStyle w:val="ListParagraph"/>
              <w:ind w:left="0"/>
              <w:rPr>
                <w:sz w:val="20"/>
              </w:rPr>
            </w:pPr>
            <w:r>
              <w:rPr>
                <w:sz w:val="20"/>
              </w:rPr>
              <w:t xml:space="preserve">by </w:t>
            </w:r>
            <w:r w:rsidR="009D6805">
              <w:rPr>
                <w:sz w:val="20"/>
              </w:rPr>
              <w:t xml:space="preserve">31 January </w:t>
            </w:r>
            <w:r>
              <w:rPr>
                <w:sz w:val="20"/>
              </w:rPr>
              <w:t>2016</w:t>
            </w:r>
          </w:p>
        </w:tc>
      </w:tr>
      <w:tr w:rsidR="009D6805" w:rsidRPr="00C93F04" w14:paraId="52F07AF8" w14:textId="77777777" w:rsidTr="009D6805">
        <w:trPr>
          <w:trHeight w:val="493"/>
        </w:trPr>
        <w:tc>
          <w:tcPr>
            <w:tcW w:w="1290" w:type="dxa"/>
          </w:tcPr>
          <w:p w14:paraId="52F07AF0" w14:textId="77777777" w:rsidR="00C93F04" w:rsidRPr="00C93F04" w:rsidRDefault="00C93F04" w:rsidP="00C93F04">
            <w:pPr>
              <w:pStyle w:val="ListParagraph"/>
              <w:ind w:left="0"/>
              <w:rPr>
                <w:sz w:val="20"/>
              </w:rPr>
            </w:pPr>
            <w:r w:rsidRPr="00C93F04">
              <w:rPr>
                <w:sz w:val="20"/>
              </w:rPr>
              <w:t>Worker 1</w:t>
            </w:r>
          </w:p>
          <w:p w14:paraId="52F07AF1" w14:textId="77777777" w:rsidR="00C93F04" w:rsidRPr="00C93F04" w:rsidRDefault="00C93F04" w:rsidP="00C93F04">
            <w:pPr>
              <w:pStyle w:val="ListParagraph"/>
              <w:ind w:left="0"/>
              <w:rPr>
                <w:sz w:val="20"/>
              </w:rPr>
            </w:pPr>
          </w:p>
        </w:tc>
        <w:tc>
          <w:tcPr>
            <w:tcW w:w="1086" w:type="dxa"/>
          </w:tcPr>
          <w:p w14:paraId="52F07AF2" w14:textId="77777777" w:rsidR="00C93F04" w:rsidRPr="00C93F04" w:rsidRDefault="009D6805" w:rsidP="00C93F04">
            <w:pPr>
              <w:pStyle w:val="ListParagraph"/>
              <w:ind w:left="0"/>
              <w:rPr>
                <w:sz w:val="20"/>
              </w:rPr>
            </w:pPr>
            <w:r>
              <w:rPr>
                <w:sz w:val="20"/>
              </w:rPr>
              <w:t>$102.07</w:t>
            </w:r>
          </w:p>
        </w:tc>
        <w:tc>
          <w:tcPr>
            <w:tcW w:w="1309" w:type="dxa"/>
          </w:tcPr>
          <w:p w14:paraId="52F07AF3" w14:textId="77777777" w:rsidR="00C93F04" w:rsidRPr="00C93F04" w:rsidRDefault="009D6805" w:rsidP="00C93F04">
            <w:pPr>
              <w:pStyle w:val="ListParagraph"/>
              <w:ind w:left="0"/>
              <w:rPr>
                <w:sz w:val="20"/>
              </w:rPr>
            </w:pPr>
            <w:r>
              <w:rPr>
                <w:sz w:val="20"/>
              </w:rPr>
              <w:t>$61.24</w:t>
            </w:r>
          </w:p>
        </w:tc>
        <w:tc>
          <w:tcPr>
            <w:tcW w:w="1381" w:type="dxa"/>
          </w:tcPr>
          <w:p w14:paraId="52F07AF4" w14:textId="77777777" w:rsidR="00C93F04" w:rsidRPr="00C93F04" w:rsidRDefault="009D6805" w:rsidP="00C93F04">
            <w:pPr>
              <w:pStyle w:val="ListParagraph"/>
              <w:ind w:left="0"/>
              <w:rPr>
                <w:sz w:val="20"/>
              </w:rPr>
            </w:pPr>
            <w:r>
              <w:rPr>
                <w:sz w:val="20"/>
              </w:rPr>
              <w:t>$61.24</w:t>
            </w:r>
          </w:p>
        </w:tc>
        <w:tc>
          <w:tcPr>
            <w:tcW w:w="1338" w:type="dxa"/>
          </w:tcPr>
          <w:p w14:paraId="52F07AF5" w14:textId="77777777" w:rsidR="00C93F04" w:rsidRDefault="009D6805" w:rsidP="00C93F04">
            <w:pPr>
              <w:pStyle w:val="ListParagraph"/>
              <w:ind w:left="0"/>
              <w:rPr>
                <w:sz w:val="20"/>
              </w:rPr>
            </w:pPr>
            <w:r>
              <w:rPr>
                <w:sz w:val="20"/>
              </w:rPr>
              <w:t>$61.24</w:t>
            </w:r>
          </w:p>
        </w:tc>
        <w:tc>
          <w:tcPr>
            <w:tcW w:w="1494" w:type="dxa"/>
          </w:tcPr>
          <w:p w14:paraId="52F07AF6" w14:textId="77777777" w:rsidR="00C93F04" w:rsidRDefault="009D6805" w:rsidP="00C93F04">
            <w:pPr>
              <w:pStyle w:val="ListParagraph"/>
              <w:ind w:left="0"/>
              <w:rPr>
                <w:sz w:val="20"/>
              </w:rPr>
            </w:pPr>
            <w:r>
              <w:rPr>
                <w:sz w:val="20"/>
              </w:rPr>
              <w:t>$61.24</w:t>
            </w:r>
          </w:p>
        </w:tc>
        <w:tc>
          <w:tcPr>
            <w:tcW w:w="1344" w:type="dxa"/>
          </w:tcPr>
          <w:p w14:paraId="52F07AF7" w14:textId="77777777" w:rsidR="00C93F04" w:rsidRDefault="009D6805" w:rsidP="00C93F04">
            <w:pPr>
              <w:pStyle w:val="ListParagraph"/>
              <w:ind w:left="0"/>
              <w:rPr>
                <w:sz w:val="20"/>
              </w:rPr>
            </w:pPr>
            <w:r>
              <w:rPr>
                <w:sz w:val="20"/>
              </w:rPr>
              <w:t>$61.24</w:t>
            </w:r>
          </w:p>
        </w:tc>
      </w:tr>
      <w:tr w:rsidR="009D6805" w:rsidRPr="00C93F04" w14:paraId="52F07B01" w14:textId="77777777" w:rsidTr="009D6805">
        <w:tc>
          <w:tcPr>
            <w:tcW w:w="1290" w:type="dxa"/>
          </w:tcPr>
          <w:p w14:paraId="52F07AF9" w14:textId="77777777" w:rsidR="00C93F04" w:rsidRPr="00C93F04" w:rsidRDefault="009D6805" w:rsidP="00C93F04">
            <w:pPr>
              <w:pStyle w:val="ListParagraph"/>
              <w:ind w:left="0"/>
              <w:rPr>
                <w:sz w:val="20"/>
              </w:rPr>
            </w:pPr>
            <w:r>
              <w:rPr>
                <w:sz w:val="20"/>
              </w:rPr>
              <w:t>Worker 2</w:t>
            </w:r>
          </w:p>
          <w:p w14:paraId="52F07AFA" w14:textId="77777777" w:rsidR="00C93F04" w:rsidRPr="00C93F04" w:rsidRDefault="00C93F04" w:rsidP="00C93F04">
            <w:pPr>
              <w:pStyle w:val="ListParagraph"/>
              <w:ind w:left="0"/>
              <w:rPr>
                <w:sz w:val="20"/>
              </w:rPr>
            </w:pPr>
          </w:p>
        </w:tc>
        <w:tc>
          <w:tcPr>
            <w:tcW w:w="1086" w:type="dxa"/>
          </w:tcPr>
          <w:p w14:paraId="52F07AFB" w14:textId="77777777" w:rsidR="00C93F04" w:rsidRPr="00C93F04" w:rsidRDefault="009D6805" w:rsidP="00C93F04">
            <w:pPr>
              <w:pStyle w:val="ListParagraph"/>
              <w:ind w:left="0"/>
              <w:rPr>
                <w:sz w:val="20"/>
              </w:rPr>
            </w:pPr>
            <w:r>
              <w:rPr>
                <w:sz w:val="20"/>
              </w:rPr>
              <w:t>$280.95</w:t>
            </w:r>
          </w:p>
        </w:tc>
        <w:tc>
          <w:tcPr>
            <w:tcW w:w="1309" w:type="dxa"/>
          </w:tcPr>
          <w:p w14:paraId="52F07AFC" w14:textId="77777777" w:rsidR="00C93F04" w:rsidRPr="00C93F04" w:rsidRDefault="009D6805" w:rsidP="00C93F04">
            <w:pPr>
              <w:pStyle w:val="ListParagraph"/>
              <w:ind w:left="0"/>
              <w:rPr>
                <w:sz w:val="20"/>
              </w:rPr>
            </w:pPr>
            <w:r>
              <w:rPr>
                <w:sz w:val="20"/>
              </w:rPr>
              <w:t>$168.57</w:t>
            </w:r>
          </w:p>
        </w:tc>
        <w:tc>
          <w:tcPr>
            <w:tcW w:w="1381" w:type="dxa"/>
          </w:tcPr>
          <w:p w14:paraId="52F07AFD" w14:textId="77777777" w:rsidR="00C93F04" w:rsidRPr="00C93F04" w:rsidRDefault="009D6805" w:rsidP="00C93F04">
            <w:pPr>
              <w:pStyle w:val="ListParagraph"/>
              <w:ind w:left="0"/>
              <w:rPr>
                <w:sz w:val="20"/>
              </w:rPr>
            </w:pPr>
            <w:r>
              <w:rPr>
                <w:sz w:val="20"/>
              </w:rPr>
              <w:t>$168.57</w:t>
            </w:r>
          </w:p>
        </w:tc>
        <w:tc>
          <w:tcPr>
            <w:tcW w:w="1338" w:type="dxa"/>
          </w:tcPr>
          <w:p w14:paraId="52F07AFE" w14:textId="77777777" w:rsidR="00C93F04" w:rsidRDefault="009D6805" w:rsidP="00C93F04">
            <w:pPr>
              <w:pStyle w:val="ListParagraph"/>
              <w:ind w:left="0"/>
              <w:rPr>
                <w:sz w:val="20"/>
              </w:rPr>
            </w:pPr>
            <w:r>
              <w:rPr>
                <w:sz w:val="20"/>
              </w:rPr>
              <w:t>$168.57</w:t>
            </w:r>
          </w:p>
        </w:tc>
        <w:tc>
          <w:tcPr>
            <w:tcW w:w="1494" w:type="dxa"/>
          </w:tcPr>
          <w:p w14:paraId="52F07AFF" w14:textId="77777777" w:rsidR="00C93F04" w:rsidRDefault="009D6805" w:rsidP="00C93F04">
            <w:pPr>
              <w:pStyle w:val="ListParagraph"/>
              <w:ind w:left="0"/>
              <w:rPr>
                <w:sz w:val="20"/>
              </w:rPr>
            </w:pPr>
            <w:r>
              <w:rPr>
                <w:sz w:val="20"/>
              </w:rPr>
              <w:t>$168.57</w:t>
            </w:r>
          </w:p>
        </w:tc>
        <w:tc>
          <w:tcPr>
            <w:tcW w:w="1344" w:type="dxa"/>
          </w:tcPr>
          <w:p w14:paraId="52F07B00" w14:textId="77777777" w:rsidR="00C93F04" w:rsidRDefault="009D6805" w:rsidP="00C93F04">
            <w:pPr>
              <w:pStyle w:val="ListParagraph"/>
              <w:ind w:left="0"/>
              <w:rPr>
                <w:sz w:val="20"/>
              </w:rPr>
            </w:pPr>
            <w:r>
              <w:rPr>
                <w:sz w:val="20"/>
              </w:rPr>
              <w:t>$168.57</w:t>
            </w:r>
          </w:p>
        </w:tc>
      </w:tr>
      <w:tr w:rsidR="009D6805" w:rsidRPr="00C93F04" w14:paraId="52F07B0F" w14:textId="77777777" w:rsidTr="009D6805">
        <w:tc>
          <w:tcPr>
            <w:tcW w:w="1290" w:type="dxa"/>
          </w:tcPr>
          <w:p w14:paraId="52F07B02" w14:textId="77777777" w:rsidR="009D6805" w:rsidRDefault="009D6805" w:rsidP="00C93F04">
            <w:pPr>
              <w:pStyle w:val="ListParagraph"/>
              <w:ind w:left="0"/>
              <w:rPr>
                <w:sz w:val="20"/>
              </w:rPr>
            </w:pPr>
            <w:r>
              <w:rPr>
                <w:sz w:val="20"/>
              </w:rPr>
              <w:t>Worker 3</w:t>
            </w:r>
          </w:p>
          <w:p w14:paraId="52F07B03" w14:textId="77777777" w:rsidR="009D6805" w:rsidRPr="00C93F04" w:rsidRDefault="009D6805" w:rsidP="00C93F04">
            <w:pPr>
              <w:pStyle w:val="ListParagraph"/>
              <w:ind w:left="0"/>
              <w:rPr>
                <w:sz w:val="20"/>
              </w:rPr>
            </w:pPr>
          </w:p>
        </w:tc>
        <w:tc>
          <w:tcPr>
            <w:tcW w:w="1086" w:type="dxa"/>
          </w:tcPr>
          <w:p w14:paraId="52F07B04" w14:textId="77777777" w:rsidR="009D6805" w:rsidRPr="00C93F04" w:rsidRDefault="009D6805" w:rsidP="00C93F04">
            <w:pPr>
              <w:pStyle w:val="ListParagraph"/>
              <w:ind w:left="0"/>
              <w:rPr>
                <w:sz w:val="20"/>
              </w:rPr>
            </w:pPr>
            <w:r>
              <w:rPr>
                <w:sz w:val="20"/>
              </w:rPr>
              <w:t>$203.66</w:t>
            </w:r>
          </w:p>
        </w:tc>
        <w:tc>
          <w:tcPr>
            <w:tcW w:w="1309" w:type="dxa"/>
          </w:tcPr>
          <w:p w14:paraId="52F07B05" w14:textId="77777777" w:rsidR="009D6805" w:rsidRDefault="009D6805" w:rsidP="00C93F04">
            <w:pPr>
              <w:pStyle w:val="ListParagraph"/>
              <w:ind w:left="0"/>
              <w:rPr>
                <w:sz w:val="20"/>
              </w:rPr>
            </w:pPr>
            <w:r>
              <w:rPr>
                <w:sz w:val="20"/>
              </w:rPr>
              <w:t>$122.19</w:t>
            </w:r>
          </w:p>
          <w:p w14:paraId="52F07B06" w14:textId="77777777" w:rsidR="009D6805" w:rsidRPr="00C93F04" w:rsidRDefault="009D6805" w:rsidP="00C93F04">
            <w:pPr>
              <w:pStyle w:val="ListParagraph"/>
              <w:ind w:left="0"/>
              <w:rPr>
                <w:sz w:val="20"/>
              </w:rPr>
            </w:pPr>
          </w:p>
        </w:tc>
        <w:tc>
          <w:tcPr>
            <w:tcW w:w="1381" w:type="dxa"/>
          </w:tcPr>
          <w:p w14:paraId="52F07B07" w14:textId="77777777" w:rsidR="009D6805" w:rsidRDefault="009D6805" w:rsidP="009D6805">
            <w:pPr>
              <w:pStyle w:val="ListParagraph"/>
              <w:ind w:left="0"/>
              <w:rPr>
                <w:sz w:val="20"/>
              </w:rPr>
            </w:pPr>
            <w:r>
              <w:rPr>
                <w:sz w:val="20"/>
              </w:rPr>
              <w:t>$122.19</w:t>
            </w:r>
          </w:p>
          <w:p w14:paraId="52F07B08" w14:textId="77777777" w:rsidR="009D6805" w:rsidRPr="00C93F04" w:rsidRDefault="009D6805" w:rsidP="00C93F04">
            <w:pPr>
              <w:pStyle w:val="ListParagraph"/>
              <w:ind w:left="0"/>
              <w:rPr>
                <w:sz w:val="20"/>
              </w:rPr>
            </w:pPr>
          </w:p>
        </w:tc>
        <w:tc>
          <w:tcPr>
            <w:tcW w:w="1338" w:type="dxa"/>
          </w:tcPr>
          <w:p w14:paraId="52F07B09" w14:textId="77777777" w:rsidR="009D6805" w:rsidRDefault="009D6805" w:rsidP="009D6805">
            <w:pPr>
              <w:pStyle w:val="ListParagraph"/>
              <w:ind w:left="0"/>
              <w:rPr>
                <w:sz w:val="20"/>
              </w:rPr>
            </w:pPr>
            <w:r>
              <w:rPr>
                <w:sz w:val="20"/>
              </w:rPr>
              <w:t>$122.19</w:t>
            </w:r>
          </w:p>
          <w:p w14:paraId="52F07B0A" w14:textId="77777777" w:rsidR="009D6805" w:rsidRDefault="009D6805" w:rsidP="00C93F04">
            <w:pPr>
              <w:pStyle w:val="ListParagraph"/>
              <w:ind w:left="0"/>
              <w:rPr>
                <w:sz w:val="20"/>
              </w:rPr>
            </w:pPr>
          </w:p>
        </w:tc>
        <w:tc>
          <w:tcPr>
            <w:tcW w:w="1494" w:type="dxa"/>
          </w:tcPr>
          <w:p w14:paraId="52F07B0B" w14:textId="77777777" w:rsidR="009D6805" w:rsidRDefault="009D6805" w:rsidP="009D6805">
            <w:pPr>
              <w:pStyle w:val="ListParagraph"/>
              <w:ind w:left="0"/>
              <w:rPr>
                <w:sz w:val="20"/>
              </w:rPr>
            </w:pPr>
            <w:r>
              <w:rPr>
                <w:sz w:val="20"/>
              </w:rPr>
              <w:t>$122.19</w:t>
            </w:r>
          </w:p>
          <w:p w14:paraId="52F07B0C" w14:textId="77777777" w:rsidR="009D6805" w:rsidRDefault="009D6805" w:rsidP="00C93F04">
            <w:pPr>
              <w:pStyle w:val="ListParagraph"/>
              <w:ind w:left="0"/>
              <w:rPr>
                <w:sz w:val="20"/>
              </w:rPr>
            </w:pPr>
          </w:p>
        </w:tc>
        <w:tc>
          <w:tcPr>
            <w:tcW w:w="1344" w:type="dxa"/>
          </w:tcPr>
          <w:p w14:paraId="52F07B0D" w14:textId="77777777" w:rsidR="009D6805" w:rsidRDefault="009D6805" w:rsidP="009D6805">
            <w:pPr>
              <w:pStyle w:val="ListParagraph"/>
              <w:ind w:left="0"/>
              <w:rPr>
                <w:sz w:val="20"/>
              </w:rPr>
            </w:pPr>
            <w:r>
              <w:rPr>
                <w:sz w:val="20"/>
              </w:rPr>
              <w:t>$122.19</w:t>
            </w:r>
          </w:p>
          <w:p w14:paraId="52F07B0E" w14:textId="77777777" w:rsidR="009D6805" w:rsidRDefault="009D6805" w:rsidP="00C93F04">
            <w:pPr>
              <w:pStyle w:val="ListParagraph"/>
              <w:ind w:left="0"/>
              <w:rPr>
                <w:sz w:val="20"/>
              </w:rPr>
            </w:pPr>
          </w:p>
        </w:tc>
      </w:tr>
      <w:tr w:rsidR="009D6805" w:rsidRPr="00C93F04" w14:paraId="52F07B18" w14:textId="77777777" w:rsidTr="009D6805">
        <w:tc>
          <w:tcPr>
            <w:tcW w:w="1290" w:type="dxa"/>
          </w:tcPr>
          <w:p w14:paraId="52F07B10" w14:textId="77777777" w:rsidR="00C93F04" w:rsidRPr="00C93F04" w:rsidRDefault="00C93F04" w:rsidP="00C93F04">
            <w:pPr>
              <w:pStyle w:val="ListParagraph"/>
              <w:ind w:left="0"/>
              <w:rPr>
                <w:sz w:val="20"/>
              </w:rPr>
            </w:pPr>
            <w:r w:rsidRPr="00C93F04">
              <w:rPr>
                <w:sz w:val="20"/>
              </w:rPr>
              <w:t>Worker 4</w:t>
            </w:r>
          </w:p>
          <w:p w14:paraId="52F07B11" w14:textId="77777777" w:rsidR="00C93F04" w:rsidRPr="00C93F04" w:rsidRDefault="00C93F04" w:rsidP="00C93F04">
            <w:pPr>
              <w:pStyle w:val="ListParagraph"/>
              <w:ind w:left="0"/>
              <w:rPr>
                <w:sz w:val="20"/>
              </w:rPr>
            </w:pPr>
          </w:p>
        </w:tc>
        <w:tc>
          <w:tcPr>
            <w:tcW w:w="1086" w:type="dxa"/>
          </w:tcPr>
          <w:p w14:paraId="52F07B12" w14:textId="77777777" w:rsidR="00C93F04" w:rsidRPr="00C93F04" w:rsidRDefault="009D6805" w:rsidP="00C93F04">
            <w:pPr>
              <w:pStyle w:val="ListParagraph"/>
              <w:ind w:left="0"/>
              <w:rPr>
                <w:sz w:val="20"/>
              </w:rPr>
            </w:pPr>
            <w:r>
              <w:rPr>
                <w:sz w:val="20"/>
              </w:rPr>
              <w:t>$1</w:t>
            </w:r>
            <w:r w:rsidR="00CE4ADF">
              <w:rPr>
                <w:sz w:val="20"/>
              </w:rPr>
              <w:t>,</w:t>
            </w:r>
            <w:r>
              <w:rPr>
                <w:sz w:val="20"/>
              </w:rPr>
              <w:t>926.76</w:t>
            </w:r>
          </w:p>
        </w:tc>
        <w:tc>
          <w:tcPr>
            <w:tcW w:w="1309" w:type="dxa"/>
          </w:tcPr>
          <w:p w14:paraId="52F07B13" w14:textId="77777777" w:rsidR="00C93F04" w:rsidRPr="00C93F04" w:rsidRDefault="009D6805" w:rsidP="00C93F04">
            <w:pPr>
              <w:pStyle w:val="ListParagraph"/>
              <w:ind w:left="0"/>
              <w:rPr>
                <w:sz w:val="20"/>
              </w:rPr>
            </w:pPr>
            <w:r>
              <w:rPr>
                <w:sz w:val="20"/>
              </w:rPr>
              <w:t>$1</w:t>
            </w:r>
            <w:r w:rsidR="00CE4ADF">
              <w:rPr>
                <w:sz w:val="20"/>
              </w:rPr>
              <w:t>,</w:t>
            </w:r>
            <w:r>
              <w:rPr>
                <w:sz w:val="20"/>
              </w:rPr>
              <w:t>156.05</w:t>
            </w:r>
          </w:p>
        </w:tc>
        <w:tc>
          <w:tcPr>
            <w:tcW w:w="1381" w:type="dxa"/>
          </w:tcPr>
          <w:p w14:paraId="52F07B14" w14:textId="77777777" w:rsidR="00C93F04" w:rsidRPr="00C93F04" w:rsidRDefault="009D6805" w:rsidP="00C93F04">
            <w:pPr>
              <w:pStyle w:val="ListParagraph"/>
              <w:ind w:left="0"/>
              <w:rPr>
                <w:sz w:val="20"/>
              </w:rPr>
            </w:pPr>
            <w:r>
              <w:rPr>
                <w:sz w:val="20"/>
              </w:rPr>
              <w:t>$1</w:t>
            </w:r>
            <w:r w:rsidR="00CE4ADF">
              <w:rPr>
                <w:sz w:val="20"/>
              </w:rPr>
              <w:t>,</w:t>
            </w:r>
            <w:r>
              <w:rPr>
                <w:sz w:val="20"/>
              </w:rPr>
              <w:t>156.05</w:t>
            </w:r>
          </w:p>
        </w:tc>
        <w:tc>
          <w:tcPr>
            <w:tcW w:w="1338" w:type="dxa"/>
          </w:tcPr>
          <w:p w14:paraId="52F07B15" w14:textId="77777777" w:rsidR="00C93F04" w:rsidRDefault="009D6805" w:rsidP="00C93F04">
            <w:pPr>
              <w:pStyle w:val="ListParagraph"/>
              <w:ind w:left="0"/>
              <w:rPr>
                <w:sz w:val="20"/>
              </w:rPr>
            </w:pPr>
            <w:r>
              <w:rPr>
                <w:sz w:val="20"/>
              </w:rPr>
              <w:t>$1</w:t>
            </w:r>
            <w:r w:rsidR="00CE4ADF">
              <w:rPr>
                <w:sz w:val="20"/>
              </w:rPr>
              <w:t>,</w:t>
            </w:r>
            <w:r>
              <w:rPr>
                <w:sz w:val="20"/>
              </w:rPr>
              <w:t>156.05</w:t>
            </w:r>
          </w:p>
        </w:tc>
        <w:tc>
          <w:tcPr>
            <w:tcW w:w="1494" w:type="dxa"/>
          </w:tcPr>
          <w:p w14:paraId="52F07B16" w14:textId="77777777" w:rsidR="00C93F04" w:rsidRDefault="009D6805" w:rsidP="00C93F04">
            <w:pPr>
              <w:pStyle w:val="ListParagraph"/>
              <w:ind w:left="0"/>
              <w:rPr>
                <w:sz w:val="20"/>
              </w:rPr>
            </w:pPr>
            <w:r>
              <w:rPr>
                <w:sz w:val="20"/>
              </w:rPr>
              <w:t>$1</w:t>
            </w:r>
            <w:r w:rsidR="00CE4ADF">
              <w:rPr>
                <w:sz w:val="20"/>
              </w:rPr>
              <w:t>,</w:t>
            </w:r>
            <w:r>
              <w:rPr>
                <w:sz w:val="20"/>
              </w:rPr>
              <w:t>156.05</w:t>
            </w:r>
          </w:p>
        </w:tc>
        <w:tc>
          <w:tcPr>
            <w:tcW w:w="1344" w:type="dxa"/>
          </w:tcPr>
          <w:p w14:paraId="52F07B17" w14:textId="77777777" w:rsidR="00C93F04" w:rsidRDefault="009D6805" w:rsidP="00C93F04">
            <w:pPr>
              <w:pStyle w:val="ListParagraph"/>
              <w:ind w:left="0"/>
              <w:rPr>
                <w:sz w:val="20"/>
              </w:rPr>
            </w:pPr>
            <w:r>
              <w:rPr>
                <w:sz w:val="20"/>
              </w:rPr>
              <w:t>$1</w:t>
            </w:r>
            <w:r w:rsidR="00CE4ADF">
              <w:rPr>
                <w:sz w:val="20"/>
              </w:rPr>
              <w:t>,</w:t>
            </w:r>
            <w:r>
              <w:rPr>
                <w:sz w:val="20"/>
              </w:rPr>
              <w:t>156.05</w:t>
            </w:r>
          </w:p>
        </w:tc>
      </w:tr>
      <w:tr w:rsidR="009D6805" w:rsidRPr="00C93F04" w14:paraId="52F07B21" w14:textId="77777777" w:rsidTr="009D6805">
        <w:tc>
          <w:tcPr>
            <w:tcW w:w="1290" w:type="dxa"/>
          </w:tcPr>
          <w:p w14:paraId="52F07B19" w14:textId="77777777" w:rsidR="00C93F04" w:rsidRPr="00C93F04" w:rsidRDefault="00C93F04" w:rsidP="00C93F04">
            <w:pPr>
              <w:pStyle w:val="ListParagraph"/>
              <w:ind w:left="0"/>
              <w:rPr>
                <w:sz w:val="20"/>
              </w:rPr>
            </w:pPr>
            <w:r w:rsidRPr="00C93F04">
              <w:rPr>
                <w:sz w:val="20"/>
              </w:rPr>
              <w:t>Worker 5</w:t>
            </w:r>
          </w:p>
          <w:p w14:paraId="52F07B1A" w14:textId="77777777" w:rsidR="00C93F04" w:rsidRPr="00C93F04" w:rsidRDefault="00C93F04" w:rsidP="00C93F04">
            <w:pPr>
              <w:pStyle w:val="ListParagraph"/>
              <w:ind w:left="0"/>
              <w:rPr>
                <w:sz w:val="20"/>
              </w:rPr>
            </w:pPr>
          </w:p>
        </w:tc>
        <w:tc>
          <w:tcPr>
            <w:tcW w:w="1086" w:type="dxa"/>
          </w:tcPr>
          <w:p w14:paraId="52F07B1B" w14:textId="77777777" w:rsidR="00C93F04" w:rsidRPr="00C93F04" w:rsidRDefault="009D6805" w:rsidP="00C93F04">
            <w:pPr>
              <w:pStyle w:val="ListParagraph"/>
              <w:ind w:left="0"/>
              <w:rPr>
                <w:sz w:val="20"/>
              </w:rPr>
            </w:pPr>
            <w:r>
              <w:rPr>
                <w:sz w:val="20"/>
              </w:rPr>
              <w:t>$32.41</w:t>
            </w:r>
          </w:p>
        </w:tc>
        <w:tc>
          <w:tcPr>
            <w:tcW w:w="1309" w:type="dxa"/>
          </w:tcPr>
          <w:p w14:paraId="52F07B1C" w14:textId="77777777" w:rsidR="00C93F04" w:rsidRPr="00C93F04" w:rsidRDefault="009D6805" w:rsidP="00C93F04">
            <w:pPr>
              <w:pStyle w:val="ListParagraph"/>
              <w:ind w:left="0"/>
              <w:rPr>
                <w:sz w:val="20"/>
              </w:rPr>
            </w:pPr>
            <w:r>
              <w:rPr>
                <w:sz w:val="20"/>
              </w:rPr>
              <w:t>$19.44</w:t>
            </w:r>
          </w:p>
        </w:tc>
        <w:tc>
          <w:tcPr>
            <w:tcW w:w="1381" w:type="dxa"/>
          </w:tcPr>
          <w:p w14:paraId="52F07B1D" w14:textId="77777777" w:rsidR="00C93F04" w:rsidRPr="00C93F04" w:rsidRDefault="009D6805" w:rsidP="00C93F04">
            <w:pPr>
              <w:pStyle w:val="ListParagraph"/>
              <w:ind w:left="0"/>
              <w:rPr>
                <w:sz w:val="20"/>
              </w:rPr>
            </w:pPr>
            <w:r>
              <w:rPr>
                <w:sz w:val="20"/>
              </w:rPr>
              <w:t>$19.44</w:t>
            </w:r>
          </w:p>
        </w:tc>
        <w:tc>
          <w:tcPr>
            <w:tcW w:w="1338" w:type="dxa"/>
          </w:tcPr>
          <w:p w14:paraId="52F07B1E" w14:textId="77777777" w:rsidR="00C93F04" w:rsidRDefault="009D6805" w:rsidP="00C93F04">
            <w:pPr>
              <w:pStyle w:val="ListParagraph"/>
              <w:ind w:left="0"/>
              <w:rPr>
                <w:sz w:val="20"/>
              </w:rPr>
            </w:pPr>
            <w:r>
              <w:rPr>
                <w:sz w:val="20"/>
              </w:rPr>
              <w:t>$19.44</w:t>
            </w:r>
          </w:p>
        </w:tc>
        <w:tc>
          <w:tcPr>
            <w:tcW w:w="1494" w:type="dxa"/>
          </w:tcPr>
          <w:p w14:paraId="52F07B1F" w14:textId="77777777" w:rsidR="00C93F04" w:rsidRDefault="009D6805" w:rsidP="00C93F04">
            <w:pPr>
              <w:pStyle w:val="ListParagraph"/>
              <w:ind w:left="0"/>
              <w:rPr>
                <w:sz w:val="20"/>
              </w:rPr>
            </w:pPr>
            <w:r>
              <w:rPr>
                <w:sz w:val="20"/>
              </w:rPr>
              <w:t>$19.44</w:t>
            </w:r>
          </w:p>
        </w:tc>
        <w:tc>
          <w:tcPr>
            <w:tcW w:w="1344" w:type="dxa"/>
          </w:tcPr>
          <w:p w14:paraId="52F07B20" w14:textId="77777777" w:rsidR="00C93F04" w:rsidRDefault="009D6805" w:rsidP="00C93F04">
            <w:pPr>
              <w:pStyle w:val="ListParagraph"/>
              <w:ind w:left="0"/>
              <w:rPr>
                <w:sz w:val="20"/>
              </w:rPr>
            </w:pPr>
            <w:r>
              <w:rPr>
                <w:sz w:val="20"/>
              </w:rPr>
              <w:t>$19.44</w:t>
            </w:r>
          </w:p>
        </w:tc>
      </w:tr>
    </w:tbl>
    <w:p w14:paraId="52F07B26" w14:textId="77777777" w:rsidR="009D6805" w:rsidRDefault="009D6805">
      <w:pPr>
        <w:spacing w:after="200" w:line="276" w:lineRule="auto"/>
        <w:sectPr w:rsidR="009D680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52F07B27" w14:textId="77777777" w:rsidR="000A73B7" w:rsidRDefault="000A73B7" w:rsidP="00FB133E">
      <w:pPr>
        <w:pStyle w:val="ListParagraph"/>
        <w:ind w:left="0"/>
        <w:jc w:val="center"/>
        <w:rPr>
          <w:b/>
        </w:rPr>
      </w:pPr>
      <w:r w:rsidRPr="000A73B7">
        <w:rPr>
          <w:b/>
        </w:rPr>
        <w:lastRenderedPageBreak/>
        <w:t xml:space="preserve">Attachment </w:t>
      </w:r>
      <w:r w:rsidR="00821FF1">
        <w:rPr>
          <w:b/>
        </w:rPr>
        <w:t>E</w:t>
      </w:r>
      <w:r>
        <w:rPr>
          <w:b/>
        </w:rPr>
        <w:t xml:space="preserve"> </w:t>
      </w:r>
      <w:r w:rsidR="00FB133E">
        <w:rPr>
          <w:b/>
        </w:rPr>
        <w:t xml:space="preserve">- </w:t>
      </w:r>
      <w:r>
        <w:rPr>
          <w:b/>
        </w:rPr>
        <w:t>Workers</w:t>
      </w:r>
      <w:r w:rsidR="003615C7">
        <w:rPr>
          <w:b/>
        </w:rPr>
        <w:t xml:space="preserve"> engagement periods</w:t>
      </w:r>
      <w:r>
        <w:rPr>
          <w:b/>
        </w:rPr>
        <w:t xml:space="preserve"> </w:t>
      </w:r>
      <w:r w:rsidR="00450E4A">
        <w:rPr>
          <w:b/>
        </w:rPr>
        <w:t>as per paragraph 8</w:t>
      </w:r>
    </w:p>
    <w:p w14:paraId="52F07B28" w14:textId="77777777" w:rsidR="000A73B7" w:rsidRPr="000A73B7" w:rsidRDefault="000A73B7" w:rsidP="000A73B7">
      <w:pPr>
        <w:pStyle w:val="ListParagraph"/>
        <w:ind w:left="1440"/>
        <w:rPr>
          <w:sz w:val="20"/>
        </w:rPr>
      </w:pPr>
    </w:p>
    <w:p w14:paraId="52F07B29" w14:textId="77777777" w:rsidR="00821FF1" w:rsidRDefault="00821FF1" w:rsidP="000A73B7">
      <w:pPr>
        <w:pStyle w:val="ListParagraph"/>
        <w:ind w:left="1440" w:hanging="1440"/>
        <w:rPr>
          <w:sz w:val="20"/>
        </w:rPr>
      </w:pPr>
    </w:p>
    <w:p w14:paraId="52F07B2A" w14:textId="13EDA7A2" w:rsidR="000020A4" w:rsidRDefault="000A73B7" w:rsidP="000020A4">
      <w:pPr>
        <w:pStyle w:val="ListParagraph"/>
        <w:ind w:left="1440" w:hanging="1440"/>
        <w:rPr>
          <w:sz w:val="20"/>
        </w:rPr>
      </w:pPr>
      <w:r>
        <w:rPr>
          <w:sz w:val="20"/>
        </w:rPr>
        <w:t>The Workers were engaged by Chryss Enterprises as follows:</w:t>
      </w:r>
    </w:p>
    <w:p w14:paraId="1F44A255" w14:textId="77777777" w:rsidR="000020A4" w:rsidRDefault="000020A4" w:rsidP="000020A4">
      <w:pPr>
        <w:pStyle w:val="ListParagraph"/>
        <w:ind w:left="1440" w:hanging="1440"/>
        <w:rPr>
          <w:sz w:val="20"/>
          <w:u w:val="single"/>
        </w:rPr>
      </w:pPr>
    </w:p>
    <w:p w14:paraId="52F07B2C" w14:textId="27145E5D" w:rsidR="000A73B7" w:rsidRPr="003615C7" w:rsidRDefault="00B9793A" w:rsidP="003615C7">
      <w:pPr>
        <w:pStyle w:val="ListParagraph"/>
        <w:ind w:left="0"/>
        <w:rPr>
          <w:rFonts w:cs="Arial"/>
          <w:bCs/>
          <w:sz w:val="20"/>
        </w:rPr>
      </w:pPr>
      <w:r w:rsidRPr="003615C7">
        <w:rPr>
          <w:sz w:val="20"/>
          <w:u w:val="single"/>
        </w:rPr>
        <w:t>(Worker 1)</w:t>
      </w:r>
      <w:r w:rsidR="000A73B7" w:rsidRPr="003615C7">
        <w:rPr>
          <w:rFonts w:cs="Arial"/>
          <w:bCs/>
          <w:sz w:val="20"/>
        </w:rPr>
        <w:t xml:space="preserve"> was engaged as a driver from</w:t>
      </w:r>
      <w:r w:rsidR="008F6A1D">
        <w:rPr>
          <w:rFonts w:cs="Arial"/>
          <w:bCs/>
          <w:sz w:val="20"/>
        </w:rPr>
        <w:tab/>
      </w:r>
      <w:r w:rsidR="008F6A1D">
        <w:rPr>
          <w:rFonts w:cs="Arial"/>
          <w:bCs/>
          <w:sz w:val="20"/>
        </w:rPr>
        <w:tab/>
      </w:r>
      <w:r w:rsidR="000A73B7" w:rsidRPr="003615C7">
        <w:rPr>
          <w:rFonts w:cs="Arial"/>
          <w:bCs/>
          <w:sz w:val="20"/>
        </w:rPr>
        <w:t>to</w:t>
      </w:r>
      <w:r w:rsidR="008F6A1D">
        <w:rPr>
          <w:rFonts w:cs="Arial"/>
          <w:bCs/>
          <w:sz w:val="20"/>
        </w:rPr>
        <w:tab/>
      </w:r>
      <w:r w:rsidR="008F6A1D">
        <w:rPr>
          <w:rFonts w:cs="Arial"/>
          <w:bCs/>
          <w:sz w:val="20"/>
        </w:rPr>
        <w:tab/>
      </w:r>
      <w:r w:rsidR="000A73B7" w:rsidRPr="003615C7">
        <w:rPr>
          <w:rFonts w:cs="Arial"/>
          <w:bCs/>
          <w:sz w:val="20"/>
        </w:rPr>
        <w:t>as a purported independent contractor;</w:t>
      </w:r>
    </w:p>
    <w:p w14:paraId="52F07B2D" w14:textId="77777777" w:rsidR="003615C7" w:rsidRDefault="003615C7" w:rsidP="008F6A1D">
      <w:pPr>
        <w:shd w:val="clear" w:color="auto" w:fill="FFFFFF"/>
        <w:jc w:val="both"/>
        <w:rPr>
          <w:rFonts w:cs="Arial"/>
          <w:bCs/>
          <w:sz w:val="20"/>
        </w:rPr>
      </w:pPr>
    </w:p>
    <w:p w14:paraId="52F07B2E" w14:textId="43FD8E21" w:rsidR="000A73B7" w:rsidRDefault="00B9793A" w:rsidP="008F6A1D">
      <w:pPr>
        <w:shd w:val="clear" w:color="auto" w:fill="FFFFFF"/>
        <w:jc w:val="both"/>
        <w:rPr>
          <w:rFonts w:cs="Arial"/>
          <w:bCs/>
          <w:sz w:val="20"/>
        </w:rPr>
      </w:pPr>
      <w:r w:rsidRPr="003615C7">
        <w:rPr>
          <w:rFonts w:cs="Arial"/>
          <w:bCs/>
          <w:sz w:val="20"/>
          <w:u w:val="single"/>
        </w:rPr>
        <w:t>(Worker 2)</w:t>
      </w:r>
      <w:r w:rsidR="003615C7">
        <w:rPr>
          <w:rFonts w:cs="Arial"/>
          <w:bCs/>
          <w:sz w:val="20"/>
        </w:rPr>
        <w:t xml:space="preserve"> </w:t>
      </w:r>
      <w:r w:rsidR="000A73B7" w:rsidRPr="000A73B7">
        <w:rPr>
          <w:rFonts w:cs="Arial"/>
          <w:bCs/>
          <w:sz w:val="20"/>
        </w:rPr>
        <w:t>was engaged as a driver from</w:t>
      </w:r>
      <w:r w:rsidR="008F6A1D">
        <w:rPr>
          <w:rFonts w:cs="Arial"/>
          <w:bCs/>
          <w:sz w:val="20"/>
        </w:rPr>
        <w:tab/>
      </w:r>
      <w:r w:rsidR="008F6A1D">
        <w:rPr>
          <w:rFonts w:cs="Arial"/>
          <w:bCs/>
          <w:sz w:val="20"/>
        </w:rPr>
        <w:tab/>
      </w:r>
      <w:r w:rsidR="000A73B7" w:rsidRPr="000A73B7">
        <w:rPr>
          <w:rFonts w:cs="Arial"/>
          <w:bCs/>
          <w:sz w:val="20"/>
        </w:rPr>
        <w:t>to</w:t>
      </w:r>
      <w:r w:rsidR="008F6A1D">
        <w:rPr>
          <w:rFonts w:cs="Arial"/>
          <w:bCs/>
          <w:sz w:val="20"/>
        </w:rPr>
        <w:tab/>
      </w:r>
      <w:r w:rsidR="008F6A1D">
        <w:rPr>
          <w:rFonts w:cs="Arial"/>
          <w:bCs/>
          <w:sz w:val="20"/>
        </w:rPr>
        <w:tab/>
      </w:r>
      <w:r w:rsidR="000A73B7" w:rsidRPr="000A73B7">
        <w:rPr>
          <w:rFonts w:cs="Arial"/>
          <w:bCs/>
          <w:sz w:val="20"/>
        </w:rPr>
        <w:t>as a purported independent contractor, but for the period from</w:t>
      </w:r>
      <w:r w:rsidR="008F6A1D">
        <w:rPr>
          <w:rFonts w:cs="Arial"/>
          <w:bCs/>
          <w:sz w:val="20"/>
        </w:rPr>
        <w:t xml:space="preserve"> </w:t>
      </w:r>
      <w:r w:rsidR="008F6A1D">
        <w:rPr>
          <w:rFonts w:cs="Arial"/>
          <w:bCs/>
          <w:sz w:val="20"/>
        </w:rPr>
        <w:tab/>
      </w:r>
      <w:r w:rsidR="008F6A1D">
        <w:rPr>
          <w:rFonts w:cs="Arial"/>
          <w:bCs/>
          <w:sz w:val="20"/>
        </w:rPr>
        <w:tab/>
      </w:r>
      <w:r w:rsidR="000A73B7" w:rsidRPr="000A73B7">
        <w:rPr>
          <w:rFonts w:cs="Arial"/>
          <w:bCs/>
          <w:sz w:val="20"/>
        </w:rPr>
        <w:t>to</w:t>
      </w:r>
      <w:r w:rsidR="008F6A1D">
        <w:rPr>
          <w:rFonts w:cs="Arial"/>
          <w:bCs/>
          <w:sz w:val="20"/>
        </w:rPr>
        <w:tab/>
      </w:r>
      <w:r w:rsidR="008F6A1D">
        <w:rPr>
          <w:rFonts w:cs="Arial"/>
          <w:bCs/>
          <w:sz w:val="20"/>
        </w:rPr>
        <w:tab/>
      </w:r>
      <w:r w:rsidR="000A73B7" w:rsidRPr="000A73B7">
        <w:rPr>
          <w:rFonts w:cs="Arial"/>
          <w:bCs/>
          <w:sz w:val="20"/>
        </w:rPr>
        <w:t>was engaged as an employee with Chryss Enterprises via a job search provider arrangement;</w:t>
      </w:r>
    </w:p>
    <w:p w14:paraId="52F07B2F" w14:textId="77777777" w:rsidR="000A73B7" w:rsidRPr="000A73B7" w:rsidRDefault="000A73B7" w:rsidP="008F6A1D">
      <w:pPr>
        <w:pStyle w:val="ListParagraph"/>
        <w:shd w:val="clear" w:color="auto" w:fill="FFFFFF"/>
        <w:jc w:val="both"/>
        <w:rPr>
          <w:rFonts w:cs="Arial"/>
          <w:bCs/>
          <w:sz w:val="20"/>
        </w:rPr>
      </w:pPr>
    </w:p>
    <w:p w14:paraId="52F07B30" w14:textId="1C703F84" w:rsidR="000A73B7" w:rsidRDefault="000020A4" w:rsidP="008F6A1D">
      <w:pPr>
        <w:shd w:val="clear" w:color="auto" w:fill="FFFFFF"/>
        <w:jc w:val="both"/>
        <w:rPr>
          <w:rFonts w:cs="Arial"/>
          <w:bCs/>
          <w:sz w:val="20"/>
        </w:rPr>
      </w:pPr>
      <w:r>
        <w:rPr>
          <w:rFonts w:cs="Arial"/>
          <w:bCs/>
          <w:sz w:val="20"/>
          <w:u w:val="single"/>
        </w:rPr>
        <w:t>(</w:t>
      </w:r>
      <w:r w:rsidR="00B9793A" w:rsidRPr="003615C7">
        <w:rPr>
          <w:rFonts w:cs="Arial"/>
          <w:bCs/>
          <w:sz w:val="20"/>
          <w:u w:val="single"/>
        </w:rPr>
        <w:t>Worker 3)</w:t>
      </w:r>
      <w:r w:rsidR="003615C7">
        <w:rPr>
          <w:rFonts w:cs="Arial"/>
          <w:bCs/>
          <w:sz w:val="20"/>
        </w:rPr>
        <w:t xml:space="preserve"> </w:t>
      </w:r>
      <w:r w:rsidR="000A73B7" w:rsidRPr="000A73B7">
        <w:rPr>
          <w:rFonts w:cs="Arial"/>
          <w:bCs/>
          <w:sz w:val="20"/>
        </w:rPr>
        <w:t>was engaged as a driver from</w:t>
      </w:r>
      <w:r w:rsidR="008F6A1D">
        <w:rPr>
          <w:rFonts w:cs="Arial"/>
          <w:bCs/>
          <w:sz w:val="20"/>
        </w:rPr>
        <w:tab/>
      </w:r>
      <w:r w:rsidR="008F6A1D">
        <w:rPr>
          <w:rFonts w:cs="Arial"/>
          <w:bCs/>
          <w:sz w:val="20"/>
        </w:rPr>
        <w:tab/>
      </w:r>
      <w:r w:rsidR="000A73B7" w:rsidRPr="000A73B7">
        <w:rPr>
          <w:rFonts w:cs="Arial"/>
          <w:bCs/>
          <w:sz w:val="20"/>
        </w:rPr>
        <w:t>to</w:t>
      </w:r>
      <w:r w:rsidR="008F6A1D">
        <w:rPr>
          <w:rFonts w:cs="Arial"/>
          <w:bCs/>
          <w:sz w:val="20"/>
        </w:rPr>
        <w:tab/>
      </w:r>
      <w:r w:rsidR="008F6A1D">
        <w:rPr>
          <w:rFonts w:cs="Arial"/>
          <w:bCs/>
          <w:sz w:val="20"/>
        </w:rPr>
        <w:tab/>
      </w:r>
      <w:r w:rsidR="000A73B7" w:rsidRPr="000A73B7">
        <w:rPr>
          <w:rFonts w:cs="Arial"/>
          <w:bCs/>
          <w:sz w:val="20"/>
        </w:rPr>
        <w:t>as a purported independent contractor;</w:t>
      </w:r>
    </w:p>
    <w:p w14:paraId="52F07B31" w14:textId="77777777" w:rsidR="000A73B7" w:rsidRPr="000A73B7" w:rsidRDefault="000A73B7" w:rsidP="008F6A1D">
      <w:pPr>
        <w:pStyle w:val="ListParagraph"/>
        <w:shd w:val="clear" w:color="auto" w:fill="FFFFFF"/>
        <w:jc w:val="both"/>
        <w:rPr>
          <w:rFonts w:cs="Arial"/>
          <w:bCs/>
          <w:sz w:val="20"/>
        </w:rPr>
      </w:pPr>
    </w:p>
    <w:p w14:paraId="52F07B32" w14:textId="7D23A45E" w:rsidR="000A73B7" w:rsidRDefault="00B9793A" w:rsidP="008F6A1D">
      <w:pPr>
        <w:shd w:val="clear" w:color="auto" w:fill="FFFFFF"/>
        <w:jc w:val="both"/>
        <w:rPr>
          <w:rFonts w:cs="Arial"/>
          <w:bCs/>
          <w:sz w:val="20"/>
        </w:rPr>
      </w:pPr>
      <w:r w:rsidRPr="003615C7">
        <w:rPr>
          <w:rFonts w:cs="Arial"/>
          <w:bCs/>
          <w:sz w:val="20"/>
          <w:u w:val="single"/>
        </w:rPr>
        <w:t>(Worker 4)</w:t>
      </w:r>
      <w:r w:rsidR="003615C7">
        <w:rPr>
          <w:rFonts w:cs="Arial"/>
          <w:bCs/>
          <w:sz w:val="20"/>
        </w:rPr>
        <w:t xml:space="preserve"> </w:t>
      </w:r>
      <w:r w:rsidR="000A73B7" w:rsidRPr="000A73B7">
        <w:rPr>
          <w:rFonts w:cs="Arial"/>
          <w:bCs/>
          <w:sz w:val="20"/>
        </w:rPr>
        <w:t>was engaged as a driver from</w:t>
      </w:r>
      <w:r w:rsidR="008F6A1D">
        <w:rPr>
          <w:rFonts w:cs="Arial"/>
          <w:bCs/>
          <w:sz w:val="20"/>
        </w:rPr>
        <w:tab/>
      </w:r>
      <w:r w:rsidR="008F6A1D">
        <w:rPr>
          <w:rFonts w:cs="Arial"/>
          <w:bCs/>
          <w:sz w:val="20"/>
        </w:rPr>
        <w:tab/>
      </w:r>
      <w:r w:rsidR="000A73B7" w:rsidRPr="000A73B7">
        <w:rPr>
          <w:rFonts w:cs="Arial"/>
          <w:bCs/>
          <w:sz w:val="20"/>
        </w:rPr>
        <w:t>to</w:t>
      </w:r>
      <w:r w:rsidR="008F6A1D">
        <w:rPr>
          <w:rFonts w:cs="Arial"/>
          <w:bCs/>
          <w:sz w:val="20"/>
        </w:rPr>
        <w:tab/>
      </w:r>
      <w:r w:rsidR="008F6A1D">
        <w:rPr>
          <w:rFonts w:cs="Arial"/>
          <w:bCs/>
          <w:sz w:val="20"/>
        </w:rPr>
        <w:tab/>
      </w:r>
      <w:r w:rsidR="000A73B7" w:rsidRPr="000A73B7">
        <w:rPr>
          <w:rFonts w:cs="Arial"/>
          <w:bCs/>
          <w:sz w:val="20"/>
        </w:rPr>
        <w:t>as a purported independent contractor;</w:t>
      </w:r>
    </w:p>
    <w:p w14:paraId="52F07B33" w14:textId="77777777" w:rsidR="000A73B7" w:rsidRPr="000A73B7" w:rsidRDefault="000A73B7" w:rsidP="008F6A1D">
      <w:pPr>
        <w:pStyle w:val="ListParagraph"/>
        <w:shd w:val="clear" w:color="auto" w:fill="FFFFFF"/>
        <w:jc w:val="both"/>
        <w:rPr>
          <w:rFonts w:cs="Arial"/>
          <w:bCs/>
          <w:sz w:val="20"/>
        </w:rPr>
      </w:pPr>
    </w:p>
    <w:p w14:paraId="52F07B34" w14:textId="7A4760BA" w:rsidR="000A73B7" w:rsidRPr="00CE4ADF" w:rsidRDefault="00B9793A" w:rsidP="008F6A1D">
      <w:pPr>
        <w:shd w:val="clear" w:color="auto" w:fill="FFFFFF"/>
        <w:jc w:val="both"/>
        <w:rPr>
          <w:rFonts w:cs="Arial"/>
          <w:bCs/>
          <w:sz w:val="20"/>
        </w:rPr>
      </w:pPr>
      <w:r w:rsidRPr="003615C7">
        <w:rPr>
          <w:rFonts w:cs="Arial"/>
          <w:bCs/>
          <w:sz w:val="20"/>
          <w:u w:val="single"/>
        </w:rPr>
        <w:t>(Worker 5)</w:t>
      </w:r>
      <w:r w:rsidR="003615C7">
        <w:rPr>
          <w:rFonts w:cs="Arial"/>
          <w:bCs/>
          <w:sz w:val="20"/>
        </w:rPr>
        <w:t xml:space="preserve"> </w:t>
      </w:r>
      <w:r w:rsidR="000A73B7" w:rsidRPr="000A73B7">
        <w:rPr>
          <w:rFonts w:cs="Arial"/>
          <w:bCs/>
          <w:sz w:val="20"/>
        </w:rPr>
        <w:t>was engaged as a driver from</w:t>
      </w:r>
      <w:r w:rsidR="008F6A1D">
        <w:rPr>
          <w:rFonts w:cs="Arial"/>
          <w:bCs/>
          <w:sz w:val="20"/>
        </w:rPr>
        <w:tab/>
      </w:r>
      <w:r w:rsidR="008F6A1D">
        <w:rPr>
          <w:rFonts w:cs="Arial"/>
          <w:bCs/>
          <w:sz w:val="20"/>
        </w:rPr>
        <w:tab/>
      </w:r>
      <w:r w:rsidR="000A73B7" w:rsidRPr="000A73B7">
        <w:rPr>
          <w:rFonts w:cs="Arial"/>
          <w:bCs/>
          <w:sz w:val="20"/>
        </w:rPr>
        <w:t>to on or about</w:t>
      </w:r>
      <w:r w:rsidR="008F6A1D">
        <w:rPr>
          <w:rFonts w:cs="Arial"/>
          <w:bCs/>
          <w:sz w:val="20"/>
        </w:rPr>
        <w:tab/>
      </w:r>
      <w:r w:rsidR="008F6A1D">
        <w:rPr>
          <w:rFonts w:cs="Arial"/>
          <w:bCs/>
          <w:sz w:val="20"/>
        </w:rPr>
        <w:tab/>
      </w:r>
      <w:r w:rsidR="000A73B7" w:rsidRPr="000A73B7">
        <w:rPr>
          <w:rFonts w:cs="Arial"/>
          <w:bCs/>
          <w:sz w:val="20"/>
        </w:rPr>
        <w:t>.</w:t>
      </w:r>
      <w:r w:rsidR="00E23B5D">
        <w:rPr>
          <w:rFonts w:cs="Arial"/>
          <w:bCs/>
          <w:sz w:val="20"/>
        </w:rPr>
        <w:t xml:space="preserve"> </w:t>
      </w:r>
      <w:r w:rsidR="00025CDB">
        <w:rPr>
          <w:rFonts w:cs="Arial"/>
          <w:bCs/>
          <w:sz w:val="20"/>
        </w:rPr>
        <w:t xml:space="preserve">[REDACTED] </w:t>
      </w:r>
      <w:r w:rsidR="000A73B7" w:rsidRPr="000A73B7">
        <w:rPr>
          <w:rFonts w:cs="Arial"/>
          <w:bCs/>
          <w:sz w:val="20"/>
        </w:rPr>
        <w:t>was then re-engaged as a driver from on or about</w:t>
      </w:r>
      <w:r w:rsidR="00E66C10">
        <w:rPr>
          <w:rFonts w:cs="Arial"/>
          <w:bCs/>
          <w:sz w:val="20"/>
        </w:rPr>
        <w:tab/>
      </w:r>
      <w:r w:rsidR="00E66C10">
        <w:rPr>
          <w:rFonts w:cs="Arial"/>
          <w:bCs/>
          <w:sz w:val="20"/>
        </w:rPr>
        <w:tab/>
      </w:r>
      <w:r w:rsidR="000A73B7" w:rsidRPr="000A73B7">
        <w:rPr>
          <w:rFonts w:cs="Arial"/>
          <w:bCs/>
          <w:sz w:val="20"/>
        </w:rPr>
        <w:t>to on or about</w:t>
      </w:r>
      <w:r w:rsidR="00E66C10">
        <w:rPr>
          <w:rFonts w:cs="Arial"/>
          <w:bCs/>
          <w:sz w:val="20"/>
        </w:rPr>
        <w:tab/>
      </w:r>
      <w:r w:rsidR="00E66C10">
        <w:rPr>
          <w:rFonts w:cs="Arial"/>
          <w:bCs/>
          <w:sz w:val="20"/>
        </w:rPr>
        <w:tab/>
      </w:r>
      <w:r w:rsidR="000A73B7" w:rsidRPr="000A73B7">
        <w:rPr>
          <w:rFonts w:cs="Arial"/>
          <w:bCs/>
          <w:sz w:val="20"/>
        </w:rPr>
        <w:t>and again from on or about</w:t>
      </w:r>
      <w:r w:rsidR="00E66C10">
        <w:rPr>
          <w:rFonts w:cs="Arial"/>
          <w:bCs/>
          <w:sz w:val="20"/>
        </w:rPr>
        <w:tab/>
      </w:r>
      <w:r w:rsidR="00E66C10">
        <w:rPr>
          <w:rFonts w:cs="Arial"/>
          <w:bCs/>
          <w:sz w:val="20"/>
        </w:rPr>
        <w:tab/>
      </w:r>
      <w:r w:rsidR="000A73B7" w:rsidRPr="000A73B7">
        <w:rPr>
          <w:rFonts w:cs="Arial"/>
          <w:bCs/>
          <w:sz w:val="20"/>
        </w:rPr>
        <w:t>to on or about</w:t>
      </w:r>
      <w:r w:rsidR="00025CDB">
        <w:rPr>
          <w:rFonts w:cs="Arial"/>
          <w:bCs/>
          <w:sz w:val="20"/>
        </w:rPr>
        <w:tab/>
      </w:r>
      <w:r w:rsidR="00025CDB">
        <w:rPr>
          <w:rFonts w:cs="Arial"/>
          <w:bCs/>
          <w:sz w:val="20"/>
        </w:rPr>
        <w:tab/>
      </w:r>
      <w:r w:rsidR="000A73B7" w:rsidRPr="000A73B7">
        <w:rPr>
          <w:rFonts w:cs="Arial"/>
          <w:bCs/>
          <w:sz w:val="20"/>
        </w:rPr>
        <w:t>.</w:t>
      </w:r>
      <w:r w:rsidR="00E66C10">
        <w:rPr>
          <w:rFonts w:cs="Arial"/>
          <w:bCs/>
          <w:sz w:val="20"/>
        </w:rPr>
        <w:t xml:space="preserve"> [REDACTED]</w:t>
      </w:r>
      <w:r w:rsidR="00BA5B61">
        <w:rPr>
          <w:rFonts w:cs="Arial"/>
          <w:bCs/>
          <w:sz w:val="20"/>
        </w:rPr>
        <w:t xml:space="preserve"> </w:t>
      </w:r>
      <w:r w:rsidR="000A73B7" w:rsidRPr="000A73B7">
        <w:rPr>
          <w:rFonts w:cs="Arial"/>
          <w:bCs/>
          <w:sz w:val="20"/>
        </w:rPr>
        <w:t>was employed as a part time driver for each period of employment</w:t>
      </w:r>
      <w:r w:rsidR="000A73B7" w:rsidRPr="00CE4ADF">
        <w:rPr>
          <w:rFonts w:cs="Arial"/>
          <w:bCs/>
          <w:sz w:val="20"/>
        </w:rPr>
        <w:t>.</w:t>
      </w:r>
    </w:p>
    <w:p w14:paraId="52F07B35" w14:textId="77777777" w:rsidR="000A73B7" w:rsidRPr="00CE4ADF" w:rsidRDefault="000A73B7" w:rsidP="003615C7">
      <w:pPr>
        <w:pStyle w:val="ListParagraph"/>
        <w:ind w:left="1440" w:hanging="1440"/>
      </w:pPr>
    </w:p>
    <w:p w14:paraId="52F07B36" w14:textId="77777777" w:rsidR="003615C7" w:rsidRPr="000A73B7" w:rsidRDefault="003615C7" w:rsidP="009D6805">
      <w:pPr>
        <w:spacing w:after="200" w:line="276" w:lineRule="auto"/>
      </w:pPr>
      <w:bookmarkStart w:id="3" w:name="_GoBack"/>
      <w:bookmarkEnd w:id="3"/>
    </w:p>
    <w:sectPr w:rsidR="003615C7" w:rsidRPr="000A73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07B3B" w14:textId="77777777" w:rsidR="00FF5C9B" w:rsidRDefault="00FF5C9B" w:rsidP="00FF5C9B">
      <w:r>
        <w:separator/>
      </w:r>
    </w:p>
    <w:p w14:paraId="538D9D79" w14:textId="77777777" w:rsidR="00351128" w:rsidRDefault="00351128"/>
  </w:endnote>
  <w:endnote w:type="continuationSeparator" w:id="0">
    <w:p w14:paraId="52F07B3C" w14:textId="77777777" w:rsidR="00FF5C9B" w:rsidRDefault="00FF5C9B" w:rsidP="00FF5C9B">
      <w:r>
        <w:continuationSeparator/>
      </w:r>
    </w:p>
    <w:p w14:paraId="23BAADA9" w14:textId="77777777" w:rsidR="00351128" w:rsidRDefault="00351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7B3F" w14:textId="77777777" w:rsidR="0014095B" w:rsidRDefault="00140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989394137"/>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2F07B40" w14:textId="77777777" w:rsidR="001C4428" w:rsidRPr="001C4428" w:rsidRDefault="001C4428">
            <w:pPr>
              <w:pStyle w:val="Footer"/>
              <w:jc w:val="right"/>
              <w:rPr>
                <w:sz w:val="16"/>
                <w:szCs w:val="16"/>
              </w:rPr>
            </w:pPr>
            <w:r>
              <w:rPr>
                <w:sz w:val="16"/>
                <w:szCs w:val="16"/>
              </w:rPr>
              <w:t xml:space="preserve">Enforceable Undertaking - Fair Work Ombudsman &amp; Chryss Enterprises Pty Ltd </w:t>
            </w:r>
            <w:r>
              <w:rPr>
                <w:sz w:val="16"/>
                <w:szCs w:val="16"/>
              </w:rPr>
              <w:tab/>
            </w:r>
            <w:r w:rsidRPr="001C4428">
              <w:rPr>
                <w:sz w:val="16"/>
                <w:szCs w:val="16"/>
              </w:rPr>
              <w:t xml:space="preserve">Page </w:t>
            </w:r>
            <w:r w:rsidRPr="001C4428">
              <w:rPr>
                <w:bCs/>
                <w:sz w:val="16"/>
                <w:szCs w:val="16"/>
              </w:rPr>
              <w:fldChar w:fldCharType="begin"/>
            </w:r>
            <w:r w:rsidRPr="001C4428">
              <w:rPr>
                <w:bCs/>
                <w:sz w:val="16"/>
                <w:szCs w:val="16"/>
              </w:rPr>
              <w:instrText xml:space="preserve"> PAGE </w:instrText>
            </w:r>
            <w:r w:rsidRPr="001C4428">
              <w:rPr>
                <w:bCs/>
                <w:sz w:val="16"/>
                <w:szCs w:val="16"/>
              </w:rPr>
              <w:fldChar w:fldCharType="separate"/>
            </w:r>
            <w:r w:rsidR="00E66C10">
              <w:rPr>
                <w:bCs/>
                <w:noProof/>
                <w:sz w:val="16"/>
                <w:szCs w:val="16"/>
              </w:rPr>
              <w:t>18</w:t>
            </w:r>
            <w:r w:rsidRPr="001C4428">
              <w:rPr>
                <w:bCs/>
                <w:sz w:val="16"/>
                <w:szCs w:val="16"/>
              </w:rPr>
              <w:fldChar w:fldCharType="end"/>
            </w:r>
            <w:r w:rsidRPr="001C4428">
              <w:rPr>
                <w:sz w:val="16"/>
                <w:szCs w:val="16"/>
              </w:rPr>
              <w:t xml:space="preserve"> of </w:t>
            </w:r>
            <w:r w:rsidRPr="001C4428">
              <w:rPr>
                <w:bCs/>
                <w:sz w:val="16"/>
                <w:szCs w:val="16"/>
              </w:rPr>
              <w:fldChar w:fldCharType="begin"/>
            </w:r>
            <w:r w:rsidRPr="001C4428">
              <w:rPr>
                <w:bCs/>
                <w:sz w:val="16"/>
                <w:szCs w:val="16"/>
              </w:rPr>
              <w:instrText xml:space="preserve"> NUMPAGES  </w:instrText>
            </w:r>
            <w:r w:rsidRPr="001C4428">
              <w:rPr>
                <w:bCs/>
                <w:sz w:val="16"/>
                <w:szCs w:val="16"/>
              </w:rPr>
              <w:fldChar w:fldCharType="separate"/>
            </w:r>
            <w:r w:rsidR="00E66C10">
              <w:rPr>
                <w:bCs/>
                <w:noProof/>
                <w:sz w:val="16"/>
                <w:szCs w:val="16"/>
              </w:rPr>
              <w:t>18</w:t>
            </w:r>
            <w:r w:rsidRPr="001C4428">
              <w:rPr>
                <w:bCs/>
                <w:sz w:val="16"/>
                <w:szCs w:val="16"/>
              </w:rPr>
              <w:fldChar w:fldCharType="end"/>
            </w:r>
          </w:p>
        </w:sdtContent>
      </w:sdt>
    </w:sdtContent>
  </w:sdt>
  <w:p w14:paraId="52F07B41" w14:textId="77777777" w:rsidR="00FF5C9B" w:rsidRPr="001C4428" w:rsidRDefault="00FF5C9B">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7B43" w14:textId="77777777" w:rsidR="0014095B" w:rsidRDefault="00140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07B39" w14:textId="77777777" w:rsidR="00FF5C9B" w:rsidRDefault="00FF5C9B" w:rsidP="00FF5C9B">
      <w:r>
        <w:separator/>
      </w:r>
    </w:p>
    <w:p w14:paraId="47BC1A96" w14:textId="77777777" w:rsidR="00351128" w:rsidRDefault="00351128"/>
  </w:footnote>
  <w:footnote w:type="continuationSeparator" w:id="0">
    <w:p w14:paraId="52F07B3A" w14:textId="77777777" w:rsidR="00FF5C9B" w:rsidRDefault="00FF5C9B" w:rsidP="00FF5C9B">
      <w:r>
        <w:continuationSeparator/>
      </w:r>
    </w:p>
    <w:p w14:paraId="1B738593" w14:textId="77777777" w:rsidR="00351128" w:rsidRDefault="003511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7B3D" w14:textId="77777777" w:rsidR="0014095B" w:rsidRDefault="00140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7B3E" w14:textId="77777777" w:rsidR="0014095B" w:rsidRDefault="00140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7B42" w14:textId="77777777" w:rsidR="0014095B" w:rsidRDefault="00140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998"/>
    <w:multiLevelType w:val="hybridMultilevel"/>
    <w:tmpl w:val="EA766DAC"/>
    <w:lvl w:ilvl="0" w:tplc="695EA17A">
      <w:start w:val="9"/>
      <w:numFmt w:val="lowerLetter"/>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
    <w:nsid w:val="103449E9"/>
    <w:multiLevelType w:val="hybridMultilevel"/>
    <w:tmpl w:val="52FAB564"/>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785BD9"/>
    <w:multiLevelType w:val="hybridMultilevel"/>
    <w:tmpl w:val="B7B2B010"/>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443E50"/>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DA5229"/>
    <w:multiLevelType w:val="hybridMultilevel"/>
    <w:tmpl w:val="5E2AF372"/>
    <w:lvl w:ilvl="0" w:tplc="26E20356">
      <w:start w:val="23"/>
      <w:numFmt w:val="lowerLetter"/>
      <w:lvlText w:val="(%1)"/>
      <w:lvlJc w:val="left"/>
      <w:pPr>
        <w:ind w:left="1440" w:hanging="360"/>
      </w:pPr>
      <w:rPr>
        <w:rFonts w:ascii="Arial" w:eastAsia="Times New Roman" w:hAnsi="Arial" w:cs="Arial"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795214"/>
    <w:multiLevelType w:val="hybridMultilevel"/>
    <w:tmpl w:val="43DA541E"/>
    <w:lvl w:ilvl="0" w:tplc="AA5CFD2A">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nsid w:val="16D475BC"/>
    <w:multiLevelType w:val="hybridMultilevel"/>
    <w:tmpl w:val="EFAC2498"/>
    <w:lvl w:ilvl="0" w:tplc="AA5CFD2A">
      <w:start w:val="1"/>
      <w:numFmt w:val="lowerRoman"/>
      <w:lvlText w:val="(%1)"/>
      <w:lvlJc w:val="right"/>
      <w:pPr>
        <w:ind w:left="174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985034F"/>
    <w:multiLevelType w:val="hybridMultilevel"/>
    <w:tmpl w:val="70F60902"/>
    <w:lvl w:ilvl="0" w:tplc="36023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3D1B4E"/>
    <w:multiLevelType w:val="hybridMultilevel"/>
    <w:tmpl w:val="4D24ADCC"/>
    <w:lvl w:ilvl="0" w:tplc="50367AD2">
      <w:start w:val="1"/>
      <w:numFmt w:val="decimal"/>
      <w:lvlText w:val="%1."/>
      <w:lvlJc w:val="left"/>
      <w:pPr>
        <w:ind w:left="720" w:hanging="360"/>
      </w:pPr>
      <w:rPr>
        <w:b w:val="0"/>
        <w:color w:val="auto"/>
      </w:rPr>
    </w:lvl>
    <w:lvl w:ilvl="1" w:tplc="615C638E">
      <w:start w:val="1"/>
      <w:numFmt w:val="lowerLetter"/>
      <w:lvlText w:val="(%2)"/>
      <w:lvlJc w:val="left"/>
      <w:pPr>
        <w:ind w:left="1440" w:hanging="360"/>
      </w:pPr>
      <w:rPr>
        <w:rFonts w:ascii="Arial" w:eastAsia="Times New Roman" w:hAnsi="Arial" w:cs="Arial"/>
        <w:b w:val="0"/>
        <w:color w:val="auto"/>
      </w:rPr>
    </w:lvl>
    <w:lvl w:ilvl="2" w:tplc="AA5CFD2A">
      <w:start w:val="1"/>
      <w:numFmt w:val="lowerRoman"/>
      <w:lvlText w:val="(%3)"/>
      <w:lvlJc w:val="right"/>
      <w:pPr>
        <w:ind w:left="1740" w:hanging="180"/>
      </w:pPr>
      <w:rPr>
        <w:rFonts w:hint="default"/>
      </w:rPr>
    </w:lvl>
    <w:lvl w:ilvl="3" w:tplc="0C09000F">
      <w:start w:val="1"/>
      <w:numFmt w:val="decimal"/>
      <w:lvlText w:val="%4."/>
      <w:lvlJc w:val="left"/>
      <w:pPr>
        <w:ind w:left="2880" w:hanging="360"/>
      </w:pPr>
    </w:lvl>
    <w:lvl w:ilvl="4" w:tplc="516C1FE2">
      <w:start w:val="1"/>
      <w:numFmt w:val="lowerRoman"/>
      <w:lvlText w:val="(%5)"/>
      <w:lvlJc w:val="right"/>
      <w:pPr>
        <w:ind w:left="3960" w:hanging="720"/>
      </w:pPr>
      <w:rPr>
        <w:rFonts w:ascii="Arial" w:eastAsia="Times New Roman"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953119"/>
    <w:multiLevelType w:val="hybridMultilevel"/>
    <w:tmpl w:val="FD1E2A34"/>
    <w:lvl w:ilvl="0" w:tplc="531AA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3629A6"/>
    <w:multiLevelType w:val="hybridMultilevel"/>
    <w:tmpl w:val="9D3A5DD2"/>
    <w:lvl w:ilvl="0" w:tplc="9AD43ECC">
      <w:start w:val="17"/>
      <w:numFmt w:val="lowerLetter"/>
      <w:lvlText w:val="(%1)"/>
      <w:lvlJc w:val="left"/>
      <w:pPr>
        <w:ind w:left="1811" w:hanging="360"/>
      </w:pPr>
      <w:rPr>
        <w:rFonts w:hint="default"/>
        <w:b w:val="0"/>
      </w:rPr>
    </w:lvl>
    <w:lvl w:ilvl="1" w:tplc="0C090019">
      <w:start w:val="1"/>
      <w:numFmt w:val="lowerLetter"/>
      <w:lvlText w:val="%2."/>
      <w:lvlJc w:val="left"/>
      <w:pPr>
        <w:ind w:left="2531" w:hanging="360"/>
      </w:pPr>
    </w:lvl>
    <w:lvl w:ilvl="2" w:tplc="0C09001B" w:tentative="1">
      <w:start w:val="1"/>
      <w:numFmt w:val="lowerRoman"/>
      <w:lvlText w:val="%3."/>
      <w:lvlJc w:val="right"/>
      <w:pPr>
        <w:ind w:left="3251" w:hanging="180"/>
      </w:pPr>
    </w:lvl>
    <w:lvl w:ilvl="3" w:tplc="0C09000F" w:tentative="1">
      <w:start w:val="1"/>
      <w:numFmt w:val="decimal"/>
      <w:lvlText w:val="%4."/>
      <w:lvlJc w:val="left"/>
      <w:pPr>
        <w:ind w:left="3971" w:hanging="360"/>
      </w:pPr>
    </w:lvl>
    <w:lvl w:ilvl="4" w:tplc="0C090019" w:tentative="1">
      <w:start w:val="1"/>
      <w:numFmt w:val="lowerLetter"/>
      <w:lvlText w:val="%5."/>
      <w:lvlJc w:val="left"/>
      <w:pPr>
        <w:ind w:left="4691" w:hanging="360"/>
      </w:pPr>
    </w:lvl>
    <w:lvl w:ilvl="5" w:tplc="0C09001B" w:tentative="1">
      <w:start w:val="1"/>
      <w:numFmt w:val="lowerRoman"/>
      <w:lvlText w:val="%6."/>
      <w:lvlJc w:val="right"/>
      <w:pPr>
        <w:ind w:left="5411" w:hanging="180"/>
      </w:pPr>
    </w:lvl>
    <w:lvl w:ilvl="6" w:tplc="0C09000F" w:tentative="1">
      <w:start w:val="1"/>
      <w:numFmt w:val="decimal"/>
      <w:lvlText w:val="%7."/>
      <w:lvlJc w:val="left"/>
      <w:pPr>
        <w:ind w:left="6131" w:hanging="360"/>
      </w:pPr>
    </w:lvl>
    <w:lvl w:ilvl="7" w:tplc="0C090019" w:tentative="1">
      <w:start w:val="1"/>
      <w:numFmt w:val="lowerLetter"/>
      <w:lvlText w:val="%8."/>
      <w:lvlJc w:val="left"/>
      <w:pPr>
        <w:ind w:left="6851" w:hanging="360"/>
      </w:pPr>
    </w:lvl>
    <w:lvl w:ilvl="8" w:tplc="0C09001B" w:tentative="1">
      <w:start w:val="1"/>
      <w:numFmt w:val="lowerRoman"/>
      <w:lvlText w:val="%9."/>
      <w:lvlJc w:val="right"/>
      <w:pPr>
        <w:ind w:left="7571" w:hanging="180"/>
      </w:pPr>
    </w:lvl>
  </w:abstractNum>
  <w:abstractNum w:abstractNumId="11">
    <w:nsid w:val="440410B9"/>
    <w:multiLevelType w:val="hybridMultilevel"/>
    <w:tmpl w:val="60F877F0"/>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50A225F"/>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58A698D"/>
    <w:multiLevelType w:val="hybridMultilevel"/>
    <w:tmpl w:val="9EA8FB54"/>
    <w:lvl w:ilvl="0" w:tplc="62F24EF8">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774FA0"/>
    <w:multiLevelType w:val="hybridMultilevel"/>
    <w:tmpl w:val="E31EA06C"/>
    <w:lvl w:ilvl="0" w:tplc="D220C2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BE0319"/>
    <w:multiLevelType w:val="hybridMultilevel"/>
    <w:tmpl w:val="B3A8B4C0"/>
    <w:lvl w:ilvl="0" w:tplc="86004BC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5E0666"/>
    <w:multiLevelType w:val="multilevel"/>
    <w:tmpl w:val="EA766DAC"/>
    <w:lvl w:ilvl="0">
      <w:start w:val="9"/>
      <w:numFmt w:val="lowerLetter"/>
      <w:lvlText w:val="(%1)"/>
      <w:lvlJc w:val="left"/>
      <w:pPr>
        <w:ind w:left="731" w:hanging="360"/>
      </w:pPr>
      <w:rPr>
        <w:rFonts w:hint="default"/>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7">
    <w:nsid w:val="6C1A019A"/>
    <w:multiLevelType w:val="hybridMultilevel"/>
    <w:tmpl w:val="40E4E81C"/>
    <w:lvl w:ilvl="0" w:tplc="615C638E">
      <w:start w:val="1"/>
      <w:numFmt w:val="lowerLetter"/>
      <w:lvlText w:val="(%1)"/>
      <w:lvlJc w:val="left"/>
      <w:pPr>
        <w:ind w:left="1440" w:hanging="360"/>
      </w:pPr>
      <w:rPr>
        <w:rFonts w:ascii="Arial" w:eastAsia="Times New Roman"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5591DB7"/>
    <w:multiLevelType w:val="hybridMultilevel"/>
    <w:tmpl w:val="623ABEFE"/>
    <w:lvl w:ilvl="0" w:tplc="AA5CFD2A">
      <w:start w:val="1"/>
      <w:numFmt w:val="lowerRoman"/>
      <w:lvlText w:val="(%1)"/>
      <w:lvlJc w:val="right"/>
      <w:pPr>
        <w:ind w:left="131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7F268B"/>
    <w:multiLevelType w:val="hybridMultilevel"/>
    <w:tmpl w:val="9440DC6E"/>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BB47EB"/>
    <w:multiLevelType w:val="hybridMultilevel"/>
    <w:tmpl w:val="890CFAD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A66060"/>
    <w:multiLevelType w:val="hybridMultilevel"/>
    <w:tmpl w:val="A29012C8"/>
    <w:lvl w:ilvl="0" w:tplc="615C638E">
      <w:start w:val="1"/>
      <w:numFmt w:val="lowerLetter"/>
      <w:lvlText w:val="(%1)"/>
      <w:lvlJc w:val="left"/>
      <w:pPr>
        <w:ind w:left="1440" w:hanging="360"/>
      </w:pPr>
      <w:rPr>
        <w:rFonts w:ascii="Arial" w:eastAsia="Times New Roman" w:hAnsi="Arial" w:cs="Arial"/>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040468"/>
    <w:multiLevelType w:val="hybridMultilevel"/>
    <w:tmpl w:val="556EB9BC"/>
    <w:lvl w:ilvl="0" w:tplc="615C638E">
      <w:start w:val="1"/>
      <w:numFmt w:val="lowerLetter"/>
      <w:lvlText w:val="(%1)"/>
      <w:lvlJc w:val="left"/>
      <w:pPr>
        <w:ind w:left="1440" w:hanging="360"/>
      </w:pPr>
      <w:rPr>
        <w:rFonts w:ascii="Arial" w:eastAsia="Times New Roman" w:hAnsi="Arial" w:cs="Arial"/>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0823AF"/>
    <w:multiLevelType w:val="hybridMultilevel"/>
    <w:tmpl w:val="155CC044"/>
    <w:lvl w:ilvl="0" w:tplc="A6E04B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B803C0E"/>
    <w:multiLevelType w:val="hybridMultilevel"/>
    <w:tmpl w:val="49A25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C162B57"/>
    <w:multiLevelType w:val="hybridMultilevel"/>
    <w:tmpl w:val="4876634C"/>
    <w:lvl w:ilvl="0" w:tplc="09C65618">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24"/>
  </w:num>
  <w:num w:numId="5">
    <w:abstractNumId w:val="20"/>
  </w:num>
  <w:num w:numId="6">
    <w:abstractNumId w:val="22"/>
  </w:num>
  <w:num w:numId="7">
    <w:abstractNumId w:val="12"/>
  </w:num>
  <w:num w:numId="8">
    <w:abstractNumId w:val="15"/>
  </w:num>
  <w:num w:numId="9">
    <w:abstractNumId w:val="11"/>
  </w:num>
  <w:num w:numId="10">
    <w:abstractNumId w:val="1"/>
  </w:num>
  <w:num w:numId="11">
    <w:abstractNumId w:val="8"/>
  </w:num>
  <w:num w:numId="12">
    <w:abstractNumId w:val="19"/>
  </w:num>
  <w:num w:numId="13">
    <w:abstractNumId w:val="3"/>
  </w:num>
  <w:num w:numId="14">
    <w:abstractNumId w:val="0"/>
  </w:num>
  <w:num w:numId="15">
    <w:abstractNumId w:val="16"/>
  </w:num>
  <w:num w:numId="16">
    <w:abstractNumId w:val="10"/>
  </w:num>
  <w:num w:numId="17">
    <w:abstractNumId w:val="18"/>
  </w:num>
  <w:num w:numId="18">
    <w:abstractNumId w:val="17"/>
  </w:num>
  <w:num w:numId="19">
    <w:abstractNumId w:val="4"/>
  </w:num>
  <w:num w:numId="20">
    <w:abstractNumId w:val="21"/>
  </w:num>
  <w:num w:numId="21">
    <w:abstractNumId w:val="13"/>
  </w:num>
  <w:num w:numId="22">
    <w:abstractNumId w:val="7"/>
  </w:num>
  <w:num w:numId="23">
    <w:abstractNumId w:val="23"/>
  </w:num>
  <w:num w:numId="24">
    <w:abstractNumId w:val="9"/>
  </w:num>
  <w:num w:numId="25">
    <w:abstractNumId w:val="14"/>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2A"/>
    <w:rsid w:val="000020A4"/>
    <w:rsid w:val="00004397"/>
    <w:rsid w:val="00025CDB"/>
    <w:rsid w:val="00041A04"/>
    <w:rsid w:val="00042804"/>
    <w:rsid w:val="00082360"/>
    <w:rsid w:val="000A73B7"/>
    <w:rsid w:val="000D69F8"/>
    <w:rsid w:val="0014095B"/>
    <w:rsid w:val="00175AA4"/>
    <w:rsid w:val="001C4428"/>
    <w:rsid w:val="001E5325"/>
    <w:rsid w:val="001F6893"/>
    <w:rsid w:val="00202B86"/>
    <w:rsid w:val="00211127"/>
    <w:rsid w:val="00216A44"/>
    <w:rsid w:val="00217D2A"/>
    <w:rsid w:val="002210D2"/>
    <w:rsid w:val="002350D7"/>
    <w:rsid w:val="00290FE8"/>
    <w:rsid w:val="00292151"/>
    <w:rsid w:val="00311CEC"/>
    <w:rsid w:val="00351128"/>
    <w:rsid w:val="003615C7"/>
    <w:rsid w:val="0036768D"/>
    <w:rsid w:val="003A3E55"/>
    <w:rsid w:val="003E1962"/>
    <w:rsid w:val="003F4BB0"/>
    <w:rsid w:val="004255EF"/>
    <w:rsid w:val="00450C19"/>
    <w:rsid w:val="00450E4A"/>
    <w:rsid w:val="00463177"/>
    <w:rsid w:val="00492B9E"/>
    <w:rsid w:val="004B48E6"/>
    <w:rsid w:val="004F1116"/>
    <w:rsid w:val="005104E1"/>
    <w:rsid w:val="00533D94"/>
    <w:rsid w:val="00556EE3"/>
    <w:rsid w:val="005719DB"/>
    <w:rsid w:val="005867C1"/>
    <w:rsid w:val="00587EE9"/>
    <w:rsid w:val="00591860"/>
    <w:rsid w:val="005E7EAA"/>
    <w:rsid w:val="00620461"/>
    <w:rsid w:val="00646679"/>
    <w:rsid w:val="0067631A"/>
    <w:rsid w:val="006C085A"/>
    <w:rsid w:val="006C49E8"/>
    <w:rsid w:val="006D03FD"/>
    <w:rsid w:val="007376E3"/>
    <w:rsid w:val="00773750"/>
    <w:rsid w:val="00776F43"/>
    <w:rsid w:val="007E160A"/>
    <w:rsid w:val="007E2D18"/>
    <w:rsid w:val="007E5CCE"/>
    <w:rsid w:val="007F0682"/>
    <w:rsid w:val="00803F29"/>
    <w:rsid w:val="00804BA2"/>
    <w:rsid w:val="008117D7"/>
    <w:rsid w:val="00821DC7"/>
    <w:rsid w:val="00821FF1"/>
    <w:rsid w:val="008A16DA"/>
    <w:rsid w:val="008A18B9"/>
    <w:rsid w:val="008A7524"/>
    <w:rsid w:val="008D7711"/>
    <w:rsid w:val="008F6A1D"/>
    <w:rsid w:val="00916B76"/>
    <w:rsid w:val="009212BB"/>
    <w:rsid w:val="00947EBD"/>
    <w:rsid w:val="009A0A33"/>
    <w:rsid w:val="009D6805"/>
    <w:rsid w:val="00A15F57"/>
    <w:rsid w:val="00A52B17"/>
    <w:rsid w:val="00A55CED"/>
    <w:rsid w:val="00A61599"/>
    <w:rsid w:val="00A640A9"/>
    <w:rsid w:val="00AA618D"/>
    <w:rsid w:val="00AB1342"/>
    <w:rsid w:val="00AF0CC8"/>
    <w:rsid w:val="00B21326"/>
    <w:rsid w:val="00B21E44"/>
    <w:rsid w:val="00B45054"/>
    <w:rsid w:val="00B630FE"/>
    <w:rsid w:val="00B701F4"/>
    <w:rsid w:val="00B9793A"/>
    <w:rsid w:val="00BA5B61"/>
    <w:rsid w:val="00BB0B63"/>
    <w:rsid w:val="00BD1799"/>
    <w:rsid w:val="00BF78BB"/>
    <w:rsid w:val="00C02A67"/>
    <w:rsid w:val="00C114E0"/>
    <w:rsid w:val="00C21444"/>
    <w:rsid w:val="00C32A4F"/>
    <w:rsid w:val="00C36DD9"/>
    <w:rsid w:val="00C91EA0"/>
    <w:rsid w:val="00C93F04"/>
    <w:rsid w:val="00CA1FD1"/>
    <w:rsid w:val="00CE4ADF"/>
    <w:rsid w:val="00CE68B9"/>
    <w:rsid w:val="00CF3449"/>
    <w:rsid w:val="00D20C58"/>
    <w:rsid w:val="00D3263B"/>
    <w:rsid w:val="00D63D6D"/>
    <w:rsid w:val="00D90780"/>
    <w:rsid w:val="00D9307C"/>
    <w:rsid w:val="00DC2E4A"/>
    <w:rsid w:val="00DD70CA"/>
    <w:rsid w:val="00DE3393"/>
    <w:rsid w:val="00DE4481"/>
    <w:rsid w:val="00DE705E"/>
    <w:rsid w:val="00E23B5D"/>
    <w:rsid w:val="00E37AD1"/>
    <w:rsid w:val="00E4350D"/>
    <w:rsid w:val="00E50286"/>
    <w:rsid w:val="00E6473E"/>
    <w:rsid w:val="00E64B9E"/>
    <w:rsid w:val="00E66C10"/>
    <w:rsid w:val="00E90EE9"/>
    <w:rsid w:val="00EC486E"/>
    <w:rsid w:val="00ED1E2A"/>
    <w:rsid w:val="00EE60CA"/>
    <w:rsid w:val="00EE7601"/>
    <w:rsid w:val="00F365D0"/>
    <w:rsid w:val="00F40975"/>
    <w:rsid w:val="00F437B0"/>
    <w:rsid w:val="00F67490"/>
    <w:rsid w:val="00F72FB8"/>
    <w:rsid w:val="00F80945"/>
    <w:rsid w:val="00F868CE"/>
    <w:rsid w:val="00F94315"/>
    <w:rsid w:val="00FB133E"/>
    <w:rsid w:val="00FF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2F0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semiHidden/>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 w:type="table" w:styleId="TableGrid">
    <w:name w:val="Table Grid"/>
    <w:basedOn w:val="TableNormal"/>
    <w:uiPriority w:val="59"/>
    <w:rsid w:val="000A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E2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D1E2A"/>
    <w:rPr>
      <w:sz w:val="16"/>
      <w:szCs w:val="16"/>
    </w:rPr>
  </w:style>
  <w:style w:type="paragraph" w:styleId="CommentText">
    <w:name w:val="annotation text"/>
    <w:basedOn w:val="Normal"/>
    <w:link w:val="CommentTextChar"/>
    <w:rsid w:val="00ED1E2A"/>
    <w:rPr>
      <w:sz w:val="20"/>
    </w:rPr>
  </w:style>
  <w:style w:type="character" w:customStyle="1" w:styleId="CommentTextChar">
    <w:name w:val="Comment Text Char"/>
    <w:basedOn w:val="DefaultParagraphFont"/>
    <w:link w:val="CommentText"/>
    <w:rsid w:val="00ED1E2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D1E2A"/>
    <w:rPr>
      <w:rFonts w:ascii="Tahoma" w:hAnsi="Tahoma" w:cs="Tahoma"/>
      <w:sz w:val="16"/>
      <w:szCs w:val="16"/>
    </w:rPr>
  </w:style>
  <w:style w:type="character" w:customStyle="1" w:styleId="BalloonTextChar">
    <w:name w:val="Balloon Text Char"/>
    <w:basedOn w:val="DefaultParagraphFont"/>
    <w:link w:val="BalloonText"/>
    <w:uiPriority w:val="99"/>
    <w:semiHidden/>
    <w:rsid w:val="00ED1E2A"/>
    <w:rPr>
      <w:rFonts w:ascii="Tahoma" w:eastAsia="Times New Roman" w:hAnsi="Tahoma" w:cs="Tahoma"/>
      <w:sz w:val="16"/>
      <w:szCs w:val="16"/>
    </w:rPr>
  </w:style>
  <w:style w:type="paragraph" w:styleId="ListParagraph">
    <w:name w:val="List Paragraph"/>
    <w:basedOn w:val="Normal"/>
    <w:uiPriority w:val="34"/>
    <w:qFormat/>
    <w:rsid w:val="00F72FB8"/>
    <w:pPr>
      <w:ind w:left="720"/>
      <w:contextualSpacing/>
    </w:pPr>
  </w:style>
  <w:style w:type="character" w:styleId="Hyperlink">
    <w:name w:val="Hyperlink"/>
    <w:rsid w:val="00D3263B"/>
    <w:rPr>
      <w:color w:val="0000FF"/>
      <w:u w:val="single"/>
    </w:rPr>
  </w:style>
  <w:style w:type="paragraph" w:customStyle="1" w:styleId="Headersub">
    <w:name w:val="Header sub"/>
    <w:basedOn w:val="Normal"/>
    <w:rsid w:val="00D3263B"/>
    <w:pPr>
      <w:spacing w:after="1240"/>
    </w:pPr>
    <w:rPr>
      <w:sz w:val="36"/>
    </w:rPr>
  </w:style>
  <w:style w:type="paragraph" w:styleId="CommentSubject">
    <w:name w:val="annotation subject"/>
    <w:basedOn w:val="CommentText"/>
    <w:next w:val="CommentText"/>
    <w:link w:val="CommentSubjectChar"/>
    <w:uiPriority w:val="99"/>
    <w:semiHidden/>
    <w:unhideWhenUsed/>
    <w:rsid w:val="00B701F4"/>
    <w:rPr>
      <w:b/>
      <w:bCs/>
    </w:rPr>
  </w:style>
  <w:style w:type="character" w:customStyle="1" w:styleId="CommentSubjectChar">
    <w:name w:val="Comment Subject Char"/>
    <w:basedOn w:val="CommentTextChar"/>
    <w:link w:val="CommentSubject"/>
    <w:uiPriority w:val="99"/>
    <w:semiHidden/>
    <w:rsid w:val="00B701F4"/>
    <w:rPr>
      <w:rFonts w:ascii="Arial" w:eastAsia="Times New Roman" w:hAnsi="Arial" w:cs="Times New Roman"/>
      <w:b/>
      <w:bCs/>
      <w:sz w:val="20"/>
      <w:szCs w:val="20"/>
    </w:rPr>
  </w:style>
  <w:style w:type="paragraph" w:styleId="Header">
    <w:name w:val="header"/>
    <w:basedOn w:val="Normal"/>
    <w:link w:val="HeaderChar"/>
    <w:unhideWhenUsed/>
    <w:rsid w:val="00FF5C9B"/>
    <w:pPr>
      <w:tabs>
        <w:tab w:val="center" w:pos="4513"/>
        <w:tab w:val="right" w:pos="9026"/>
      </w:tabs>
    </w:pPr>
  </w:style>
  <w:style w:type="character" w:customStyle="1" w:styleId="HeaderChar">
    <w:name w:val="Header Char"/>
    <w:basedOn w:val="DefaultParagraphFont"/>
    <w:link w:val="Header"/>
    <w:rsid w:val="00FF5C9B"/>
    <w:rPr>
      <w:rFonts w:ascii="Arial" w:eastAsia="Times New Roman" w:hAnsi="Arial" w:cs="Times New Roman"/>
      <w:szCs w:val="20"/>
    </w:rPr>
  </w:style>
  <w:style w:type="paragraph" w:styleId="Footer">
    <w:name w:val="footer"/>
    <w:basedOn w:val="Normal"/>
    <w:link w:val="FooterChar"/>
    <w:uiPriority w:val="99"/>
    <w:unhideWhenUsed/>
    <w:rsid w:val="00FF5C9B"/>
    <w:pPr>
      <w:tabs>
        <w:tab w:val="center" w:pos="4513"/>
        <w:tab w:val="right" w:pos="9026"/>
      </w:tabs>
    </w:pPr>
  </w:style>
  <w:style w:type="character" w:customStyle="1" w:styleId="FooterChar">
    <w:name w:val="Footer Char"/>
    <w:basedOn w:val="DefaultParagraphFont"/>
    <w:link w:val="Footer"/>
    <w:uiPriority w:val="99"/>
    <w:rsid w:val="00FF5C9B"/>
    <w:rPr>
      <w:rFonts w:ascii="Arial" w:eastAsia="Times New Roman" w:hAnsi="Arial" w:cs="Times New Roman"/>
      <w:szCs w:val="20"/>
    </w:rPr>
  </w:style>
  <w:style w:type="paragraph" w:styleId="NormalWeb">
    <w:name w:val="Normal (Web)"/>
    <w:basedOn w:val="Normal"/>
    <w:uiPriority w:val="99"/>
    <w:semiHidden/>
    <w:unhideWhenUsed/>
    <w:rsid w:val="006C49E8"/>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947EBD"/>
    <w:pPr>
      <w:spacing w:after="0" w:line="240" w:lineRule="auto"/>
    </w:pPr>
    <w:rPr>
      <w:rFonts w:ascii="Arial" w:eastAsia="Times New Roman" w:hAnsi="Arial" w:cs="Times New Roman"/>
      <w:szCs w:val="20"/>
    </w:rPr>
  </w:style>
  <w:style w:type="table" w:styleId="TableGrid">
    <w:name w:val="Table Grid"/>
    <w:basedOn w:val="TableNormal"/>
    <w:uiPriority w:val="59"/>
    <w:rsid w:val="000A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4597">
      <w:bodyDiv w:val="1"/>
      <w:marLeft w:val="0"/>
      <w:marRight w:val="0"/>
      <w:marTop w:val="0"/>
      <w:marBottom w:val="0"/>
      <w:divBdr>
        <w:top w:val="none" w:sz="0" w:space="0" w:color="auto"/>
        <w:left w:val="none" w:sz="0" w:space="0" w:color="auto"/>
        <w:bottom w:val="none" w:sz="0" w:space="0" w:color="auto"/>
        <w:right w:val="none" w:sz="0" w:space="0" w:color="auto"/>
      </w:divBdr>
    </w:div>
    <w:div w:id="998923686">
      <w:bodyDiv w:val="1"/>
      <w:marLeft w:val="0"/>
      <w:marRight w:val="0"/>
      <w:marTop w:val="0"/>
      <w:marBottom w:val="0"/>
      <w:divBdr>
        <w:top w:val="none" w:sz="0" w:space="0" w:color="auto"/>
        <w:left w:val="none" w:sz="0" w:space="0" w:color="auto"/>
        <w:bottom w:val="none" w:sz="0" w:space="0" w:color="auto"/>
        <w:right w:val="none" w:sz="0" w:space="0" w:color="auto"/>
      </w:divBdr>
    </w:div>
    <w:div w:id="18839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wo.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irwork.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1AC5-7B49-4435-9841-A621771EEC0A}">
  <ds:schemaRefs>
    <ds:schemaRef ds:uri="http://schemas.microsoft.com/sharepoint/v3/contenttype/forms"/>
  </ds:schemaRefs>
</ds:datastoreItem>
</file>

<file path=customXml/itemProps2.xml><?xml version="1.0" encoding="utf-8"?>
<ds:datastoreItem xmlns:ds="http://schemas.openxmlformats.org/officeDocument/2006/customXml" ds:itemID="{92307631-44FA-42D1-8F98-C7AF2A84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DA7D95-2C1B-45F9-B69D-B6565EED7A2B}">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9768886-91F5-4659-BDC3-CA048A86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B1E92B22.dotm</Template>
  <TotalTime>0</TotalTime>
  <Pages>18</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2015-08-17T03:38:00Z</dcterms:created>
  <dcterms:modified xsi:type="dcterms:W3CDTF">2015-08-17T04:15:00Z</dcterms:modified>
</cp:coreProperties>
</file>