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61310" w14:textId="77777777" w:rsidR="00412D9C" w:rsidRPr="00412D9C" w:rsidRDefault="00412D9C" w:rsidP="009D4D2D">
      <w:pPr>
        <w:tabs>
          <w:tab w:val="right" w:pos="9072"/>
        </w:tabs>
        <w:snapToGrid/>
        <w:spacing w:before="1720" w:after="120" w:line="360" w:lineRule="auto"/>
        <w:ind w:left="709" w:hanging="709"/>
        <w:jc w:val="center"/>
        <w:rPr>
          <w:rFonts w:ascii="Arial" w:hAnsi="Arial" w:cs="Arial"/>
          <w:b/>
          <w:spacing w:val="10"/>
          <w:sz w:val="22"/>
          <w:szCs w:val="22"/>
          <w:lang w:val="en-AU"/>
        </w:rPr>
      </w:pPr>
      <w:r w:rsidRPr="00412D9C">
        <w:rPr>
          <w:rFonts w:ascii="Arial" w:hAnsi="Arial" w:cs="Arial"/>
          <w:b/>
          <w:spacing w:val="10"/>
          <w:sz w:val="22"/>
          <w:szCs w:val="22"/>
          <w:lang w:val="en-AU"/>
        </w:rPr>
        <w:t xml:space="preserve">ENFORCEABLE UNDERTAKING </w:t>
      </w:r>
    </w:p>
    <w:p w14:paraId="65A61311" w14:textId="77777777" w:rsidR="00412D9C" w:rsidRPr="00412D9C" w:rsidRDefault="00412D9C" w:rsidP="00412D9C">
      <w:pPr>
        <w:widowControl/>
        <w:snapToGrid/>
        <w:jc w:val="center"/>
        <w:rPr>
          <w:rFonts w:ascii="Arial" w:hAnsi="Arial" w:cs="Arial"/>
          <w:sz w:val="22"/>
          <w:szCs w:val="22"/>
          <w:lang w:val="en-AU"/>
        </w:rPr>
      </w:pPr>
      <w:r w:rsidRPr="00412D9C">
        <w:rPr>
          <w:rFonts w:ascii="Arial" w:hAnsi="Arial" w:cs="Arial"/>
          <w:sz w:val="22"/>
          <w:szCs w:val="22"/>
          <w:lang w:val="en-AU"/>
        </w:rPr>
        <w:t>Between</w:t>
      </w:r>
    </w:p>
    <w:p w14:paraId="65A61312" w14:textId="77777777" w:rsidR="00412D9C" w:rsidRPr="00412D9C" w:rsidRDefault="00412D9C" w:rsidP="00412D9C">
      <w:pPr>
        <w:widowControl/>
        <w:snapToGrid/>
        <w:jc w:val="center"/>
        <w:rPr>
          <w:rFonts w:ascii="Arial" w:hAnsi="Arial" w:cs="Arial"/>
          <w:sz w:val="22"/>
          <w:szCs w:val="22"/>
          <w:lang w:val="en-AU"/>
        </w:rPr>
      </w:pPr>
    </w:p>
    <w:p w14:paraId="65A61313" w14:textId="77777777" w:rsidR="00412D9C" w:rsidRPr="00412D9C" w:rsidRDefault="00412D9C" w:rsidP="00412D9C">
      <w:pPr>
        <w:widowControl/>
        <w:snapToGrid/>
        <w:jc w:val="center"/>
        <w:rPr>
          <w:rFonts w:ascii="Arial" w:hAnsi="Arial" w:cs="Arial"/>
          <w:sz w:val="22"/>
          <w:szCs w:val="22"/>
          <w:lang w:val="en-AU"/>
        </w:rPr>
      </w:pPr>
    </w:p>
    <w:p w14:paraId="65A61314" w14:textId="77777777" w:rsidR="00412D9C" w:rsidRPr="00412D9C" w:rsidRDefault="00412D9C" w:rsidP="00412D9C">
      <w:pPr>
        <w:widowControl/>
        <w:snapToGrid/>
        <w:jc w:val="center"/>
        <w:rPr>
          <w:rFonts w:ascii="Arial" w:hAnsi="Arial" w:cs="Arial"/>
          <w:sz w:val="22"/>
          <w:szCs w:val="22"/>
          <w:lang w:val="en-AU"/>
        </w:rPr>
      </w:pPr>
      <w:r w:rsidRPr="00412D9C">
        <w:rPr>
          <w:rFonts w:ascii="Arial" w:hAnsi="Arial" w:cs="Arial"/>
          <w:sz w:val="22"/>
          <w:szCs w:val="22"/>
          <w:lang w:val="en-AU"/>
        </w:rPr>
        <w:t xml:space="preserve">The Commonwealth of Australia </w:t>
      </w:r>
    </w:p>
    <w:p w14:paraId="65A61315" w14:textId="77777777" w:rsidR="00412D9C" w:rsidRPr="00412D9C" w:rsidRDefault="00412D9C" w:rsidP="00412D9C">
      <w:pPr>
        <w:widowControl/>
        <w:snapToGrid/>
        <w:jc w:val="center"/>
        <w:rPr>
          <w:rFonts w:ascii="Arial" w:hAnsi="Arial" w:cs="Arial"/>
          <w:sz w:val="22"/>
          <w:szCs w:val="22"/>
          <w:lang w:val="en-AU"/>
        </w:rPr>
      </w:pPr>
    </w:p>
    <w:p w14:paraId="65A61316" w14:textId="77777777" w:rsidR="00412D9C" w:rsidRPr="00412D9C" w:rsidRDefault="00412D9C" w:rsidP="00412D9C">
      <w:pPr>
        <w:widowControl/>
        <w:snapToGrid/>
        <w:jc w:val="center"/>
        <w:rPr>
          <w:rFonts w:ascii="Arial" w:hAnsi="Arial" w:cs="Arial"/>
          <w:sz w:val="22"/>
          <w:szCs w:val="22"/>
          <w:lang w:val="en-AU"/>
        </w:rPr>
      </w:pPr>
      <w:r w:rsidRPr="00412D9C">
        <w:rPr>
          <w:rFonts w:ascii="Arial" w:hAnsi="Arial" w:cs="Arial"/>
          <w:sz w:val="22"/>
          <w:szCs w:val="22"/>
          <w:lang w:val="en-AU"/>
        </w:rPr>
        <w:t>(</w:t>
      </w:r>
      <w:proofErr w:type="gramStart"/>
      <w:r w:rsidRPr="00412D9C">
        <w:rPr>
          <w:rFonts w:ascii="Arial" w:hAnsi="Arial" w:cs="Arial"/>
          <w:sz w:val="22"/>
          <w:szCs w:val="22"/>
          <w:lang w:val="en-AU"/>
        </w:rPr>
        <w:t>as</w:t>
      </w:r>
      <w:proofErr w:type="gramEnd"/>
      <w:r w:rsidRPr="00412D9C">
        <w:rPr>
          <w:rFonts w:ascii="Arial" w:hAnsi="Arial" w:cs="Arial"/>
          <w:sz w:val="22"/>
          <w:szCs w:val="22"/>
          <w:lang w:val="en-AU"/>
        </w:rPr>
        <w:t xml:space="preserve"> represented by the Office of the Fair Work Ombudsman)</w:t>
      </w:r>
    </w:p>
    <w:p w14:paraId="65A61317" w14:textId="77777777" w:rsidR="00412D9C" w:rsidRPr="00412D9C" w:rsidRDefault="00412D9C" w:rsidP="00412D9C">
      <w:pPr>
        <w:widowControl/>
        <w:snapToGrid/>
        <w:jc w:val="center"/>
        <w:rPr>
          <w:rFonts w:ascii="Arial" w:hAnsi="Arial" w:cs="Arial"/>
          <w:sz w:val="22"/>
          <w:szCs w:val="22"/>
          <w:lang w:val="en-AU"/>
        </w:rPr>
      </w:pPr>
    </w:p>
    <w:p w14:paraId="65A61318" w14:textId="77777777" w:rsidR="00412D9C" w:rsidRPr="00412D9C" w:rsidRDefault="00412D9C" w:rsidP="00412D9C">
      <w:pPr>
        <w:widowControl/>
        <w:snapToGrid/>
        <w:jc w:val="center"/>
        <w:rPr>
          <w:rFonts w:ascii="Arial" w:hAnsi="Arial" w:cs="Arial"/>
          <w:sz w:val="22"/>
          <w:szCs w:val="22"/>
          <w:lang w:val="en-AU"/>
        </w:rPr>
      </w:pPr>
      <w:proofErr w:type="gramStart"/>
      <w:r w:rsidRPr="00412D9C">
        <w:rPr>
          <w:rFonts w:ascii="Arial" w:hAnsi="Arial" w:cs="Arial"/>
          <w:sz w:val="22"/>
          <w:szCs w:val="22"/>
          <w:lang w:val="en-AU"/>
        </w:rPr>
        <w:t>and</w:t>
      </w:r>
      <w:proofErr w:type="gramEnd"/>
    </w:p>
    <w:p w14:paraId="65A61319" w14:textId="77777777" w:rsidR="00412D9C" w:rsidRPr="00412D9C" w:rsidRDefault="00412D9C" w:rsidP="00412D9C">
      <w:pPr>
        <w:widowControl/>
        <w:snapToGrid/>
        <w:jc w:val="center"/>
        <w:rPr>
          <w:rFonts w:ascii="Arial" w:hAnsi="Arial" w:cs="Arial"/>
          <w:sz w:val="22"/>
          <w:szCs w:val="22"/>
          <w:lang w:val="en-AU"/>
        </w:rPr>
      </w:pPr>
    </w:p>
    <w:p w14:paraId="65A6131A" w14:textId="77777777" w:rsidR="00412D9C" w:rsidRPr="00412D9C" w:rsidRDefault="000A5C71" w:rsidP="00412D9C">
      <w:pPr>
        <w:widowControl/>
        <w:snapToGrid/>
        <w:jc w:val="center"/>
        <w:rPr>
          <w:rFonts w:ascii="Arial" w:hAnsi="Arial" w:cs="Arial"/>
          <w:sz w:val="22"/>
          <w:szCs w:val="22"/>
          <w:lang w:val="en-AU"/>
        </w:rPr>
      </w:pPr>
      <w:r>
        <w:rPr>
          <w:rFonts w:ascii="Arial" w:hAnsi="Arial" w:cs="Arial"/>
          <w:sz w:val="22"/>
          <w:szCs w:val="22"/>
          <w:lang w:val="en-AU"/>
        </w:rPr>
        <w:t>Boonah Packing</w:t>
      </w:r>
      <w:r w:rsidR="006B508A">
        <w:rPr>
          <w:rFonts w:ascii="Arial" w:hAnsi="Arial" w:cs="Arial"/>
          <w:sz w:val="22"/>
          <w:szCs w:val="22"/>
          <w:lang w:val="en-AU"/>
        </w:rPr>
        <w:t xml:space="preserve"> Pty Ltd</w:t>
      </w:r>
    </w:p>
    <w:p w14:paraId="65A6131B" w14:textId="77777777" w:rsidR="00E329E8" w:rsidRPr="00126E52" w:rsidRDefault="00412D9C" w:rsidP="00E329E8">
      <w:pPr>
        <w:tabs>
          <w:tab w:val="left" w:pos="1843"/>
        </w:tabs>
        <w:spacing w:before="480" w:after="240"/>
        <w:jc w:val="center"/>
        <w:rPr>
          <w:rFonts w:ascii="Arial" w:hAnsi="Arial" w:cs="Arial"/>
          <w:i/>
          <w:spacing w:val="10"/>
          <w:sz w:val="22"/>
          <w:szCs w:val="22"/>
          <w:lang w:val="en-AU"/>
        </w:rPr>
      </w:pPr>
      <w:r w:rsidRPr="00412D9C">
        <w:rPr>
          <w:rFonts w:ascii="Arial" w:hAnsi="Arial" w:cs="Arial"/>
          <w:sz w:val="22"/>
          <w:szCs w:val="22"/>
          <w:lang w:val="en-AU"/>
        </w:rPr>
        <w:br w:type="page"/>
      </w:r>
      <w:bookmarkStart w:id="0" w:name="_Toc76477546"/>
      <w:bookmarkStart w:id="1" w:name="_Toc80072021"/>
      <w:r w:rsidR="00E329E8" w:rsidRPr="00126E52">
        <w:rPr>
          <w:rFonts w:ascii="Arial" w:hAnsi="Arial" w:cs="Arial"/>
          <w:i/>
          <w:spacing w:val="10"/>
          <w:sz w:val="22"/>
          <w:szCs w:val="22"/>
          <w:lang w:val="en-AU"/>
        </w:rPr>
        <w:lastRenderedPageBreak/>
        <w:t>Fair Work Act 2009</w:t>
      </w:r>
    </w:p>
    <w:p w14:paraId="65A6131C" w14:textId="55B487B6" w:rsidR="00E329E8" w:rsidRPr="009D4D2D" w:rsidRDefault="009D4D2D" w:rsidP="009D4D2D">
      <w:pPr>
        <w:pStyle w:val="Heading1"/>
        <w:rPr>
          <w:rFonts w:ascii="Arial Bold" w:hAnsi="Arial Bold"/>
          <w:caps/>
        </w:rPr>
      </w:pPr>
      <w:r>
        <w:rPr>
          <w:rFonts w:ascii="Arial Bold" w:hAnsi="Arial Bold"/>
          <w:caps/>
        </w:rPr>
        <w:t>Section</w:t>
      </w:r>
      <w:r w:rsidR="00E329E8" w:rsidRPr="009D4D2D">
        <w:rPr>
          <w:rFonts w:ascii="Arial Bold" w:hAnsi="Arial Bold"/>
          <w:caps/>
        </w:rPr>
        <w:t xml:space="preserve"> 715 Enforceable Undertaking</w:t>
      </w:r>
    </w:p>
    <w:p w14:paraId="65A6131D" w14:textId="77777777" w:rsidR="00E329E8" w:rsidRPr="009D4D2D" w:rsidRDefault="00E329E8" w:rsidP="009D4D2D">
      <w:pPr>
        <w:pStyle w:val="Heading2"/>
      </w:pPr>
      <w:r w:rsidRPr="009D4D2D">
        <w:t>Parties</w:t>
      </w:r>
    </w:p>
    <w:p w14:paraId="65A6131E" w14:textId="77777777" w:rsidR="00E329E8" w:rsidRPr="00E329E8" w:rsidRDefault="00E329E8" w:rsidP="00ED3793">
      <w:pPr>
        <w:widowControl/>
        <w:numPr>
          <w:ilvl w:val="0"/>
          <w:numId w:val="1"/>
        </w:numPr>
        <w:tabs>
          <w:tab w:val="right" w:pos="709"/>
        </w:tabs>
        <w:snapToGrid/>
        <w:spacing w:after="120"/>
        <w:ind w:left="709" w:hanging="720"/>
        <w:jc w:val="both"/>
        <w:rPr>
          <w:rFonts w:ascii="Arial" w:hAnsi="Arial" w:cs="Arial"/>
          <w:bCs/>
          <w:sz w:val="22"/>
          <w:szCs w:val="22"/>
          <w:lang w:val="en-AU"/>
        </w:rPr>
      </w:pPr>
      <w:r w:rsidRPr="00E329E8">
        <w:rPr>
          <w:rFonts w:ascii="Arial" w:hAnsi="Arial" w:cs="Arial"/>
          <w:sz w:val="22"/>
          <w:szCs w:val="22"/>
          <w:lang w:val="en-AU"/>
        </w:rPr>
        <w:t>This enforceable undertaking (</w:t>
      </w:r>
      <w:r w:rsidRPr="00E329E8">
        <w:rPr>
          <w:rFonts w:ascii="Arial" w:hAnsi="Arial" w:cs="Arial"/>
          <w:b/>
          <w:sz w:val="22"/>
          <w:szCs w:val="22"/>
          <w:lang w:val="en-AU"/>
        </w:rPr>
        <w:t>Undertaking</w:t>
      </w:r>
      <w:r w:rsidRPr="00E329E8">
        <w:rPr>
          <w:rFonts w:ascii="Arial" w:hAnsi="Arial" w:cs="Arial"/>
          <w:sz w:val="22"/>
          <w:szCs w:val="22"/>
          <w:lang w:val="en-AU"/>
        </w:rPr>
        <w:t>) is given to the Fair Work Ombudsman (</w:t>
      </w:r>
      <w:r w:rsidRPr="00E329E8">
        <w:rPr>
          <w:rFonts w:ascii="Arial" w:hAnsi="Arial" w:cs="Arial"/>
          <w:b/>
          <w:sz w:val="22"/>
          <w:szCs w:val="22"/>
          <w:lang w:val="en-AU"/>
        </w:rPr>
        <w:t>FWO</w:t>
      </w:r>
      <w:r w:rsidRPr="00E329E8">
        <w:rPr>
          <w:rFonts w:ascii="Arial" w:hAnsi="Arial" w:cs="Arial"/>
          <w:sz w:val="22"/>
          <w:szCs w:val="22"/>
          <w:lang w:val="en-AU"/>
        </w:rPr>
        <w:t>) by</w:t>
      </w:r>
      <w:r w:rsidR="00126E52" w:rsidRPr="00126E52">
        <w:rPr>
          <w:rFonts w:ascii="Arial" w:hAnsi="Arial" w:cs="Arial"/>
          <w:sz w:val="22"/>
          <w:szCs w:val="22"/>
          <w:lang w:val="en-AU"/>
        </w:rPr>
        <w:t xml:space="preserve"> </w:t>
      </w:r>
      <w:bookmarkStart w:id="2" w:name="_GoBack"/>
      <w:r w:rsidR="000A5C71">
        <w:rPr>
          <w:rFonts w:ascii="Arial" w:hAnsi="Arial" w:cs="Arial"/>
          <w:sz w:val="22"/>
          <w:szCs w:val="22"/>
          <w:lang w:val="en-AU"/>
        </w:rPr>
        <w:t>Boonah Packing</w:t>
      </w:r>
      <w:r w:rsidR="006B508A">
        <w:rPr>
          <w:rFonts w:ascii="Arial" w:hAnsi="Arial" w:cs="Arial"/>
          <w:sz w:val="22"/>
          <w:szCs w:val="22"/>
          <w:lang w:val="en-AU"/>
        </w:rPr>
        <w:t xml:space="preserve"> Pty Ltd</w:t>
      </w:r>
      <w:r w:rsidRPr="00E329E8">
        <w:rPr>
          <w:rFonts w:ascii="Arial" w:hAnsi="Arial" w:cs="Arial"/>
          <w:sz w:val="22"/>
          <w:szCs w:val="22"/>
          <w:lang w:val="en-AU"/>
        </w:rPr>
        <w:t xml:space="preserve"> </w:t>
      </w:r>
      <w:bookmarkEnd w:id="2"/>
      <w:r w:rsidRPr="00E329E8">
        <w:rPr>
          <w:rFonts w:ascii="Arial" w:hAnsi="Arial" w:cs="Arial"/>
          <w:sz w:val="22"/>
          <w:szCs w:val="22"/>
          <w:lang w:val="en-AU"/>
        </w:rPr>
        <w:t>(</w:t>
      </w:r>
      <w:r w:rsidR="000A5C71">
        <w:rPr>
          <w:rFonts w:ascii="Arial" w:hAnsi="Arial" w:cs="Arial"/>
          <w:b/>
          <w:sz w:val="22"/>
          <w:szCs w:val="22"/>
          <w:lang w:val="en-AU"/>
        </w:rPr>
        <w:t>Boonah Packing</w:t>
      </w:r>
      <w:r w:rsidR="006B508A">
        <w:rPr>
          <w:rFonts w:ascii="Arial" w:hAnsi="Arial" w:cs="Arial"/>
          <w:b/>
          <w:sz w:val="22"/>
          <w:szCs w:val="22"/>
          <w:lang w:val="en-AU"/>
        </w:rPr>
        <w:t>)</w:t>
      </w:r>
      <w:r w:rsidRPr="00E329E8">
        <w:rPr>
          <w:rFonts w:ascii="Arial" w:hAnsi="Arial" w:cs="Arial"/>
          <w:sz w:val="22"/>
          <w:szCs w:val="22"/>
          <w:lang w:val="en-AU"/>
        </w:rPr>
        <w:t xml:space="preserve"> </w:t>
      </w:r>
      <w:r w:rsidRPr="00E329E8">
        <w:rPr>
          <w:rFonts w:ascii="Arial" w:hAnsi="Arial" w:cs="Arial"/>
          <w:bCs/>
          <w:sz w:val="22"/>
          <w:szCs w:val="22"/>
          <w:lang w:val="en-AU"/>
        </w:rPr>
        <w:t xml:space="preserve">for the purposes of section 715 of the </w:t>
      </w:r>
      <w:r w:rsidRPr="00E329E8">
        <w:rPr>
          <w:rFonts w:ascii="Arial" w:hAnsi="Arial" w:cs="Arial"/>
          <w:bCs/>
          <w:i/>
          <w:sz w:val="22"/>
          <w:szCs w:val="22"/>
          <w:lang w:val="en-AU"/>
        </w:rPr>
        <w:t xml:space="preserve">Fair Work Act 2009 </w:t>
      </w:r>
      <w:r w:rsidRPr="00E329E8">
        <w:rPr>
          <w:rFonts w:ascii="Arial" w:hAnsi="Arial" w:cs="Arial"/>
          <w:bCs/>
          <w:sz w:val="22"/>
          <w:szCs w:val="22"/>
          <w:lang w:val="en-AU"/>
        </w:rPr>
        <w:t>(</w:t>
      </w:r>
      <w:r w:rsidRPr="00E329E8">
        <w:rPr>
          <w:rFonts w:ascii="Arial" w:hAnsi="Arial" w:cs="Arial"/>
          <w:b/>
          <w:bCs/>
          <w:sz w:val="22"/>
          <w:szCs w:val="22"/>
          <w:lang w:val="en-AU"/>
        </w:rPr>
        <w:t>FW Act</w:t>
      </w:r>
      <w:r w:rsidRPr="00E329E8">
        <w:rPr>
          <w:rFonts w:ascii="Arial" w:hAnsi="Arial" w:cs="Arial"/>
          <w:bCs/>
          <w:sz w:val="22"/>
          <w:szCs w:val="22"/>
          <w:lang w:val="en-AU"/>
        </w:rPr>
        <w:t>).</w:t>
      </w:r>
    </w:p>
    <w:p w14:paraId="65A6131F" w14:textId="77777777" w:rsidR="00C31974" w:rsidRPr="00C31974" w:rsidRDefault="00E329E8" w:rsidP="009D4D2D">
      <w:pPr>
        <w:pStyle w:val="Heading2"/>
      </w:pPr>
      <w:r w:rsidRPr="00E329E8">
        <w:t>Background</w:t>
      </w:r>
    </w:p>
    <w:p w14:paraId="65A61320" w14:textId="77777777" w:rsidR="00E329E8" w:rsidRPr="00331827" w:rsidRDefault="000A5C71" w:rsidP="00ED3793">
      <w:pPr>
        <w:widowControl/>
        <w:numPr>
          <w:ilvl w:val="0"/>
          <w:numId w:val="1"/>
        </w:numPr>
        <w:tabs>
          <w:tab w:val="right" w:pos="709"/>
        </w:tabs>
        <w:snapToGrid/>
        <w:spacing w:after="240"/>
        <w:ind w:left="720" w:hanging="720"/>
        <w:jc w:val="both"/>
        <w:rPr>
          <w:rFonts w:ascii="Arial" w:hAnsi="Arial" w:cs="Arial"/>
          <w:bCs/>
          <w:sz w:val="22"/>
          <w:szCs w:val="22"/>
          <w:lang w:val="en-AU"/>
        </w:rPr>
      </w:pPr>
      <w:r>
        <w:rPr>
          <w:rFonts w:ascii="Arial" w:hAnsi="Arial" w:cs="Arial"/>
          <w:sz w:val="22"/>
          <w:szCs w:val="22"/>
          <w:lang w:val="en-AU"/>
        </w:rPr>
        <w:t>Boonah Packing</w:t>
      </w:r>
      <w:r w:rsidR="00E329E8" w:rsidRPr="00C31974">
        <w:rPr>
          <w:rFonts w:ascii="Arial" w:hAnsi="Arial" w:cs="Arial"/>
          <w:sz w:val="22"/>
          <w:szCs w:val="22"/>
          <w:lang w:val="en-AU"/>
        </w:rPr>
        <w:t xml:space="preserve"> is in the business of supplying </w:t>
      </w:r>
      <w:r w:rsidR="00252DD4">
        <w:rPr>
          <w:rFonts w:ascii="Arial" w:hAnsi="Arial" w:cs="Arial"/>
          <w:sz w:val="22"/>
          <w:szCs w:val="22"/>
          <w:lang w:val="en-AU"/>
        </w:rPr>
        <w:t>labour to employers in the horticulture</w:t>
      </w:r>
      <w:r w:rsidR="00E329E8" w:rsidRPr="00C31974">
        <w:rPr>
          <w:rFonts w:ascii="Arial" w:hAnsi="Arial" w:cs="Arial"/>
          <w:sz w:val="22"/>
          <w:szCs w:val="22"/>
          <w:lang w:val="en-AU"/>
        </w:rPr>
        <w:t xml:space="preserve"> </w:t>
      </w:r>
      <w:r w:rsidR="00252DD4">
        <w:rPr>
          <w:rFonts w:ascii="Arial" w:hAnsi="Arial" w:cs="Arial"/>
          <w:sz w:val="22"/>
          <w:szCs w:val="22"/>
          <w:lang w:val="en-AU"/>
        </w:rPr>
        <w:t xml:space="preserve">sector.  This enforceable undertaking arises from the provision of labour </w:t>
      </w:r>
      <w:r w:rsidR="002B200E">
        <w:rPr>
          <w:rFonts w:ascii="Arial" w:hAnsi="Arial" w:cs="Arial"/>
          <w:sz w:val="22"/>
          <w:szCs w:val="22"/>
          <w:lang w:val="en-AU"/>
        </w:rPr>
        <w:t xml:space="preserve">by Boonah Packing </w:t>
      </w:r>
      <w:r w:rsidR="00252DD4">
        <w:rPr>
          <w:rFonts w:ascii="Arial" w:hAnsi="Arial" w:cs="Arial"/>
          <w:sz w:val="22"/>
          <w:szCs w:val="22"/>
          <w:lang w:val="en-AU"/>
        </w:rPr>
        <w:t xml:space="preserve">to a Scott </w:t>
      </w:r>
      <w:proofErr w:type="spellStart"/>
      <w:r w:rsidR="00252DD4">
        <w:rPr>
          <w:rFonts w:ascii="Arial" w:hAnsi="Arial" w:cs="Arial"/>
          <w:sz w:val="22"/>
          <w:szCs w:val="22"/>
          <w:lang w:val="en-AU"/>
        </w:rPr>
        <w:t>Moffat</w:t>
      </w:r>
      <w:proofErr w:type="spellEnd"/>
      <w:r w:rsidR="00252DD4">
        <w:rPr>
          <w:rFonts w:ascii="Arial" w:hAnsi="Arial" w:cs="Arial"/>
          <w:sz w:val="22"/>
          <w:szCs w:val="22"/>
          <w:lang w:val="en-AU"/>
        </w:rPr>
        <w:t xml:space="preserve"> &amp; Co farm in </w:t>
      </w:r>
      <w:proofErr w:type="spellStart"/>
      <w:r w:rsidR="00252DD4">
        <w:rPr>
          <w:rFonts w:ascii="Arial" w:hAnsi="Arial" w:cs="Arial"/>
          <w:sz w:val="22"/>
          <w:szCs w:val="22"/>
          <w:lang w:val="en-AU"/>
        </w:rPr>
        <w:t>Tarome</w:t>
      </w:r>
      <w:proofErr w:type="spellEnd"/>
      <w:r w:rsidR="00252DD4">
        <w:rPr>
          <w:rFonts w:ascii="Arial" w:hAnsi="Arial" w:cs="Arial"/>
          <w:sz w:val="22"/>
          <w:szCs w:val="22"/>
          <w:lang w:val="en-AU"/>
        </w:rPr>
        <w:t xml:space="preserve">, Queensland, chiefly </w:t>
      </w:r>
      <w:r w:rsidR="00E329E8" w:rsidRPr="00C31974">
        <w:rPr>
          <w:rFonts w:ascii="Arial" w:hAnsi="Arial" w:cs="Arial"/>
          <w:sz w:val="22"/>
          <w:szCs w:val="22"/>
          <w:lang w:val="en-AU"/>
        </w:rPr>
        <w:t xml:space="preserve">to </w:t>
      </w:r>
      <w:r w:rsidR="006B508A">
        <w:rPr>
          <w:rFonts w:ascii="Arial" w:hAnsi="Arial" w:cs="Arial"/>
          <w:sz w:val="22"/>
          <w:szCs w:val="22"/>
          <w:lang w:val="en-AU"/>
        </w:rPr>
        <w:t>sort and pack carrots</w:t>
      </w:r>
      <w:r w:rsidR="00E329E8" w:rsidRPr="00C31974">
        <w:rPr>
          <w:rFonts w:ascii="Arial" w:hAnsi="Arial" w:cs="Arial"/>
          <w:sz w:val="22"/>
          <w:szCs w:val="22"/>
          <w:lang w:val="en-AU"/>
        </w:rPr>
        <w:t xml:space="preserve">. </w:t>
      </w:r>
    </w:p>
    <w:p w14:paraId="65A61321" w14:textId="77777777" w:rsidR="00331827" w:rsidRPr="00331827" w:rsidRDefault="00331827" w:rsidP="00ED3793">
      <w:pPr>
        <w:widowControl/>
        <w:numPr>
          <w:ilvl w:val="0"/>
          <w:numId w:val="1"/>
        </w:numPr>
        <w:tabs>
          <w:tab w:val="right" w:pos="709"/>
        </w:tabs>
        <w:snapToGrid/>
        <w:spacing w:after="240"/>
        <w:ind w:left="720" w:hanging="720"/>
        <w:jc w:val="both"/>
        <w:rPr>
          <w:rFonts w:ascii="Arial" w:hAnsi="Arial" w:cs="Arial"/>
          <w:bCs/>
          <w:sz w:val="22"/>
          <w:szCs w:val="22"/>
          <w:lang w:val="en-AU"/>
        </w:rPr>
      </w:pPr>
      <w:r>
        <w:rPr>
          <w:rFonts w:ascii="Arial" w:hAnsi="Arial" w:cs="Arial"/>
          <w:sz w:val="22"/>
          <w:szCs w:val="22"/>
          <w:lang w:val="en-AU"/>
        </w:rPr>
        <w:t>Scott Moffatt &amp; Co is a supplier of carrots to the local markets in Brisbane, Sydney and Melbourne and also exports produce overseas. Scott Moffatt &amp; Co also packages and provides produce to Woolworths and Aldi supermarkets.</w:t>
      </w:r>
    </w:p>
    <w:p w14:paraId="65A61322" w14:textId="77777777" w:rsidR="00040220" w:rsidRDefault="008427BD" w:rsidP="00040220">
      <w:pPr>
        <w:widowControl/>
        <w:numPr>
          <w:ilvl w:val="0"/>
          <w:numId w:val="1"/>
        </w:numPr>
        <w:tabs>
          <w:tab w:val="right" w:pos="709"/>
        </w:tabs>
        <w:snapToGrid/>
        <w:spacing w:after="240"/>
        <w:ind w:left="720" w:hanging="720"/>
        <w:jc w:val="both"/>
        <w:rPr>
          <w:rFonts w:ascii="Arial" w:hAnsi="Arial" w:cs="Arial"/>
          <w:sz w:val="22"/>
          <w:szCs w:val="22"/>
          <w:lang w:val="en-AU"/>
        </w:rPr>
      </w:pPr>
      <w:r>
        <w:rPr>
          <w:rFonts w:ascii="Arial" w:hAnsi="Arial" w:cs="Arial"/>
          <w:sz w:val="22"/>
          <w:szCs w:val="22"/>
          <w:lang w:val="en-AU"/>
        </w:rPr>
        <w:t xml:space="preserve">In response to a request for assistance from </w:t>
      </w:r>
      <w:r w:rsidRPr="00D64334">
        <w:rPr>
          <w:rFonts w:ascii="Arial" w:hAnsi="Arial" w:cs="Arial"/>
          <w:sz w:val="22"/>
          <w:szCs w:val="22"/>
          <w:lang w:val="en-AU"/>
        </w:rPr>
        <w:t>a (former) employee,</w:t>
      </w:r>
      <w:r>
        <w:rPr>
          <w:rFonts w:ascii="Arial" w:hAnsi="Arial" w:cs="Arial"/>
          <w:sz w:val="22"/>
          <w:szCs w:val="22"/>
          <w:lang w:val="en-AU"/>
        </w:rPr>
        <w:t xml:space="preserve"> o</w:t>
      </w:r>
      <w:r w:rsidR="00040220" w:rsidRPr="00C31974">
        <w:rPr>
          <w:rFonts w:ascii="Arial" w:hAnsi="Arial" w:cs="Arial"/>
          <w:sz w:val="22"/>
          <w:szCs w:val="22"/>
          <w:lang w:val="en-AU"/>
        </w:rPr>
        <w:t xml:space="preserve">n </w:t>
      </w:r>
      <w:r w:rsidR="00040220">
        <w:rPr>
          <w:rFonts w:ascii="Arial" w:hAnsi="Arial" w:cs="Arial"/>
          <w:sz w:val="22"/>
          <w:szCs w:val="22"/>
          <w:lang w:val="en-AU"/>
        </w:rPr>
        <w:t>or around 21 March 2016</w:t>
      </w:r>
      <w:r w:rsidR="00040220" w:rsidRPr="00C31974">
        <w:rPr>
          <w:rFonts w:ascii="Arial" w:hAnsi="Arial" w:cs="Arial"/>
          <w:sz w:val="22"/>
          <w:szCs w:val="22"/>
          <w:lang w:val="en-AU"/>
        </w:rPr>
        <w:t xml:space="preserve">, the FWO commenced an investigation of </w:t>
      </w:r>
      <w:r w:rsidR="00040220">
        <w:rPr>
          <w:rFonts w:ascii="Arial" w:hAnsi="Arial" w:cs="Arial"/>
          <w:sz w:val="22"/>
          <w:szCs w:val="22"/>
          <w:lang w:val="en-AU"/>
        </w:rPr>
        <w:t>Boonah Packing</w:t>
      </w:r>
      <w:r w:rsidR="00040220" w:rsidRPr="00C31974">
        <w:rPr>
          <w:rFonts w:ascii="Arial" w:hAnsi="Arial" w:cs="Arial"/>
          <w:sz w:val="22"/>
          <w:szCs w:val="22"/>
          <w:lang w:val="en-AU"/>
        </w:rPr>
        <w:t xml:space="preserve"> in relation to alleged underpayment of wages.</w:t>
      </w:r>
    </w:p>
    <w:p w14:paraId="65A61323" w14:textId="77777777" w:rsidR="00040220" w:rsidRPr="00C31974" w:rsidRDefault="00040220" w:rsidP="00040220">
      <w:pPr>
        <w:widowControl/>
        <w:numPr>
          <w:ilvl w:val="0"/>
          <w:numId w:val="1"/>
        </w:numPr>
        <w:tabs>
          <w:tab w:val="right" w:pos="709"/>
        </w:tabs>
        <w:snapToGrid/>
        <w:spacing w:after="240"/>
        <w:ind w:left="720" w:hanging="720"/>
        <w:jc w:val="both"/>
        <w:rPr>
          <w:rFonts w:ascii="Arial" w:hAnsi="Arial" w:cs="Arial"/>
          <w:sz w:val="22"/>
          <w:szCs w:val="22"/>
          <w:lang w:val="en-AU"/>
        </w:rPr>
      </w:pPr>
      <w:r>
        <w:rPr>
          <w:rFonts w:ascii="Arial" w:hAnsi="Arial" w:cs="Arial"/>
          <w:sz w:val="22"/>
          <w:szCs w:val="22"/>
          <w:lang w:val="en-AU"/>
        </w:rPr>
        <w:t xml:space="preserve">The investigation identified that the employee who lodged the </w:t>
      </w:r>
      <w:r w:rsidR="008427BD">
        <w:rPr>
          <w:rFonts w:ascii="Arial" w:hAnsi="Arial" w:cs="Arial"/>
          <w:sz w:val="22"/>
          <w:szCs w:val="22"/>
          <w:lang w:val="en-AU"/>
        </w:rPr>
        <w:t xml:space="preserve">request </w:t>
      </w:r>
      <w:r>
        <w:rPr>
          <w:rFonts w:ascii="Arial" w:hAnsi="Arial" w:cs="Arial"/>
          <w:sz w:val="22"/>
          <w:szCs w:val="22"/>
          <w:lang w:val="en-AU"/>
        </w:rPr>
        <w:t>with the FWO was not the only employee potentially affected by the alleged contraventions and an audit into remaining employees’ entitlements was commenced on 31 May 2016.</w:t>
      </w:r>
    </w:p>
    <w:p w14:paraId="65A61324" w14:textId="77777777" w:rsidR="00040220" w:rsidRPr="00040220" w:rsidRDefault="00040220" w:rsidP="00040220">
      <w:pPr>
        <w:widowControl/>
        <w:numPr>
          <w:ilvl w:val="0"/>
          <w:numId w:val="1"/>
        </w:numPr>
        <w:tabs>
          <w:tab w:val="right" w:pos="709"/>
        </w:tabs>
        <w:snapToGrid/>
        <w:spacing w:after="240"/>
        <w:ind w:left="720" w:hanging="720"/>
        <w:jc w:val="both"/>
        <w:rPr>
          <w:rFonts w:ascii="Arial" w:hAnsi="Arial" w:cs="Arial"/>
          <w:color w:val="000000"/>
          <w:sz w:val="22"/>
          <w:szCs w:val="22"/>
          <w:lang w:val="en-AU"/>
        </w:rPr>
      </w:pPr>
      <w:r w:rsidRPr="00C31974">
        <w:rPr>
          <w:rFonts w:ascii="Arial" w:hAnsi="Arial" w:cs="Arial"/>
          <w:color w:val="000000"/>
          <w:sz w:val="22"/>
          <w:szCs w:val="22"/>
          <w:lang w:val="en-AU"/>
        </w:rPr>
        <w:t xml:space="preserve">Between 1 </w:t>
      </w:r>
      <w:r>
        <w:rPr>
          <w:rFonts w:ascii="Arial" w:hAnsi="Arial" w:cs="Arial"/>
          <w:color w:val="000000"/>
          <w:sz w:val="22"/>
          <w:szCs w:val="22"/>
          <w:lang w:val="en-AU"/>
        </w:rPr>
        <w:t>July 2015</w:t>
      </w:r>
      <w:r w:rsidRPr="00C31974">
        <w:rPr>
          <w:rFonts w:ascii="Arial" w:hAnsi="Arial" w:cs="Arial"/>
          <w:color w:val="000000"/>
          <w:sz w:val="22"/>
          <w:szCs w:val="22"/>
          <w:lang w:val="en-AU"/>
        </w:rPr>
        <w:t xml:space="preserve"> and </w:t>
      </w:r>
      <w:r>
        <w:rPr>
          <w:rFonts w:ascii="Arial" w:hAnsi="Arial" w:cs="Arial"/>
          <w:color w:val="000000"/>
          <w:sz w:val="22"/>
          <w:szCs w:val="22"/>
          <w:lang w:val="en-AU"/>
        </w:rPr>
        <w:t>31 January 2016</w:t>
      </w:r>
      <w:r w:rsidRPr="00C31974">
        <w:rPr>
          <w:rFonts w:ascii="Arial" w:hAnsi="Arial" w:cs="Arial"/>
          <w:color w:val="000000"/>
          <w:sz w:val="22"/>
          <w:szCs w:val="22"/>
          <w:lang w:val="en-AU"/>
        </w:rPr>
        <w:t xml:space="preserve"> (</w:t>
      </w:r>
      <w:r w:rsidRPr="00C31974">
        <w:rPr>
          <w:rFonts w:ascii="Arial" w:hAnsi="Arial" w:cs="Arial"/>
          <w:b/>
          <w:color w:val="000000"/>
          <w:sz w:val="22"/>
          <w:szCs w:val="22"/>
          <w:lang w:val="en-AU"/>
        </w:rPr>
        <w:t>Employment Period</w:t>
      </w:r>
      <w:r w:rsidRPr="00C31974">
        <w:rPr>
          <w:rFonts w:ascii="Arial" w:hAnsi="Arial" w:cs="Arial"/>
          <w:color w:val="000000"/>
          <w:sz w:val="22"/>
          <w:szCs w:val="22"/>
          <w:lang w:val="en-AU"/>
        </w:rPr>
        <w:t xml:space="preserve">), </w:t>
      </w:r>
      <w:r>
        <w:rPr>
          <w:rFonts w:ascii="Arial" w:hAnsi="Arial" w:cs="Arial"/>
          <w:color w:val="000000"/>
          <w:sz w:val="22"/>
          <w:szCs w:val="22"/>
          <w:lang w:val="en-AU"/>
        </w:rPr>
        <w:t>Boonah Packing</w:t>
      </w:r>
      <w:r w:rsidRPr="00C31974">
        <w:rPr>
          <w:rFonts w:ascii="Arial" w:hAnsi="Arial" w:cs="Arial"/>
          <w:color w:val="000000"/>
          <w:sz w:val="22"/>
          <w:szCs w:val="22"/>
          <w:lang w:val="en-AU"/>
        </w:rPr>
        <w:t xml:space="preserve"> employed</w:t>
      </w:r>
      <w:r>
        <w:rPr>
          <w:rFonts w:ascii="Arial" w:hAnsi="Arial" w:cs="Arial"/>
          <w:color w:val="000000"/>
          <w:sz w:val="22"/>
          <w:szCs w:val="22"/>
          <w:lang w:val="en-AU"/>
        </w:rPr>
        <w:t xml:space="preserve"> a total of 110</w:t>
      </w:r>
      <w:r w:rsidRPr="00C31974">
        <w:rPr>
          <w:rFonts w:ascii="Arial" w:hAnsi="Arial" w:cs="Arial"/>
          <w:color w:val="000000"/>
          <w:sz w:val="22"/>
          <w:szCs w:val="22"/>
          <w:lang w:val="en-AU"/>
        </w:rPr>
        <w:t xml:space="preserve"> employees (</w:t>
      </w:r>
      <w:r w:rsidRPr="00C31974">
        <w:rPr>
          <w:rFonts w:ascii="Arial" w:hAnsi="Arial" w:cs="Arial"/>
          <w:b/>
          <w:color w:val="000000"/>
          <w:sz w:val="22"/>
          <w:szCs w:val="22"/>
          <w:lang w:val="en-AU"/>
        </w:rPr>
        <w:t>Employees</w:t>
      </w:r>
      <w:r w:rsidRPr="00C31974">
        <w:rPr>
          <w:rFonts w:ascii="Arial" w:hAnsi="Arial" w:cs="Arial"/>
          <w:color w:val="000000"/>
          <w:sz w:val="22"/>
          <w:szCs w:val="22"/>
          <w:lang w:val="en-AU"/>
        </w:rPr>
        <w:t xml:space="preserve">) on a casual basis to perform work at </w:t>
      </w:r>
      <w:r>
        <w:rPr>
          <w:rFonts w:ascii="Arial" w:hAnsi="Arial" w:cs="Arial"/>
          <w:color w:val="000000"/>
          <w:sz w:val="22"/>
          <w:szCs w:val="22"/>
          <w:lang w:val="en-AU"/>
        </w:rPr>
        <w:t>Scott Moffatt &amp; Co farms</w:t>
      </w:r>
      <w:r w:rsidRPr="00C31974">
        <w:rPr>
          <w:rFonts w:ascii="Arial" w:hAnsi="Arial" w:cs="Arial"/>
          <w:color w:val="000000"/>
          <w:sz w:val="22"/>
          <w:szCs w:val="22"/>
          <w:lang w:val="en-AU"/>
        </w:rPr>
        <w:t>.</w:t>
      </w:r>
    </w:p>
    <w:p w14:paraId="65A61325" w14:textId="77777777" w:rsidR="00040220" w:rsidRPr="00C31974" w:rsidRDefault="00040220" w:rsidP="00040220">
      <w:pPr>
        <w:widowControl/>
        <w:numPr>
          <w:ilvl w:val="0"/>
          <w:numId w:val="1"/>
        </w:numPr>
        <w:tabs>
          <w:tab w:val="right" w:pos="709"/>
        </w:tabs>
        <w:snapToGrid/>
        <w:spacing w:after="240"/>
        <w:ind w:left="720" w:hanging="720"/>
        <w:jc w:val="both"/>
        <w:rPr>
          <w:rFonts w:ascii="Arial" w:hAnsi="Arial" w:cs="Arial"/>
          <w:sz w:val="22"/>
          <w:szCs w:val="22"/>
          <w:lang w:val="en-AU"/>
        </w:rPr>
      </w:pPr>
      <w:r w:rsidRPr="00C31974">
        <w:rPr>
          <w:rFonts w:ascii="Arial" w:hAnsi="Arial" w:cs="Arial"/>
          <w:sz w:val="22"/>
          <w:szCs w:val="22"/>
          <w:lang w:val="en-AU"/>
        </w:rPr>
        <w:t xml:space="preserve">The terms and conditions of the Employees’ employment with </w:t>
      </w:r>
      <w:r>
        <w:rPr>
          <w:rFonts w:ascii="Arial" w:hAnsi="Arial" w:cs="Arial"/>
          <w:sz w:val="22"/>
          <w:szCs w:val="22"/>
          <w:lang w:val="en-AU"/>
        </w:rPr>
        <w:t>Boonah Packing</w:t>
      </w:r>
      <w:r w:rsidRPr="00C31974">
        <w:rPr>
          <w:rFonts w:ascii="Arial" w:hAnsi="Arial" w:cs="Arial"/>
          <w:sz w:val="22"/>
          <w:szCs w:val="22"/>
          <w:lang w:val="en-AU"/>
        </w:rPr>
        <w:t xml:space="preserve"> were governed by the </w:t>
      </w:r>
      <w:r w:rsidRPr="00C31974">
        <w:rPr>
          <w:rFonts w:ascii="Arial" w:hAnsi="Arial" w:cs="Arial"/>
          <w:bCs/>
          <w:i/>
          <w:sz w:val="22"/>
          <w:szCs w:val="22"/>
          <w:lang w:val="en-AU"/>
        </w:rPr>
        <w:t>Horticulture Award 2010</w:t>
      </w:r>
      <w:r w:rsidRPr="00C31974">
        <w:rPr>
          <w:rFonts w:ascii="Arial" w:hAnsi="Arial" w:cs="Arial"/>
          <w:bCs/>
          <w:sz w:val="22"/>
          <w:szCs w:val="22"/>
          <w:lang w:val="en-AU"/>
        </w:rPr>
        <w:t xml:space="preserve"> </w:t>
      </w:r>
      <w:r w:rsidR="004A6A5D">
        <w:rPr>
          <w:rFonts w:ascii="Arial" w:hAnsi="Arial" w:cs="Arial"/>
          <w:bCs/>
          <w:sz w:val="22"/>
          <w:szCs w:val="22"/>
          <w:lang w:val="en-AU"/>
        </w:rPr>
        <w:t>[</w:t>
      </w:r>
      <w:proofErr w:type="spellStart"/>
      <w:r w:rsidRPr="00C31974">
        <w:rPr>
          <w:rFonts w:ascii="Arial" w:hAnsi="Arial" w:cs="Arial"/>
          <w:color w:val="000000"/>
          <w:sz w:val="22"/>
          <w:szCs w:val="22"/>
          <w:lang w:val="en-AU"/>
        </w:rPr>
        <w:t>MA000028</w:t>
      </w:r>
      <w:proofErr w:type="spellEnd"/>
      <w:r w:rsidR="004A6A5D">
        <w:rPr>
          <w:rFonts w:ascii="Arial" w:hAnsi="Arial" w:cs="Arial"/>
          <w:color w:val="000000"/>
          <w:sz w:val="22"/>
          <w:szCs w:val="22"/>
          <w:lang w:val="en-AU"/>
        </w:rPr>
        <w:t>]</w:t>
      </w:r>
      <w:r w:rsidRPr="00C31974">
        <w:rPr>
          <w:rFonts w:ascii="Arial" w:hAnsi="Arial" w:cs="Arial"/>
          <w:color w:val="000000"/>
          <w:sz w:val="22"/>
          <w:szCs w:val="22"/>
          <w:lang w:val="en-AU"/>
        </w:rPr>
        <w:t xml:space="preserve"> (</w:t>
      </w:r>
      <w:r w:rsidR="004849F4">
        <w:rPr>
          <w:rFonts w:ascii="Arial" w:hAnsi="Arial" w:cs="Arial"/>
          <w:b/>
          <w:color w:val="000000"/>
          <w:sz w:val="22"/>
          <w:szCs w:val="22"/>
          <w:lang w:val="en-AU"/>
        </w:rPr>
        <w:t xml:space="preserve">Horticulture </w:t>
      </w:r>
      <w:r w:rsidRPr="00C31974">
        <w:rPr>
          <w:rFonts w:ascii="Arial" w:hAnsi="Arial" w:cs="Arial"/>
          <w:b/>
          <w:color w:val="000000"/>
          <w:sz w:val="22"/>
          <w:szCs w:val="22"/>
          <w:lang w:val="en-AU"/>
        </w:rPr>
        <w:t>Award</w:t>
      </w:r>
      <w:r w:rsidRPr="00C31974">
        <w:rPr>
          <w:rFonts w:ascii="Arial" w:hAnsi="Arial" w:cs="Arial"/>
          <w:color w:val="000000"/>
          <w:sz w:val="22"/>
          <w:szCs w:val="22"/>
          <w:lang w:val="en-AU"/>
        </w:rPr>
        <w:t xml:space="preserve">).  </w:t>
      </w:r>
    </w:p>
    <w:p w14:paraId="65A61326" w14:textId="77777777" w:rsidR="00C133B1" w:rsidRDefault="00040220" w:rsidP="00ED3793">
      <w:pPr>
        <w:widowControl/>
        <w:numPr>
          <w:ilvl w:val="0"/>
          <w:numId w:val="1"/>
        </w:numPr>
        <w:tabs>
          <w:tab w:val="right" w:pos="709"/>
        </w:tabs>
        <w:snapToGrid/>
        <w:spacing w:after="240"/>
        <w:ind w:left="720" w:hanging="720"/>
        <w:jc w:val="both"/>
        <w:rPr>
          <w:rFonts w:ascii="Arial" w:hAnsi="Arial" w:cs="Arial"/>
          <w:color w:val="000000"/>
          <w:sz w:val="22"/>
          <w:szCs w:val="22"/>
          <w:lang w:val="en-AU"/>
        </w:rPr>
      </w:pPr>
      <w:r>
        <w:rPr>
          <w:rFonts w:ascii="Arial" w:hAnsi="Arial" w:cs="Arial"/>
          <w:color w:val="000000"/>
          <w:sz w:val="22"/>
          <w:szCs w:val="22"/>
          <w:lang w:val="en-AU"/>
        </w:rPr>
        <w:t>9</w:t>
      </w:r>
      <w:r w:rsidR="00F32009">
        <w:rPr>
          <w:rFonts w:ascii="Arial" w:hAnsi="Arial" w:cs="Arial"/>
          <w:color w:val="000000"/>
          <w:sz w:val="22"/>
          <w:szCs w:val="22"/>
          <w:lang w:val="en-AU"/>
        </w:rPr>
        <w:t>5</w:t>
      </w:r>
      <w:r>
        <w:rPr>
          <w:rFonts w:ascii="Arial" w:hAnsi="Arial" w:cs="Arial"/>
          <w:color w:val="000000"/>
          <w:sz w:val="22"/>
          <w:szCs w:val="22"/>
          <w:lang w:val="en-AU"/>
        </w:rPr>
        <w:t xml:space="preserve"> employees were found to have been underpaid during the Employment Period.  </w:t>
      </w:r>
      <w:r w:rsidR="00E856EF">
        <w:rPr>
          <w:rFonts w:ascii="Arial" w:hAnsi="Arial" w:cs="Arial"/>
          <w:color w:val="000000"/>
          <w:sz w:val="22"/>
          <w:szCs w:val="22"/>
          <w:lang w:val="en-AU"/>
        </w:rPr>
        <w:t>92 of the</w:t>
      </w:r>
      <w:r w:rsidR="008B5A8F">
        <w:rPr>
          <w:rFonts w:ascii="Arial" w:hAnsi="Arial" w:cs="Arial"/>
          <w:color w:val="000000"/>
          <w:sz w:val="22"/>
          <w:szCs w:val="22"/>
          <w:lang w:val="en-AU"/>
        </w:rPr>
        <w:t>se</w:t>
      </w:r>
      <w:r w:rsidR="00E856EF">
        <w:rPr>
          <w:rFonts w:ascii="Arial" w:hAnsi="Arial" w:cs="Arial"/>
          <w:color w:val="000000"/>
          <w:sz w:val="22"/>
          <w:szCs w:val="22"/>
          <w:lang w:val="en-AU"/>
        </w:rPr>
        <w:t xml:space="preserve"> employees were from Korea, </w:t>
      </w:r>
      <w:r w:rsidR="008B5A8F">
        <w:rPr>
          <w:rFonts w:ascii="Arial" w:hAnsi="Arial" w:cs="Arial"/>
          <w:color w:val="000000"/>
          <w:sz w:val="22"/>
          <w:szCs w:val="22"/>
          <w:lang w:val="en-AU"/>
        </w:rPr>
        <w:t xml:space="preserve">with </w:t>
      </w:r>
      <w:r w:rsidR="00E856EF">
        <w:rPr>
          <w:rFonts w:ascii="Arial" w:hAnsi="Arial" w:cs="Arial"/>
          <w:color w:val="000000"/>
          <w:sz w:val="22"/>
          <w:szCs w:val="22"/>
          <w:lang w:val="en-AU"/>
        </w:rPr>
        <w:t xml:space="preserve">91 </w:t>
      </w:r>
      <w:r w:rsidR="008B5A8F">
        <w:rPr>
          <w:rFonts w:ascii="Arial" w:hAnsi="Arial" w:cs="Arial"/>
          <w:color w:val="000000"/>
          <w:sz w:val="22"/>
          <w:szCs w:val="22"/>
          <w:lang w:val="en-AU"/>
        </w:rPr>
        <w:t xml:space="preserve">visiting </w:t>
      </w:r>
      <w:r w:rsidR="00E856EF">
        <w:rPr>
          <w:rFonts w:ascii="Arial" w:hAnsi="Arial" w:cs="Arial"/>
          <w:color w:val="000000"/>
          <w:sz w:val="22"/>
          <w:szCs w:val="22"/>
          <w:lang w:val="en-AU"/>
        </w:rPr>
        <w:t>Australia on 417 working holiday visas and</w:t>
      </w:r>
      <w:r w:rsidR="00C456F0">
        <w:rPr>
          <w:rFonts w:ascii="Arial" w:hAnsi="Arial" w:cs="Arial"/>
          <w:color w:val="000000"/>
          <w:sz w:val="22"/>
          <w:szCs w:val="22"/>
          <w:lang w:val="en-AU"/>
        </w:rPr>
        <w:t xml:space="preserve"> one</w:t>
      </w:r>
      <w:r w:rsidR="00E856EF">
        <w:rPr>
          <w:rFonts w:ascii="Arial" w:hAnsi="Arial" w:cs="Arial"/>
          <w:color w:val="000000"/>
          <w:sz w:val="22"/>
          <w:szCs w:val="22"/>
          <w:lang w:val="en-AU"/>
        </w:rPr>
        <w:t xml:space="preserve"> </w:t>
      </w:r>
      <w:r w:rsidR="00C456F0">
        <w:rPr>
          <w:rFonts w:ascii="Arial" w:hAnsi="Arial" w:cs="Arial"/>
          <w:color w:val="000000"/>
          <w:sz w:val="22"/>
          <w:szCs w:val="22"/>
          <w:lang w:val="en-AU"/>
        </w:rPr>
        <w:t>(</w:t>
      </w:r>
      <w:r w:rsidR="00E856EF">
        <w:rPr>
          <w:rFonts w:ascii="Arial" w:hAnsi="Arial" w:cs="Arial"/>
          <w:color w:val="000000"/>
          <w:sz w:val="22"/>
          <w:szCs w:val="22"/>
          <w:lang w:val="en-AU"/>
        </w:rPr>
        <w:t>1</w:t>
      </w:r>
      <w:r w:rsidR="00C456F0">
        <w:rPr>
          <w:rFonts w:ascii="Arial" w:hAnsi="Arial" w:cs="Arial"/>
          <w:color w:val="000000"/>
          <w:sz w:val="22"/>
          <w:szCs w:val="22"/>
          <w:lang w:val="en-AU"/>
        </w:rPr>
        <w:t>)</w:t>
      </w:r>
      <w:r w:rsidR="00E856EF">
        <w:rPr>
          <w:rFonts w:ascii="Arial" w:hAnsi="Arial" w:cs="Arial"/>
          <w:color w:val="000000"/>
          <w:sz w:val="22"/>
          <w:szCs w:val="22"/>
          <w:lang w:val="en-AU"/>
        </w:rPr>
        <w:t xml:space="preserve"> employee </w:t>
      </w:r>
      <w:r w:rsidR="008B5A8F">
        <w:rPr>
          <w:rFonts w:ascii="Arial" w:hAnsi="Arial" w:cs="Arial"/>
          <w:color w:val="000000"/>
          <w:sz w:val="22"/>
          <w:szCs w:val="22"/>
          <w:lang w:val="en-AU"/>
        </w:rPr>
        <w:t xml:space="preserve">being </w:t>
      </w:r>
      <w:r w:rsidR="00E856EF">
        <w:rPr>
          <w:rFonts w:ascii="Arial" w:hAnsi="Arial" w:cs="Arial"/>
          <w:color w:val="000000"/>
          <w:sz w:val="22"/>
          <w:szCs w:val="22"/>
          <w:lang w:val="en-AU"/>
        </w:rPr>
        <w:t>in Australia on a student visa.</w:t>
      </w:r>
      <w:r w:rsidR="00C456F0">
        <w:rPr>
          <w:rFonts w:ascii="Arial" w:hAnsi="Arial" w:cs="Arial"/>
          <w:color w:val="000000"/>
          <w:sz w:val="22"/>
          <w:szCs w:val="22"/>
          <w:lang w:val="en-AU"/>
        </w:rPr>
        <w:t xml:space="preserve">  The other three (3) a</w:t>
      </w:r>
      <w:r w:rsidR="008D5CDD">
        <w:rPr>
          <w:rFonts w:ascii="Arial" w:hAnsi="Arial" w:cs="Arial"/>
          <w:color w:val="000000"/>
          <w:sz w:val="22"/>
          <w:szCs w:val="22"/>
          <w:lang w:val="en-AU"/>
        </w:rPr>
        <w:t>ffected employees were not visa holders.</w:t>
      </w:r>
    </w:p>
    <w:p w14:paraId="65A61327" w14:textId="77777777" w:rsidR="00040220" w:rsidRPr="00C31974" w:rsidRDefault="00040220" w:rsidP="00ED3793">
      <w:pPr>
        <w:widowControl/>
        <w:numPr>
          <w:ilvl w:val="0"/>
          <w:numId w:val="1"/>
        </w:numPr>
        <w:tabs>
          <w:tab w:val="right" w:pos="709"/>
        </w:tabs>
        <w:snapToGrid/>
        <w:spacing w:after="240"/>
        <w:ind w:left="720" w:hanging="720"/>
        <w:jc w:val="both"/>
        <w:rPr>
          <w:rFonts w:ascii="Arial" w:hAnsi="Arial" w:cs="Arial"/>
          <w:color w:val="000000"/>
          <w:sz w:val="22"/>
          <w:szCs w:val="22"/>
          <w:lang w:val="en-AU"/>
        </w:rPr>
      </w:pPr>
      <w:r>
        <w:rPr>
          <w:rFonts w:ascii="Arial" w:hAnsi="Arial" w:cs="Arial"/>
          <w:color w:val="000000"/>
          <w:sz w:val="22"/>
          <w:szCs w:val="22"/>
          <w:lang w:val="en-AU"/>
        </w:rPr>
        <w:t>The other 1</w:t>
      </w:r>
      <w:r w:rsidR="00F32009">
        <w:rPr>
          <w:rFonts w:ascii="Arial" w:hAnsi="Arial" w:cs="Arial"/>
          <w:color w:val="000000"/>
          <w:sz w:val="22"/>
          <w:szCs w:val="22"/>
          <w:lang w:val="en-AU"/>
        </w:rPr>
        <w:t>5</w:t>
      </w:r>
      <w:r>
        <w:rPr>
          <w:rFonts w:ascii="Arial" w:hAnsi="Arial" w:cs="Arial"/>
          <w:color w:val="000000"/>
          <w:sz w:val="22"/>
          <w:szCs w:val="22"/>
          <w:lang w:val="en-AU"/>
        </w:rPr>
        <w:t xml:space="preserve"> employees’ entitlement could not be assessed due to the employer </w:t>
      </w:r>
      <w:r w:rsidR="006F296B">
        <w:rPr>
          <w:rFonts w:ascii="Arial" w:hAnsi="Arial" w:cs="Arial"/>
          <w:color w:val="000000"/>
          <w:sz w:val="22"/>
          <w:szCs w:val="22"/>
          <w:lang w:val="en-AU"/>
        </w:rPr>
        <w:t>in</w:t>
      </w:r>
      <w:r>
        <w:rPr>
          <w:rFonts w:ascii="Arial" w:hAnsi="Arial" w:cs="Arial"/>
          <w:color w:val="000000"/>
          <w:sz w:val="22"/>
          <w:szCs w:val="22"/>
          <w:lang w:val="en-AU"/>
        </w:rPr>
        <w:t>correctly engaging the employees as pieceworkers and not maintaining a record of the hours these employees worked.</w:t>
      </w:r>
    </w:p>
    <w:p w14:paraId="65A61328" w14:textId="77777777" w:rsidR="00E329E8" w:rsidRPr="00325F23" w:rsidRDefault="00E329E8" w:rsidP="00ED3793">
      <w:pPr>
        <w:keepNext/>
        <w:widowControl/>
        <w:numPr>
          <w:ilvl w:val="0"/>
          <w:numId w:val="1"/>
        </w:numPr>
        <w:tabs>
          <w:tab w:val="right" w:pos="709"/>
        </w:tabs>
        <w:snapToGrid/>
        <w:spacing w:after="240"/>
        <w:ind w:left="720" w:hanging="720"/>
        <w:jc w:val="both"/>
        <w:rPr>
          <w:rFonts w:ascii="Arial" w:hAnsi="Arial" w:cs="Arial"/>
          <w:sz w:val="22"/>
          <w:szCs w:val="22"/>
          <w:lang w:val="en-AU"/>
        </w:rPr>
      </w:pPr>
      <w:r w:rsidRPr="00325F23">
        <w:rPr>
          <w:rFonts w:ascii="Arial" w:hAnsi="Arial" w:cs="Arial"/>
          <w:sz w:val="22"/>
          <w:szCs w:val="22"/>
          <w:lang w:val="en-AU"/>
        </w:rPr>
        <w:t>As a result o</w:t>
      </w:r>
      <w:r w:rsidR="00CD3E1C">
        <w:rPr>
          <w:rFonts w:ascii="Arial" w:hAnsi="Arial" w:cs="Arial"/>
          <w:sz w:val="22"/>
          <w:szCs w:val="22"/>
          <w:lang w:val="en-AU"/>
        </w:rPr>
        <w:t xml:space="preserve">f the </w:t>
      </w:r>
      <w:proofErr w:type="spellStart"/>
      <w:r w:rsidR="00CD3E1C">
        <w:rPr>
          <w:rFonts w:ascii="Arial" w:hAnsi="Arial" w:cs="Arial"/>
          <w:sz w:val="22"/>
          <w:szCs w:val="22"/>
          <w:lang w:val="en-AU"/>
        </w:rPr>
        <w:t>FWO’s</w:t>
      </w:r>
      <w:proofErr w:type="spellEnd"/>
      <w:r w:rsidR="00CD3E1C">
        <w:rPr>
          <w:rFonts w:ascii="Arial" w:hAnsi="Arial" w:cs="Arial"/>
          <w:sz w:val="22"/>
          <w:szCs w:val="22"/>
          <w:lang w:val="en-AU"/>
        </w:rPr>
        <w:t xml:space="preserve"> compliance activities, it was</w:t>
      </w:r>
      <w:r w:rsidRPr="00325F23">
        <w:rPr>
          <w:rFonts w:ascii="Arial" w:hAnsi="Arial" w:cs="Arial"/>
          <w:sz w:val="22"/>
          <w:szCs w:val="22"/>
          <w:lang w:val="en-AU"/>
        </w:rPr>
        <w:t xml:space="preserve"> determined that:</w:t>
      </w:r>
    </w:p>
    <w:p w14:paraId="65A61329" w14:textId="77777777" w:rsidR="00E329E8" w:rsidRPr="00AC6A17" w:rsidRDefault="00E329E8" w:rsidP="00ED3793">
      <w:pPr>
        <w:widowControl/>
        <w:numPr>
          <w:ilvl w:val="1"/>
          <w:numId w:val="1"/>
        </w:numPr>
        <w:tabs>
          <w:tab w:val="right" w:pos="709"/>
        </w:tabs>
        <w:snapToGrid/>
        <w:spacing w:after="240"/>
        <w:ind w:left="1418" w:hanging="709"/>
        <w:jc w:val="both"/>
        <w:rPr>
          <w:rFonts w:ascii="Arial" w:hAnsi="Arial" w:cs="Arial"/>
          <w:sz w:val="22"/>
          <w:szCs w:val="22"/>
          <w:lang w:val="en-AU"/>
        </w:rPr>
      </w:pPr>
      <w:r w:rsidRPr="00325F23">
        <w:rPr>
          <w:rFonts w:ascii="Arial" w:hAnsi="Arial" w:cs="Arial"/>
          <w:sz w:val="22"/>
          <w:szCs w:val="22"/>
          <w:lang w:val="en-AU"/>
        </w:rPr>
        <w:t xml:space="preserve">the Employees’ classification under the </w:t>
      </w:r>
      <w:r w:rsidRPr="00325F23">
        <w:rPr>
          <w:rFonts w:ascii="Arial" w:hAnsi="Arial"/>
          <w:sz w:val="22"/>
          <w:szCs w:val="22"/>
          <w:lang w:val="en-AU"/>
        </w:rPr>
        <w:t>Award</w:t>
      </w:r>
      <w:r w:rsidRPr="00325F23">
        <w:rPr>
          <w:rFonts w:ascii="Arial" w:hAnsi="Arial" w:cs="Arial"/>
          <w:sz w:val="22"/>
          <w:szCs w:val="22"/>
          <w:lang w:val="en-AU"/>
        </w:rPr>
        <w:t xml:space="preserve"> was Level 1</w:t>
      </w:r>
      <w:r w:rsidRPr="00325F23">
        <w:rPr>
          <w:rFonts w:ascii="Arial" w:hAnsi="Arial"/>
          <w:bCs/>
          <w:sz w:val="22"/>
          <w:szCs w:val="22"/>
          <w:lang w:val="en-AU"/>
        </w:rPr>
        <w:t>;</w:t>
      </w:r>
    </w:p>
    <w:p w14:paraId="65A6132A" w14:textId="77777777" w:rsidR="00AC6A17" w:rsidRPr="00325F23" w:rsidRDefault="00AC6A17" w:rsidP="00ED3793">
      <w:pPr>
        <w:widowControl/>
        <w:numPr>
          <w:ilvl w:val="1"/>
          <w:numId w:val="1"/>
        </w:numPr>
        <w:tabs>
          <w:tab w:val="right" w:pos="709"/>
        </w:tabs>
        <w:snapToGrid/>
        <w:spacing w:after="240"/>
        <w:ind w:left="1418" w:hanging="709"/>
        <w:jc w:val="both"/>
        <w:rPr>
          <w:rFonts w:ascii="Arial" w:hAnsi="Arial" w:cs="Arial"/>
          <w:sz w:val="22"/>
          <w:szCs w:val="22"/>
          <w:lang w:val="en-AU"/>
        </w:rPr>
      </w:pPr>
      <w:r>
        <w:rPr>
          <w:rFonts w:ascii="Arial" w:hAnsi="Arial"/>
          <w:bCs/>
          <w:sz w:val="22"/>
          <w:szCs w:val="22"/>
          <w:lang w:val="en-AU"/>
        </w:rPr>
        <w:t>the Employees were employed on a casual basis by Boonah Packing;</w:t>
      </w:r>
    </w:p>
    <w:p w14:paraId="65A6132B" w14:textId="77777777" w:rsidR="00E329E8" w:rsidRPr="00325F23" w:rsidRDefault="00E329E8" w:rsidP="00ED3793">
      <w:pPr>
        <w:widowControl/>
        <w:numPr>
          <w:ilvl w:val="1"/>
          <w:numId w:val="1"/>
        </w:numPr>
        <w:tabs>
          <w:tab w:val="right" w:pos="709"/>
        </w:tabs>
        <w:snapToGrid/>
        <w:spacing w:after="240"/>
        <w:ind w:left="1418" w:hanging="709"/>
        <w:jc w:val="both"/>
        <w:rPr>
          <w:rFonts w:ascii="Arial" w:hAnsi="Arial" w:cs="Arial"/>
          <w:sz w:val="22"/>
          <w:szCs w:val="22"/>
          <w:lang w:val="en-AU"/>
        </w:rPr>
      </w:pPr>
      <w:r w:rsidRPr="00325F23">
        <w:rPr>
          <w:rFonts w:ascii="Arial" w:hAnsi="Arial" w:cs="Arial"/>
          <w:sz w:val="22"/>
          <w:szCs w:val="22"/>
          <w:lang w:val="en-AU"/>
        </w:rPr>
        <w:t>the Employees were entitled to be paid the following minimum rates of pay during their employment;</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2254"/>
        <w:gridCol w:w="2062"/>
        <w:gridCol w:w="2758"/>
      </w:tblGrid>
      <w:tr w:rsidR="006B508A" w:rsidRPr="00325F23" w14:paraId="65A61330" w14:textId="77777777" w:rsidTr="006B508A">
        <w:tc>
          <w:tcPr>
            <w:tcW w:w="2140" w:type="dxa"/>
            <w:shd w:val="clear" w:color="auto" w:fill="auto"/>
          </w:tcPr>
          <w:p w14:paraId="65A6132C" w14:textId="77777777" w:rsidR="006B508A" w:rsidRPr="006B508A" w:rsidRDefault="006B508A" w:rsidP="00ED3793">
            <w:pPr>
              <w:widowControl/>
              <w:snapToGrid/>
              <w:jc w:val="both"/>
              <w:rPr>
                <w:rFonts w:ascii="Arial" w:hAnsi="Arial"/>
                <w:sz w:val="20"/>
                <w:lang w:val="en-AU"/>
              </w:rPr>
            </w:pPr>
            <w:r w:rsidRPr="006B508A">
              <w:rPr>
                <w:rFonts w:ascii="Arial" w:hAnsi="Arial"/>
                <w:sz w:val="20"/>
                <w:lang w:val="en-AU"/>
              </w:rPr>
              <w:t>Period Commencing</w:t>
            </w:r>
          </w:p>
        </w:tc>
        <w:tc>
          <w:tcPr>
            <w:tcW w:w="2254" w:type="dxa"/>
            <w:shd w:val="clear" w:color="auto" w:fill="auto"/>
          </w:tcPr>
          <w:p w14:paraId="65A6132D" w14:textId="77777777" w:rsidR="006B508A" w:rsidRPr="006B508A" w:rsidRDefault="006B508A" w:rsidP="00AC6A17">
            <w:pPr>
              <w:widowControl/>
              <w:snapToGrid/>
              <w:jc w:val="both"/>
              <w:rPr>
                <w:rFonts w:ascii="Arial" w:hAnsi="Arial"/>
                <w:sz w:val="20"/>
                <w:lang w:val="en-AU"/>
              </w:rPr>
            </w:pPr>
            <w:r w:rsidRPr="006B508A">
              <w:rPr>
                <w:rFonts w:ascii="Arial" w:hAnsi="Arial"/>
                <w:sz w:val="20"/>
                <w:lang w:val="en-AU"/>
              </w:rPr>
              <w:t xml:space="preserve">Minimum </w:t>
            </w:r>
            <w:r w:rsidR="00AC6A17">
              <w:rPr>
                <w:rFonts w:ascii="Arial" w:hAnsi="Arial"/>
                <w:sz w:val="20"/>
                <w:lang w:val="en-AU"/>
              </w:rPr>
              <w:t xml:space="preserve">Base </w:t>
            </w:r>
            <w:r w:rsidRPr="006B508A">
              <w:rPr>
                <w:rFonts w:ascii="Arial" w:hAnsi="Arial"/>
                <w:sz w:val="20"/>
                <w:lang w:val="en-AU"/>
              </w:rPr>
              <w:t xml:space="preserve">Hourly </w:t>
            </w:r>
            <w:r w:rsidR="00AC6A17">
              <w:rPr>
                <w:rFonts w:ascii="Arial" w:hAnsi="Arial"/>
                <w:sz w:val="20"/>
                <w:lang w:val="en-AU"/>
              </w:rPr>
              <w:t>Rate</w:t>
            </w:r>
          </w:p>
        </w:tc>
        <w:tc>
          <w:tcPr>
            <w:tcW w:w="2062" w:type="dxa"/>
            <w:shd w:val="clear" w:color="auto" w:fill="auto"/>
          </w:tcPr>
          <w:p w14:paraId="65A6132E" w14:textId="77777777" w:rsidR="006B508A" w:rsidRPr="006B508A" w:rsidRDefault="006B508A" w:rsidP="00ED3793">
            <w:pPr>
              <w:widowControl/>
              <w:snapToGrid/>
              <w:jc w:val="both"/>
              <w:rPr>
                <w:rFonts w:ascii="Arial" w:hAnsi="Arial"/>
                <w:sz w:val="20"/>
                <w:lang w:val="en-AU"/>
              </w:rPr>
            </w:pPr>
            <w:r w:rsidRPr="006B508A">
              <w:rPr>
                <w:rFonts w:ascii="Arial" w:hAnsi="Arial"/>
                <w:sz w:val="20"/>
                <w:lang w:val="en-AU"/>
              </w:rPr>
              <w:t>Casual Hourly Rate</w:t>
            </w:r>
          </w:p>
        </w:tc>
        <w:tc>
          <w:tcPr>
            <w:tcW w:w="2758" w:type="dxa"/>
          </w:tcPr>
          <w:p w14:paraId="65A6132F" w14:textId="77777777" w:rsidR="006B508A" w:rsidRPr="006B508A" w:rsidRDefault="006B508A" w:rsidP="00ED3793">
            <w:pPr>
              <w:widowControl/>
              <w:snapToGrid/>
              <w:jc w:val="both"/>
              <w:rPr>
                <w:rFonts w:ascii="Arial" w:hAnsi="Arial"/>
                <w:sz w:val="20"/>
                <w:lang w:val="en-AU"/>
              </w:rPr>
            </w:pPr>
            <w:r>
              <w:rPr>
                <w:rFonts w:ascii="Arial" w:hAnsi="Arial"/>
                <w:sz w:val="20"/>
                <w:lang w:val="en-AU"/>
              </w:rPr>
              <w:t>Public Holiday Hourly Rate</w:t>
            </w:r>
          </w:p>
        </w:tc>
      </w:tr>
      <w:tr w:rsidR="006B508A" w:rsidRPr="00325F23" w14:paraId="65A61335" w14:textId="77777777" w:rsidTr="006B508A">
        <w:tc>
          <w:tcPr>
            <w:tcW w:w="2140" w:type="dxa"/>
            <w:shd w:val="clear" w:color="auto" w:fill="auto"/>
          </w:tcPr>
          <w:p w14:paraId="65A61331" w14:textId="77777777" w:rsidR="006B508A" w:rsidRPr="006B508A" w:rsidRDefault="00AC6A17" w:rsidP="00AC6A17">
            <w:pPr>
              <w:widowControl/>
              <w:snapToGrid/>
              <w:jc w:val="both"/>
              <w:rPr>
                <w:rFonts w:ascii="Arial" w:hAnsi="Arial"/>
                <w:sz w:val="20"/>
                <w:lang w:val="en-AU"/>
              </w:rPr>
            </w:pPr>
            <w:r>
              <w:rPr>
                <w:rFonts w:ascii="Arial" w:hAnsi="Arial"/>
                <w:sz w:val="20"/>
                <w:lang w:val="en-AU"/>
              </w:rPr>
              <w:t xml:space="preserve">First pay period commencing on or after </w:t>
            </w:r>
            <w:r w:rsidR="006B508A" w:rsidRPr="006B508A">
              <w:rPr>
                <w:rFonts w:ascii="Arial" w:hAnsi="Arial"/>
                <w:sz w:val="20"/>
                <w:lang w:val="en-AU"/>
              </w:rPr>
              <w:t>1</w:t>
            </w:r>
            <w:r>
              <w:rPr>
                <w:rFonts w:ascii="Arial" w:hAnsi="Arial"/>
                <w:sz w:val="20"/>
                <w:lang w:val="en-AU"/>
              </w:rPr>
              <w:t xml:space="preserve"> July </w:t>
            </w:r>
            <w:r w:rsidR="006B508A" w:rsidRPr="006B508A">
              <w:rPr>
                <w:rFonts w:ascii="Arial" w:hAnsi="Arial"/>
                <w:sz w:val="20"/>
                <w:lang w:val="en-AU"/>
              </w:rPr>
              <w:t>2015</w:t>
            </w:r>
          </w:p>
        </w:tc>
        <w:tc>
          <w:tcPr>
            <w:tcW w:w="2254" w:type="dxa"/>
            <w:shd w:val="clear" w:color="auto" w:fill="auto"/>
          </w:tcPr>
          <w:p w14:paraId="65A61332" w14:textId="77777777" w:rsidR="006B508A" w:rsidRPr="006B508A" w:rsidRDefault="006B508A" w:rsidP="00ED3793">
            <w:pPr>
              <w:widowControl/>
              <w:snapToGrid/>
              <w:jc w:val="both"/>
              <w:rPr>
                <w:rFonts w:ascii="Arial" w:hAnsi="Arial"/>
                <w:sz w:val="20"/>
                <w:lang w:val="en-AU"/>
              </w:rPr>
            </w:pPr>
            <w:r w:rsidRPr="006B508A">
              <w:rPr>
                <w:rFonts w:ascii="Arial" w:hAnsi="Arial"/>
                <w:sz w:val="20"/>
                <w:lang w:val="en-AU"/>
              </w:rPr>
              <w:t>$17.29</w:t>
            </w:r>
          </w:p>
        </w:tc>
        <w:tc>
          <w:tcPr>
            <w:tcW w:w="2062" w:type="dxa"/>
            <w:shd w:val="clear" w:color="auto" w:fill="auto"/>
          </w:tcPr>
          <w:p w14:paraId="65A61333" w14:textId="77777777" w:rsidR="006B508A" w:rsidRPr="006B508A" w:rsidRDefault="006B508A" w:rsidP="00ED3793">
            <w:pPr>
              <w:widowControl/>
              <w:snapToGrid/>
              <w:jc w:val="both"/>
              <w:rPr>
                <w:rFonts w:ascii="Arial" w:hAnsi="Arial"/>
                <w:sz w:val="20"/>
                <w:lang w:val="en-AU"/>
              </w:rPr>
            </w:pPr>
            <w:r w:rsidRPr="006B508A">
              <w:rPr>
                <w:rFonts w:ascii="Arial" w:hAnsi="Arial"/>
                <w:sz w:val="20"/>
                <w:lang w:val="en-AU"/>
              </w:rPr>
              <w:t>$21.61</w:t>
            </w:r>
          </w:p>
        </w:tc>
        <w:tc>
          <w:tcPr>
            <w:tcW w:w="2758" w:type="dxa"/>
          </w:tcPr>
          <w:p w14:paraId="65A61334" w14:textId="77777777" w:rsidR="006B508A" w:rsidRPr="006B508A" w:rsidRDefault="006B508A" w:rsidP="00ED3793">
            <w:pPr>
              <w:widowControl/>
              <w:snapToGrid/>
              <w:jc w:val="both"/>
              <w:rPr>
                <w:rFonts w:ascii="Arial" w:hAnsi="Arial"/>
                <w:sz w:val="20"/>
                <w:lang w:val="en-AU"/>
              </w:rPr>
            </w:pPr>
            <w:r>
              <w:rPr>
                <w:rFonts w:ascii="Arial" w:hAnsi="Arial"/>
                <w:sz w:val="20"/>
                <w:lang w:val="en-AU"/>
              </w:rPr>
              <w:t>$38.90</w:t>
            </w:r>
          </w:p>
        </w:tc>
      </w:tr>
    </w:tbl>
    <w:p w14:paraId="65A61336" w14:textId="77777777" w:rsidR="00E329E8" w:rsidRPr="00325F23" w:rsidRDefault="00E329E8" w:rsidP="00ED3793">
      <w:pPr>
        <w:tabs>
          <w:tab w:val="right" w:pos="709"/>
        </w:tabs>
        <w:snapToGrid/>
        <w:ind w:left="1985" w:hanging="357"/>
        <w:contextualSpacing/>
        <w:jc w:val="both"/>
        <w:rPr>
          <w:rFonts w:ascii="Arial" w:hAnsi="Arial" w:cs="Arial"/>
          <w:sz w:val="22"/>
          <w:szCs w:val="22"/>
          <w:lang w:val="en-AU"/>
        </w:rPr>
      </w:pPr>
    </w:p>
    <w:p w14:paraId="65A61337" w14:textId="77777777" w:rsidR="00E329E8" w:rsidRPr="00325F23" w:rsidRDefault="00E329E8" w:rsidP="00ED3793">
      <w:pPr>
        <w:widowControl/>
        <w:numPr>
          <w:ilvl w:val="1"/>
          <w:numId w:val="1"/>
        </w:numPr>
        <w:tabs>
          <w:tab w:val="right" w:pos="709"/>
        </w:tabs>
        <w:snapToGrid/>
        <w:spacing w:after="240"/>
        <w:ind w:left="1418" w:hanging="709"/>
        <w:jc w:val="both"/>
        <w:rPr>
          <w:rFonts w:ascii="Arial" w:hAnsi="Arial" w:cs="Arial"/>
          <w:sz w:val="22"/>
          <w:szCs w:val="22"/>
          <w:lang w:val="en-AU"/>
        </w:rPr>
      </w:pPr>
      <w:r w:rsidRPr="00325F23">
        <w:rPr>
          <w:rFonts w:ascii="Arial" w:hAnsi="Arial" w:cs="Arial"/>
          <w:sz w:val="22"/>
          <w:szCs w:val="22"/>
          <w:lang w:val="en-AU"/>
        </w:rPr>
        <w:t xml:space="preserve">the Employees were paid a </w:t>
      </w:r>
      <w:r w:rsidR="00AC6A17">
        <w:rPr>
          <w:rFonts w:ascii="Arial" w:hAnsi="Arial" w:cs="Arial"/>
          <w:sz w:val="22"/>
          <w:szCs w:val="22"/>
          <w:lang w:val="en-AU"/>
        </w:rPr>
        <w:t xml:space="preserve">casual </w:t>
      </w:r>
      <w:r w:rsidRPr="00325F23">
        <w:rPr>
          <w:rFonts w:ascii="Arial" w:hAnsi="Arial" w:cs="Arial"/>
          <w:sz w:val="22"/>
          <w:szCs w:val="22"/>
          <w:lang w:val="en-AU"/>
        </w:rPr>
        <w:t>rate</w:t>
      </w:r>
      <w:r w:rsidR="00AC6A17">
        <w:rPr>
          <w:rFonts w:ascii="Arial" w:hAnsi="Arial" w:cs="Arial"/>
          <w:sz w:val="22"/>
          <w:szCs w:val="22"/>
          <w:lang w:val="en-AU"/>
        </w:rPr>
        <w:t xml:space="preserve"> of pay </w:t>
      </w:r>
      <w:r w:rsidRPr="00325F23">
        <w:rPr>
          <w:rFonts w:ascii="Arial" w:hAnsi="Arial" w:cs="Arial"/>
          <w:sz w:val="22"/>
          <w:szCs w:val="22"/>
          <w:lang w:val="en-AU"/>
        </w:rPr>
        <w:t>of $</w:t>
      </w:r>
      <w:r w:rsidR="006B508A">
        <w:rPr>
          <w:rFonts w:ascii="Arial" w:hAnsi="Arial" w:cs="Arial"/>
          <w:sz w:val="22"/>
          <w:szCs w:val="22"/>
          <w:lang w:val="en-AU"/>
        </w:rPr>
        <w:t>21.08</w:t>
      </w:r>
      <w:r w:rsidRPr="00325F23">
        <w:rPr>
          <w:rFonts w:ascii="Arial" w:hAnsi="Arial" w:cs="Arial"/>
          <w:sz w:val="22"/>
          <w:szCs w:val="22"/>
          <w:lang w:val="en-AU"/>
        </w:rPr>
        <w:t xml:space="preserve"> per hour for all hours worked</w:t>
      </w:r>
      <w:r w:rsidR="00325F23" w:rsidRPr="00325F23">
        <w:rPr>
          <w:rFonts w:ascii="Arial" w:hAnsi="Arial" w:cs="Arial"/>
          <w:sz w:val="22"/>
          <w:szCs w:val="22"/>
          <w:lang w:val="en-AU"/>
        </w:rPr>
        <w:t xml:space="preserve"> when not paid a piece rate</w:t>
      </w:r>
      <w:r w:rsidRPr="00325F23">
        <w:rPr>
          <w:rFonts w:ascii="Arial" w:hAnsi="Arial" w:cs="Arial"/>
          <w:sz w:val="22"/>
          <w:szCs w:val="22"/>
          <w:lang w:val="en-AU"/>
        </w:rPr>
        <w:t xml:space="preserve">; </w:t>
      </w:r>
    </w:p>
    <w:p w14:paraId="65A61338" w14:textId="77777777" w:rsidR="00E329E8" w:rsidRDefault="000A5C71" w:rsidP="00ED3793">
      <w:pPr>
        <w:widowControl/>
        <w:numPr>
          <w:ilvl w:val="1"/>
          <w:numId w:val="1"/>
        </w:numPr>
        <w:tabs>
          <w:tab w:val="right" w:pos="709"/>
        </w:tabs>
        <w:snapToGrid/>
        <w:spacing w:after="240"/>
        <w:ind w:left="1418" w:hanging="709"/>
        <w:jc w:val="both"/>
        <w:rPr>
          <w:rFonts w:ascii="Arial" w:hAnsi="Arial" w:cs="Arial"/>
          <w:sz w:val="22"/>
          <w:szCs w:val="22"/>
          <w:lang w:val="en-AU"/>
        </w:rPr>
      </w:pPr>
      <w:r>
        <w:rPr>
          <w:rFonts w:ascii="Arial" w:hAnsi="Arial" w:cs="Arial"/>
          <w:sz w:val="22"/>
          <w:szCs w:val="22"/>
          <w:lang w:val="en-AU"/>
        </w:rPr>
        <w:t>Boonah Packing</w:t>
      </w:r>
      <w:r w:rsidR="00E329E8" w:rsidRPr="00325F23">
        <w:rPr>
          <w:rFonts w:ascii="Arial" w:hAnsi="Arial" w:cs="Arial"/>
          <w:sz w:val="22"/>
          <w:szCs w:val="22"/>
          <w:lang w:val="en-AU"/>
        </w:rPr>
        <w:t xml:space="preserve"> had contravened provisi</w:t>
      </w:r>
      <w:r w:rsidR="00325F23" w:rsidRPr="00325F23">
        <w:rPr>
          <w:rFonts w:ascii="Arial" w:hAnsi="Arial" w:cs="Arial"/>
          <w:sz w:val="22"/>
          <w:szCs w:val="22"/>
          <w:lang w:val="en-AU"/>
        </w:rPr>
        <w:t xml:space="preserve">ons of the Award </w:t>
      </w:r>
      <w:r w:rsidR="00040220">
        <w:rPr>
          <w:rFonts w:ascii="Arial" w:hAnsi="Arial" w:cs="Arial"/>
          <w:sz w:val="22"/>
          <w:szCs w:val="22"/>
          <w:lang w:val="en-AU"/>
        </w:rPr>
        <w:t xml:space="preserve">by underpaying the </w:t>
      </w:r>
      <w:r w:rsidR="00325F23" w:rsidRPr="00325F23">
        <w:rPr>
          <w:rFonts w:ascii="Arial" w:hAnsi="Arial" w:cs="Arial"/>
          <w:sz w:val="22"/>
          <w:szCs w:val="22"/>
          <w:lang w:val="en-AU"/>
        </w:rPr>
        <w:t>casual loading</w:t>
      </w:r>
      <w:r w:rsidR="006B508A">
        <w:rPr>
          <w:rFonts w:ascii="Arial" w:hAnsi="Arial" w:cs="Arial"/>
          <w:sz w:val="22"/>
          <w:szCs w:val="22"/>
          <w:lang w:val="en-AU"/>
        </w:rPr>
        <w:t xml:space="preserve"> and </w:t>
      </w:r>
      <w:r w:rsidR="00040220">
        <w:rPr>
          <w:rFonts w:ascii="Arial" w:hAnsi="Arial" w:cs="Arial"/>
          <w:sz w:val="22"/>
          <w:szCs w:val="22"/>
          <w:lang w:val="en-AU"/>
        </w:rPr>
        <w:t xml:space="preserve">the </w:t>
      </w:r>
      <w:r w:rsidR="006B508A">
        <w:rPr>
          <w:rFonts w:ascii="Arial" w:hAnsi="Arial" w:cs="Arial"/>
          <w:sz w:val="22"/>
          <w:szCs w:val="22"/>
          <w:lang w:val="en-AU"/>
        </w:rPr>
        <w:t>public holiday penalty</w:t>
      </w:r>
      <w:r w:rsidR="00040220">
        <w:rPr>
          <w:rFonts w:ascii="Arial" w:hAnsi="Arial" w:cs="Arial"/>
          <w:sz w:val="22"/>
          <w:szCs w:val="22"/>
          <w:lang w:val="en-AU"/>
        </w:rPr>
        <w:t xml:space="preserve"> rate</w:t>
      </w:r>
      <w:r w:rsidR="00CA5B83">
        <w:rPr>
          <w:rFonts w:ascii="Arial" w:hAnsi="Arial" w:cs="Arial"/>
          <w:sz w:val="22"/>
          <w:szCs w:val="22"/>
          <w:lang w:val="en-AU"/>
        </w:rPr>
        <w:t>; and</w:t>
      </w:r>
      <w:r w:rsidR="00E329E8" w:rsidRPr="00325F23">
        <w:rPr>
          <w:rFonts w:ascii="Arial" w:hAnsi="Arial" w:cs="Arial"/>
          <w:sz w:val="22"/>
          <w:szCs w:val="22"/>
          <w:lang w:val="en-AU"/>
        </w:rPr>
        <w:t xml:space="preserve"> </w:t>
      </w:r>
    </w:p>
    <w:p w14:paraId="65A61339" w14:textId="77777777" w:rsidR="00C31974" w:rsidRPr="00325F23" w:rsidRDefault="000A5C71" w:rsidP="00ED3793">
      <w:pPr>
        <w:widowControl/>
        <w:numPr>
          <w:ilvl w:val="1"/>
          <w:numId w:val="1"/>
        </w:numPr>
        <w:tabs>
          <w:tab w:val="right" w:pos="709"/>
        </w:tabs>
        <w:snapToGrid/>
        <w:spacing w:after="240"/>
        <w:ind w:left="1418" w:hanging="709"/>
        <w:jc w:val="both"/>
        <w:rPr>
          <w:rFonts w:ascii="Arial" w:hAnsi="Arial" w:cs="Arial"/>
          <w:sz w:val="22"/>
          <w:szCs w:val="22"/>
          <w:lang w:val="en-AU"/>
        </w:rPr>
      </w:pPr>
      <w:r>
        <w:rPr>
          <w:rFonts w:ascii="Arial" w:hAnsi="Arial" w:cs="Arial"/>
          <w:sz w:val="22"/>
          <w:szCs w:val="22"/>
          <w:lang w:val="en-AU"/>
        </w:rPr>
        <w:t>Boonah Packing</w:t>
      </w:r>
      <w:r w:rsidR="00C31974">
        <w:rPr>
          <w:rFonts w:ascii="Arial" w:hAnsi="Arial" w:cs="Arial"/>
          <w:sz w:val="22"/>
          <w:szCs w:val="22"/>
          <w:lang w:val="en-AU"/>
        </w:rPr>
        <w:t xml:space="preserve"> had also contravened provisions of the FW Act with respect to failing to make and keep employee records</w:t>
      </w:r>
      <w:r w:rsidR="002273A5">
        <w:rPr>
          <w:rFonts w:ascii="Arial" w:hAnsi="Arial" w:cs="Arial"/>
          <w:sz w:val="22"/>
          <w:szCs w:val="22"/>
          <w:lang w:val="en-AU"/>
        </w:rPr>
        <w:t xml:space="preserve"> in accordance with sub-section 535(1) of the FW Act</w:t>
      </w:r>
      <w:r w:rsidR="00040220">
        <w:rPr>
          <w:rFonts w:ascii="Arial" w:hAnsi="Arial" w:cs="Arial"/>
          <w:sz w:val="22"/>
          <w:szCs w:val="22"/>
          <w:lang w:val="en-AU"/>
        </w:rPr>
        <w:t xml:space="preserve"> and Regulation 3.33(2) by failing to keep records of the hours worked by casual employees.</w:t>
      </w:r>
    </w:p>
    <w:p w14:paraId="65A6133A" w14:textId="77777777" w:rsidR="00E329E8" w:rsidRPr="00325F23" w:rsidRDefault="00E329E8" w:rsidP="00ED3793">
      <w:pPr>
        <w:widowControl/>
        <w:numPr>
          <w:ilvl w:val="0"/>
          <w:numId w:val="1"/>
        </w:numPr>
        <w:tabs>
          <w:tab w:val="right" w:pos="709"/>
        </w:tabs>
        <w:snapToGrid/>
        <w:spacing w:after="240"/>
        <w:ind w:left="720" w:hanging="720"/>
        <w:jc w:val="both"/>
        <w:rPr>
          <w:rFonts w:ascii="Arial" w:hAnsi="Arial" w:cs="Arial"/>
          <w:sz w:val="22"/>
          <w:szCs w:val="22"/>
          <w:lang w:val="en-AU"/>
        </w:rPr>
      </w:pPr>
      <w:bookmarkStart w:id="3" w:name="_Ref396399129"/>
      <w:r w:rsidRPr="00325F23">
        <w:rPr>
          <w:rFonts w:ascii="Arial" w:hAnsi="Arial" w:cs="Arial"/>
          <w:sz w:val="22"/>
          <w:szCs w:val="22"/>
          <w:lang w:val="en-AU"/>
        </w:rPr>
        <w:t xml:space="preserve">As a result of the contraventions, </w:t>
      </w:r>
      <w:bookmarkEnd w:id="3"/>
      <w:r w:rsidRPr="00325F23">
        <w:rPr>
          <w:rFonts w:ascii="Arial" w:hAnsi="Arial" w:cs="Arial"/>
          <w:sz w:val="22"/>
          <w:szCs w:val="22"/>
          <w:lang w:val="en-AU"/>
        </w:rPr>
        <w:t xml:space="preserve">the FWO assessed the total wage underpayments owed to </w:t>
      </w:r>
      <w:r w:rsidR="00267215">
        <w:rPr>
          <w:rFonts w:ascii="Arial" w:hAnsi="Arial" w:cs="Arial"/>
          <w:sz w:val="22"/>
          <w:szCs w:val="22"/>
          <w:lang w:val="en-AU"/>
        </w:rPr>
        <w:t>all</w:t>
      </w:r>
      <w:r w:rsidR="00267215" w:rsidRPr="00325F23">
        <w:rPr>
          <w:rFonts w:ascii="Arial" w:hAnsi="Arial" w:cs="Arial"/>
          <w:sz w:val="22"/>
          <w:szCs w:val="22"/>
          <w:lang w:val="en-AU"/>
        </w:rPr>
        <w:t xml:space="preserve"> </w:t>
      </w:r>
      <w:r w:rsidRPr="00325F23">
        <w:rPr>
          <w:rFonts w:ascii="Arial" w:hAnsi="Arial" w:cs="Arial"/>
          <w:sz w:val="22"/>
          <w:szCs w:val="22"/>
          <w:lang w:val="en-AU"/>
        </w:rPr>
        <w:t xml:space="preserve">Employees during the Employment Period to be </w:t>
      </w:r>
      <w:r w:rsidRPr="00325F23">
        <w:rPr>
          <w:rFonts w:ascii="Arial" w:hAnsi="Arial" w:cs="Arial"/>
          <w:b/>
          <w:sz w:val="22"/>
          <w:szCs w:val="22"/>
          <w:lang w:val="en-AU"/>
        </w:rPr>
        <w:t>$</w:t>
      </w:r>
      <w:r w:rsidR="006B508A">
        <w:rPr>
          <w:rFonts w:ascii="Arial" w:hAnsi="Arial" w:cs="Arial"/>
          <w:b/>
          <w:sz w:val="22"/>
          <w:szCs w:val="22"/>
          <w:lang w:val="en-AU"/>
        </w:rPr>
        <w:t>16,710.77</w:t>
      </w:r>
      <w:r w:rsidRPr="00325F23">
        <w:rPr>
          <w:rFonts w:ascii="Arial" w:hAnsi="Arial" w:cs="Arial"/>
          <w:sz w:val="22"/>
          <w:szCs w:val="22"/>
          <w:lang w:val="en-AU"/>
        </w:rPr>
        <w:t xml:space="preserve"> gross.</w:t>
      </w:r>
    </w:p>
    <w:p w14:paraId="65A6133B" w14:textId="77777777" w:rsidR="00267215" w:rsidRDefault="000A5C71" w:rsidP="00ED3793">
      <w:pPr>
        <w:widowControl/>
        <w:numPr>
          <w:ilvl w:val="0"/>
          <w:numId w:val="1"/>
        </w:numPr>
        <w:tabs>
          <w:tab w:val="right" w:pos="709"/>
        </w:tabs>
        <w:snapToGrid/>
        <w:spacing w:after="240"/>
        <w:ind w:left="720" w:hanging="720"/>
        <w:jc w:val="both"/>
        <w:rPr>
          <w:rFonts w:ascii="Arial" w:hAnsi="Arial" w:cs="Arial"/>
          <w:sz w:val="22"/>
          <w:szCs w:val="22"/>
          <w:lang w:val="en-AU"/>
        </w:rPr>
      </w:pPr>
      <w:r>
        <w:rPr>
          <w:rFonts w:ascii="Arial" w:hAnsi="Arial" w:cs="Arial"/>
          <w:sz w:val="22"/>
          <w:szCs w:val="22"/>
          <w:lang w:val="en-AU"/>
        </w:rPr>
        <w:t>Boonah Packing</w:t>
      </w:r>
      <w:r w:rsidR="00E329E8" w:rsidRPr="00325F23">
        <w:rPr>
          <w:rFonts w:ascii="Arial" w:hAnsi="Arial" w:cs="Arial"/>
          <w:sz w:val="22"/>
          <w:szCs w:val="22"/>
          <w:lang w:val="en-AU"/>
        </w:rPr>
        <w:t xml:space="preserve"> subsequently acknowledged that it had underpaid</w:t>
      </w:r>
      <w:r w:rsidR="00325F23" w:rsidRPr="00325F23">
        <w:rPr>
          <w:rFonts w:ascii="Arial" w:hAnsi="Arial" w:cs="Arial"/>
          <w:sz w:val="22"/>
          <w:szCs w:val="22"/>
          <w:lang w:val="en-AU"/>
        </w:rPr>
        <w:t xml:space="preserve"> </w:t>
      </w:r>
      <w:r w:rsidR="00117FE5">
        <w:rPr>
          <w:rFonts w:ascii="Arial" w:hAnsi="Arial" w:cs="Arial"/>
          <w:sz w:val="22"/>
          <w:szCs w:val="22"/>
          <w:lang w:val="en-AU"/>
        </w:rPr>
        <w:t xml:space="preserve">the employee who lodged the </w:t>
      </w:r>
      <w:r w:rsidR="00307A76">
        <w:rPr>
          <w:rFonts w:ascii="Arial" w:hAnsi="Arial" w:cs="Arial"/>
          <w:sz w:val="22"/>
          <w:szCs w:val="22"/>
          <w:lang w:val="en-AU"/>
        </w:rPr>
        <w:t>request for assistance</w:t>
      </w:r>
      <w:r w:rsidR="00325F23" w:rsidRPr="00325F23">
        <w:rPr>
          <w:rFonts w:ascii="Arial" w:hAnsi="Arial" w:cs="Arial"/>
          <w:sz w:val="22"/>
          <w:szCs w:val="22"/>
          <w:lang w:val="en-AU"/>
        </w:rPr>
        <w:t xml:space="preserve"> </w:t>
      </w:r>
      <w:r w:rsidR="00325F23" w:rsidRPr="00325F23">
        <w:rPr>
          <w:rFonts w:ascii="Arial" w:hAnsi="Arial" w:cs="Arial"/>
          <w:b/>
          <w:sz w:val="22"/>
          <w:szCs w:val="22"/>
          <w:lang w:val="en-AU"/>
        </w:rPr>
        <w:t>$</w:t>
      </w:r>
      <w:r w:rsidR="006B508A">
        <w:rPr>
          <w:rFonts w:ascii="Arial" w:hAnsi="Arial" w:cs="Arial"/>
          <w:b/>
          <w:sz w:val="22"/>
          <w:szCs w:val="22"/>
          <w:lang w:val="en-AU"/>
        </w:rPr>
        <w:t xml:space="preserve">512.77 </w:t>
      </w:r>
      <w:r w:rsidR="00325F23" w:rsidRPr="00325F23">
        <w:rPr>
          <w:rFonts w:ascii="Arial" w:hAnsi="Arial" w:cs="Arial"/>
          <w:sz w:val="22"/>
          <w:szCs w:val="22"/>
          <w:lang w:val="en-AU"/>
        </w:rPr>
        <w:t>gross during</w:t>
      </w:r>
      <w:r w:rsidR="006B508A">
        <w:rPr>
          <w:rFonts w:ascii="Arial" w:hAnsi="Arial" w:cs="Arial"/>
          <w:sz w:val="22"/>
          <w:szCs w:val="22"/>
          <w:lang w:val="en-AU"/>
        </w:rPr>
        <w:t xml:space="preserve"> the period </w:t>
      </w:r>
      <w:r w:rsidR="0027448B">
        <w:rPr>
          <w:rFonts w:ascii="Arial" w:hAnsi="Arial" w:cs="Arial"/>
          <w:sz w:val="22"/>
          <w:szCs w:val="22"/>
          <w:lang w:val="en-AU"/>
        </w:rPr>
        <w:t xml:space="preserve">31 August 2015 </w:t>
      </w:r>
      <w:r w:rsidR="004A6A5D">
        <w:rPr>
          <w:rFonts w:ascii="Arial" w:hAnsi="Arial" w:cs="Arial"/>
          <w:sz w:val="22"/>
          <w:szCs w:val="22"/>
          <w:lang w:val="en-AU"/>
        </w:rPr>
        <w:t>to</w:t>
      </w:r>
      <w:r w:rsidR="0027448B">
        <w:rPr>
          <w:rFonts w:ascii="Arial" w:hAnsi="Arial" w:cs="Arial"/>
          <w:sz w:val="22"/>
          <w:szCs w:val="22"/>
          <w:lang w:val="en-AU"/>
        </w:rPr>
        <w:t xml:space="preserve"> 16 December 2015 </w:t>
      </w:r>
      <w:r w:rsidR="00267215">
        <w:rPr>
          <w:rFonts w:ascii="Arial" w:hAnsi="Arial" w:cs="Arial"/>
          <w:sz w:val="22"/>
          <w:szCs w:val="22"/>
          <w:lang w:val="en-AU"/>
        </w:rPr>
        <w:t xml:space="preserve">and have </w:t>
      </w:r>
      <w:r w:rsidR="006B508A">
        <w:rPr>
          <w:rFonts w:ascii="Arial" w:hAnsi="Arial" w:cs="Arial"/>
          <w:sz w:val="22"/>
          <w:szCs w:val="22"/>
          <w:lang w:val="en-AU"/>
        </w:rPr>
        <w:t>provided evidence of rectification of this amount by payment of electronic funds transfer on 22 June 2016.</w:t>
      </w:r>
    </w:p>
    <w:p w14:paraId="65A6133C" w14:textId="77777777" w:rsidR="000B5B07" w:rsidRDefault="000A5C71" w:rsidP="00ED3793">
      <w:pPr>
        <w:widowControl/>
        <w:numPr>
          <w:ilvl w:val="0"/>
          <w:numId w:val="1"/>
        </w:numPr>
        <w:tabs>
          <w:tab w:val="right" w:pos="709"/>
        </w:tabs>
        <w:snapToGrid/>
        <w:spacing w:after="240"/>
        <w:ind w:left="720" w:hanging="720"/>
        <w:jc w:val="both"/>
        <w:rPr>
          <w:rFonts w:ascii="Arial" w:hAnsi="Arial" w:cs="Arial"/>
          <w:sz w:val="22"/>
          <w:szCs w:val="22"/>
          <w:lang w:val="en-AU"/>
        </w:rPr>
      </w:pPr>
      <w:r>
        <w:rPr>
          <w:rFonts w:ascii="Arial" w:hAnsi="Arial" w:cs="Arial"/>
          <w:sz w:val="22"/>
          <w:szCs w:val="22"/>
          <w:lang w:val="en-AU"/>
        </w:rPr>
        <w:t>Boonah Packing</w:t>
      </w:r>
      <w:r w:rsidR="00267215">
        <w:rPr>
          <w:rFonts w:ascii="Arial" w:hAnsi="Arial" w:cs="Arial"/>
          <w:sz w:val="22"/>
          <w:szCs w:val="22"/>
          <w:lang w:val="en-AU"/>
        </w:rPr>
        <w:t xml:space="preserve"> also acknowledge</w:t>
      </w:r>
      <w:r w:rsidR="008A770C">
        <w:rPr>
          <w:rFonts w:ascii="Arial" w:hAnsi="Arial" w:cs="Arial"/>
          <w:sz w:val="22"/>
          <w:szCs w:val="22"/>
          <w:lang w:val="en-AU"/>
        </w:rPr>
        <w:t>s</w:t>
      </w:r>
      <w:r w:rsidR="00267215">
        <w:rPr>
          <w:rFonts w:ascii="Arial" w:hAnsi="Arial" w:cs="Arial"/>
          <w:sz w:val="22"/>
          <w:szCs w:val="22"/>
          <w:lang w:val="en-AU"/>
        </w:rPr>
        <w:t xml:space="preserve"> that it had underpaid </w:t>
      </w:r>
      <w:r w:rsidR="00E329E8" w:rsidRPr="00325F23">
        <w:rPr>
          <w:rFonts w:ascii="Arial" w:hAnsi="Arial" w:cs="Arial"/>
          <w:sz w:val="22"/>
          <w:szCs w:val="22"/>
          <w:lang w:val="en-AU"/>
        </w:rPr>
        <w:t xml:space="preserve">the </w:t>
      </w:r>
      <w:r w:rsidR="00325F23" w:rsidRPr="00325F23">
        <w:rPr>
          <w:rFonts w:ascii="Arial" w:hAnsi="Arial" w:cs="Arial"/>
          <w:sz w:val="22"/>
          <w:szCs w:val="22"/>
          <w:lang w:val="en-AU"/>
        </w:rPr>
        <w:t xml:space="preserve">audited </w:t>
      </w:r>
      <w:r w:rsidR="00E329E8" w:rsidRPr="00325F23">
        <w:rPr>
          <w:rFonts w:ascii="Arial" w:hAnsi="Arial" w:cs="Arial"/>
          <w:sz w:val="22"/>
          <w:szCs w:val="22"/>
          <w:lang w:val="en-AU"/>
        </w:rPr>
        <w:t xml:space="preserve">Employees a total of </w:t>
      </w:r>
      <w:r w:rsidR="00E329E8" w:rsidRPr="00325F23">
        <w:rPr>
          <w:rFonts w:ascii="Arial" w:hAnsi="Arial" w:cs="Arial"/>
          <w:b/>
          <w:sz w:val="22"/>
          <w:szCs w:val="22"/>
          <w:lang w:val="en-AU"/>
        </w:rPr>
        <w:t>$</w:t>
      </w:r>
      <w:r w:rsidR="006B508A">
        <w:rPr>
          <w:rFonts w:ascii="Arial" w:hAnsi="Arial" w:cs="Arial"/>
          <w:b/>
          <w:sz w:val="22"/>
          <w:szCs w:val="22"/>
          <w:lang w:val="en-AU"/>
        </w:rPr>
        <w:t>16,198.00</w:t>
      </w:r>
      <w:r w:rsidR="00E329E8" w:rsidRPr="00325F23">
        <w:rPr>
          <w:rFonts w:ascii="Arial" w:hAnsi="Arial" w:cs="Arial"/>
          <w:sz w:val="22"/>
          <w:szCs w:val="22"/>
          <w:lang w:val="en-AU"/>
        </w:rPr>
        <w:t xml:space="preserve"> gross during the Employment Period</w:t>
      </w:r>
      <w:r w:rsidR="00A634A9">
        <w:rPr>
          <w:rFonts w:ascii="Arial" w:hAnsi="Arial" w:cs="Arial"/>
          <w:sz w:val="22"/>
          <w:szCs w:val="22"/>
          <w:lang w:val="en-AU"/>
        </w:rPr>
        <w:t>.</w:t>
      </w:r>
    </w:p>
    <w:p w14:paraId="65A6133D" w14:textId="77777777" w:rsidR="00AC6A17" w:rsidRDefault="00D64334" w:rsidP="00ED3793">
      <w:pPr>
        <w:widowControl/>
        <w:numPr>
          <w:ilvl w:val="0"/>
          <w:numId w:val="1"/>
        </w:numPr>
        <w:tabs>
          <w:tab w:val="right" w:pos="709"/>
        </w:tabs>
        <w:snapToGrid/>
        <w:spacing w:after="240"/>
        <w:ind w:left="720" w:hanging="720"/>
        <w:jc w:val="both"/>
        <w:rPr>
          <w:rFonts w:ascii="Arial" w:hAnsi="Arial" w:cs="Arial"/>
          <w:sz w:val="22"/>
          <w:szCs w:val="22"/>
          <w:lang w:val="en-AU"/>
        </w:rPr>
      </w:pPr>
      <w:r>
        <w:rPr>
          <w:rFonts w:ascii="Arial" w:hAnsi="Arial" w:cs="Arial"/>
          <w:sz w:val="22"/>
          <w:szCs w:val="22"/>
          <w:lang w:val="en-AU"/>
        </w:rPr>
        <w:t xml:space="preserve">Boonah Packing has back paid 90 employees a total of </w:t>
      </w:r>
      <w:r w:rsidRPr="00E0728B">
        <w:rPr>
          <w:rFonts w:ascii="Arial" w:hAnsi="Arial" w:cs="Arial"/>
          <w:b/>
          <w:sz w:val="22"/>
          <w:szCs w:val="22"/>
          <w:lang w:val="en-AU"/>
        </w:rPr>
        <w:t>$15,</w:t>
      </w:r>
      <w:r>
        <w:rPr>
          <w:rFonts w:ascii="Arial" w:hAnsi="Arial" w:cs="Arial"/>
          <w:b/>
          <w:sz w:val="22"/>
          <w:szCs w:val="22"/>
          <w:lang w:val="en-AU"/>
        </w:rPr>
        <w:t>887.18</w:t>
      </w:r>
      <w:r>
        <w:rPr>
          <w:rFonts w:ascii="Arial" w:hAnsi="Arial" w:cs="Arial"/>
          <w:sz w:val="22"/>
          <w:szCs w:val="22"/>
          <w:lang w:val="en-AU"/>
        </w:rPr>
        <w:t xml:space="preserve"> as set out in the summary table contained within Attachment A.</w:t>
      </w:r>
      <w:r w:rsidR="00E0728B">
        <w:rPr>
          <w:rFonts w:ascii="Arial" w:hAnsi="Arial" w:cs="Arial"/>
          <w:sz w:val="22"/>
          <w:szCs w:val="22"/>
          <w:lang w:val="en-AU"/>
        </w:rPr>
        <w:t xml:space="preserve">  </w:t>
      </w:r>
    </w:p>
    <w:p w14:paraId="65A6133E" w14:textId="77777777" w:rsidR="00D64334" w:rsidRDefault="00D64334" w:rsidP="00D64334">
      <w:pPr>
        <w:widowControl/>
        <w:numPr>
          <w:ilvl w:val="0"/>
          <w:numId w:val="1"/>
        </w:numPr>
        <w:tabs>
          <w:tab w:val="right" w:pos="709"/>
        </w:tabs>
        <w:snapToGrid/>
        <w:spacing w:after="240"/>
        <w:ind w:left="720" w:hanging="720"/>
        <w:jc w:val="both"/>
        <w:rPr>
          <w:rFonts w:ascii="Arial" w:hAnsi="Arial" w:cs="Arial"/>
          <w:sz w:val="22"/>
          <w:szCs w:val="22"/>
          <w:lang w:val="en-AU"/>
        </w:rPr>
      </w:pPr>
      <w:r>
        <w:rPr>
          <w:rFonts w:ascii="Arial" w:hAnsi="Arial" w:cs="Arial"/>
          <w:sz w:val="22"/>
          <w:szCs w:val="22"/>
          <w:lang w:val="en-AU"/>
        </w:rPr>
        <w:t xml:space="preserve">A further five (5) employees have been identified as being underpaid during the Employment </w:t>
      </w:r>
      <w:proofErr w:type="gramStart"/>
      <w:r>
        <w:rPr>
          <w:rFonts w:ascii="Arial" w:hAnsi="Arial" w:cs="Arial"/>
          <w:sz w:val="22"/>
          <w:szCs w:val="22"/>
          <w:lang w:val="en-AU"/>
        </w:rPr>
        <w:t>Period,</w:t>
      </w:r>
      <w:proofErr w:type="gramEnd"/>
      <w:r>
        <w:rPr>
          <w:rFonts w:ascii="Arial" w:hAnsi="Arial" w:cs="Arial"/>
          <w:sz w:val="22"/>
          <w:szCs w:val="22"/>
          <w:lang w:val="en-AU"/>
        </w:rPr>
        <w:t xml:space="preserve"> however attempts to contact these employees have been unsuccessful. The underpayments owing to these five (5) employees total </w:t>
      </w:r>
      <w:r w:rsidRPr="00BA68BF">
        <w:rPr>
          <w:rFonts w:ascii="Arial" w:hAnsi="Arial" w:cs="Arial"/>
          <w:b/>
          <w:sz w:val="22"/>
          <w:szCs w:val="22"/>
          <w:lang w:val="en-AU"/>
        </w:rPr>
        <w:t>$</w:t>
      </w:r>
      <w:r>
        <w:rPr>
          <w:rFonts w:ascii="Arial" w:hAnsi="Arial" w:cs="Arial"/>
          <w:b/>
          <w:sz w:val="22"/>
          <w:szCs w:val="22"/>
          <w:lang w:val="en-AU"/>
        </w:rPr>
        <w:t>310.82</w:t>
      </w:r>
      <w:r>
        <w:rPr>
          <w:rFonts w:ascii="Arial" w:hAnsi="Arial" w:cs="Arial"/>
          <w:sz w:val="22"/>
          <w:szCs w:val="22"/>
          <w:lang w:val="en-AU"/>
        </w:rPr>
        <w:t xml:space="preserve"> as set out in the summary table contained within Attachment B.</w:t>
      </w:r>
    </w:p>
    <w:p w14:paraId="65A6133F" w14:textId="77777777" w:rsidR="00E329E8" w:rsidRPr="00325F23" w:rsidRDefault="000A5C71" w:rsidP="00ED3793">
      <w:pPr>
        <w:widowControl/>
        <w:numPr>
          <w:ilvl w:val="0"/>
          <w:numId w:val="1"/>
        </w:numPr>
        <w:tabs>
          <w:tab w:val="right" w:pos="709"/>
        </w:tabs>
        <w:snapToGrid/>
        <w:spacing w:after="360"/>
        <w:ind w:left="720" w:hanging="720"/>
        <w:jc w:val="both"/>
        <w:rPr>
          <w:rFonts w:ascii="Arial" w:hAnsi="Arial"/>
          <w:sz w:val="22"/>
          <w:lang w:val="en-AU"/>
        </w:rPr>
      </w:pPr>
      <w:r>
        <w:rPr>
          <w:rFonts w:ascii="Arial" w:hAnsi="Arial" w:cs="Arial"/>
          <w:bCs/>
          <w:sz w:val="22"/>
          <w:szCs w:val="22"/>
          <w:lang w:val="en-AU"/>
        </w:rPr>
        <w:t>Boonah Packing</w:t>
      </w:r>
      <w:r w:rsidR="00750DB3">
        <w:rPr>
          <w:rFonts w:ascii="Arial" w:hAnsi="Arial" w:cs="Arial"/>
          <w:bCs/>
          <w:sz w:val="22"/>
          <w:szCs w:val="22"/>
          <w:lang w:val="en-AU"/>
        </w:rPr>
        <w:t xml:space="preserve"> has</w:t>
      </w:r>
      <w:r w:rsidR="00E329E8" w:rsidRPr="00325F23">
        <w:rPr>
          <w:rFonts w:ascii="Arial" w:hAnsi="Arial" w:cs="Arial"/>
          <w:bCs/>
          <w:sz w:val="22"/>
          <w:szCs w:val="22"/>
          <w:lang w:val="en-AU"/>
        </w:rPr>
        <w:t xml:space="preserve"> at all times co-operated with the FWO and participated fully </w:t>
      </w:r>
      <w:r w:rsidR="005F486D">
        <w:rPr>
          <w:rFonts w:ascii="Arial" w:hAnsi="Arial" w:cs="Arial"/>
          <w:bCs/>
          <w:sz w:val="22"/>
          <w:szCs w:val="22"/>
          <w:lang w:val="en-AU"/>
        </w:rPr>
        <w:t>with</w:t>
      </w:r>
      <w:r w:rsidR="00E329E8" w:rsidRPr="00325F23">
        <w:rPr>
          <w:rFonts w:ascii="Arial" w:hAnsi="Arial" w:cs="Arial"/>
          <w:bCs/>
          <w:sz w:val="22"/>
          <w:szCs w:val="22"/>
          <w:lang w:val="en-AU"/>
        </w:rPr>
        <w:t xml:space="preserve"> the </w:t>
      </w:r>
      <w:proofErr w:type="spellStart"/>
      <w:r w:rsidR="00E329E8" w:rsidRPr="00325F23">
        <w:rPr>
          <w:rFonts w:ascii="Arial" w:hAnsi="Arial" w:cs="Arial"/>
          <w:bCs/>
          <w:sz w:val="22"/>
          <w:szCs w:val="22"/>
          <w:lang w:val="en-AU"/>
        </w:rPr>
        <w:t>FWO’s</w:t>
      </w:r>
      <w:proofErr w:type="spellEnd"/>
      <w:r w:rsidR="00E329E8" w:rsidRPr="00325F23">
        <w:rPr>
          <w:rFonts w:ascii="Arial" w:hAnsi="Arial" w:cs="Arial"/>
          <w:bCs/>
          <w:sz w:val="22"/>
          <w:szCs w:val="22"/>
          <w:lang w:val="en-AU"/>
        </w:rPr>
        <w:t xml:space="preserve"> investigation</w:t>
      </w:r>
      <w:r w:rsidR="00E329E8" w:rsidRPr="00325F23">
        <w:rPr>
          <w:rFonts w:ascii="Arial" w:hAnsi="Arial" w:cs="Arial"/>
          <w:bCs/>
          <w:sz w:val="20"/>
          <w:lang w:val="en-AU"/>
        </w:rPr>
        <w:t>.</w:t>
      </w:r>
      <w:r w:rsidR="00E329E8" w:rsidRPr="00325F23" w:rsidDel="00AE3402">
        <w:rPr>
          <w:rFonts w:ascii="Arial" w:hAnsi="Arial" w:cs="Arial"/>
          <w:bCs/>
          <w:sz w:val="20"/>
          <w:lang w:val="en-AU"/>
        </w:rPr>
        <w:t xml:space="preserve"> </w:t>
      </w:r>
    </w:p>
    <w:p w14:paraId="65A61340" w14:textId="77777777" w:rsidR="00412D9C" w:rsidRPr="0027448B" w:rsidRDefault="00412D9C" w:rsidP="009D4D2D">
      <w:pPr>
        <w:pStyle w:val="Heading2"/>
      </w:pPr>
      <w:r w:rsidRPr="0027448B">
        <w:t>Contraventions</w:t>
      </w:r>
    </w:p>
    <w:p w14:paraId="65A61341" w14:textId="77777777" w:rsidR="00C31974" w:rsidRPr="0027448B" w:rsidRDefault="00C31974" w:rsidP="00ED3793">
      <w:pPr>
        <w:widowControl/>
        <w:numPr>
          <w:ilvl w:val="0"/>
          <w:numId w:val="1"/>
        </w:numPr>
        <w:tabs>
          <w:tab w:val="right" w:pos="709"/>
        </w:tabs>
        <w:snapToGrid/>
        <w:spacing w:after="240"/>
        <w:ind w:left="720" w:hanging="720"/>
        <w:jc w:val="both"/>
        <w:rPr>
          <w:rFonts w:ascii="Arial" w:hAnsi="Arial" w:cs="Arial"/>
          <w:sz w:val="22"/>
          <w:szCs w:val="22"/>
          <w:lang w:val="en-AU"/>
        </w:rPr>
      </w:pPr>
      <w:r w:rsidRPr="0027448B">
        <w:rPr>
          <w:rFonts w:ascii="Arial" w:hAnsi="Arial" w:cs="Arial"/>
          <w:sz w:val="22"/>
          <w:szCs w:val="22"/>
          <w:lang w:val="en-AU"/>
        </w:rPr>
        <w:t xml:space="preserve">The FWO has determined, and </w:t>
      </w:r>
      <w:r w:rsidR="000A5C71">
        <w:rPr>
          <w:rFonts w:ascii="Arial" w:hAnsi="Arial" w:cs="Arial"/>
          <w:sz w:val="22"/>
          <w:szCs w:val="22"/>
          <w:lang w:val="en-AU"/>
        </w:rPr>
        <w:t>Boonah Packing</w:t>
      </w:r>
      <w:r w:rsidRPr="0027448B">
        <w:rPr>
          <w:rFonts w:ascii="Arial" w:hAnsi="Arial" w:cs="Arial"/>
          <w:sz w:val="22"/>
          <w:szCs w:val="22"/>
          <w:lang w:val="en-AU"/>
        </w:rPr>
        <w:t xml:space="preserve"> admits, that </w:t>
      </w:r>
      <w:r w:rsidR="000A5C71">
        <w:rPr>
          <w:rFonts w:ascii="Arial" w:hAnsi="Arial" w:cs="Arial"/>
          <w:sz w:val="22"/>
          <w:szCs w:val="22"/>
          <w:lang w:val="en-AU"/>
        </w:rPr>
        <w:t>Boonah Packing</w:t>
      </w:r>
      <w:r w:rsidRPr="0027448B">
        <w:rPr>
          <w:rFonts w:ascii="Arial" w:hAnsi="Arial" w:cs="Arial"/>
          <w:sz w:val="22"/>
          <w:szCs w:val="22"/>
          <w:lang w:val="en-AU"/>
        </w:rPr>
        <w:t xml:space="preserve"> contravened section 45 of the FW Act by failing to comply with the following provisions of the Award:</w:t>
      </w:r>
    </w:p>
    <w:p w14:paraId="65A61342" w14:textId="77777777" w:rsidR="00C31974" w:rsidRPr="0027448B" w:rsidRDefault="00C31974" w:rsidP="00ED3793">
      <w:pPr>
        <w:widowControl/>
        <w:numPr>
          <w:ilvl w:val="1"/>
          <w:numId w:val="1"/>
        </w:numPr>
        <w:tabs>
          <w:tab w:val="right" w:pos="709"/>
        </w:tabs>
        <w:snapToGrid/>
        <w:spacing w:after="240"/>
        <w:ind w:left="1418" w:hanging="709"/>
        <w:jc w:val="both"/>
        <w:rPr>
          <w:rFonts w:ascii="Arial" w:hAnsi="Arial" w:cs="Arial"/>
          <w:color w:val="000000"/>
          <w:sz w:val="22"/>
          <w:szCs w:val="22"/>
          <w:lang w:val="en-AU"/>
        </w:rPr>
      </w:pPr>
      <w:r w:rsidRPr="0027448B">
        <w:rPr>
          <w:rFonts w:ascii="Arial" w:hAnsi="Arial" w:cs="Arial"/>
          <w:sz w:val="22"/>
          <w:szCs w:val="22"/>
          <w:lang w:val="en-AU"/>
        </w:rPr>
        <w:t xml:space="preserve">Clause 10.4(b) of the Award, by failing to pay the Employees </w:t>
      </w:r>
      <w:r w:rsidR="000A5C71">
        <w:rPr>
          <w:rFonts w:ascii="Arial" w:hAnsi="Arial" w:cs="Arial"/>
          <w:sz w:val="22"/>
          <w:szCs w:val="22"/>
          <w:lang w:val="en-AU"/>
        </w:rPr>
        <w:t>the applicable</w:t>
      </w:r>
      <w:r w:rsidRPr="0027448B">
        <w:rPr>
          <w:rFonts w:ascii="Arial" w:hAnsi="Arial" w:cs="Arial"/>
          <w:sz w:val="22"/>
          <w:szCs w:val="22"/>
          <w:lang w:val="en-AU"/>
        </w:rPr>
        <w:t xml:space="preserve"> casual loading;</w:t>
      </w:r>
      <w:r w:rsidR="00CA5B83" w:rsidRPr="0027448B">
        <w:rPr>
          <w:rFonts w:ascii="Arial" w:hAnsi="Arial" w:cs="Arial"/>
          <w:sz w:val="22"/>
          <w:szCs w:val="22"/>
          <w:lang w:val="en-AU"/>
        </w:rPr>
        <w:t xml:space="preserve"> and</w:t>
      </w:r>
    </w:p>
    <w:p w14:paraId="65A61343" w14:textId="77777777" w:rsidR="00C31974" w:rsidRPr="0027448B" w:rsidRDefault="00C31974" w:rsidP="00ED3793">
      <w:pPr>
        <w:widowControl/>
        <w:numPr>
          <w:ilvl w:val="1"/>
          <w:numId w:val="1"/>
        </w:numPr>
        <w:tabs>
          <w:tab w:val="right" w:pos="709"/>
        </w:tabs>
        <w:snapToGrid/>
        <w:spacing w:after="240"/>
        <w:ind w:left="1418" w:hanging="709"/>
        <w:jc w:val="both"/>
        <w:rPr>
          <w:rFonts w:ascii="Arial" w:hAnsi="Arial" w:cs="Arial"/>
          <w:color w:val="000000"/>
          <w:sz w:val="22"/>
          <w:szCs w:val="22"/>
          <w:lang w:val="en-AU"/>
        </w:rPr>
      </w:pPr>
      <w:r w:rsidRPr="0027448B">
        <w:rPr>
          <w:rFonts w:ascii="Arial" w:hAnsi="Arial" w:cs="Arial"/>
          <w:sz w:val="22"/>
          <w:szCs w:val="22"/>
          <w:lang w:val="en-AU"/>
        </w:rPr>
        <w:t xml:space="preserve">Clause </w:t>
      </w:r>
      <w:r w:rsidR="0027448B" w:rsidRPr="0027448B">
        <w:rPr>
          <w:rFonts w:ascii="Arial" w:hAnsi="Arial" w:cs="Arial"/>
          <w:sz w:val="22"/>
          <w:szCs w:val="22"/>
          <w:lang w:val="en-AU"/>
        </w:rPr>
        <w:t xml:space="preserve">28.3 </w:t>
      </w:r>
      <w:r w:rsidRPr="0027448B">
        <w:rPr>
          <w:rFonts w:ascii="Arial" w:hAnsi="Arial" w:cs="Arial"/>
          <w:sz w:val="22"/>
          <w:szCs w:val="22"/>
          <w:lang w:val="en-AU"/>
        </w:rPr>
        <w:t xml:space="preserve">of the Award, by failing to pay the Employees the applicable </w:t>
      </w:r>
      <w:r w:rsidR="0027448B" w:rsidRPr="0027448B">
        <w:rPr>
          <w:rFonts w:ascii="Arial" w:hAnsi="Arial" w:cs="Arial"/>
          <w:sz w:val="22"/>
          <w:szCs w:val="22"/>
          <w:lang w:val="en-AU"/>
        </w:rPr>
        <w:t>public holiday penalty</w:t>
      </w:r>
      <w:r w:rsidR="00CA5B83" w:rsidRPr="0027448B">
        <w:rPr>
          <w:rFonts w:ascii="Arial" w:hAnsi="Arial" w:cs="Arial"/>
          <w:sz w:val="22"/>
          <w:szCs w:val="22"/>
          <w:lang w:val="en-AU"/>
        </w:rPr>
        <w:t>.</w:t>
      </w:r>
    </w:p>
    <w:p w14:paraId="65A61344" w14:textId="77777777" w:rsidR="00C31974" w:rsidRPr="0027448B" w:rsidRDefault="00C31974" w:rsidP="00ED3793">
      <w:pPr>
        <w:widowControl/>
        <w:numPr>
          <w:ilvl w:val="0"/>
          <w:numId w:val="1"/>
        </w:numPr>
        <w:tabs>
          <w:tab w:val="right" w:pos="709"/>
        </w:tabs>
        <w:snapToGrid/>
        <w:spacing w:after="240"/>
        <w:ind w:left="720" w:hanging="720"/>
        <w:jc w:val="both"/>
        <w:rPr>
          <w:rFonts w:ascii="Arial" w:hAnsi="Arial" w:cs="Arial"/>
          <w:sz w:val="22"/>
          <w:szCs w:val="22"/>
          <w:lang w:val="en-AU"/>
        </w:rPr>
      </w:pPr>
      <w:r w:rsidRPr="0027448B">
        <w:rPr>
          <w:rFonts w:ascii="Arial" w:hAnsi="Arial" w:cs="Arial"/>
          <w:sz w:val="22"/>
          <w:szCs w:val="22"/>
          <w:lang w:val="en-AU"/>
        </w:rPr>
        <w:t xml:space="preserve">The FWO has determined, and </w:t>
      </w:r>
      <w:r w:rsidR="000A5C71">
        <w:rPr>
          <w:rFonts w:ascii="Arial" w:hAnsi="Arial" w:cs="Arial"/>
          <w:sz w:val="22"/>
          <w:szCs w:val="22"/>
          <w:lang w:val="en-AU"/>
        </w:rPr>
        <w:t>Boonah Packing</w:t>
      </w:r>
      <w:r w:rsidR="00750DB3" w:rsidRPr="0027448B">
        <w:rPr>
          <w:rFonts w:ascii="Arial" w:hAnsi="Arial" w:cs="Arial"/>
          <w:sz w:val="22"/>
          <w:szCs w:val="22"/>
          <w:lang w:val="en-AU"/>
        </w:rPr>
        <w:t xml:space="preserve"> admits, that </w:t>
      </w:r>
      <w:r w:rsidR="000A5C71">
        <w:rPr>
          <w:rFonts w:ascii="Arial" w:hAnsi="Arial" w:cs="Arial"/>
          <w:sz w:val="22"/>
          <w:szCs w:val="22"/>
          <w:lang w:val="en-AU"/>
        </w:rPr>
        <w:t>Boonah Packing</w:t>
      </w:r>
      <w:r w:rsidR="00750DB3" w:rsidRPr="0027448B">
        <w:rPr>
          <w:rFonts w:ascii="Arial" w:hAnsi="Arial" w:cs="Arial"/>
          <w:sz w:val="22"/>
          <w:szCs w:val="22"/>
          <w:lang w:val="en-AU"/>
        </w:rPr>
        <w:t xml:space="preserve"> contravened s</w:t>
      </w:r>
      <w:r w:rsidRPr="0027448B">
        <w:rPr>
          <w:rFonts w:ascii="Arial" w:hAnsi="Arial" w:cs="Arial"/>
          <w:sz w:val="22"/>
          <w:szCs w:val="22"/>
          <w:lang w:val="en-AU"/>
        </w:rPr>
        <w:t xml:space="preserve">ub-section 535(1) of the </w:t>
      </w:r>
      <w:r w:rsidR="00750DB3" w:rsidRPr="0027448B">
        <w:rPr>
          <w:rFonts w:ascii="Arial" w:hAnsi="Arial" w:cs="Arial"/>
          <w:sz w:val="22"/>
          <w:szCs w:val="22"/>
          <w:lang w:val="en-AU"/>
        </w:rPr>
        <w:t xml:space="preserve">FW </w:t>
      </w:r>
      <w:r w:rsidRPr="0027448B">
        <w:rPr>
          <w:rFonts w:ascii="Arial" w:hAnsi="Arial" w:cs="Arial"/>
          <w:sz w:val="22"/>
          <w:szCs w:val="22"/>
          <w:lang w:val="en-AU"/>
        </w:rPr>
        <w:t>Act which provides that an employer must make, and keep for</w:t>
      </w:r>
      <w:r w:rsidR="00735CA8" w:rsidRPr="0027448B">
        <w:rPr>
          <w:rFonts w:ascii="Arial" w:hAnsi="Arial" w:cs="Arial"/>
          <w:sz w:val="22"/>
          <w:szCs w:val="22"/>
          <w:lang w:val="en-AU"/>
        </w:rPr>
        <w:t xml:space="preserve"> seven</w:t>
      </w:r>
      <w:r w:rsidRPr="0027448B">
        <w:rPr>
          <w:rFonts w:ascii="Arial" w:hAnsi="Arial" w:cs="Arial"/>
          <w:sz w:val="22"/>
          <w:szCs w:val="22"/>
          <w:lang w:val="en-AU"/>
        </w:rPr>
        <w:t xml:space="preserve"> </w:t>
      </w:r>
      <w:r w:rsidR="00735CA8" w:rsidRPr="0027448B">
        <w:rPr>
          <w:rFonts w:ascii="Arial" w:hAnsi="Arial" w:cs="Arial"/>
          <w:sz w:val="22"/>
          <w:szCs w:val="22"/>
          <w:lang w:val="en-AU"/>
        </w:rPr>
        <w:t>(</w:t>
      </w:r>
      <w:r w:rsidRPr="0027448B">
        <w:rPr>
          <w:rFonts w:ascii="Arial" w:hAnsi="Arial" w:cs="Arial"/>
          <w:sz w:val="22"/>
          <w:szCs w:val="22"/>
          <w:lang w:val="en-AU"/>
        </w:rPr>
        <w:t>7</w:t>
      </w:r>
      <w:r w:rsidR="00735CA8" w:rsidRPr="0027448B">
        <w:rPr>
          <w:rFonts w:ascii="Arial" w:hAnsi="Arial" w:cs="Arial"/>
          <w:sz w:val="22"/>
          <w:szCs w:val="22"/>
          <w:lang w:val="en-AU"/>
        </w:rPr>
        <w:t>)</w:t>
      </w:r>
      <w:r w:rsidRPr="0027448B">
        <w:rPr>
          <w:rFonts w:ascii="Arial" w:hAnsi="Arial" w:cs="Arial"/>
          <w:sz w:val="22"/>
          <w:szCs w:val="22"/>
          <w:lang w:val="en-AU"/>
        </w:rPr>
        <w:t xml:space="preserve"> years, employee records of the kind prescribed by the </w:t>
      </w:r>
      <w:r w:rsidRPr="0027448B">
        <w:rPr>
          <w:rFonts w:ascii="Arial" w:hAnsi="Arial" w:cs="Arial"/>
          <w:i/>
          <w:sz w:val="22"/>
          <w:szCs w:val="22"/>
          <w:lang w:val="en-AU"/>
        </w:rPr>
        <w:t>Fair Work Regulations 2009</w:t>
      </w:r>
      <w:r w:rsidRPr="0027448B">
        <w:rPr>
          <w:rFonts w:ascii="Arial" w:hAnsi="Arial" w:cs="Arial"/>
          <w:sz w:val="22"/>
          <w:szCs w:val="22"/>
          <w:lang w:val="en-AU"/>
        </w:rPr>
        <w:t xml:space="preserve"> (</w:t>
      </w:r>
      <w:r w:rsidRPr="0027448B">
        <w:rPr>
          <w:rFonts w:ascii="Arial" w:hAnsi="Arial" w:cs="Arial"/>
          <w:b/>
          <w:sz w:val="22"/>
          <w:szCs w:val="22"/>
          <w:lang w:val="en-AU"/>
        </w:rPr>
        <w:t>the Regulations</w:t>
      </w:r>
      <w:r w:rsidRPr="0027448B">
        <w:rPr>
          <w:rFonts w:ascii="Arial" w:hAnsi="Arial" w:cs="Arial"/>
          <w:sz w:val="22"/>
          <w:szCs w:val="22"/>
          <w:lang w:val="en-AU"/>
        </w:rPr>
        <w:t xml:space="preserve">) in relation to each of its employees.  As the employees of </w:t>
      </w:r>
      <w:r w:rsidR="000A5C71">
        <w:rPr>
          <w:rFonts w:ascii="Arial" w:hAnsi="Arial" w:cs="Arial"/>
          <w:sz w:val="22"/>
          <w:szCs w:val="22"/>
          <w:lang w:val="en-AU"/>
        </w:rPr>
        <w:t>Boonah Packing</w:t>
      </w:r>
      <w:r w:rsidRPr="0027448B">
        <w:rPr>
          <w:rFonts w:ascii="Arial" w:hAnsi="Arial" w:cs="Arial"/>
          <w:sz w:val="22"/>
          <w:szCs w:val="22"/>
          <w:lang w:val="en-AU"/>
        </w:rPr>
        <w:t xml:space="preserve"> were </w:t>
      </w:r>
      <w:r w:rsidR="00040220">
        <w:rPr>
          <w:rFonts w:ascii="Arial" w:hAnsi="Arial" w:cs="Arial"/>
          <w:sz w:val="22"/>
          <w:szCs w:val="22"/>
          <w:lang w:val="en-AU"/>
        </w:rPr>
        <w:t xml:space="preserve">deemed to be casual </w:t>
      </w:r>
      <w:r w:rsidRPr="0027448B">
        <w:rPr>
          <w:rFonts w:ascii="Arial" w:hAnsi="Arial" w:cs="Arial"/>
          <w:sz w:val="22"/>
          <w:szCs w:val="22"/>
          <w:lang w:val="en-AU"/>
        </w:rPr>
        <w:t>employees,</w:t>
      </w:r>
      <w:r w:rsidR="00040220">
        <w:rPr>
          <w:rFonts w:ascii="Arial" w:hAnsi="Arial" w:cs="Arial"/>
          <w:sz w:val="22"/>
          <w:szCs w:val="22"/>
          <w:lang w:val="en-AU"/>
        </w:rPr>
        <w:t xml:space="preserve"> Regulation 3.33(2) of the Regulations required</w:t>
      </w:r>
      <w:r w:rsidRPr="0027448B">
        <w:rPr>
          <w:rFonts w:ascii="Arial" w:hAnsi="Arial" w:cs="Arial"/>
          <w:sz w:val="22"/>
          <w:szCs w:val="22"/>
          <w:lang w:val="en-AU"/>
        </w:rPr>
        <w:t xml:space="preserve"> </w:t>
      </w:r>
      <w:r w:rsidR="000A5C71">
        <w:rPr>
          <w:rFonts w:ascii="Arial" w:hAnsi="Arial" w:cs="Arial"/>
          <w:sz w:val="22"/>
          <w:szCs w:val="22"/>
          <w:lang w:val="en-AU"/>
        </w:rPr>
        <w:t>Boonah Packing</w:t>
      </w:r>
      <w:r w:rsidRPr="0027448B">
        <w:rPr>
          <w:rFonts w:ascii="Arial" w:hAnsi="Arial" w:cs="Arial"/>
          <w:sz w:val="22"/>
          <w:szCs w:val="22"/>
          <w:lang w:val="en-AU"/>
        </w:rPr>
        <w:t xml:space="preserve"> to make and keep records of each casual emp</w:t>
      </w:r>
      <w:r w:rsidR="0027448B" w:rsidRPr="0027448B">
        <w:rPr>
          <w:rFonts w:ascii="Arial" w:hAnsi="Arial" w:cs="Arial"/>
          <w:sz w:val="22"/>
          <w:szCs w:val="22"/>
          <w:lang w:val="en-AU"/>
        </w:rPr>
        <w:t>loyee’s days and hours of work.</w:t>
      </w:r>
    </w:p>
    <w:p w14:paraId="65A61345" w14:textId="77777777" w:rsidR="00412D9C" w:rsidRPr="0027448B" w:rsidRDefault="00412D9C" w:rsidP="00ED3793">
      <w:pPr>
        <w:widowControl/>
        <w:tabs>
          <w:tab w:val="right" w:pos="709"/>
        </w:tabs>
        <w:snapToGrid/>
        <w:spacing w:after="240"/>
        <w:jc w:val="both"/>
        <w:rPr>
          <w:rFonts w:ascii="Arial" w:hAnsi="Arial" w:cs="Arial"/>
          <w:color w:val="000000"/>
          <w:sz w:val="22"/>
          <w:szCs w:val="22"/>
          <w:lang w:val="en-AU"/>
        </w:rPr>
      </w:pPr>
      <w:r w:rsidRPr="0027448B">
        <w:rPr>
          <w:rFonts w:ascii="Arial" w:hAnsi="Arial" w:cs="Arial"/>
          <w:sz w:val="22"/>
          <w:szCs w:val="22"/>
          <w:lang w:val="en-AU"/>
        </w:rPr>
        <w:t>(</w:t>
      </w:r>
      <w:proofErr w:type="gramStart"/>
      <w:r w:rsidRPr="0027448B">
        <w:rPr>
          <w:rFonts w:ascii="Arial" w:hAnsi="Arial" w:cs="Arial"/>
          <w:sz w:val="22"/>
          <w:szCs w:val="22"/>
          <w:lang w:val="en-AU"/>
        </w:rPr>
        <w:t>collectively</w:t>
      </w:r>
      <w:proofErr w:type="gramEnd"/>
      <w:r w:rsidRPr="0027448B">
        <w:rPr>
          <w:rFonts w:ascii="Arial" w:hAnsi="Arial" w:cs="Arial"/>
          <w:sz w:val="22"/>
          <w:szCs w:val="22"/>
          <w:lang w:val="en-AU"/>
        </w:rPr>
        <w:t xml:space="preserve">, the </w:t>
      </w:r>
      <w:r w:rsidRPr="0027448B">
        <w:rPr>
          <w:rFonts w:ascii="Arial" w:hAnsi="Arial" w:cs="Arial"/>
          <w:b/>
          <w:sz w:val="22"/>
          <w:szCs w:val="22"/>
          <w:lang w:val="en-AU"/>
        </w:rPr>
        <w:t>Contraventions</w:t>
      </w:r>
      <w:r w:rsidRPr="0027448B">
        <w:rPr>
          <w:rFonts w:ascii="Arial" w:hAnsi="Arial" w:cs="Arial"/>
          <w:sz w:val="22"/>
          <w:szCs w:val="22"/>
          <w:lang w:val="en-AU"/>
        </w:rPr>
        <w:t>).</w:t>
      </w:r>
    </w:p>
    <w:p w14:paraId="65A61346" w14:textId="77777777" w:rsidR="00412D9C" w:rsidRPr="006B508A" w:rsidRDefault="00412D9C" w:rsidP="009D4D2D">
      <w:pPr>
        <w:pStyle w:val="Heading2"/>
      </w:pPr>
      <w:bookmarkStart w:id="4" w:name="P1354_98060"/>
      <w:bookmarkEnd w:id="0"/>
      <w:bookmarkEnd w:id="1"/>
      <w:bookmarkEnd w:id="4"/>
      <w:r w:rsidRPr="006B508A">
        <w:t>Commencement of Undertaking</w:t>
      </w:r>
    </w:p>
    <w:p w14:paraId="65A61347" w14:textId="77777777" w:rsidR="00412D9C" w:rsidRPr="006B508A" w:rsidRDefault="00412D9C" w:rsidP="00ED3793">
      <w:pPr>
        <w:widowControl/>
        <w:numPr>
          <w:ilvl w:val="0"/>
          <w:numId w:val="1"/>
        </w:numPr>
        <w:tabs>
          <w:tab w:val="right" w:pos="709"/>
        </w:tabs>
        <w:snapToGrid/>
        <w:spacing w:after="240"/>
        <w:ind w:left="720" w:hanging="720"/>
        <w:jc w:val="both"/>
        <w:rPr>
          <w:rFonts w:ascii="Arial" w:hAnsi="Arial" w:cs="Arial"/>
          <w:sz w:val="22"/>
          <w:szCs w:val="22"/>
          <w:lang w:val="en-AU"/>
        </w:rPr>
      </w:pPr>
      <w:r w:rsidRPr="006B508A">
        <w:rPr>
          <w:rFonts w:ascii="Arial" w:hAnsi="Arial" w:cs="Arial"/>
          <w:sz w:val="22"/>
          <w:szCs w:val="22"/>
          <w:lang w:val="en-AU"/>
        </w:rPr>
        <w:t>This Undertaking comes into effect when:</w:t>
      </w:r>
    </w:p>
    <w:p w14:paraId="65A61348" w14:textId="77777777" w:rsidR="00412D9C" w:rsidRPr="006B508A" w:rsidRDefault="00412D9C" w:rsidP="00ED3793">
      <w:pPr>
        <w:widowControl/>
        <w:numPr>
          <w:ilvl w:val="1"/>
          <w:numId w:val="1"/>
        </w:numPr>
        <w:tabs>
          <w:tab w:val="right" w:pos="709"/>
        </w:tabs>
        <w:snapToGrid/>
        <w:spacing w:after="240"/>
        <w:ind w:left="1418" w:hanging="709"/>
        <w:jc w:val="both"/>
        <w:rPr>
          <w:rFonts w:ascii="Arial" w:hAnsi="Arial" w:cs="Arial"/>
          <w:sz w:val="22"/>
          <w:szCs w:val="22"/>
          <w:lang w:val="en-AU"/>
        </w:rPr>
      </w:pPr>
      <w:r w:rsidRPr="006B508A">
        <w:rPr>
          <w:rFonts w:ascii="Arial" w:hAnsi="Arial" w:cs="Arial"/>
          <w:sz w:val="22"/>
          <w:szCs w:val="22"/>
          <w:lang w:val="en-AU"/>
        </w:rPr>
        <w:lastRenderedPageBreak/>
        <w:t xml:space="preserve">the Undertaking is executed by </w:t>
      </w:r>
      <w:r w:rsidR="000A5C71">
        <w:rPr>
          <w:rFonts w:ascii="Arial" w:hAnsi="Arial" w:cs="Arial"/>
          <w:sz w:val="22"/>
          <w:szCs w:val="22"/>
          <w:lang w:val="en-AU"/>
        </w:rPr>
        <w:t>Boonah Packing</w:t>
      </w:r>
      <w:r w:rsidRPr="006B508A">
        <w:rPr>
          <w:rFonts w:ascii="Arial" w:hAnsi="Arial" w:cs="Arial"/>
          <w:sz w:val="22"/>
          <w:szCs w:val="22"/>
          <w:lang w:val="en-AU"/>
        </w:rPr>
        <w:t>; and</w:t>
      </w:r>
    </w:p>
    <w:p w14:paraId="65A61349" w14:textId="77777777" w:rsidR="00412D9C" w:rsidRPr="006B508A" w:rsidRDefault="00412D9C" w:rsidP="00ED3793">
      <w:pPr>
        <w:widowControl/>
        <w:numPr>
          <w:ilvl w:val="1"/>
          <w:numId w:val="1"/>
        </w:numPr>
        <w:tabs>
          <w:tab w:val="right" w:pos="709"/>
        </w:tabs>
        <w:snapToGrid/>
        <w:spacing w:after="240"/>
        <w:ind w:left="1418" w:hanging="709"/>
        <w:jc w:val="both"/>
        <w:rPr>
          <w:rFonts w:ascii="Arial" w:hAnsi="Arial" w:cs="Arial"/>
          <w:sz w:val="22"/>
          <w:szCs w:val="22"/>
          <w:lang w:val="en-AU"/>
        </w:rPr>
      </w:pPr>
      <w:proofErr w:type="gramStart"/>
      <w:r w:rsidRPr="006B508A">
        <w:rPr>
          <w:rFonts w:ascii="Arial" w:hAnsi="Arial" w:cs="Arial"/>
          <w:sz w:val="22"/>
          <w:szCs w:val="22"/>
          <w:lang w:val="en-AU"/>
        </w:rPr>
        <w:t>the</w:t>
      </w:r>
      <w:proofErr w:type="gramEnd"/>
      <w:r w:rsidRPr="006B508A">
        <w:rPr>
          <w:rFonts w:ascii="Arial" w:hAnsi="Arial" w:cs="Arial"/>
          <w:sz w:val="22"/>
          <w:szCs w:val="22"/>
          <w:lang w:val="en-AU"/>
        </w:rPr>
        <w:t xml:space="preserve"> FWO accepts the Undertaking so executed.</w:t>
      </w:r>
    </w:p>
    <w:p w14:paraId="65A6134A" w14:textId="77777777" w:rsidR="00412D9C" w:rsidRPr="006B508A" w:rsidRDefault="00412D9C" w:rsidP="00ED3793">
      <w:pPr>
        <w:widowControl/>
        <w:numPr>
          <w:ilvl w:val="0"/>
          <w:numId w:val="1"/>
        </w:numPr>
        <w:tabs>
          <w:tab w:val="right" w:pos="709"/>
        </w:tabs>
        <w:snapToGrid/>
        <w:spacing w:after="240"/>
        <w:ind w:left="720" w:hanging="720"/>
        <w:jc w:val="both"/>
        <w:rPr>
          <w:rFonts w:ascii="Arial" w:hAnsi="Arial" w:cs="Arial"/>
          <w:sz w:val="22"/>
          <w:szCs w:val="22"/>
          <w:lang w:val="en-AU"/>
        </w:rPr>
      </w:pPr>
      <w:r w:rsidRPr="006B508A">
        <w:rPr>
          <w:rFonts w:ascii="Arial" w:hAnsi="Arial" w:cs="Arial"/>
          <w:sz w:val="22"/>
          <w:szCs w:val="22"/>
          <w:lang w:val="en-AU"/>
        </w:rPr>
        <w:t>Upon the co</w:t>
      </w:r>
      <w:r w:rsidR="00126E52" w:rsidRPr="006B508A">
        <w:rPr>
          <w:rFonts w:ascii="Arial" w:hAnsi="Arial" w:cs="Arial"/>
          <w:sz w:val="22"/>
          <w:szCs w:val="22"/>
          <w:lang w:val="en-AU"/>
        </w:rPr>
        <w:t xml:space="preserve">mmencement of this Undertaking, </w:t>
      </w:r>
      <w:r w:rsidR="000A5C71">
        <w:rPr>
          <w:rFonts w:ascii="Arial" w:hAnsi="Arial" w:cs="Arial"/>
          <w:sz w:val="22"/>
          <w:szCs w:val="22"/>
          <w:lang w:val="en-AU"/>
        </w:rPr>
        <w:t>Boonah Packing</w:t>
      </w:r>
      <w:r w:rsidRPr="006B508A">
        <w:rPr>
          <w:rFonts w:ascii="Arial" w:hAnsi="Arial" w:cs="Arial"/>
          <w:sz w:val="22"/>
          <w:szCs w:val="22"/>
          <w:lang w:val="en-AU"/>
        </w:rPr>
        <w:t xml:space="preserve"> undertakes to assume the obligations set out below in paragraph 1</w:t>
      </w:r>
      <w:r w:rsidR="0033069E">
        <w:rPr>
          <w:rFonts w:ascii="Arial" w:hAnsi="Arial" w:cs="Arial"/>
          <w:sz w:val="22"/>
          <w:szCs w:val="22"/>
          <w:lang w:val="en-AU"/>
        </w:rPr>
        <w:t>9</w:t>
      </w:r>
      <w:r w:rsidRPr="006B508A">
        <w:rPr>
          <w:rFonts w:ascii="Arial" w:hAnsi="Arial" w:cs="Arial"/>
          <w:sz w:val="22"/>
          <w:szCs w:val="22"/>
          <w:lang w:val="en-AU"/>
        </w:rPr>
        <w:t>.</w:t>
      </w:r>
    </w:p>
    <w:p w14:paraId="65A6134B" w14:textId="77777777" w:rsidR="00412D9C" w:rsidRPr="006B508A" w:rsidRDefault="00412D9C" w:rsidP="009D4D2D">
      <w:pPr>
        <w:pStyle w:val="Heading2"/>
      </w:pPr>
      <w:r w:rsidRPr="006B508A">
        <w:t>Undertakings</w:t>
      </w:r>
    </w:p>
    <w:p w14:paraId="65A6134C" w14:textId="77777777" w:rsidR="00412D9C" w:rsidRPr="006B508A" w:rsidRDefault="00412D9C" w:rsidP="00ED3793">
      <w:pPr>
        <w:widowControl/>
        <w:numPr>
          <w:ilvl w:val="0"/>
          <w:numId w:val="1"/>
        </w:numPr>
        <w:tabs>
          <w:tab w:val="right" w:pos="709"/>
        </w:tabs>
        <w:snapToGrid/>
        <w:spacing w:after="240"/>
        <w:ind w:left="720" w:hanging="720"/>
        <w:jc w:val="both"/>
        <w:rPr>
          <w:rFonts w:ascii="Arial" w:hAnsi="Arial" w:cs="Arial"/>
          <w:sz w:val="22"/>
          <w:szCs w:val="22"/>
          <w:lang w:val="en-AU"/>
        </w:rPr>
      </w:pPr>
      <w:bookmarkStart w:id="5" w:name="_Ref359248770"/>
      <w:bookmarkStart w:id="6" w:name="_Ref394073886"/>
      <w:r w:rsidRPr="006B508A">
        <w:rPr>
          <w:rFonts w:ascii="Arial" w:hAnsi="Arial" w:cs="Arial"/>
          <w:sz w:val="22"/>
          <w:szCs w:val="22"/>
          <w:lang w:val="en-AU"/>
        </w:rPr>
        <w:t xml:space="preserve">For the purposes of section 715 of the FW Act, </w:t>
      </w:r>
      <w:r w:rsidR="000A5C71">
        <w:rPr>
          <w:rFonts w:ascii="Arial" w:hAnsi="Arial" w:cs="Arial"/>
          <w:sz w:val="22"/>
          <w:szCs w:val="22"/>
          <w:lang w:val="en-AU"/>
        </w:rPr>
        <w:t>Boonah Packing</w:t>
      </w:r>
      <w:r w:rsidRPr="006B508A">
        <w:rPr>
          <w:rFonts w:ascii="Arial" w:hAnsi="Arial" w:cs="Arial"/>
          <w:sz w:val="22"/>
          <w:szCs w:val="22"/>
          <w:lang w:val="en-AU"/>
        </w:rPr>
        <w:t xml:space="preserve"> undertakes to:</w:t>
      </w:r>
      <w:bookmarkEnd w:id="5"/>
      <w:bookmarkEnd w:id="6"/>
      <w:r w:rsidRPr="006B508A">
        <w:rPr>
          <w:rFonts w:ascii="Arial" w:hAnsi="Arial" w:cs="Arial"/>
          <w:sz w:val="22"/>
          <w:szCs w:val="22"/>
          <w:lang w:val="en-AU"/>
        </w:rPr>
        <w:tab/>
      </w:r>
    </w:p>
    <w:p w14:paraId="65A6134D" w14:textId="77777777" w:rsidR="00325F23" w:rsidRPr="009D4D2D" w:rsidRDefault="00412D9C" w:rsidP="009D4D2D">
      <w:pPr>
        <w:pStyle w:val="Heading3"/>
      </w:pPr>
      <w:r w:rsidRPr="009D4D2D">
        <w:t>Rectify underpayments</w:t>
      </w:r>
    </w:p>
    <w:p w14:paraId="65A6134E" w14:textId="77777777" w:rsidR="00325F23" w:rsidRPr="005A3944" w:rsidRDefault="00325F23" w:rsidP="00ED3793">
      <w:pPr>
        <w:widowControl/>
        <w:numPr>
          <w:ilvl w:val="1"/>
          <w:numId w:val="1"/>
        </w:numPr>
        <w:tabs>
          <w:tab w:val="right" w:pos="709"/>
        </w:tabs>
        <w:snapToGrid/>
        <w:spacing w:after="240"/>
        <w:ind w:left="1418" w:hanging="709"/>
        <w:jc w:val="both"/>
        <w:rPr>
          <w:rFonts w:ascii="Arial" w:hAnsi="Arial" w:cs="Arial"/>
          <w:sz w:val="22"/>
          <w:szCs w:val="22"/>
          <w:lang w:val="en-AU"/>
        </w:rPr>
      </w:pPr>
      <w:r w:rsidRPr="005A3944">
        <w:rPr>
          <w:rFonts w:ascii="Arial" w:hAnsi="Arial" w:cs="Arial"/>
          <w:sz w:val="22"/>
          <w:szCs w:val="22"/>
          <w:lang w:val="en-AU"/>
        </w:rPr>
        <w:t xml:space="preserve">within </w:t>
      </w:r>
      <w:r w:rsidR="005A3944" w:rsidRPr="005A3944">
        <w:rPr>
          <w:rFonts w:ascii="Arial" w:hAnsi="Arial" w:cs="Arial"/>
          <w:sz w:val="22"/>
          <w:szCs w:val="22"/>
          <w:lang w:val="en-AU"/>
        </w:rPr>
        <w:t>60</w:t>
      </w:r>
      <w:r w:rsidRPr="005A3944">
        <w:rPr>
          <w:rFonts w:ascii="Arial" w:hAnsi="Arial" w:cs="Arial"/>
          <w:sz w:val="22"/>
          <w:szCs w:val="22"/>
          <w:lang w:val="en-AU"/>
        </w:rPr>
        <w:t xml:space="preserve"> days of the execution of this Undertaking, use reasonable efforts to locate each employee listed in Attachment </w:t>
      </w:r>
      <w:r w:rsidR="005A3944" w:rsidRPr="005A3944">
        <w:rPr>
          <w:rFonts w:ascii="Arial" w:hAnsi="Arial" w:cs="Arial"/>
          <w:sz w:val="22"/>
          <w:szCs w:val="22"/>
          <w:lang w:val="en-AU"/>
        </w:rPr>
        <w:t xml:space="preserve">B </w:t>
      </w:r>
      <w:r w:rsidR="00BF22BE" w:rsidRPr="005A3944">
        <w:rPr>
          <w:rFonts w:ascii="Arial" w:hAnsi="Arial" w:cs="Arial"/>
          <w:sz w:val="22"/>
          <w:szCs w:val="22"/>
          <w:lang w:val="en-AU"/>
        </w:rPr>
        <w:t>who</w:t>
      </w:r>
      <w:r w:rsidR="000B5B07" w:rsidRPr="005A3944">
        <w:rPr>
          <w:rFonts w:ascii="Arial" w:hAnsi="Arial" w:cs="Arial"/>
          <w:sz w:val="22"/>
          <w:szCs w:val="22"/>
          <w:lang w:val="en-AU"/>
        </w:rPr>
        <w:t xml:space="preserve"> remain</w:t>
      </w:r>
      <w:r w:rsidR="00BF22BE" w:rsidRPr="005A3944">
        <w:rPr>
          <w:rFonts w:ascii="Arial" w:hAnsi="Arial" w:cs="Arial"/>
          <w:sz w:val="22"/>
          <w:szCs w:val="22"/>
          <w:lang w:val="en-AU"/>
        </w:rPr>
        <w:t>s</w:t>
      </w:r>
      <w:r w:rsidR="000B5B07" w:rsidRPr="005A3944">
        <w:rPr>
          <w:rFonts w:ascii="Arial" w:hAnsi="Arial" w:cs="Arial"/>
          <w:sz w:val="22"/>
          <w:szCs w:val="22"/>
          <w:lang w:val="en-AU"/>
        </w:rPr>
        <w:t xml:space="preserve"> unpaid </w:t>
      </w:r>
      <w:r w:rsidRPr="005A3944">
        <w:rPr>
          <w:rFonts w:ascii="Arial" w:hAnsi="Arial" w:cs="Arial"/>
          <w:sz w:val="22"/>
          <w:szCs w:val="22"/>
          <w:lang w:val="en-AU"/>
        </w:rPr>
        <w:t>for the purpose of</w:t>
      </w:r>
      <w:r w:rsidR="000B5B07" w:rsidRPr="005A3944">
        <w:rPr>
          <w:rFonts w:ascii="Arial" w:hAnsi="Arial" w:cs="Arial"/>
          <w:sz w:val="22"/>
          <w:szCs w:val="22"/>
          <w:lang w:val="en-AU"/>
        </w:rPr>
        <w:t xml:space="preserve"> complying with the undertaking</w:t>
      </w:r>
      <w:r w:rsidRPr="005A3944">
        <w:rPr>
          <w:rFonts w:ascii="Arial" w:hAnsi="Arial" w:cs="Arial"/>
          <w:sz w:val="22"/>
          <w:szCs w:val="22"/>
          <w:lang w:val="en-AU"/>
        </w:rPr>
        <w:t>, including but not limited to:</w:t>
      </w:r>
    </w:p>
    <w:p w14:paraId="65A6134F" w14:textId="77777777" w:rsidR="00325F23" w:rsidRPr="005A3944" w:rsidRDefault="00325F23" w:rsidP="00ED3793">
      <w:pPr>
        <w:widowControl/>
        <w:numPr>
          <w:ilvl w:val="2"/>
          <w:numId w:val="1"/>
        </w:numPr>
        <w:snapToGrid/>
        <w:spacing w:after="240"/>
        <w:ind w:left="2127" w:hanging="709"/>
        <w:jc w:val="both"/>
        <w:rPr>
          <w:rFonts w:ascii="Arial" w:hAnsi="Arial" w:cs="Arial"/>
          <w:sz w:val="22"/>
          <w:szCs w:val="22"/>
          <w:lang w:val="en-AU"/>
        </w:rPr>
      </w:pPr>
      <w:r w:rsidRPr="005A3944">
        <w:rPr>
          <w:rFonts w:ascii="Arial" w:hAnsi="Arial" w:cs="Arial"/>
          <w:sz w:val="22"/>
          <w:szCs w:val="22"/>
          <w:lang w:val="en-AU"/>
        </w:rPr>
        <w:t>taking steps to ascertain the current residential address, email address, mobile telephone number and/or social media profiles of each employee; and</w:t>
      </w:r>
    </w:p>
    <w:p w14:paraId="65A61350" w14:textId="77777777" w:rsidR="00325F23" w:rsidRPr="005A3944" w:rsidRDefault="00325F23" w:rsidP="00ED3793">
      <w:pPr>
        <w:widowControl/>
        <w:numPr>
          <w:ilvl w:val="2"/>
          <w:numId w:val="1"/>
        </w:numPr>
        <w:snapToGrid/>
        <w:spacing w:after="240"/>
        <w:ind w:left="2127" w:hanging="709"/>
        <w:jc w:val="both"/>
        <w:rPr>
          <w:rFonts w:ascii="Arial" w:hAnsi="Arial" w:cs="Arial"/>
          <w:sz w:val="22"/>
          <w:szCs w:val="22"/>
          <w:lang w:val="en-AU"/>
        </w:rPr>
      </w:pPr>
      <w:proofErr w:type="gramStart"/>
      <w:r w:rsidRPr="005A3944">
        <w:rPr>
          <w:rFonts w:ascii="Arial" w:hAnsi="Arial" w:cs="Arial"/>
          <w:sz w:val="22"/>
          <w:szCs w:val="22"/>
          <w:lang w:val="en-AU"/>
        </w:rPr>
        <w:t>contacting</w:t>
      </w:r>
      <w:proofErr w:type="gramEnd"/>
      <w:r w:rsidRPr="005A3944">
        <w:rPr>
          <w:rFonts w:ascii="Arial" w:hAnsi="Arial" w:cs="Arial"/>
          <w:sz w:val="22"/>
          <w:szCs w:val="22"/>
          <w:lang w:val="en-AU"/>
        </w:rPr>
        <w:t xml:space="preserve"> each employee, using any current or last-known contact details, to advise them they are owed money and explain the process for payment of the money owed to them</w:t>
      </w:r>
      <w:r w:rsidR="00630725" w:rsidRPr="005A3944">
        <w:rPr>
          <w:rFonts w:ascii="Arial" w:hAnsi="Arial" w:cs="Arial"/>
          <w:sz w:val="22"/>
          <w:szCs w:val="22"/>
          <w:lang w:val="en-AU"/>
        </w:rPr>
        <w:t>.</w:t>
      </w:r>
    </w:p>
    <w:p w14:paraId="65A61351" w14:textId="77777777" w:rsidR="0033069E" w:rsidRPr="005A3944" w:rsidRDefault="0033069E" w:rsidP="00ED3793">
      <w:pPr>
        <w:widowControl/>
        <w:numPr>
          <w:ilvl w:val="1"/>
          <w:numId w:val="1"/>
        </w:numPr>
        <w:tabs>
          <w:tab w:val="right" w:pos="709"/>
        </w:tabs>
        <w:snapToGrid/>
        <w:spacing w:after="240"/>
        <w:ind w:left="1418" w:hanging="709"/>
        <w:jc w:val="both"/>
        <w:rPr>
          <w:rFonts w:ascii="Arial" w:hAnsi="Arial" w:cs="Arial"/>
          <w:sz w:val="22"/>
          <w:szCs w:val="22"/>
          <w:lang w:val="en-AU"/>
        </w:rPr>
      </w:pPr>
      <w:r w:rsidRPr="005A3944">
        <w:rPr>
          <w:rFonts w:ascii="Arial" w:hAnsi="Arial" w:cs="Arial"/>
          <w:sz w:val="22"/>
          <w:szCs w:val="22"/>
          <w:lang w:val="en-AU"/>
        </w:rPr>
        <w:t xml:space="preserve">Where an employee, as listed in Attachment </w:t>
      </w:r>
      <w:r w:rsidR="005A3944" w:rsidRPr="005A3944">
        <w:rPr>
          <w:rFonts w:ascii="Arial" w:hAnsi="Arial" w:cs="Arial"/>
          <w:sz w:val="22"/>
          <w:szCs w:val="22"/>
          <w:lang w:val="en-AU"/>
        </w:rPr>
        <w:t>B</w:t>
      </w:r>
      <w:r w:rsidRPr="005A3944">
        <w:rPr>
          <w:rFonts w:ascii="Arial" w:hAnsi="Arial" w:cs="Arial"/>
          <w:sz w:val="22"/>
          <w:szCs w:val="22"/>
          <w:lang w:val="en-AU"/>
        </w:rPr>
        <w:t xml:space="preserve"> has been located make payment to them within </w:t>
      </w:r>
      <w:r w:rsidR="00AC6A17">
        <w:rPr>
          <w:rFonts w:ascii="Arial" w:hAnsi="Arial" w:cs="Arial"/>
          <w:sz w:val="22"/>
          <w:szCs w:val="22"/>
          <w:lang w:val="en-AU"/>
        </w:rPr>
        <w:t>seven (</w:t>
      </w:r>
      <w:r w:rsidRPr="005A3944">
        <w:rPr>
          <w:rFonts w:ascii="Arial" w:hAnsi="Arial" w:cs="Arial"/>
          <w:sz w:val="22"/>
          <w:szCs w:val="22"/>
          <w:lang w:val="en-AU"/>
        </w:rPr>
        <w:t>7</w:t>
      </w:r>
      <w:r w:rsidR="00AC6A17">
        <w:rPr>
          <w:rFonts w:ascii="Arial" w:hAnsi="Arial" w:cs="Arial"/>
          <w:sz w:val="22"/>
          <w:szCs w:val="22"/>
          <w:lang w:val="en-AU"/>
        </w:rPr>
        <w:t>)</w:t>
      </w:r>
      <w:r w:rsidRPr="005A3944">
        <w:rPr>
          <w:rFonts w:ascii="Arial" w:hAnsi="Arial" w:cs="Arial"/>
          <w:sz w:val="22"/>
          <w:szCs w:val="22"/>
          <w:lang w:val="en-AU"/>
        </w:rPr>
        <w:t xml:space="preserve"> days and provide evidence of that payment to the FWO on the date the payment</w:t>
      </w:r>
      <w:r w:rsidR="00A96E7A">
        <w:rPr>
          <w:rFonts w:ascii="Arial" w:hAnsi="Arial" w:cs="Arial"/>
          <w:sz w:val="22"/>
          <w:szCs w:val="22"/>
          <w:lang w:val="en-AU"/>
        </w:rPr>
        <w:t xml:space="preserve"> is made</w:t>
      </w:r>
      <w:r w:rsidRPr="005A3944">
        <w:rPr>
          <w:rFonts w:ascii="Arial" w:hAnsi="Arial" w:cs="Arial"/>
          <w:sz w:val="22"/>
          <w:szCs w:val="22"/>
          <w:lang w:val="en-AU"/>
        </w:rPr>
        <w:t>:</w:t>
      </w:r>
    </w:p>
    <w:p w14:paraId="65A61352" w14:textId="77777777" w:rsidR="00267215" w:rsidRPr="005A3944" w:rsidRDefault="00267215" w:rsidP="00ED3793">
      <w:pPr>
        <w:widowControl/>
        <w:numPr>
          <w:ilvl w:val="1"/>
          <w:numId w:val="1"/>
        </w:numPr>
        <w:tabs>
          <w:tab w:val="right" w:pos="709"/>
        </w:tabs>
        <w:snapToGrid/>
        <w:spacing w:after="240"/>
        <w:ind w:left="1418" w:hanging="709"/>
        <w:jc w:val="both"/>
        <w:rPr>
          <w:rFonts w:ascii="Arial" w:hAnsi="Arial" w:cs="Arial"/>
          <w:sz w:val="22"/>
          <w:szCs w:val="22"/>
          <w:lang w:val="en-AU"/>
        </w:rPr>
      </w:pPr>
      <w:r w:rsidRPr="005A3944">
        <w:rPr>
          <w:rFonts w:ascii="Arial" w:hAnsi="Arial" w:cs="Arial"/>
          <w:sz w:val="22"/>
          <w:szCs w:val="22"/>
          <w:lang w:val="en-AU"/>
        </w:rPr>
        <w:t xml:space="preserve">within one (1) day of making a payment in compliance with subparagraph </w:t>
      </w:r>
      <w:r w:rsidR="00BF22BE" w:rsidRPr="005A3944">
        <w:rPr>
          <w:rFonts w:ascii="Arial" w:hAnsi="Arial" w:cs="Arial"/>
          <w:sz w:val="22"/>
          <w:szCs w:val="22"/>
          <w:lang w:val="en-AU"/>
        </w:rPr>
        <w:t>1</w:t>
      </w:r>
      <w:r w:rsidR="0033069E" w:rsidRPr="005A3944">
        <w:rPr>
          <w:rFonts w:ascii="Arial" w:hAnsi="Arial" w:cs="Arial"/>
          <w:sz w:val="22"/>
          <w:szCs w:val="22"/>
          <w:lang w:val="en-AU"/>
        </w:rPr>
        <w:t>9</w:t>
      </w:r>
      <w:r w:rsidRPr="005A3944">
        <w:rPr>
          <w:rFonts w:ascii="Arial" w:hAnsi="Arial" w:cs="Arial"/>
          <w:sz w:val="22"/>
          <w:szCs w:val="22"/>
          <w:lang w:val="en-AU"/>
        </w:rPr>
        <w:t>(b), issue a FW Act compliant payslip to the employee to whom the payment was made;</w:t>
      </w:r>
    </w:p>
    <w:p w14:paraId="65A61353" w14:textId="77777777" w:rsidR="00325F23" w:rsidRPr="005A3944" w:rsidRDefault="00325F23" w:rsidP="00ED3793">
      <w:pPr>
        <w:numPr>
          <w:ilvl w:val="1"/>
          <w:numId w:val="1"/>
        </w:numPr>
        <w:tabs>
          <w:tab w:val="right" w:pos="709"/>
        </w:tabs>
        <w:snapToGrid/>
        <w:spacing w:after="240"/>
        <w:ind w:left="1418" w:hanging="709"/>
        <w:jc w:val="both"/>
        <w:rPr>
          <w:rFonts w:ascii="Arial" w:hAnsi="Arial" w:cs="Arial"/>
          <w:sz w:val="22"/>
          <w:szCs w:val="22"/>
        </w:rPr>
      </w:pPr>
      <w:bookmarkStart w:id="7" w:name="_Ref406579546"/>
      <w:r w:rsidRPr="005A3944">
        <w:rPr>
          <w:rFonts w:ascii="Arial" w:hAnsi="Arial" w:cs="Arial"/>
          <w:sz w:val="22"/>
          <w:szCs w:val="22"/>
        </w:rPr>
        <w:t xml:space="preserve">if an employee listed in Attachment </w:t>
      </w:r>
      <w:r w:rsidR="005A3944" w:rsidRPr="005A3944">
        <w:rPr>
          <w:rFonts w:ascii="Arial" w:hAnsi="Arial" w:cs="Arial"/>
          <w:sz w:val="22"/>
          <w:szCs w:val="22"/>
        </w:rPr>
        <w:t>B</w:t>
      </w:r>
      <w:r w:rsidRPr="005A3944">
        <w:rPr>
          <w:rFonts w:ascii="Arial" w:hAnsi="Arial" w:cs="Arial"/>
          <w:sz w:val="22"/>
          <w:szCs w:val="22"/>
        </w:rPr>
        <w:t xml:space="preserve"> cannot be located</w:t>
      </w:r>
      <w:r w:rsidR="0033069E" w:rsidRPr="005A3944">
        <w:rPr>
          <w:rFonts w:ascii="Arial" w:hAnsi="Arial" w:cs="Arial"/>
          <w:sz w:val="22"/>
          <w:szCs w:val="22"/>
        </w:rPr>
        <w:t xml:space="preserve"> within 60 days of the execution of this undertaking</w:t>
      </w:r>
      <w:r w:rsidRPr="005A3944">
        <w:rPr>
          <w:rFonts w:ascii="Arial" w:hAnsi="Arial" w:cs="Arial"/>
          <w:sz w:val="22"/>
          <w:szCs w:val="22"/>
        </w:rPr>
        <w:t>:</w:t>
      </w:r>
      <w:bookmarkEnd w:id="7"/>
      <w:r w:rsidRPr="005A3944">
        <w:rPr>
          <w:rFonts w:ascii="Arial" w:hAnsi="Arial" w:cs="Arial"/>
          <w:sz w:val="22"/>
          <w:szCs w:val="22"/>
        </w:rPr>
        <w:t xml:space="preserve"> </w:t>
      </w:r>
    </w:p>
    <w:p w14:paraId="65A61354" w14:textId="77777777" w:rsidR="00325F23" w:rsidRPr="005A3944" w:rsidRDefault="00325F23" w:rsidP="00ED3793">
      <w:pPr>
        <w:numPr>
          <w:ilvl w:val="2"/>
          <w:numId w:val="1"/>
        </w:numPr>
        <w:snapToGrid/>
        <w:spacing w:after="240"/>
        <w:ind w:left="2127" w:hanging="709"/>
        <w:jc w:val="both"/>
        <w:rPr>
          <w:rFonts w:ascii="Arial" w:hAnsi="Arial" w:cs="Arial"/>
          <w:sz w:val="22"/>
          <w:szCs w:val="22"/>
        </w:rPr>
      </w:pPr>
      <w:bookmarkStart w:id="8" w:name="_Ref406588776"/>
      <w:r w:rsidRPr="005A3944">
        <w:rPr>
          <w:rFonts w:ascii="Arial" w:hAnsi="Arial" w:cs="Arial"/>
          <w:sz w:val="22"/>
          <w:szCs w:val="22"/>
        </w:rPr>
        <w:t>provide a report to the FWO on the attempts that were taken to locate the employee together with details of the amount owed to them and their last known contact details;</w:t>
      </w:r>
    </w:p>
    <w:bookmarkEnd w:id="8"/>
    <w:p w14:paraId="65A61355" w14:textId="77777777" w:rsidR="00325F23" w:rsidRPr="005A3944" w:rsidRDefault="00325F23" w:rsidP="00ED3793">
      <w:pPr>
        <w:numPr>
          <w:ilvl w:val="2"/>
          <w:numId w:val="1"/>
        </w:numPr>
        <w:snapToGrid/>
        <w:spacing w:after="240"/>
        <w:ind w:left="2127" w:hanging="709"/>
        <w:jc w:val="both"/>
        <w:rPr>
          <w:rFonts w:ascii="Arial" w:hAnsi="Arial" w:cs="Arial"/>
          <w:sz w:val="22"/>
          <w:szCs w:val="22"/>
        </w:rPr>
      </w:pPr>
      <w:r w:rsidRPr="005A3944">
        <w:rPr>
          <w:rFonts w:ascii="Arial" w:hAnsi="Arial" w:cs="Arial"/>
          <w:sz w:val="22"/>
          <w:szCs w:val="22"/>
        </w:rPr>
        <w:t xml:space="preserve">set aside the equivalent amount of the identified underpayment outlined in Attachment </w:t>
      </w:r>
      <w:r w:rsidR="005A3944" w:rsidRPr="005A3944">
        <w:rPr>
          <w:rFonts w:ascii="Arial" w:hAnsi="Arial" w:cs="Arial"/>
          <w:sz w:val="22"/>
          <w:szCs w:val="22"/>
        </w:rPr>
        <w:t>B</w:t>
      </w:r>
      <w:r w:rsidRPr="005A3944">
        <w:rPr>
          <w:rFonts w:ascii="Arial" w:hAnsi="Arial" w:cs="Arial"/>
          <w:sz w:val="22"/>
          <w:szCs w:val="22"/>
        </w:rPr>
        <w:t xml:space="preserve"> and in the event that the employee makes contact, pay them with</w:t>
      </w:r>
      <w:r w:rsidR="00BA0B18" w:rsidRPr="005A3944">
        <w:rPr>
          <w:rFonts w:ascii="Arial" w:hAnsi="Arial" w:cs="Arial"/>
          <w:sz w:val="22"/>
          <w:szCs w:val="22"/>
        </w:rPr>
        <w:t xml:space="preserve">in </w:t>
      </w:r>
      <w:r w:rsidR="00735CA8" w:rsidRPr="005A3944">
        <w:rPr>
          <w:rFonts w:ascii="Arial" w:hAnsi="Arial" w:cs="Arial"/>
          <w:sz w:val="22"/>
          <w:szCs w:val="22"/>
        </w:rPr>
        <w:t>seven (</w:t>
      </w:r>
      <w:r w:rsidR="00BA0B18" w:rsidRPr="005A3944">
        <w:rPr>
          <w:rFonts w:ascii="Arial" w:hAnsi="Arial" w:cs="Arial"/>
          <w:sz w:val="22"/>
          <w:szCs w:val="22"/>
        </w:rPr>
        <w:t>7</w:t>
      </w:r>
      <w:r w:rsidR="00735CA8" w:rsidRPr="005A3944">
        <w:rPr>
          <w:rFonts w:ascii="Arial" w:hAnsi="Arial" w:cs="Arial"/>
          <w:sz w:val="22"/>
          <w:szCs w:val="22"/>
        </w:rPr>
        <w:t>)</w:t>
      </w:r>
      <w:r w:rsidR="00BA0B18" w:rsidRPr="005A3944">
        <w:rPr>
          <w:rFonts w:ascii="Arial" w:hAnsi="Arial" w:cs="Arial"/>
          <w:sz w:val="22"/>
          <w:szCs w:val="22"/>
        </w:rPr>
        <w:t xml:space="preserve"> days as per Undertakings</w:t>
      </w:r>
      <w:r w:rsidR="00EF55EC" w:rsidRPr="005A3944">
        <w:rPr>
          <w:rFonts w:ascii="Arial" w:hAnsi="Arial" w:cs="Arial"/>
          <w:sz w:val="22"/>
          <w:szCs w:val="22"/>
        </w:rPr>
        <w:t xml:space="preserve"> 1</w:t>
      </w:r>
      <w:r w:rsidR="00BF22BE" w:rsidRPr="005A3944">
        <w:rPr>
          <w:rFonts w:ascii="Arial" w:hAnsi="Arial" w:cs="Arial"/>
          <w:sz w:val="22"/>
          <w:szCs w:val="22"/>
        </w:rPr>
        <w:t>8</w:t>
      </w:r>
      <w:r w:rsidR="00EF55EC" w:rsidRPr="005A3944">
        <w:rPr>
          <w:rFonts w:ascii="Arial" w:hAnsi="Arial" w:cs="Arial"/>
          <w:sz w:val="22"/>
          <w:szCs w:val="22"/>
        </w:rPr>
        <w:t>(b),</w:t>
      </w:r>
      <w:r w:rsidR="00BA0B18" w:rsidRPr="005A3944">
        <w:rPr>
          <w:rFonts w:ascii="Arial" w:hAnsi="Arial" w:cs="Arial"/>
          <w:sz w:val="22"/>
          <w:szCs w:val="22"/>
        </w:rPr>
        <w:t xml:space="preserve"> 1</w:t>
      </w:r>
      <w:r w:rsidR="00BF22BE" w:rsidRPr="005A3944">
        <w:rPr>
          <w:rFonts w:ascii="Arial" w:hAnsi="Arial" w:cs="Arial"/>
          <w:sz w:val="22"/>
          <w:szCs w:val="22"/>
        </w:rPr>
        <w:t>8</w:t>
      </w:r>
      <w:r w:rsidR="00BA0B18" w:rsidRPr="005A3944">
        <w:rPr>
          <w:rFonts w:ascii="Arial" w:hAnsi="Arial" w:cs="Arial"/>
          <w:sz w:val="22"/>
          <w:szCs w:val="22"/>
        </w:rPr>
        <w:t>(c) and</w:t>
      </w:r>
      <w:r w:rsidRPr="005A3944">
        <w:rPr>
          <w:rFonts w:ascii="Arial" w:hAnsi="Arial" w:cs="Arial"/>
          <w:sz w:val="22"/>
          <w:szCs w:val="22"/>
        </w:rPr>
        <w:t xml:space="preserve"> above.</w:t>
      </w:r>
    </w:p>
    <w:p w14:paraId="65A61356" w14:textId="5611CBD3" w:rsidR="00412D9C" w:rsidRPr="006B508A" w:rsidRDefault="009D4D2D" w:rsidP="009D4D2D">
      <w:pPr>
        <w:pStyle w:val="Heading3"/>
        <w:rPr>
          <w:lang w:val="en-AU"/>
        </w:rPr>
      </w:pPr>
      <w:bookmarkStart w:id="9" w:name="_Toc488122830"/>
      <w:bookmarkStart w:id="10" w:name="_Toc19530734"/>
      <w:bookmarkStart w:id="11" w:name="_Toc42580748"/>
      <w:bookmarkStart w:id="12" w:name="_Toc46052428"/>
      <w:bookmarkStart w:id="13" w:name="_Toc62461353"/>
      <w:bookmarkStart w:id="14" w:name="_Toc66785627"/>
      <w:bookmarkStart w:id="15" w:name="_Toc66788127"/>
      <w:bookmarkStart w:id="16" w:name="_Toc72117289"/>
      <w:bookmarkStart w:id="17" w:name="_Toc72504312"/>
      <w:bookmarkStart w:id="18" w:name="_Toc76477547"/>
      <w:bookmarkStart w:id="19" w:name="_Toc80072022"/>
      <w:r>
        <w:rPr>
          <w:lang w:val="en-AU"/>
        </w:rPr>
        <w:tab/>
      </w:r>
      <w:r w:rsidR="00412D9C" w:rsidRPr="006B508A">
        <w:rPr>
          <w:lang w:val="en-AU"/>
        </w:rPr>
        <w:t>FWO My</w:t>
      </w:r>
      <w:r w:rsidR="004A6A5D">
        <w:rPr>
          <w:lang w:val="en-AU"/>
        </w:rPr>
        <w:t xml:space="preserve"> </w:t>
      </w:r>
      <w:r w:rsidR="00412D9C" w:rsidRPr="006B508A">
        <w:rPr>
          <w:lang w:val="en-AU"/>
        </w:rPr>
        <w:t>Account Registration</w:t>
      </w:r>
    </w:p>
    <w:p w14:paraId="65A61357" w14:textId="77777777" w:rsidR="00126E52" w:rsidRPr="006B508A" w:rsidRDefault="00126E52" w:rsidP="00ED3793">
      <w:pPr>
        <w:widowControl/>
        <w:numPr>
          <w:ilvl w:val="1"/>
          <w:numId w:val="1"/>
        </w:numPr>
        <w:snapToGrid/>
        <w:spacing w:after="240"/>
        <w:ind w:left="1418" w:hanging="709"/>
        <w:contextualSpacing/>
        <w:jc w:val="both"/>
        <w:rPr>
          <w:rFonts w:ascii="Arial" w:hAnsi="Arial" w:cs="Arial"/>
          <w:sz w:val="22"/>
          <w:szCs w:val="22"/>
          <w:lang w:val="en-AU"/>
        </w:rPr>
      </w:pPr>
      <w:r w:rsidRPr="006B508A">
        <w:rPr>
          <w:rFonts w:ascii="Arial" w:hAnsi="Arial" w:cs="Arial"/>
          <w:sz w:val="22"/>
          <w:szCs w:val="22"/>
          <w:lang w:val="en-AU"/>
        </w:rPr>
        <w:t xml:space="preserve">within </w:t>
      </w:r>
      <w:r w:rsidR="00A634A9">
        <w:rPr>
          <w:rFonts w:ascii="Arial" w:hAnsi="Arial" w:cs="Arial"/>
          <w:sz w:val="22"/>
          <w:szCs w:val="22"/>
          <w:lang w:val="en-AU"/>
        </w:rPr>
        <w:t>14</w:t>
      </w:r>
      <w:r w:rsidRPr="006B508A">
        <w:rPr>
          <w:rFonts w:ascii="Arial" w:hAnsi="Arial" w:cs="Arial"/>
          <w:sz w:val="22"/>
          <w:szCs w:val="22"/>
          <w:lang w:val="en-AU"/>
        </w:rPr>
        <w:t xml:space="preserve"> days of the execution of this Undertaking:</w:t>
      </w:r>
    </w:p>
    <w:p w14:paraId="65A61358" w14:textId="77777777" w:rsidR="00126E52" w:rsidRPr="006B508A" w:rsidRDefault="00126E52" w:rsidP="00ED3793">
      <w:pPr>
        <w:widowControl/>
        <w:snapToGrid/>
        <w:spacing w:after="240"/>
        <w:ind w:left="1418"/>
        <w:contextualSpacing/>
        <w:jc w:val="both"/>
        <w:rPr>
          <w:rFonts w:ascii="Arial" w:hAnsi="Arial" w:cs="Arial"/>
          <w:sz w:val="22"/>
          <w:szCs w:val="22"/>
          <w:lang w:val="en-AU"/>
        </w:rPr>
      </w:pPr>
    </w:p>
    <w:p w14:paraId="65A61359" w14:textId="77777777" w:rsidR="00126E52" w:rsidRPr="006B508A" w:rsidRDefault="00126E52" w:rsidP="00ED3793">
      <w:pPr>
        <w:widowControl/>
        <w:numPr>
          <w:ilvl w:val="2"/>
          <w:numId w:val="22"/>
        </w:numPr>
        <w:snapToGrid/>
        <w:spacing w:after="240"/>
        <w:jc w:val="both"/>
        <w:rPr>
          <w:rFonts w:ascii="Arial" w:hAnsi="Arial" w:cs="Arial"/>
          <w:sz w:val="22"/>
          <w:szCs w:val="22"/>
          <w:lang w:val="en-AU"/>
        </w:rPr>
      </w:pPr>
      <w:r w:rsidRPr="006B508A">
        <w:rPr>
          <w:rFonts w:ascii="Arial" w:hAnsi="Arial" w:cs="Arial"/>
          <w:sz w:val="22"/>
          <w:szCs w:val="22"/>
          <w:lang w:val="en-AU"/>
        </w:rPr>
        <w:t>register with the FWO ‘My</w:t>
      </w:r>
      <w:r w:rsidR="004A6A5D">
        <w:rPr>
          <w:rFonts w:ascii="Arial" w:hAnsi="Arial" w:cs="Arial"/>
          <w:sz w:val="22"/>
          <w:szCs w:val="22"/>
          <w:lang w:val="en-AU"/>
        </w:rPr>
        <w:t xml:space="preserve"> </w:t>
      </w:r>
      <w:r w:rsidRPr="006B508A">
        <w:rPr>
          <w:rFonts w:ascii="Arial" w:hAnsi="Arial" w:cs="Arial"/>
          <w:sz w:val="22"/>
          <w:szCs w:val="22"/>
          <w:lang w:val="en-AU"/>
        </w:rPr>
        <w:t>Account’ portal at ‘www.fairwork.gov.au’ and complete the profile, minimum pay rates and Award options through this portal</w:t>
      </w:r>
      <w:r w:rsidR="00020662" w:rsidRPr="006B508A">
        <w:rPr>
          <w:rFonts w:ascii="Arial" w:hAnsi="Arial" w:cs="Arial"/>
          <w:sz w:val="22"/>
          <w:szCs w:val="22"/>
          <w:lang w:val="en-AU"/>
        </w:rPr>
        <w:t>;</w:t>
      </w:r>
    </w:p>
    <w:p w14:paraId="65A6135A" w14:textId="77777777" w:rsidR="00126E52" w:rsidRPr="006B508A" w:rsidRDefault="00126E52" w:rsidP="00ED3793">
      <w:pPr>
        <w:widowControl/>
        <w:numPr>
          <w:ilvl w:val="2"/>
          <w:numId w:val="22"/>
        </w:numPr>
        <w:snapToGrid/>
        <w:spacing w:after="240"/>
        <w:jc w:val="both"/>
        <w:rPr>
          <w:rFonts w:ascii="Arial" w:hAnsi="Arial" w:cs="Arial"/>
          <w:sz w:val="22"/>
          <w:szCs w:val="22"/>
          <w:lang w:val="en-AU"/>
        </w:rPr>
      </w:pPr>
      <w:r w:rsidRPr="006B508A">
        <w:rPr>
          <w:rFonts w:ascii="Arial" w:hAnsi="Arial" w:cs="Arial"/>
          <w:sz w:val="22"/>
          <w:szCs w:val="22"/>
          <w:lang w:val="en-AU"/>
        </w:rPr>
        <w:t xml:space="preserve">provide to the FWO the </w:t>
      </w:r>
      <w:r w:rsidR="00630725" w:rsidRPr="006B508A">
        <w:rPr>
          <w:rFonts w:ascii="Arial" w:hAnsi="Arial" w:cs="Arial"/>
          <w:sz w:val="22"/>
          <w:szCs w:val="22"/>
          <w:lang w:val="en-AU"/>
        </w:rPr>
        <w:t>business’</w:t>
      </w:r>
      <w:r w:rsidRPr="006B508A">
        <w:rPr>
          <w:rFonts w:ascii="Arial" w:hAnsi="Arial" w:cs="Arial"/>
          <w:sz w:val="22"/>
          <w:szCs w:val="22"/>
          <w:lang w:val="en-AU"/>
        </w:rPr>
        <w:t xml:space="preserve"> ‘My Account’ registration number</w:t>
      </w:r>
      <w:r w:rsidR="00020662" w:rsidRPr="006B508A">
        <w:rPr>
          <w:rFonts w:ascii="Arial" w:hAnsi="Arial" w:cs="Arial"/>
          <w:sz w:val="22"/>
          <w:szCs w:val="22"/>
          <w:lang w:val="en-AU"/>
        </w:rPr>
        <w:t>;</w:t>
      </w:r>
    </w:p>
    <w:p w14:paraId="65A6135B" w14:textId="77777777" w:rsidR="00126E52" w:rsidRPr="006B508A" w:rsidRDefault="00126E52" w:rsidP="009D4D2D">
      <w:pPr>
        <w:widowControl/>
        <w:numPr>
          <w:ilvl w:val="2"/>
          <w:numId w:val="22"/>
        </w:numPr>
        <w:tabs>
          <w:tab w:val="right" w:pos="709"/>
        </w:tabs>
        <w:snapToGrid/>
        <w:spacing w:after="240"/>
        <w:ind w:hanging="181"/>
        <w:jc w:val="both"/>
        <w:rPr>
          <w:rFonts w:ascii="Arial" w:hAnsi="Arial" w:cs="Arial"/>
          <w:bCs/>
          <w:sz w:val="22"/>
          <w:szCs w:val="22"/>
          <w:lang w:val="en-AU"/>
        </w:rPr>
      </w:pPr>
      <w:proofErr w:type="gramStart"/>
      <w:r w:rsidRPr="006B508A">
        <w:rPr>
          <w:rFonts w:ascii="Arial" w:hAnsi="Arial" w:cs="Arial"/>
          <w:bCs/>
          <w:sz w:val="22"/>
          <w:szCs w:val="22"/>
          <w:lang w:val="en-AU"/>
        </w:rPr>
        <w:t>within</w:t>
      </w:r>
      <w:proofErr w:type="gramEnd"/>
      <w:r w:rsidRPr="006B508A">
        <w:rPr>
          <w:rFonts w:ascii="Arial" w:hAnsi="Arial" w:cs="Arial"/>
          <w:bCs/>
          <w:sz w:val="22"/>
          <w:szCs w:val="22"/>
          <w:lang w:val="en-AU"/>
        </w:rPr>
        <w:t xml:space="preserve"> 28 days of the execution of the Undertaking, at a mutually agreed time and location, demonstrate to an officer of the Fair Work Ombudsman knowledge of the use of </w:t>
      </w:r>
      <w:proofErr w:type="spellStart"/>
      <w:r w:rsidRPr="006B508A">
        <w:rPr>
          <w:rFonts w:ascii="Arial" w:hAnsi="Arial" w:cs="Arial"/>
          <w:bCs/>
          <w:sz w:val="22"/>
          <w:szCs w:val="22"/>
          <w:lang w:val="en-AU"/>
        </w:rPr>
        <w:t>MyAccount</w:t>
      </w:r>
      <w:proofErr w:type="spellEnd"/>
      <w:r w:rsidRPr="006B508A">
        <w:rPr>
          <w:rFonts w:ascii="Arial" w:hAnsi="Arial" w:cs="Arial"/>
          <w:bCs/>
          <w:sz w:val="22"/>
          <w:szCs w:val="22"/>
          <w:lang w:val="en-AU"/>
        </w:rPr>
        <w:t xml:space="preserve"> including in relation to accessing the current Award minimum pay rates and Public Holiday penalty rates.</w:t>
      </w:r>
    </w:p>
    <w:p w14:paraId="65A6135C" w14:textId="77777777" w:rsidR="00412D9C" w:rsidRPr="006B508A" w:rsidRDefault="00412D9C" w:rsidP="009D4D2D">
      <w:pPr>
        <w:pStyle w:val="Heading3"/>
        <w:rPr>
          <w:lang w:val="en-AU"/>
        </w:rPr>
      </w:pPr>
      <w:r w:rsidRPr="006B508A">
        <w:rPr>
          <w:lang w:val="en-AU"/>
        </w:rPr>
        <w:lastRenderedPageBreak/>
        <w:t>Future workplace relations compliance</w:t>
      </w:r>
    </w:p>
    <w:p w14:paraId="65A6135D" w14:textId="77777777" w:rsidR="00126E52" w:rsidRPr="006B508A" w:rsidRDefault="00126E52" w:rsidP="00ED3793">
      <w:pPr>
        <w:widowControl/>
        <w:numPr>
          <w:ilvl w:val="1"/>
          <w:numId w:val="1"/>
        </w:numPr>
        <w:tabs>
          <w:tab w:val="right" w:pos="709"/>
        </w:tabs>
        <w:snapToGrid/>
        <w:spacing w:after="240"/>
        <w:ind w:left="1418" w:hanging="709"/>
        <w:jc w:val="both"/>
        <w:rPr>
          <w:rFonts w:ascii="Arial" w:hAnsi="Arial" w:cs="Arial"/>
          <w:sz w:val="22"/>
          <w:szCs w:val="22"/>
          <w:lang w:val="en-AU"/>
        </w:rPr>
      </w:pPr>
      <w:bookmarkStart w:id="20" w:name="_Ref394073875"/>
      <w:r w:rsidRPr="006B508A">
        <w:rPr>
          <w:rFonts w:ascii="Arial" w:hAnsi="Arial" w:cs="Arial"/>
          <w:sz w:val="22"/>
          <w:szCs w:val="22"/>
          <w:lang w:val="en-AU"/>
        </w:rPr>
        <w:t>ensure compliance at all times and in all respects with applicable Commonwealth workplace laws and instruments, including but not limited to the Horticulture Award and the FW Act, by developing systems and processes to ensure ongoing compliance with those requirements;</w:t>
      </w:r>
      <w:bookmarkEnd w:id="20"/>
    </w:p>
    <w:p w14:paraId="65A6135E" w14:textId="77777777" w:rsidR="00020662" w:rsidRPr="006B508A" w:rsidRDefault="00020662" w:rsidP="00ED3793">
      <w:pPr>
        <w:pStyle w:val="ListParagraph"/>
        <w:widowControl w:val="0"/>
        <w:ind w:left="1418" w:hanging="709"/>
        <w:jc w:val="both"/>
        <w:rPr>
          <w:rFonts w:cs="Arial"/>
          <w:szCs w:val="22"/>
        </w:rPr>
      </w:pPr>
      <w:r w:rsidRPr="006B508A">
        <w:rPr>
          <w:rFonts w:cs="Arial"/>
          <w:szCs w:val="22"/>
        </w:rPr>
        <w:t>(</w:t>
      </w:r>
      <w:r w:rsidR="0033069E">
        <w:rPr>
          <w:rFonts w:cs="Arial"/>
          <w:szCs w:val="22"/>
        </w:rPr>
        <w:t>g</w:t>
      </w:r>
      <w:r w:rsidRPr="006B508A">
        <w:rPr>
          <w:rFonts w:cs="Arial"/>
          <w:szCs w:val="22"/>
        </w:rPr>
        <w:t>)</w:t>
      </w:r>
      <w:r w:rsidRPr="006B508A">
        <w:rPr>
          <w:rFonts w:cs="Arial"/>
          <w:szCs w:val="22"/>
        </w:rPr>
        <w:tab/>
      </w:r>
      <w:proofErr w:type="gramStart"/>
      <w:r w:rsidR="00126E52" w:rsidRPr="006B508A">
        <w:rPr>
          <w:rFonts w:cs="Arial"/>
          <w:szCs w:val="22"/>
        </w:rPr>
        <w:t>provide</w:t>
      </w:r>
      <w:proofErr w:type="gramEnd"/>
      <w:r w:rsidR="00126E52" w:rsidRPr="006B508A">
        <w:rPr>
          <w:rFonts w:cs="Arial"/>
          <w:szCs w:val="22"/>
        </w:rPr>
        <w:t xml:space="preserve"> to the FWO, within </w:t>
      </w:r>
      <w:r w:rsidR="0014650D" w:rsidRPr="006B508A">
        <w:rPr>
          <w:rFonts w:cs="Arial"/>
          <w:szCs w:val="22"/>
        </w:rPr>
        <w:t xml:space="preserve">60 </w:t>
      </w:r>
      <w:r w:rsidR="00126E52" w:rsidRPr="006B508A">
        <w:rPr>
          <w:rFonts w:cs="Arial"/>
          <w:szCs w:val="22"/>
        </w:rPr>
        <w:t xml:space="preserve">days of the execution of this Undertaking, written details of the systems and processes implemented in satisfaction of the undertakings in paragraph </w:t>
      </w:r>
      <w:r w:rsidR="00126E52" w:rsidRPr="006B508A">
        <w:rPr>
          <w:rFonts w:cs="Arial"/>
          <w:szCs w:val="22"/>
        </w:rPr>
        <w:fldChar w:fldCharType="begin"/>
      </w:r>
      <w:r w:rsidR="00126E52" w:rsidRPr="006B508A">
        <w:rPr>
          <w:rFonts w:cs="Arial"/>
          <w:szCs w:val="22"/>
        </w:rPr>
        <w:instrText xml:space="preserve"> REF _Ref394073875 \w \h  \* MERGEFORMAT </w:instrText>
      </w:r>
      <w:r w:rsidR="00126E52" w:rsidRPr="006B508A">
        <w:rPr>
          <w:rFonts w:cs="Arial"/>
          <w:szCs w:val="22"/>
        </w:rPr>
      </w:r>
      <w:r w:rsidR="00126E52" w:rsidRPr="006B508A">
        <w:rPr>
          <w:rFonts w:cs="Arial"/>
          <w:szCs w:val="22"/>
        </w:rPr>
        <w:fldChar w:fldCharType="separate"/>
      </w:r>
      <w:r w:rsidR="008A770C">
        <w:rPr>
          <w:rFonts w:cs="Arial"/>
          <w:szCs w:val="22"/>
        </w:rPr>
        <w:t>18(</w:t>
      </w:r>
      <w:r w:rsidR="0033069E">
        <w:rPr>
          <w:rFonts w:cs="Arial"/>
          <w:szCs w:val="22"/>
        </w:rPr>
        <w:t>f</w:t>
      </w:r>
      <w:r w:rsidR="008A770C">
        <w:rPr>
          <w:rFonts w:cs="Arial"/>
          <w:szCs w:val="22"/>
        </w:rPr>
        <w:t>)</w:t>
      </w:r>
      <w:r w:rsidR="00126E52" w:rsidRPr="006B508A">
        <w:rPr>
          <w:rFonts w:cs="Arial"/>
          <w:szCs w:val="22"/>
        </w:rPr>
        <w:fldChar w:fldCharType="end"/>
      </w:r>
      <w:r w:rsidR="00126E52" w:rsidRPr="006B508A">
        <w:rPr>
          <w:rFonts w:cs="Arial"/>
          <w:szCs w:val="22"/>
        </w:rPr>
        <w:t xml:space="preserve"> above designed to ensure such ongoing compliance</w:t>
      </w:r>
      <w:r w:rsidRPr="006B508A">
        <w:rPr>
          <w:rFonts w:cs="Arial"/>
          <w:szCs w:val="22"/>
        </w:rPr>
        <w:t>.</w:t>
      </w:r>
      <w:r w:rsidR="00126E52" w:rsidRPr="006B508A">
        <w:rPr>
          <w:rFonts w:cs="Arial"/>
          <w:szCs w:val="22"/>
        </w:rPr>
        <w:t xml:space="preserve"> </w:t>
      </w:r>
      <w:r w:rsidRPr="006B508A">
        <w:rPr>
          <w:rFonts w:cs="Arial"/>
          <w:szCs w:val="22"/>
        </w:rPr>
        <w:t>Without limitation, such systems and processes relating to:</w:t>
      </w:r>
    </w:p>
    <w:p w14:paraId="65A6135F" w14:textId="77777777" w:rsidR="003B14EA" w:rsidRPr="006B508A" w:rsidRDefault="003B14EA" w:rsidP="00ED3793">
      <w:pPr>
        <w:pStyle w:val="ListParagraph"/>
        <w:widowControl w:val="0"/>
        <w:ind w:left="1418" w:hanging="709"/>
        <w:jc w:val="both"/>
        <w:rPr>
          <w:rFonts w:cs="Arial"/>
          <w:szCs w:val="22"/>
          <w:highlight w:val="yellow"/>
        </w:rPr>
      </w:pPr>
    </w:p>
    <w:p w14:paraId="65A61360" w14:textId="77777777" w:rsidR="00020662" w:rsidRPr="0027448B" w:rsidRDefault="00020662" w:rsidP="00ED3793">
      <w:pPr>
        <w:pStyle w:val="ListParagraph"/>
        <w:widowControl w:val="0"/>
        <w:numPr>
          <w:ilvl w:val="1"/>
          <w:numId w:val="27"/>
        </w:numPr>
        <w:spacing w:before="100" w:beforeAutospacing="1" w:after="100" w:afterAutospacing="1"/>
        <w:ind w:left="2127" w:hanging="142"/>
        <w:jc w:val="both"/>
        <w:rPr>
          <w:rFonts w:cs="Arial"/>
          <w:szCs w:val="22"/>
        </w:rPr>
      </w:pPr>
      <w:r w:rsidRPr="0027448B">
        <w:rPr>
          <w:rFonts w:cs="Arial"/>
          <w:szCs w:val="22"/>
        </w:rPr>
        <w:t>Ensuring employees receive the correct minimum rates of pay and entitlements, such as penalty rates and overtime rates;</w:t>
      </w:r>
    </w:p>
    <w:p w14:paraId="65A61361" w14:textId="77777777" w:rsidR="003B14EA" w:rsidRPr="0027448B" w:rsidRDefault="003B14EA" w:rsidP="00ED3793">
      <w:pPr>
        <w:pStyle w:val="ListParagraph"/>
        <w:widowControl w:val="0"/>
        <w:spacing w:before="100" w:beforeAutospacing="1" w:after="100" w:afterAutospacing="1"/>
        <w:ind w:left="2127"/>
        <w:jc w:val="both"/>
        <w:rPr>
          <w:rFonts w:cs="Arial"/>
          <w:szCs w:val="22"/>
        </w:rPr>
      </w:pPr>
    </w:p>
    <w:p w14:paraId="65A61362" w14:textId="77777777" w:rsidR="00020662" w:rsidRPr="0027448B" w:rsidRDefault="00020662" w:rsidP="00ED3793">
      <w:pPr>
        <w:pStyle w:val="ListParagraph"/>
        <w:widowControl w:val="0"/>
        <w:numPr>
          <w:ilvl w:val="1"/>
          <w:numId w:val="27"/>
        </w:numPr>
        <w:spacing w:before="100" w:beforeAutospacing="1" w:after="100" w:afterAutospacing="1"/>
        <w:ind w:left="2127" w:hanging="142"/>
        <w:jc w:val="both"/>
        <w:rPr>
          <w:rFonts w:cs="Arial"/>
          <w:szCs w:val="22"/>
        </w:rPr>
      </w:pPr>
      <w:r w:rsidRPr="0027448B">
        <w:rPr>
          <w:rFonts w:cs="Arial"/>
          <w:szCs w:val="22"/>
        </w:rPr>
        <w:t xml:space="preserve">Issuing payslips to employees within </w:t>
      </w:r>
      <w:r w:rsidR="000070F9">
        <w:rPr>
          <w:rFonts w:cs="Arial"/>
          <w:szCs w:val="22"/>
        </w:rPr>
        <w:t>one (</w:t>
      </w:r>
      <w:r w:rsidRPr="0027448B">
        <w:rPr>
          <w:rFonts w:cs="Arial"/>
          <w:szCs w:val="22"/>
        </w:rPr>
        <w:t>1</w:t>
      </w:r>
      <w:r w:rsidR="000070F9">
        <w:rPr>
          <w:rFonts w:cs="Arial"/>
          <w:szCs w:val="22"/>
        </w:rPr>
        <w:t>)</w:t>
      </w:r>
      <w:r w:rsidRPr="0027448B">
        <w:rPr>
          <w:rFonts w:cs="Arial"/>
          <w:szCs w:val="22"/>
        </w:rPr>
        <w:t xml:space="preserve"> working day of payment</w:t>
      </w:r>
      <w:r w:rsidR="000070F9">
        <w:rPr>
          <w:rFonts w:cs="Arial"/>
          <w:szCs w:val="22"/>
        </w:rPr>
        <w:t xml:space="preserve"> as required by </w:t>
      </w:r>
      <w:r w:rsidR="00040220">
        <w:rPr>
          <w:rFonts w:cs="Arial"/>
          <w:szCs w:val="22"/>
        </w:rPr>
        <w:t>sub-</w:t>
      </w:r>
      <w:r w:rsidR="000070F9">
        <w:rPr>
          <w:rFonts w:cs="Arial"/>
          <w:szCs w:val="22"/>
        </w:rPr>
        <w:t>s</w:t>
      </w:r>
      <w:r w:rsidR="00040220">
        <w:rPr>
          <w:rFonts w:cs="Arial"/>
          <w:szCs w:val="22"/>
        </w:rPr>
        <w:t xml:space="preserve">ection </w:t>
      </w:r>
      <w:r w:rsidR="000070F9">
        <w:rPr>
          <w:rFonts w:cs="Arial"/>
          <w:szCs w:val="22"/>
        </w:rPr>
        <w:t>536(1) of the FW Act</w:t>
      </w:r>
      <w:r w:rsidRPr="0027448B">
        <w:rPr>
          <w:rFonts w:cs="Arial"/>
          <w:szCs w:val="22"/>
        </w:rPr>
        <w:t>;</w:t>
      </w:r>
    </w:p>
    <w:p w14:paraId="65A61363" w14:textId="77777777" w:rsidR="003B14EA" w:rsidRPr="0027448B" w:rsidRDefault="003B14EA" w:rsidP="00ED3793">
      <w:pPr>
        <w:pStyle w:val="ListParagraph"/>
        <w:widowControl w:val="0"/>
        <w:spacing w:before="100" w:beforeAutospacing="1" w:after="100" w:afterAutospacing="1"/>
        <w:ind w:left="0"/>
        <w:jc w:val="both"/>
        <w:rPr>
          <w:rFonts w:cs="Arial"/>
          <w:szCs w:val="22"/>
        </w:rPr>
      </w:pPr>
    </w:p>
    <w:p w14:paraId="65A61364" w14:textId="77777777" w:rsidR="00EF55EC" w:rsidRDefault="00EF55EC" w:rsidP="00ED3793">
      <w:pPr>
        <w:pStyle w:val="ListParagraph"/>
        <w:widowControl w:val="0"/>
        <w:numPr>
          <w:ilvl w:val="1"/>
          <w:numId w:val="27"/>
        </w:numPr>
        <w:spacing w:before="100" w:beforeAutospacing="1" w:after="100" w:afterAutospacing="1"/>
        <w:ind w:left="2127" w:hanging="142"/>
        <w:jc w:val="both"/>
        <w:rPr>
          <w:rFonts w:cs="Arial"/>
          <w:szCs w:val="22"/>
        </w:rPr>
      </w:pPr>
      <w:r w:rsidRPr="0027448B">
        <w:rPr>
          <w:rFonts w:cs="Arial"/>
          <w:szCs w:val="22"/>
        </w:rPr>
        <w:t>Keeping accurate and complete records to ensure employees receive their correct wages and entitlements</w:t>
      </w:r>
      <w:r w:rsidR="000070F9">
        <w:rPr>
          <w:rFonts w:cs="Arial"/>
          <w:szCs w:val="22"/>
        </w:rPr>
        <w:t xml:space="preserve"> as required by </w:t>
      </w:r>
      <w:r w:rsidR="00040220">
        <w:rPr>
          <w:rFonts w:cs="Arial"/>
          <w:szCs w:val="22"/>
        </w:rPr>
        <w:t>sub-</w:t>
      </w:r>
      <w:r w:rsidR="000070F9">
        <w:rPr>
          <w:rFonts w:cs="Arial"/>
          <w:szCs w:val="22"/>
        </w:rPr>
        <w:t>s</w:t>
      </w:r>
      <w:r w:rsidR="00040220">
        <w:rPr>
          <w:rFonts w:cs="Arial"/>
          <w:szCs w:val="22"/>
        </w:rPr>
        <w:t xml:space="preserve">ection </w:t>
      </w:r>
      <w:r w:rsidR="000070F9">
        <w:rPr>
          <w:rFonts w:cs="Arial"/>
          <w:szCs w:val="22"/>
        </w:rPr>
        <w:t>535(1) of the FW Act and the Regulations</w:t>
      </w:r>
      <w:r w:rsidR="004A6A5D">
        <w:rPr>
          <w:rFonts w:cs="Arial"/>
          <w:szCs w:val="22"/>
        </w:rPr>
        <w:t>;</w:t>
      </w:r>
    </w:p>
    <w:p w14:paraId="65A61365" w14:textId="77777777" w:rsidR="00A634A9" w:rsidRPr="00A634A9" w:rsidRDefault="00A634A9" w:rsidP="00ED3793">
      <w:pPr>
        <w:pStyle w:val="ListParagraph"/>
        <w:jc w:val="both"/>
        <w:rPr>
          <w:rFonts w:cs="Arial"/>
          <w:szCs w:val="22"/>
        </w:rPr>
      </w:pPr>
    </w:p>
    <w:p w14:paraId="65A61366" w14:textId="77777777" w:rsidR="00A634A9" w:rsidRPr="0027448B" w:rsidRDefault="00040220" w:rsidP="00ED3793">
      <w:pPr>
        <w:pStyle w:val="ListParagraph"/>
        <w:widowControl w:val="0"/>
        <w:numPr>
          <w:ilvl w:val="1"/>
          <w:numId w:val="27"/>
        </w:numPr>
        <w:spacing w:before="100" w:beforeAutospacing="1" w:after="100" w:afterAutospacing="1"/>
        <w:ind w:left="2127" w:hanging="142"/>
        <w:jc w:val="both"/>
        <w:rPr>
          <w:rFonts w:cs="Arial"/>
          <w:szCs w:val="22"/>
        </w:rPr>
      </w:pPr>
      <w:r>
        <w:rPr>
          <w:rFonts w:cs="Arial"/>
          <w:szCs w:val="22"/>
        </w:rPr>
        <w:t>When engaging employees as pieceworkers, e</w:t>
      </w:r>
      <w:r w:rsidR="00A634A9">
        <w:rPr>
          <w:rFonts w:cs="Arial"/>
          <w:szCs w:val="22"/>
        </w:rPr>
        <w:t xml:space="preserve">nsuring </w:t>
      </w:r>
      <w:r>
        <w:rPr>
          <w:rFonts w:cs="Arial"/>
          <w:szCs w:val="22"/>
        </w:rPr>
        <w:t xml:space="preserve">that these </w:t>
      </w:r>
      <w:r w:rsidR="00A634A9">
        <w:rPr>
          <w:rFonts w:cs="Arial"/>
          <w:szCs w:val="22"/>
        </w:rPr>
        <w:t>employees have an individual agreement in writing in accordance with Clause 15 of the Horticulture Award;</w:t>
      </w:r>
    </w:p>
    <w:p w14:paraId="65A61367" w14:textId="77777777" w:rsidR="00126E52" w:rsidRPr="006B508A" w:rsidRDefault="00126E52" w:rsidP="009D4D2D">
      <w:pPr>
        <w:pStyle w:val="Heading3"/>
        <w:rPr>
          <w:lang w:val="en-AU"/>
        </w:rPr>
      </w:pPr>
      <w:r w:rsidRPr="006B508A">
        <w:rPr>
          <w:lang w:val="en-AU"/>
        </w:rPr>
        <w:t>Apology</w:t>
      </w:r>
    </w:p>
    <w:p w14:paraId="65A61368" w14:textId="77777777" w:rsidR="0014650D" w:rsidRPr="006B508A" w:rsidRDefault="005A3944" w:rsidP="00BA68BF">
      <w:pPr>
        <w:widowControl/>
        <w:tabs>
          <w:tab w:val="right" w:pos="851"/>
        </w:tabs>
        <w:snapToGrid/>
        <w:spacing w:after="240"/>
        <w:ind w:left="1434" w:hanging="1140"/>
        <w:jc w:val="both"/>
        <w:rPr>
          <w:rFonts w:ascii="Arial" w:hAnsi="Arial" w:cs="Arial"/>
          <w:sz w:val="22"/>
          <w:szCs w:val="22"/>
          <w:lang w:val="en-AU"/>
        </w:rPr>
      </w:pPr>
      <w:r>
        <w:rPr>
          <w:rFonts w:ascii="Arial" w:hAnsi="Arial" w:cs="Arial"/>
          <w:sz w:val="22"/>
          <w:szCs w:val="22"/>
          <w:lang w:val="en-AU"/>
        </w:rPr>
        <w:tab/>
        <w:t>(</w:t>
      </w:r>
      <w:r w:rsidR="0033069E">
        <w:rPr>
          <w:rFonts w:ascii="Arial" w:hAnsi="Arial" w:cs="Arial"/>
          <w:sz w:val="22"/>
          <w:szCs w:val="22"/>
          <w:lang w:val="en-AU"/>
        </w:rPr>
        <w:t>h</w:t>
      </w:r>
      <w:r>
        <w:rPr>
          <w:rFonts w:ascii="Arial" w:hAnsi="Arial" w:cs="Arial"/>
          <w:sz w:val="22"/>
          <w:szCs w:val="22"/>
          <w:lang w:val="en-AU"/>
        </w:rPr>
        <w:t>)</w:t>
      </w:r>
      <w:r>
        <w:rPr>
          <w:rFonts w:ascii="Arial" w:hAnsi="Arial" w:cs="Arial"/>
          <w:sz w:val="22"/>
          <w:szCs w:val="22"/>
          <w:lang w:val="en-AU"/>
        </w:rPr>
        <w:tab/>
      </w:r>
      <w:r w:rsidR="00AC6A17">
        <w:rPr>
          <w:rFonts w:ascii="Arial" w:hAnsi="Arial" w:cs="Arial"/>
          <w:sz w:val="22"/>
          <w:szCs w:val="22"/>
          <w:lang w:val="en-AU"/>
        </w:rPr>
        <w:tab/>
      </w:r>
      <w:proofErr w:type="gramStart"/>
      <w:r w:rsidR="00126E52" w:rsidRPr="006B508A">
        <w:rPr>
          <w:rFonts w:ascii="Arial" w:hAnsi="Arial" w:cs="Arial"/>
          <w:sz w:val="22"/>
          <w:szCs w:val="22"/>
          <w:lang w:val="en-AU"/>
        </w:rPr>
        <w:t>within</w:t>
      </w:r>
      <w:proofErr w:type="gramEnd"/>
      <w:r w:rsidR="00126E52" w:rsidRPr="006B508A">
        <w:rPr>
          <w:rFonts w:ascii="Arial" w:hAnsi="Arial" w:cs="Arial"/>
          <w:sz w:val="22"/>
          <w:szCs w:val="22"/>
          <w:lang w:val="en-AU"/>
        </w:rPr>
        <w:t xml:space="preserve"> 14 days of the execution of this Undertaking send to</w:t>
      </w:r>
      <w:r w:rsidR="00117FE5" w:rsidRPr="006B508A">
        <w:rPr>
          <w:rFonts w:ascii="Arial" w:hAnsi="Arial" w:cs="Arial"/>
          <w:sz w:val="22"/>
          <w:szCs w:val="22"/>
          <w:lang w:val="en-AU"/>
        </w:rPr>
        <w:t xml:space="preserve"> the</w:t>
      </w:r>
      <w:r w:rsidR="00126E52" w:rsidRPr="006B508A">
        <w:rPr>
          <w:rFonts w:ascii="Arial" w:hAnsi="Arial" w:cs="Arial"/>
          <w:sz w:val="22"/>
          <w:szCs w:val="22"/>
          <w:lang w:val="en-AU"/>
        </w:rPr>
        <w:t xml:space="preserve"> </w:t>
      </w:r>
      <w:r w:rsidR="00325F23" w:rsidRPr="006B508A">
        <w:rPr>
          <w:rFonts w:ascii="Arial" w:hAnsi="Arial" w:cs="Arial"/>
          <w:sz w:val="22"/>
          <w:szCs w:val="22"/>
          <w:lang w:val="en-AU"/>
        </w:rPr>
        <w:t xml:space="preserve">former Employee </w:t>
      </w:r>
      <w:r w:rsidR="00117FE5" w:rsidRPr="006B508A">
        <w:rPr>
          <w:rFonts w:ascii="Arial" w:hAnsi="Arial" w:cs="Arial"/>
          <w:sz w:val="22"/>
          <w:szCs w:val="22"/>
          <w:lang w:val="en-AU"/>
        </w:rPr>
        <w:t xml:space="preserve">who lodged the </w:t>
      </w:r>
      <w:proofErr w:type="spellStart"/>
      <w:r w:rsidR="00117FE5" w:rsidRPr="006B508A">
        <w:rPr>
          <w:rFonts w:ascii="Arial" w:hAnsi="Arial" w:cs="Arial"/>
          <w:sz w:val="22"/>
          <w:szCs w:val="22"/>
          <w:lang w:val="en-AU"/>
        </w:rPr>
        <w:t>RFA</w:t>
      </w:r>
      <w:proofErr w:type="spellEnd"/>
      <w:r w:rsidR="00325F23" w:rsidRPr="006B508A">
        <w:rPr>
          <w:rFonts w:ascii="Arial" w:hAnsi="Arial" w:cs="Arial"/>
          <w:sz w:val="22"/>
          <w:szCs w:val="22"/>
          <w:lang w:val="en-AU"/>
        </w:rPr>
        <w:t>,</w:t>
      </w:r>
      <w:r w:rsidR="00126E52" w:rsidRPr="006B508A">
        <w:rPr>
          <w:rFonts w:ascii="Arial" w:hAnsi="Arial" w:cs="Arial"/>
          <w:sz w:val="22"/>
          <w:szCs w:val="22"/>
          <w:lang w:val="en-AU"/>
        </w:rPr>
        <w:t xml:space="preserve"> a letter apologising for the Contraventions (</w:t>
      </w:r>
      <w:r w:rsidR="00126E52" w:rsidRPr="006B508A">
        <w:rPr>
          <w:rFonts w:ascii="Arial" w:hAnsi="Arial" w:cs="Arial"/>
          <w:b/>
          <w:sz w:val="22"/>
          <w:szCs w:val="22"/>
          <w:lang w:val="en-AU"/>
        </w:rPr>
        <w:t>Apology Letter</w:t>
      </w:r>
      <w:r w:rsidR="00126E52" w:rsidRPr="006B508A">
        <w:rPr>
          <w:rFonts w:ascii="Arial" w:hAnsi="Arial" w:cs="Arial"/>
          <w:sz w:val="22"/>
          <w:szCs w:val="22"/>
          <w:lang w:val="en-AU"/>
        </w:rPr>
        <w:t>) in the form of Attachment C to this Undertaking</w:t>
      </w:r>
      <w:r w:rsidR="00786F0B" w:rsidRPr="006B508A">
        <w:rPr>
          <w:rFonts w:ascii="Arial" w:hAnsi="Arial" w:cs="Arial"/>
          <w:sz w:val="22"/>
          <w:szCs w:val="22"/>
          <w:lang w:val="en-AU"/>
        </w:rPr>
        <w:t xml:space="preserve"> and provide the FWO a copy of </w:t>
      </w:r>
      <w:r w:rsidR="00325F23" w:rsidRPr="006B508A">
        <w:rPr>
          <w:rFonts w:ascii="Arial" w:hAnsi="Arial" w:cs="Arial"/>
          <w:sz w:val="22"/>
          <w:szCs w:val="22"/>
          <w:lang w:val="en-AU"/>
        </w:rPr>
        <w:t>the</w:t>
      </w:r>
      <w:r w:rsidR="00786F0B" w:rsidRPr="006B508A">
        <w:rPr>
          <w:rFonts w:ascii="Arial" w:hAnsi="Arial" w:cs="Arial"/>
          <w:sz w:val="22"/>
          <w:szCs w:val="22"/>
          <w:lang w:val="en-AU"/>
        </w:rPr>
        <w:t xml:space="preserve"> Apology Letter </w:t>
      </w:r>
      <w:r w:rsidR="00325F23" w:rsidRPr="006B508A">
        <w:rPr>
          <w:rFonts w:ascii="Arial" w:hAnsi="Arial" w:cs="Arial"/>
          <w:sz w:val="22"/>
          <w:szCs w:val="22"/>
          <w:lang w:val="en-AU"/>
        </w:rPr>
        <w:t xml:space="preserve">to be forwarded to </w:t>
      </w:r>
      <w:r w:rsidR="00117FE5" w:rsidRPr="006B508A">
        <w:rPr>
          <w:rFonts w:ascii="Arial" w:hAnsi="Arial" w:cs="Arial"/>
          <w:sz w:val="22"/>
          <w:szCs w:val="22"/>
          <w:lang w:val="en-AU"/>
        </w:rPr>
        <w:t>the employee</w:t>
      </w:r>
      <w:r w:rsidR="00325F23" w:rsidRPr="006B508A">
        <w:rPr>
          <w:rFonts w:ascii="Arial" w:hAnsi="Arial" w:cs="Arial"/>
          <w:sz w:val="22"/>
          <w:szCs w:val="22"/>
          <w:lang w:val="en-AU"/>
        </w:rPr>
        <w:t xml:space="preserve"> by the FWO on</w:t>
      </w:r>
      <w:r>
        <w:rPr>
          <w:rFonts w:ascii="Arial" w:hAnsi="Arial" w:cs="Arial"/>
          <w:sz w:val="22"/>
          <w:szCs w:val="22"/>
          <w:lang w:val="en-AU"/>
        </w:rPr>
        <w:t xml:space="preserve"> behalf of the employer.</w:t>
      </w:r>
    </w:p>
    <w:p w14:paraId="65A61369" w14:textId="77777777" w:rsidR="00412D9C" w:rsidRPr="006B508A" w:rsidRDefault="00412D9C" w:rsidP="009D4D2D">
      <w:pPr>
        <w:pStyle w:val="Heading3"/>
        <w:rPr>
          <w:rFonts w:eastAsia="Calibri"/>
          <w:lang w:val="en-AU"/>
        </w:rPr>
      </w:pPr>
      <w:r w:rsidRPr="006B508A">
        <w:rPr>
          <w:rFonts w:eastAsia="Calibri"/>
          <w:lang w:val="en-AU"/>
        </w:rPr>
        <w:t xml:space="preserve">Workplace notices </w:t>
      </w:r>
    </w:p>
    <w:p w14:paraId="65A6136A" w14:textId="77777777" w:rsidR="00126E52" w:rsidRPr="006B508A" w:rsidRDefault="00126E52" w:rsidP="00ED3793">
      <w:pPr>
        <w:widowControl/>
        <w:numPr>
          <w:ilvl w:val="0"/>
          <w:numId w:val="28"/>
        </w:numPr>
        <w:tabs>
          <w:tab w:val="right" w:pos="709"/>
        </w:tabs>
        <w:snapToGrid/>
        <w:spacing w:after="240"/>
        <w:ind w:left="1080"/>
        <w:jc w:val="both"/>
        <w:rPr>
          <w:rFonts w:ascii="Arial" w:hAnsi="Arial" w:cs="Arial"/>
          <w:sz w:val="22"/>
          <w:szCs w:val="22"/>
          <w:lang w:val="en-AU"/>
        </w:rPr>
      </w:pPr>
      <w:r w:rsidRPr="006B508A">
        <w:rPr>
          <w:rFonts w:ascii="Arial" w:eastAsia="Calibri" w:hAnsi="Arial" w:cs="Arial"/>
          <w:sz w:val="22"/>
          <w:szCs w:val="22"/>
          <w:lang w:val="en-AU"/>
        </w:rPr>
        <w:t>within 28 days of the execution of this Undertaking display a notice in the form of Attachment D to this Undertaking (</w:t>
      </w:r>
      <w:r w:rsidRPr="006B508A">
        <w:rPr>
          <w:rFonts w:ascii="Arial" w:eastAsia="Calibri" w:hAnsi="Arial" w:cs="Arial"/>
          <w:b/>
          <w:sz w:val="22"/>
          <w:szCs w:val="22"/>
          <w:lang w:val="en-AU"/>
        </w:rPr>
        <w:t>Workplace Notice</w:t>
      </w:r>
      <w:r w:rsidRPr="006B508A">
        <w:rPr>
          <w:rFonts w:ascii="Arial" w:eastAsia="Calibri" w:hAnsi="Arial" w:cs="Arial"/>
          <w:sz w:val="22"/>
          <w:szCs w:val="22"/>
          <w:lang w:val="en-AU"/>
        </w:rPr>
        <w:t>):</w:t>
      </w:r>
    </w:p>
    <w:p w14:paraId="65A6136B" w14:textId="77777777" w:rsidR="00126E52" w:rsidRPr="006B508A" w:rsidRDefault="00126E52" w:rsidP="00ED3793">
      <w:pPr>
        <w:widowControl/>
        <w:numPr>
          <w:ilvl w:val="2"/>
          <w:numId w:val="37"/>
        </w:numPr>
        <w:snapToGrid/>
        <w:spacing w:after="240"/>
        <w:ind w:left="2127"/>
        <w:jc w:val="both"/>
        <w:rPr>
          <w:rFonts w:ascii="Arial" w:hAnsi="Arial" w:cs="Arial"/>
          <w:sz w:val="22"/>
          <w:szCs w:val="22"/>
          <w:lang w:val="en-AU"/>
        </w:rPr>
      </w:pPr>
      <w:r w:rsidRPr="006B508A">
        <w:rPr>
          <w:rFonts w:ascii="Arial" w:eastAsia="Calibri" w:hAnsi="Arial" w:cs="Arial"/>
          <w:sz w:val="22"/>
          <w:szCs w:val="22"/>
          <w:lang w:val="en-AU"/>
        </w:rPr>
        <w:t xml:space="preserve">for a </w:t>
      </w:r>
      <w:r w:rsidR="006F79DF">
        <w:rPr>
          <w:rFonts w:ascii="Arial" w:eastAsia="Calibri" w:hAnsi="Arial" w:cs="Arial"/>
          <w:sz w:val="22"/>
          <w:szCs w:val="22"/>
          <w:lang w:val="en-AU"/>
        </w:rPr>
        <w:t xml:space="preserve">continuous </w:t>
      </w:r>
      <w:r w:rsidRPr="006B508A">
        <w:rPr>
          <w:rFonts w:ascii="Arial" w:eastAsia="Calibri" w:hAnsi="Arial" w:cs="Arial"/>
          <w:sz w:val="22"/>
          <w:szCs w:val="22"/>
          <w:lang w:val="en-AU"/>
        </w:rPr>
        <w:t xml:space="preserve">period of at least 28 days in </w:t>
      </w:r>
      <w:r w:rsidR="00020662" w:rsidRPr="006B508A">
        <w:rPr>
          <w:rFonts w:ascii="Arial" w:eastAsia="Calibri" w:hAnsi="Arial" w:cs="Arial"/>
          <w:sz w:val="22"/>
          <w:szCs w:val="22"/>
          <w:lang w:val="en-AU"/>
        </w:rPr>
        <w:t xml:space="preserve">all </w:t>
      </w:r>
      <w:r w:rsidRPr="006B508A">
        <w:rPr>
          <w:rFonts w:ascii="Arial" w:eastAsia="Calibri" w:hAnsi="Arial" w:cs="Arial"/>
          <w:sz w:val="22"/>
          <w:szCs w:val="22"/>
          <w:lang w:val="en-AU"/>
        </w:rPr>
        <w:t xml:space="preserve">locations where employees engaged by </w:t>
      </w:r>
      <w:r w:rsidR="000A5C71">
        <w:rPr>
          <w:rFonts w:ascii="Arial" w:eastAsia="Calibri" w:hAnsi="Arial" w:cs="Arial"/>
          <w:sz w:val="22"/>
          <w:szCs w:val="22"/>
          <w:lang w:val="en-AU"/>
        </w:rPr>
        <w:t>Boonah Packing</w:t>
      </w:r>
      <w:r w:rsidR="00020662" w:rsidRPr="006B508A">
        <w:rPr>
          <w:rFonts w:ascii="Arial" w:eastAsia="Calibri" w:hAnsi="Arial" w:cs="Arial"/>
          <w:sz w:val="22"/>
          <w:szCs w:val="22"/>
          <w:lang w:val="en-AU"/>
        </w:rPr>
        <w:t xml:space="preserve"> are performing work</w:t>
      </w:r>
      <w:r w:rsidRPr="006B508A">
        <w:rPr>
          <w:rFonts w:ascii="Arial" w:eastAsia="Calibri" w:hAnsi="Arial" w:cs="Arial"/>
          <w:sz w:val="22"/>
          <w:szCs w:val="22"/>
          <w:lang w:val="en-AU"/>
        </w:rPr>
        <w:t>; and</w:t>
      </w:r>
    </w:p>
    <w:p w14:paraId="65A6136C" w14:textId="77777777" w:rsidR="00126E52" w:rsidRPr="006B508A" w:rsidRDefault="00126E52" w:rsidP="00ED3793">
      <w:pPr>
        <w:widowControl/>
        <w:numPr>
          <w:ilvl w:val="2"/>
          <w:numId w:val="37"/>
        </w:numPr>
        <w:snapToGrid/>
        <w:spacing w:after="240"/>
        <w:ind w:left="2127"/>
        <w:jc w:val="both"/>
        <w:rPr>
          <w:rFonts w:ascii="Arial" w:hAnsi="Arial" w:cs="Arial"/>
          <w:sz w:val="22"/>
          <w:szCs w:val="22"/>
          <w:lang w:val="en-AU"/>
        </w:rPr>
      </w:pPr>
      <w:r w:rsidRPr="006B508A">
        <w:rPr>
          <w:rFonts w:ascii="Arial" w:eastAsia="Calibri" w:hAnsi="Arial" w:cs="Arial"/>
          <w:sz w:val="22"/>
          <w:szCs w:val="22"/>
          <w:lang w:val="en-AU"/>
        </w:rPr>
        <w:t xml:space="preserve">in a manner which is reasonably capable of drawing the notice to the general attention of all persons engaged by </w:t>
      </w:r>
      <w:r w:rsidR="000A5C71">
        <w:rPr>
          <w:rFonts w:ascii="Arial" w:eastAsia="Calibri" w:hAnsi="Arial" w:cs="Arial"/>
          <w:sz w:val="22"/>
          <w:szCs w:val="22"/>
          <w:lang w:val="en-AU"/>
        </w:rPr>
        <w:t>Boonah Packing</w:t>
      </w:r>
      <w:r w:rsidRPr="006B508A">
        <w:rPr>
          <w:rFonts w:ascii="Arial" w:eastAsia="Calibri" w:hAnsi="Arial" w:cs="Arial"/>
          <w:sz w:val="22"/>
          <w:szCs w:val="22"/>
          <w:lang w:val="en-AU"/>
        </w:rPr>
        <w:t xml:space="preserve"> (for example, by placement on a staff noticeboard at each workplace in at least </w:t>
      </w:r>
      <w:proofErr w:type="spellStart"/>
      <w:r w:rsidRPr="006B508A">
        <w:rPr>
          <w:rFonts w:ascii="Arial" w:eastAsia="Calibri" w:hAnsi="Arial" w:cs="Arial"/>
          <w:sz w:val="22"/>
          <w:szCs w:val="22"/>
          <w:lang w:val="en-AU"/>
        </w:rPr>
        <w:t>A3</w:t>
      </w:r>
      <w:proofErr w:type="spellEnd"/>
      <w:r w:rsidRPr="006B508A">
        <w:rPr>
          <w:rFonts w:ascii="Arial" w:eastAsia="Calibri" w:hAnsi="Arial" w:cs="Arial"/>
          <w:sz w:val="22"/>
          <w:szCs w:val="22"/>
          <w:lang w:val="en-AU"/>
        </w:rPr>
        <w:t xml:space="preserve"> size);</w:t>
      </w:r>
    </w:p>
    <w:p w14:paraId="65A6136D" w14:textId="77777777" w:rsidR="00126E52" w:rsidRPr="006B508A" w:rsidRDefault="00126E52" w:rsidP="00ED3793">
      <w:pPr>
        <w:widowControl/>
        <w:numPr>
          <w:ilvl w:val="0"/>
          <w:numId w:val="28"/>
        </w:numPr>
        <w:tabs>
          <w:tab w:val="right" w:pos="709"/>
        </w:tabs>
        <w:snapToGrid/>
        <w:spacing w:after="240"/>
        <w:ind w:left="1080"/>
        <w:jc w:val="both"/>
        <w:rPr>
          <w:rFonts w:ascii="Arial" w:eastAsia="Calibri" w:hAnsi="Arial" w:cs="Arial"/>
          <w:sz w:val="22"/>
          <w:szCs w:val="22"/>
          <w:lang w:val="en-AU"/>
        </w:rPr>
      </w:pPr>
      <w:r w:rsidRPr="006B508A">
        <w:rPr>
          <w:rFonts w:ascii="Arial" w:eastAsia="Calibri" w:hAnsi="Arial" w:cs="Arial"/>
          <w:sz w:val="22"/>
          <w:szCs w:val="22"/>
          <w:lang w:val="en-AU"/>
        </w:rPr>
        <w:t xml:space="preserve">provide written details of the method/s of displaying or providing the Workplace Notice and photographic proof of its display to the FWO within seven </w:t>
      </w:r>
      <w:r w:rsidR="00735CA8" w:rsidRPr="006B508A">
        <w:rPr>
          <w:rFonts w:ascii="Arial" w:eastAsia="Calibri" w:hAnsi="Arial" w:cs="Arial"/>
          <w:sz w:val="22"/>
          <w:szCs w:val="22"/>
          <w:lang w:val="en-AU"/>
        </w:rPr>
        <w:t xml:space="preserve">(7) </w:t>
      </w:r>
      <w:r w:rsidRPr="006B508A">
        <w:rPr>
          <w:rFonts w:ascii="Arial" w:eastAsia="Calibri" w:hAnsi="Arial" w:cs="Arial"/>
          <w:sz w:val="22"/>
          <w:szCs w:val="22"/>
          <w:lang w:val="en-AU"/>
        </w:rPr>
        <w:t>days of it first being displaye</w:t>
      </w:r>
      <w:r w:rsidR="0014650D" w:rsidRPr="006B508A">
        <w:rPr>
          <w:rFonts w:ascii="Arial" w:eastAsia="Calibri" w:hAnsi="Arial" w:cs="Arial"/>
          <w:sz w:val="22"/>
          <w:szCs w:val="22"/>
          <w:lang w:val="en-AU"/>
        </w:rPr>
        <w:t>d;</w:t>
      </w:r>
    </w:p>
    <w:p w14:paraId="65A6136E" w14:textId="77777777" w:rsidR="0014650D" w:rsidRPr="006B508A" w:rsidRDefault="0014650D" w:rsidP="009D4D2D">
      <w:pPr>
        <w:pStyle w:val="Heading3"/>
        <w:rPr>
          <w:rFonts w:eastAsia="Calibri"/>
          <w:lang w:val="en-AU"/>
        </w:rPr>
      </w:pPr>
      <w:r w:rsidRPr="006B508A">
        <w:rPr>
          <w:rFonts w:eastAsia="Calibri"/>
          <w:lang w:val="en-AU"/>
        </w:rPr>
        <w:t>Employee education</w:t>
      </w:r>
    </w:p>
    <w:p w14:paraId="65A6136F" w14:textId="77777777" w:rsidR="00F23F40" w:rsidRDefault="00A634A9" w:rsidP="00F23F40">
      <w:pPr>
        <w:widowControl/>
        <w:numPr>
          <w:ilvl w:val="0"/>
          <w:numId w:val="28"/>
        </w:numPr>
        <w:tabs>
          <w:tab w:val="right" w:pos="709"/>
        </w:tabs>
        <w:snapToGrid/>
        <w:spacing w:after="240"/>
        <w:ind w:left="1080"/>
        <w:jc w:val="both"/>
        <w:rPr>
          <w:rFonts w:ascii="Arial" w:eastAsia="Calibri" w:hAnsi="Arial" w:cs="Arial"/>
          <w:sz w:val="22"/>
          <w:szCs w:val="22"/>
          <w:lang w:val="en-AU"/>
        </w:rPr>
      </w:pPr>
      <w:proofErr w:type="gramStart"/>
      <w:r w:rsidRPr="00F23F40">
        <w:rPr>
          <w:rFonts w:ascii="Arial" w:eastAsia="Calibri" w:hAnsi="Arial" w:cs="Arial"/>
          <w:sz w:val="22"/>
          <w:szCs w:val="22"/>
          <w:lang w:val="en-AU"/>
        </w:rPr>
        <w:t>ensure</w:t>
      </w:r>
      <w:proofErr w:type="gramEnd"/>
      <w:r w:rsidRPr="00F23F40">
        <w:rPr>
          <w:rFonts w:ascii="Arial" w:eastAsia="Calibri" w:hAnsi="Arial" w:cs="Arial"/>
          <w:sz w:val="22"/>
          <w:szCs w:val="22"/>
          <w:lang w:val="en-AU"/>
        </w:rPr>
        <w:t xml:space="preserve"> there is reasonable access to a copy of the Horticulture Award </w:t>
      </w:r>
      <w:r w:rsidR="00F23F40" w:rsidRPr="00F23F40">
        <w:rPr>
          <w:rFonts w:ascii="Arial" w:eastAsia="Calibri" w:hAnsi="Arial" w:cs="Arial"/>
          <w:sz w:val="22"/>
          <w:szCs w:val="22"/>
          <w:lang w:val="en-AU"/>
        </w:rPr>
        <w:t>and the National Employment Standards (</w:t>
      </w:r>
      <w:r w:rsidR="00F23F40" w:rsidRPr="00F23F40">
        <w:rPr>
          <w:rFonts w:ascii="Arial" w:eastAsia="Calibri" w:hAnsi="Arial" w:cs="Arial"/>
          <w:b/>
          <w:sz w:val="22"/>
          <w:szCs w:val="22"/>
          <w:lang w:val="en-AU"/>
        </w:rPr>
        <w:t>NES</w:t>
      </w:r>
      <w:r w:rsidR="00F23F40" w:rsidRPr="00F23F40">
        <w:rPr>
          <w:rFonts w:ascii="Arial" w:eastAsia="Calibri" w:hAnsi="Arial" w:cs="Arial"/>
          <w:sz w:val="22"/>
          <w:szCs w:val="22"/>
          <w:lang w:val="en-AU"/>
        </w:rPr>
        <w:t xml:space="preserve">) </w:t>
      </w:r>
      <w:r w:rsidRPr="00F23F40">
        <w:rPr>
          <w:rFonts w:ascii="Arial" w:eastAsia="Calibri" w:hAnsi="Arial" w:cs="Arial"/>
          <w:sz w:val="22"/>
          <w:szCs w:val="22"/>
          <w:lang w:val="en-AU"/>
        </w:rPr>
        <w:t>for all employees</w:t>
      </w:r>
      <w:r w:rsidR="00040220" w:rsidRPr="00F23F40">
        <w:rPr>
          <w:rFonts w:ascii="Arial" w:eastAsia="Calibri" w:hAnsi="Arial" w:cs="Arial"/>
          <w:sz w:val="22"/>
          <w:szCs w:val="22"/>
          <w:lang w:val="en-AU"/>
        </w:rPr>
        <w:t xml:space="preserve"> as required by Clause </w:t>
      </w:r>
      <w:r w:rsidR="00ED3793" w:rsidRPr="00F23F40">
        <w:rPr>
          <w:rFonts w:ascii="Arial" w:eastAsia="Calibri" w:hAnsi="Arial" w:cs="Arial"/>
          <w:sz w:val="22"/>
          <w:szCs w:val="22"/>
          <w:lang w:val="en-AU"/>
        </w:rPr>
        <w:t>5</w:t>
      </w:r>
      <w:r w:rsidR="00040220" w:rsidRPr="00F23F40">
        <w:rPr>
          <w:rFonts w:ascii="Arial" w:eastAsia="Calibri" w:hAnsi="Arial" w:cs="Arial"/>
          <w:sz w:val="22"/>
          <w:szCs w:val="22"/>
          <w:lang w:val="en-AU"/>
        </w:rPr>
        <w:t xml:space="preserve"> of the Horticulture Award</w:t>
      </w:r>
      <w:r w:rsidR="00F23F40" w:rsidRPr="00F23F40">
        <w:rPr>
          <w:rFonts w:ascii="Arial" w:eastAsia="Calibri" w:hAnsi="Arial" w:cs="Arial"/>
          <w:sz w:val="22"/>
          <w:szCs w:val="22"/>
          <w:lang w:val="en-AU"/>
        </w:rPr>
        <w:t xml:space="preserve">.  </w:t>
      </w:r>
    </w:p>
    <w:p w14:paraId="65A61370" w14:textId="77777777" w:rsidR="009A3271" w:rsidRPr="004849F4" w:rsidRDefault="00F23F40" w:rsidP="00F23F40">
      <w:pPr>
        <w:widowControl/>
        <w:numPr>
          <w:ilvl w:val="0"/>
          <w:numId w:val="28"/>
        </w:numPr>
        <w:tabs>
          <w:tab w:val="right" w:pos="709"/>
        </w:tabs>
        <w:snapToGrid/>
        <w:spacing w:after="240"/>
        <w:ind w:left="1080"/>
        <w:jc w:val="both"/>
        <w:rPr>
          <w:rFonts w:ascii="Arial" w:eastAsia="Calibri" w:hAnsi="Arial" w:cs="Arial"/>
          <w:sz w:val="22"/>
          <w:szCs w:val="22"/>
          <w:lang w:val="en-AU"/>
        </w:rPr>
      </w:pPr>
      <w:proofErr w:type="gramStart"/>
      <w:r>
        <w:rPr>
          <w:rFonts w:ascii="Arial" w:eastAsia="Calibri" w:hAnsi="Arial" w:cs="Arial"/>
          <w:sz w:val="22"/>
          <w:szCs w:val="22"/>
          <w:lang w:val="en-AU"/>
        </w:rPr>
        <w:t>in</w:t>
      </w:r>
      <w:proofErr w:type="gramEnd"/>
      <w:r>
        <w:rPr>
          <w:rFonts w:ascii="Arial" w:eastAsia="Calibri" w:hAnsi="Arial" w:cs="Arial"/>
          <w:sz w:val="22"/>
          <w:szCs w:val="22"/>
          <w:lang w:val="en-AU"/>
        </w:rPr>
        <w:t xml:space="preserve"> demonstrating compliance with the undertaking in (k) above, </w:t>
      </w:r>
      <w:r w:rsidRPr="00F23F40">
        <w:rPr>
          <w:rFonts w:ascii="Arial" w:eastAsia="Calibri" w:hAnsi="Arial" w:cs="Arial"/>
          <w:sz w:val="22"/>
          <w:szCs w:val="22"/>
          <w:lang w:val="en-AU"/>
        </w:rPr>
        <w:t>Boonah Packing undertakes to</w:t>
      </w:r>
      <w:r w:rsidR="004849F4">
        <w:rPr>
          <w:rFonts w:ascii="Arial" w:eastAsia="Calibri" w:hAnsi="Arial" w:cs="Arial"/>
          <w:sz w:val="22"/>
          <w:szCs w:val="22"/>
          <w:lang w:val="en-AU"/>
        </w:rPr>
        <w:t xml:space="preserve"> </w:t>
      </w:r>
      <w:r w:rsidR="009A3271" w:rsidRPr="004849F4">
        <w:rPr>
          <w:rFonts w:ascii="Arial" w:eastAsia="Calibri" w:hAnsi="Arial" w:cs="Arial"/>
          <w:sz w:val="22"/>
          <w:szCs w:val="22"/>
          <w:lang w:val="en-AU"/>
        </w:rPr>
        <w:t xml:space="preserve">provide photographic </w:t>
      </w:r>
      <w:r w:rsidR="004849F4">
        <w:rPr>
          <w:rFonts w:ascii="Arial" w:eastAsia="Calibri" w:hAnsi="Arial" w:cs="Arial"/>
          <w:sz w:val="22"/>
          <w:szCs w:val="22"/>
          <w:lang w:val="en-AU"/>
        </w:rPr>
        <w:t xml:space="preserve">evidence </w:t>
      </w:r>
      <w:r w:rsidR="009A3271" w:rsidRPr="004849F4">
        <w:rPr>
          <w:rFonts w:ascii="Arial" w:eastAsia="Calibri" w:hAnsi="Arial" w:cs="Arial"/>
          <w:sz w:val="22"/>
          <w:szCs w:val="22"/>
          <w:lang w:val="en-AU"/>
        </w:rPr>
        <w:t>of the display of the Horticulture Award</w:t>
      </w:r>
      <w:r>
        <w:rPr>
          <w:rFonts w:ascii="Arial" w:eastAsia="Calibri" w:hAnsi="Arial" w:cs="Arial"/>
          <w:sz w:val="22"/>
          <w:szCs w:val="22"/>
          <w:lang w:val="en-AU"/>
        </w:rPr>
        <w:t xml:space="preserve"> </w:t>
      </w:r>
      <w:r>
        <w:rPr>
          <w:rFonts w:ascii="Arial" w:eastAsia="Calibri" w:hAnsi="Arial" w:cs="Arial"/>
          <w:sz w:val="22"/>
          <w:szCs w:val="22"/>
          <w:lang w:val="en-AU"/>
        </w:rPr>
        <w:lastRenderedPageBreak/>
        <w:t>and the NES in the workplace</w:t>
      </w:r>
      <w:r w:rsidR="009A3271" w:rsidRPr="004849F4">
        <w:rPr>
          <w:rFonts w:ascii="Arial" w:eastAsia="Calibri" w:hAnsi="Arial" w:cs="Arial"/>
          <w:sz w:val="22"/>
          <w:szCs w:val="22"/>
          <w:lang w:val="en-AU"/>
        </w:rPr>
        <w:t xml:space="preserve"> </w:t>
      </w:r>
      <w:r w:rsidR="004849F4">
        <w:rPr>
          <w:rFonts w:ascii="Arial" w:eastAsia="Calibri" w:hAnsi="Arial" w:cs="Arial"/>
          <w:sz w:val="22"/>
          <w:szCs w:val="22"/>
          <w:lang w:val="en-AU"/>
        </w:rPr>
        <w:t xml:space="preserve">or </w:t>
      </w:r>
      <w:r w:rsidR="00056B40">
        <w:rPr>
          <w:rFonts w:ascii="Arial" w:eastAsia="Calibri" w:hAnsi="Arial" w:cs="Arial"/>
          <w:sz w:val="22"/>
          <w:szCs w:val="22"/>
          <w:lang w:val="en-AU"/>
        </w:rPr>
        <w:t xml:space="preserve">satisfactory </w:t>
      </w:r>
      <w:r w:rsidR="004849F4">
        <w:rPr>
          <w:rFonts w:ascii="Arial" w:eastAsia="Calibri" w:hAnsi="Arial" w:cs="Arial"/>
          <w:sz w:val="22"/>
          <w:szCs w:val="22"/>
          <w:lang w:val="en-AU"/>
        </w:rPr>
        <w:t xml:space="preserve">evidence that demonstrates employees are able to access the Horticulture Award </w:t>
      </w:r>
      <w:r>
        <w:rPr>
          <w:rFonts w:ascii="Arial" w:eastAsia="Calibri" w:hAnsi="Arial" w:cs="Arial"/>
          <w:sz w:val="22"/>
          <w:szCs w:val="22"/>
          <w:lang w:val="en-AU"/>
        </w:rPr>
        <w:t xml:space="preserve">and the NES </w:t>
      </w:r>
      <w:r w:rsidR="004849F4">
        <w:rPr>
          <w:rFonts w:ascii="Arial" w:eastAsia="Calibri" w:hAnsi="Arial" w:cs="Arial"/>
          <w:sz w:val="22"/>
          <w:szCs w:val="22"/>
          <w:lang w:val="en-AU"/>
        </w:rPr>
        <w:t>via electronic mean</w:t>
      </w:r>
      <w:r>
        <w:rPr>
          <w:rFonts w:ascii="Arial" w:eastAsia="Calibri" w:hAnsi="Arial" w:cs="Arial"/>
          <w:sz w:val="22"/>
          <w:szCs w:val="22"/>
          <w:lang w:val="en-AU"/>
        </w:rPr>
        <w:t>s</w:t>
      </w:r>
      <w:r w:rsidR="004849F4" w:rsidRPr="004849F4">
        <w:rPr>
          <w:rFonts w:ascii="Arial" w:eastAsia="Calibri" w:hAnsi="Arial" w:cs="Arial"/>
          <w:sz w:val="22"/>
          <w:szCs w:val="22"/>
          <w:lang w:val="en-AU"/>
        </w:rPr>
        <w:t xml:space="preserve"> </w:t>
      </w:r>
      <w:r w:rsidR="009A3271" w:rsidRPr="004849F4">
        <w:rPr>
          <w:rFonts w:ascii="Arial" w:eastAsia="Calibri" w:hAnsi="Arial" w:cs="Arial"/>
          <w:sz w:val="22"/>
          <w:szCs w:val="22"/>
          <w:lang w:val="en-AU"/>
        </w:rPr>
        <w:t xml:space="preserve">to the FWO within </w:t>
      </w:r>
      <w:r w:rsidR="004849F4" w:rsidRPr="004849F4">
        <w:rPr>
          <w:rFonts w:ascii="Arial" w:eastAsia="Calibri" w:hAnsi="Arial" w:cs="Arial"/>
          <w:sz w:val="22"/>
          <w:szCs w:val="22"/>
          <w:lang w:val="en-AU"/>
        </w:rPr>
        <w:t>14</w:t>
      </w:r>
      <w:r w:rsidR="009A3271" w:rsidRPr="004849F4">
        <w:rPr>
          <w:rFonts w:ascii="Arial" w:eastAsia="Calibri" w:hAnsi="Arial" w:cs="Arial"/>
          <w:sz w:val="22"/>
          <w:szCs w:val="22"/>
          <w:lang w:val="en-AU"/>
        </w:rPr>
        <w:t xml:space="preserve"> days of the execution of this undertaking</w:t>
      </w:r>
      <w:r w:rsidR="004849F4">
        <w:rPr>
          <w:rFonts w:ascii="Arial" w:eastAsia="Calibri" w:hAnsi="Arial" w:cs="Arial"/>
          <w:sz w:val="22"/>
          <w:szCs w:val="22"/>
          <w:lang w:val="en-AU"/>
        </w:rPr>
        <w:t>.</w:t>
      </w:r>
    </w:p>
    <w:p w14:paraId="65A61371" w14:textId="77777777" w:rsidR="00BA68BF" w:rsidRDefault="00BA68BF" w:rsidP="00056B40">
      <w:pPr>
        <w:pStyle w:val="ListParagraph"/>
        <w:numPr>
          <w:ilvl w:val="0"/>
          <w:numId w:val="28"/>
        </w:numPr>
        <w:spacing w:after="200" w:line="276" w:lineRule="auto"/>
        <w:ind w:left="1134" w:hanging="425"/>
        <w:jc w:val="both"/>
        <w:rPr>
          <w:rFonts w:cs="Arial"/>
          <w:szCs w:val="22"/>
        </w:rPr>
      </w:pPr>
      <w:proofErr w:type="gramStart"/>
      <w:r>
        <w:rPr>
          <w:rFonts w:cs="Arial"/>
          <w:szCs w:val="22"/>
        </w:rPr>
        <w:t>ensure</w:t>
      </w:r>
      <w:proofErr w:type="gramEnd"/>
      <w:r>
        <w:rPr>
          <w:rFonts w:cs="Arial"/>
          <w:szCs w:val="22"/>
        </w:rPr>
        <w:t xml:space="preserve"> that new employees</w:t>
      </w:r>
      <w:r w:rsidR="00A96E7A">
        <w:rPr>
          <w:rFonts w:cs="Arial"/>
          <w:szCs w:val="22"/>
        </w:rPr>
        <w:t xml:space="preserve"> receive copies of FWO Fact Sheets “About the Fair Work Ombudsman” and “</w:t>
      </w:r>
      <w:r w:rsidR="00A96E7A" w:rsidRPr="009A3271">
        <w:rPr>
          <w:rFonts w:cs="Arial"/>
          <w:szCs w:val="22"/>
        </w:rPr>
        <w:t>Employer obligations in relation to employee records and pay slips</w:t>
      </w:r>
      <w:r w:rsidR="00A96E7A">
        <w:rPr>
          <w:rFonts w:cs="Arial"/>
          <w:szCs w:val="22"/>
        </w:rPr>
        <w:t>” and a Fair Work Information Statement</w:t>
      </w:r>
      <w:r>
        <w:rPr>
          <w:rFonts w:cs="Arial"/>
          <w:szCs w:val="22"/>
        </w:rPr>
        <w:t xml:space="preserve"> </w:t>
      </w:r>
      <w:r w:rsidR="00A96E7A">
        <w:rPr>
          <w:rFonts w:cs="Arial"/>
          <w:szCs w:val="22"/>
        </w:rPr>
        <w:t xml:space="preserve">and that they </w:t>
      </w:r>
      <w:r>
        <w:rPr>
          <w:rFonts w:cs="Arial"/>
          <w:szCs w:val="22"/>
        </w:rPr>
        <w:t>complete</w:t>
      </w:r>
      <w:r w:rsidR="00A96E7A">
        <w:rPr>
          <w:rFonts w:cs="Arial"/>
          <w:szCs w:val="22"/>
        </w:rPr>
        <w:t xml:space="preserve"> and sign</w:t>
      </w:r>
      <w:r w:rsidRPr="0033069E">
        <w:rPr>
          <w:rFonts w:cs="Arial"/>
          <w:bCs/>
          <w:szCs w:val="22"/>
        </w:rPr>
        <w:t xml:space="preserve"> </w:t>
      </w:r>
      <w:r>
        <w:rPr>
          <w:rFonts w:cs="Arial"/>
          <w:bCs/>
          <w:szCs w:val="22"/>
        </w:rPr>
        <w:t xml:space="preserve">the </w:t>
      </w:r>
      <w:r w:rsidRPr="00AE484E">
        <w:rPr>
          <w:rFonts w:cs="Arial"/>
          <w:bCs/>
          <w:szCs w:val="22"/>
        </w:rPr>
        <w:t xml:space="preserve">Acknowledgement of Receipt –  FWO Fact Sheets and Fair Work Information Statement </w:t>
      </w:r>
      <w:r w:rsidRPr="00AE484E">
        <w:rPr>
          <w:rFonts w:cs="Arial"/>
          <w:szCs w:val="22"/>
        </w:rPr>
        <w:t>(Attachment E)</w:t>
      </w:r>
      <w:r>
        <w:rPr>
          <w:rFonts w:cs="Arial"/>
          <w:szCs w:val="22"/>
        </w:rPr>
        <w:t xml:space="preserve"> within 7 days of commencing employment.</w:t>
      </w:r>
    </w:p>
    <w:p w14:paraId="65A61372" w14:textId="77777777" w:rsidR="00A96E7A" w:rsidRPr="00BA68BF" w:rsidRDefault="00BA68BF" w:rsidP="00A96E7A">
      <w:pPr>
        <w:widowControl/>
        <w:numPr>
          <w:ilvl w:val="0"/>
          <w:numId w:val="28"/>
        </w:numPr>
        <w:tabs>
          <w:tab w:val="right" w:pos="709"/>
        </w:tabs>
        <w:snapToGrid/>
        <w:spacing w:after="240"/>
        <w:ind w:left="1080"/>
        <w:jc w:val="both"/>
        <w:rPr>
          <w:rFonts w:ascii="Arial" w:eastAsia="Calibri" w:hAnsi="Arial" w:cs="Arial"/>
          <w:sz w:val="22"/>
          <w:szCs w:val="22"/>
          <w:lang w:val="en-AU"/>
        </w:rPr>
      </w:pPr>
      <w:r w:rsidRPr="005A3944">
        <w:rPr>
          <w:rFonts w:ascii="Arial" w:hAnsi="Arial" w:cs="Arial"/>
          <w:sz w:val="22"/>
          <w:szCs w:val="22"/>
        </w:rPr>
        <w:t>Provide to the FWO cop</w:t>
      </w:r>
      <w:r>
        <w:rPr>
          <w:rFonts w:ascii="Arial" w:hAnsi="Arial" w:cs="Arial"/>
          <w:sz w:val="22"/>
          <w:szCs w:val="22"/>
        </w:rPr>
        <w:t>ies</w:t>
      </w:r>
      <w:r w:rsidRPr="005A3944">
        <w:rPr>
          <w:rFonts w:ascii="Arial" w:hAnsi="Arial" w:cs="Arial"/>
          <w:sz w:val="22"/>
          <w:szCs w:val="22"/>
        </w:rPr>
        <w:t xml:space="preserve"> of the </w:t>
      </w:r>
      <w:r w:rsidRPr="005A3944">
        <w:rPr>
          <w:rFonts w:ascii="Arial" w:hAnsi="Arial" w:cs="Arial"/>
          <w:bCs/>
          <w:sz w:val="22"/>
          <w:szCs w:val="22"/>
        </w:rPr>
        <w:t xml:space="preserve">Acknowledgement of Receipt – FWO Fact Sheets and Fair Work Information Statement </w:t>
      </w:r>
      <w:r w:rsidRPr="005A3944">
        <w:rPr>
          <w:rFonts w:ascii="Arial" w:hAnsi="Arial" w:cs="Arial"/>
          <w:sz w:val="22"/>
          <w:szCs w:val="22"/>
        </w:rPr>
        <w:t xml:space="preserve">(Attachment E) </w:t>
      </w:r>
      <w:r w:rsidRPr="005A3944">
        <w:rPr>
          <w:rFonts w:ascii="Arial" w:hAnsi="Arial" w:cs="Arial"/>
          <w:bCs/>
          <w:sz w:val="22"/>
          <w:szCs w:val="22"/>
        </w:rPr>
        <w:t>referred to in paragraph</w:t>
      </w:r>
      <w:r w:rsidR="00A96E7A">
        <w:rPr>
          <w:rFonts w:ascii="Arial" w:hAnsi="Arial" w:cs="Arial"/>
          <w:bCs/>
          <w:sz w:val="22"/>
          <w:szCs w:val="22"/>
        </w:rPr>
        <w:t xml:space="preserve"> (l) above,</w:t>
      </w:r>
      <w:r w:rsidR="00A96E7A" w:rsidRPr="00A96E7A">
        <w:rPr>
          <w:rFonts w:ascii="Arial" w:hAnsi="Arial" w:cs="Arial"/>
          <w:sz w:val="22"/>
          <w:szCs w:val="22"/>
        </w:rPr>
        <w:t xml:space="preserve"> </w:t>
      </w:r>
      <w:r w:rsidR="00A96E7A" w:rsidRPr="005A3944">
        <w:rPr>
          <w:rFonts w:ascii="Arial" w:hAnsi="Arial" w:cs="Arial"/>
          <w:sz w:val="22"/>
          <w:szCs w:val="22"/>
        </w:rPr>
        <w:t>for any new employees employed from:</w:t>
      </w:r>
    </w:p>
    <w:p w14:paraId="65A61373" w14:textId="77777777" w:rsidR="00A96E7A" w:rsidRDefault="00A96E7A" w:rsidP="00A96E7A">
      <w:pPr>
        <w:pStyle w:val="ListParagraph"/>
        <w:numPr>
          <w:ilvl w:val="0"/>
          <w:numId w:val="41"/>
        </w:numPr>
        <w:tabs>
          <w:tab w:val="right" w:pos="709"/>
        </w:tabs>
        <w:spacing w:after="240"/>
        <w:ind w:left="2127"/>
        <w:jc w:val="both"/>
        <w:rPr>
          <w:rFonts w:cs="Arial"/>
          <w:szCs w:val="22"/>
        </w:rPr>
      </w:pPr>
      <w:r w:rsidRPr="00CE2C84">
        <w:rPr>
          <w:rFonts w:cs="Arial"/>
          <w:szCs w:val="22"/>
        </w:rPr>
        <w:t>1 September 2016 to 31 March 2017 to be provided by 15 April 2017; and</w:t>
      </w:r>
    </w:p>
    <w:p w14:paraId="65A61374" w14:textId="77777777" w:rsidR="00A96E7A" w:rsidRPr="00CE2C84" w:rsidRDefault="00A96E7A" w:rsidP="00A96E7A">
      <w:pPr>
        <w:pStyle w:val="ListParagraph"/>
        <w:tabs>
          <w:tab w:val="right" w:pos="709"/>
        </w:tabs>
        <w:spacing w:after="240"/>
        <w:ind w:left="2127"/>
        <w:jc w:val="both"/>
        <w:rPr>
          <w:rFonts w:cs="Arial"/>
          <w:szCs w:val="22"/>
        </w:rPr>
      </w:pPr>
    </w:p>
    <w:p w14:paraId="65A61375" w14:textId="77777777" w:rsidR="00A96E7A" w:rsidRPr="00CE2C84" w:rsidRDefault="00A96E7A" w:rsidP="00A96E7A">
      <w:pPr>
        <w:pStyle w:val="ListParagraph"/>
        <w:numPr>
          <w:ilvl w:val="0"/>
          <w:numId w:val="41"/>
        </w:numPr>
        <w:tabs>
          <w:tab w:val="right" w:pos="709"/>
        </w:tabs>
        <w:spacing w:after="240"/>
        <w:ind w:left="2127"/>
        <w:jc w:val="both"/>
        <w:rPr>
          <w:rFonts w:cs="Arial"/>
          <w:szCs w:val="22"/>
        </w:rPr>
      </w:pPr>
      <w:r w:rsidRPr="00CE2C84">
        <w:rPr>
          <w:rFonts w:cs="Arial"/>
          <w:szCs w:val="22"/>
        </w:rPr>
        <w:t>1 April 2017 to 31 October 2017 by 15 November 2017.</w:t>
      </w:r>
    </w:p>
    <w:p w14:paraId="65A61376" w14:textId="77777777" w:rsidR="00BA68BF" w:rsidRPr="00BA68BF" w:rsidRDefault="00BA68BF" w:rsidP="009A3271">
      <w:pPr>
        <w:widowControl/>
        <w:tabs>
          <w:tab w:val="right" w:pos="709"/>
        </w:tabs>
        <w:snapToGrid/>
        <w:spacing w:after="240"/>
        <w:ind w:left="1080"/>
        <w:jc w:val="both"/>
        <w:rPr>
          <w:rFonts w:ascii="Arial" w:eastAsia="Calibri" w:hAnsi="Arial" w:cs="Arial"/>
          <w:sz w:val="22"/>
          <w:szCs w:val="22"/>
          <w:lang w:val="en-AU"/>
        </w:rPr>
      </w:pPr>
    </w:p>
    <w:p w14:paraId="65A61377" w14:textId="77777777" w:rsidR="00BA68BF" w:rsidRPr="009D4D2D" w:rsidRDefault="00BA68BF" w:rsidP="009D4D2D">
      <w:pPr>
        <w:pStyle w:val="Heading2"/>
      </w:pPr>
      <w:r w:rsidRPr="009D4D2D">
        <w:t>Workplace relations training</w:t>
      </w:r>
    </w:p>
    <w:p w14:paraId="65A61378" w14:textId="77777777" w:rsidR="00BA68BF" w:rsidRPr="00BA68BF" w:rsidRDefault="00BA68BF" w:rsidP="00BA68BF">
      <w:pPr>
        <w:pStyle w:val="ListParagraph"/>
        <w:numPr>
          <w:ilvl w:val="0"/>
          <w:numId w:val="28"/>
        </w:numPr>
        <w:tabs>
          <w:tab w:val="right" w:pos="851"/>
          <w:tab w:val="left" w:pos="1134"/>
        </w:tabs>
        <w:spacing w:after="240"/>
        <w:ind w:left="1134" w:hanging="425"/>
        <w:jc w:val="both"/>
        <w:rPr>
          <w:rFonts w:eastAsia="Calibri" w:cs="Arial"/>
          <w:szCs w:val="22"/>
        </w:rPr>
      </w:pPr>
      <w:r w:rsidRPr="00BA68BF">
        <w:rPr>
          <w:rFonts w:eastAsia="Calibri" w:cs="Arial"/>
          <w:szCs w:val="22"/>
        </w:rPr>
        <w:t>within three (3) months of the execution of this Undertaking, organise and ensure training of all persons engaged by Boonah Packing who have managerial responsibility for human resources, recruitment or payroll functions (</w:t>
      </w:r>
      <w:r w:rsidRPr="00BA68BF">
        <w:rPr>
          <w:rFonts w:eastAsia="Calibri" w:cs="Arial"/>
          <w:b/>
          <w:szCs w:val="22"/>
        </w:rPr>
        <w:t>Training</w:t>
      </w:r>
      <w:r w:rsidRPr="00BA68BF">
        <w:rPr>
          <w:rFonts w:eastAsia="Calibri" w:cs="Arial"/>
          <w:szCs w:val="22"/>
        </w:rPr>
        <w:t>);</w:t>
      </w:r>
    </w:p>
    <w:p w14:paraId="65A61379" w14:textId="77777777" w:rsidR="00BA68BF" w:rsidRPr="00BA68BF" w:rsidRDefault="00BA68BF" w:rsidP="00BA68BF">
      <w:pPr>
        <w:widowControl/>
        <w:numPr>
          <w:ilvl w:val="0"/>
          <w:numId w:val="28"/>
        </w:numPr>
        <w:tabs>
          <w:tab w:val="right" w:pos="851"/>
        </w:tabs>
        <w:snapToGrid/>
        <w:spacing w:after="240"/>
        <w:ind w:left="1134" w:hanging="425"/>
        <w:jc w:val="both"/>
        <w:rPr>
          <w:rFonts w:ascii="Arial" w:eastAsia="Calibri" w:hAnsi="Arial" w:cs="Arial"/>
          <w:sz w:val="22"/>
          <w:szCs w:val="22"/>
          <w:lang w:val="en-AU"/>
        </w:rPr>
      </w:pPr>
      <w:r w:rsidRPr="006B508A">
        <w:rPr>
          <w:rFonts w:ascii="Arial" w:eastAsia="Calibri" w:hAnsi="Arial" w:cs="Arial"/>
          <w:sz w:val="22"/>
          <w:szCs w:val="22"/>
          <w:lang w:val="en-AU"/>
        </w:rPr>
        <w:t>ensure the Training relates to compliance with all applicable Commonwealth workplace laws and instruments, including but not limited to the rights and responsibilities of employers under the FW Act and the Award;</w:t>
      </w:r>
    </w:p>
    <w:p w14:paraId="65A6137A" w14:textId="77777777" w:rsidR="00BA68BF" w:rsidRPr="00BA68BF" w:rsidRDefault="00BA68BF" w:rsidP="00BA68BF">
      <w:pPr>
        <w:pStyle w:val="ListParagraph"/>
        <w:numPr>
          <w:ilvl w:val="0"/>
          <w:numId w:val="28"/>
        </w:numPr>
        <w:spacing w:after="240"/>
        <w:ind w:left="1134" w:hanging="425"/>
        <w:jc w:val="both"/>
        <w:rPr>
          <w:rFonts w:eastAsia="Calibri" w:cs="Arial"/>
          <w:szCs w:val="22"/>
        </w:rPr>
      </w:pPr>
      <w:r w:rsidRPr="00BA68BF">
        <w:rPr>
          <w:rFonts w:eastAsia="Calibri" w:cs="Arial"/>
          <w:szCs w:val="22"/>
        </w:rPr>
        <w:t>ensure the Training is conducted by an accredited workplace trainer; such person or organisation to be approved by the FWO and paid for by the Company;</w:t>
      </w:r>
    </w:p>
    <w:p w14:paraId="65A6137B" w14:textId="77777777" w:rsidR="00BA68BF" w:rsidRPr="006B508A" w:rsidRDefault="00BA68BF" w:rsidP="00BA68BF">
      <w:pPr>
        <w:widowControl/>
        <w:numPr>
          <w:ilvl w:val="0"/>
          <w:numId w:val="28"/>
        </w:numPr>
        <w:snapToGrid/>
        <w:spacing w:after="240"/>
        <w:ind w:left="1134" w:hanging="425"/>
        <w:jc w:val="both"/>
        <w:rPr>
          <w:rFonts w:ascii="Arial" w:eastAsia="Calibri" w:hAnsi="Arial" w:cs="Arial"/>
          <w:sz w:val="22"/>
          <w:szCs w:val="22"/>
          <w:lang w:val="en-AU"/>
        </w:rPr>
      </w:pPr>
      <w:r w:rsidRPr="006B508A">
        <w:rPr>
          <w:rFonts w:ascii="Arial" w:eastAsia="Calibri" w:hAnsi="Arial" w:cs="Arial"/>
          <w:sz w:val="22"/>
          <w:szCs w:val="22"/>
          <w:lang w:val="en-AU"/>
        </w:rPr>
        <w:t>provide the training materials to be used in the Training to the FWO no later than 14 days before the Training is to be conducted;</w:t>
      </w:r>
    </w:p>
    <w:p w14:paraId="65A6137C" w14:textId="77777777" w:rsidR="00BA68BF" w:rsidRDefault="00BA68BF" w:rsidP="00BA68BF">
      <w:pPr>
        <w:widowControl/>
        <w:numPr>
          <w:ilvl w:val="0"/>
          <w:numId w:val="28"/>
        </w:numPr>
        <w:snapToGrid/>
        <w:spacing w:after="240"/>
        <w:ind w:left="1134" w:hanging="425"/>
        <w:jc w:val="both"/>
        <w:rPr>
          <w:rFonts w:ascii="Arial" w:eastAsia="Calibri" w:hAnsi="Arial" w:cs="Arial"/>
          <w:sz w:val="22"/>
          <w:szCs w:val="22"/>
          <w:lang w:val="en-AU"/>
        </w:rPr>
      </w:pPr>
      <w:r w:rsidRPr="006B508A">
        <w:rPr>
          <w:rFonts w:ascii="Arial" w:eastAsia="Calibri" w:hAnsi="Arial" w:cs="Arial"/>
          <w:sz w:val="22"/>
          <w:szCs w:val="22"/>
          <w:lang w:val="en-AU"/>
        </w:rPr>
        <w:t>provide evidence of attendance at the Training to the FWO within seven (7) days of the Training being provided (including the name and position of all attendees and the date on which the Training was attended)</w:t>
      </w:r>
    </w:p>
    <w:p w14:paraId="65A6137D" w14:textId="77777777" w:rsidR="00BA68BF" w:rsidRPr="006B508A" w:rsidRDefault="00BA68BF" w:rsidP="00BA68BF">
      <w:pPr>
        <w:widowControl/>
        <w:numPr>
          <w:ilvl w:val="0"/>
          <w:numId w:val="28"/>
        </w:numPr>
        <w:snapToGrid/>
        <w:spacing w:after="240"/>
        <w:ind w:left="1134" w:hanging="425"/>
        <w:jc w:val="both"/>
        <w:rPr>
          <w:rFonts w:ascii="Arial" w:eastAsia="Calibri" w:hAnsi="Arial" w:cs="Arial"/>
          <w:sz w:val="22"/>
          <w:szCs w:val="22"/>
          <w:lang w:val="en-AU"/>
        </w:rPr>
      </w:pPr>
      <w:r w:rsidRPr="006B508A">
        <w:rPr>
          <w:rFonts w:ascii="Arial" w:eastAsia="Calibri" w:hAnsi="Arial" w:cs="Arial"/>
          <w:sz w:val="22"/>
          <w:szCs w:val="22"/>
          <w:lang w:val="en-AU"/>
        </w:rPr>
        <w:t>or a period of two (2) years from the execution of this Undertaking, ensure that training is conducted in the manner prescribed in paragraphs 18(o) to 18(s) above in relation to any new or existing employees who, after the commencement of this Undertaking, acquire managerial responsibilities that include human resources, recruitment or payroll functions on behalf of the Company;</w:t>
      </w:r>
    </w:p>
    <w:p w14:paraId="65A6137E" w14:textId="77777777" w:rsidR="00BA68BF" w:rsidRDefault="00BA68BF" w:rsidP="00BA68BF">
      <w:pPr>
        <w:widowControl/>
        <w:numPr>
          <w:ilvl w:val="2"/>
          <w:numId w:val="28"/>
        </w:numPr>
        <w:tabs>
          <w:tab w:val="right" w:pos="709"/>
        </w:tabs>
        <w:snapToGrid/>
        <w:spacing w:after="240"/>
        <w:jc w:val="both"/>
        <w:rPr>
          <w:rFonts w:ascii="Arial" w:eastAsia="Calibri" w:hAnsi="Arial" w:cs="Arial"/>
          <w:sz w:val="22"/>
          <w:szCs w:val="22"/>
          <w:lang w:val="en-AU"/>
        </w:rPr>
      </w:pPr>
    </w:p>
    <w:p w14:paraId="65A6137F" w14:textId="77777777" w:rsidR="00126E52" w:rsidRPr="006B508A" w:rsidRDefault="00126E52" w:rsidP="009D4D2D">
      <w:pPr>
        <w:pStyle w:val="Heading2"/>
      </w:pPr>
      <w:r w:rsidRPr="006B508A">
        <w:t>Audit Activity</w:t>
      </w:r>
    </w:p>
    <w:p w14:paraId="65A61380" w14:textId="77777777" w:rsidR="00126E52" w:rsidRPr="0027448B" w:rsidRDefault="00126E52" w:rsidP="00ED3793">
      <w:pPr>
        <w:widowControl/>
        <w:numPr>
          <w:ilvl w:val="0"/>
          <w:numId w:val="28"/>
        </w:numPr>
        <w:tabs>
          <w:tab w:val="right" w:pos="709"/>
        </w:tabs>
        <w:snapToGrid/>
        <w:spacing w:after="240"/>
        <w:ind w:left="1080"/>
        <w:jc w:val="both"/>
        <w:rPr>
          <w:rFonts w:ascii="Arial" w:eastAsia="Calibri" w:hAnsi="Arial" w:cs="Arial"/>
          <w:sz w:val="22"/>
          <w:szCs w:val="22"/>
          <w:lang w:val="en-AU"/>
        </w:rPr>
      </w:pPr>
      <w:bookmarkStart w:id="21" w:name="_Ref394074098"/>
      <w:r w:rsidRPr="006B508A">
        <w:rPr>
          <w:rFonts w:ascii="Arial" w:eastAsia="Calibri" w:hAnsi="Arial" w:cs="Arial"/>
          <w:sz w:val="22"/>
          <w:szCs w:val="22"/>
          <w:lang w:val="en-AU"/>
        </w:rPr>
        <w:t xml:space="preserve">perform, or cause to have performed by a Certified </w:t>
      </w:r>
      <w:r w:rsidR="00860746" w:rsidRPr="006B508A">
        <w:rPr>
          <w:rFonts w:ascii="Arial" w:eastAsia="Calibri" w:hAnsi="Arial" w:cs="Arial"/>
          <w:sz w:val="22"/>
          <w:szCs w:val="22"/>
          <w:lang w:val="en-AU"/>
        </w:rPr>
        <w:t>Practising</w:t>
      </w:r>
      <w:r w:rsidRPr="006B508A">
        <w:rPr>
          <w:rFonts w:ascii="Arial" w:eastAsia="Calibri" w:hAnsi="Arial" w:cs="Arial"/>
          <w:sz w:val="22"/>
          <w:szCs w:val="22"/>
          <w:lang w:val="en-AU"/>
        </w:rPr>
        <w:t xml:space="preserve"> Accountant or employment law specialist, audits of </w:t>
      </w:r>
      <w:r w:rsidR="000A5C71">
        <w:rPr>
          <w:rFonts w:ascii="Arial" w:eastAsia="Calibri" w:hAnsi="Arial" w:cs="Arial"/>
          <w:sz w:val="22"/>
          <w:szCs w:val="22"/>
          <w:lang w:val="en-AU"/>
        </w:rPr>
        <w:t>Boonah Packing</w:t>
      </w:r>
      <w:r w:rsidR="006B508A" w:rsidRPr="006B508A">
        <w:rPr>
          <w:rFonts w:ascii="Arial" w:eastAsia="Calibri" w:hAnsi="Arial" w:cs="Arial"/>
          <w:sz w:val="22"/>
          <w:szCs w:val="22"/>
          <w:lang w:val="en-AU"/>
        </w:rPr>
        <w:t>’s</w:t>
      </w:r>
      <w:r w:rsidRPr="006B508A">
        <w:rPr>
          <w:rFonts w:ascii="Arial" w:eastAsia="Calibri" w:hAnsi="Arial" w:cs="Arial"/>
          <w:sz w:val="22"/>
          <w:szCs w:val="22"/>
          <w:lang w:val="en-AU"/>
        </w:rPr>
        <w:t xml:space="preserve"> compliance with all applicable </w:t>
      </w:r>
      <w:r w:rsidRPr="0027448B">
        <w:rPr>
          <w:rFonts w:ascii="Arial" w:eastAsia="Calibri" w:hAnsi="Arial" w:cs="Arial"/>
          <w:sz w:val="22"/>
          <w:szCs w:val="22"/>
          <w:lang w:val="en-AU"/>
        </w:rPr>
        <w:t xml:space="preserve">Commonwealth workplace laws and instruments, including but not limited to the Award and the FW Act, in respect of the pay and conditions of at least </w:t>
      </w:r>
      <w:r w:rsidR="00A634A9">
        <w:rPr>
          <w:rFonts w:ascii="Arial" w:eastAsia="Calibri" w:hAnsi="Arial" w:cs="Arial"/>
          <w:sz w:val="22"/>
          <w:szCs w:val="22"/>
          <w:lang w:val="en-AU"/>
        </w:rPr>
        <w:t>25%</w:t>
      </w:r>
      <w:r w:rsidRPr="0027448B">
        <w:rPr>
          <w:rFonts w:ascii="Arial" w:eastAsia="Calibri" w:hAnsi="Arial" w:cs="Arial"/>
          <w:sz w:val="22"/>
          <w:szCs w:val="22"/>
          <w:lang w:val="en-AU"/>
        </w:rPr>
        <w:t xml:space="preserve"> of all employees of </w:t>
      </w:r>
      <w:r w:rsidR="000A5C71">
        <w:rPr>
          <w:rFonts w:ascii="Arial" w:eastAsia="Calibri" w:hAnsi="Arial" w:cs="Arial"/>
          <w:sz w:val="22"/>
          <w:szCs w:val="22"/>
          <w:lang w:val="en-AU"/>
        </w:rPr>
        <w:t>Boonah Packing</w:t>
      </w:r>
      <w:r w:rsidRPr="0027448B">
        <w:rPr>
          <w:rFonts w:ascii="Arial" w:eastAsia="Calibri" w:hAnsi="Arial" w:cs="Arial"/>
          <w:sz w:val="22"/>
          <w:szCs w:val="22"/>
          <w:lang w:val="en-AU"/>
        </w:rPr>
        <w:t xml:space="preserve"> (Audit), for the following periods as follows:</w:t>
      </w:r>
      <w:bookmarkEnd w:id="21"/>
    </w:p>
    <w:p w14:paraId="65A61381" w14:textId="77777777" w:rsidR="0033069E" w:rsidRDefault="00126E52" w:rsidP="00ED3793">
      <w:pPr>
        <w:numPr>
          <w:ilvl w:val="2"/>
          <w:numId w:val="38"/>
        </w:numPr>
        <w:snapToGrid/>
        <w:spacing w:after="240"/>
        <w:ind w:left="2127"/>
        <w:jc w:val="both"/>
        <w:rPr>
          <w:rFonts w:ascii="Arial" w:hAnsi="Arial" w:cs="Arial"/>
          <w:sz w:val="22"/>
          <w:szCs w:val="22"/>
        </w:rPr>
      </w:pPr>
      <w:r w:rsidRPr="00A634A9">
        <w:rPr>
          <w:rFonts w:ascii="Arial" w:hAnsi="Arial" w:cs="Arial"/>
          <w:sz w:val="22"/>
          <w:szCs w:val="22"/>
        </w:rPr>
        <w:t xml:space="preserve">the </w:t>
      </w:r>
      <w:r w:rsidR="00325F23" w:rsidRPr="00A634A9">
        <w:rPr>
          <w:rFonts w:ascii="Arial" w:hAnsi="Arial" w:cs="Arial"/>
          <w:sz w:val="22"/>
          <w:szCs w:val="22"/>
        </w:rPr>
        <w:t xml:space="preserve">Audit for the </w:t>
      </w:r>
      <w:r w:rsidR="00117FE5" w:rsidRPr="00A634A9">
        <w:rPr>
          <w:rFonts w:ascii="Arial" w:hAnsi="Arial" w:cs="Arial"/>
          <w:sz w:val="22"/>
          <w:szCs w:val="22"/>
        </w:rPr>
        <w:t xml:space="preserve">first two </w:t>
      </w:r>
      <w:r w:rsidR="00CF1FC9" w:rsidRPr="00A634A9">
        <w:rPr>
          <w:rFonts w:ascii="Arial" w:hAnsi="Arial" w:cs="Arial"/>
          <w:sz w:val="22"/>
          <w:szCs w:val="22"/>
        </w:rPr>
        <w:t xml:space="preserve">full </w:t>
      </w:r>
      <w:r w:rsidR="00117FE5" w:rsidRPr="00A634A9">
        <w:rPr>
          <w:rFonts w:ascii="Arial" w:hAnsi="Arial" w:cs="Arial"/>
          <w:sz w:val="22"/>
          <w:szCs w:val="22"/>
        </w:rPr>
        <w:t xml:space="preserve">pay </w:t>
      </w:r>
      <w:r w:rsidR="00325F23" w:rsidRPr="00A634A9">
        <w:rPr>
          <w:rFonts w:ascii="Arial" w:hAnsi="Arial" w:cs="Arial"/>
          <w:sz w:val="22"/>
          <w:szCs w:val="22"/>
        </w:rPr>
        <w:t>period</w:t>
      </w:r>
      <w:r w:rsidR="00117FE5" w:rsidRPr="00A634A9">
        <w:rPr>
          <w:rFonts w:ascii="Arial" w:hAnsi="Arial" w:cs="Arial"/>
          <w:sz w:val="22"/>
          <w:szCs w:val="22"/>
        </w:rPr>
        <w:t>s</w:t>
      </w:r>
      <w:r w:rsidR="00325F23" w:rsidRPr="00A634A9">
        <w:rPr>
          <w:rFonts w:ascii="Arial" w:hAnsi="Arial" w:cs="Arial"/>
          <w:sz w:val="22"/>
          <w:szCs w:val="22"/>
        </w:rPr>
        <w:t xml:space="preserve"> </w:t>
      </w:r>
      <w:r w:rsidR="00BA68BF">
        <w:rPr>
          <w:rFonts w:ascii="Arial" w:hAnsi="Arial" w:cs="Arial"/>
          <w:sz w:val="22"/>
          <w:szCs w:val="22"/>
        </w:rPr>
        <w:t xml:space="preserve">following the execution of this undertaking </w:t>
      </w:r>
      <w:r w:rsidRPr="00A634A9">
        <w:rPr>
          <w:rFonts w:ascii="Arial" w:hAnsi="Arial" w:cs="Arial"/>
          <w:sz w:val="22"/>
          <w:szCs w:val="22"/>
        </w:rPr>
        <w:t xml:space="preserve">is to </w:t>
      </w:r>
      <w:r w:rsidR="00A634A9">
        <w:rPr>
          <w:rFonts w:ascii="Arial" w:hAnsi="Arial" w:cs="Arial"/>
          <w:sz w:val="22"/>
          <w:szCs w:val="22"/>
        </w:rPr>
        <w:t xml:space="preserve">be </w:t>
      </w:r>
      <w:proofErr w:type="spellStart"/>
      <w:r w:rsidR="00A634A9" w:rsidRPr="00A634A9">
        <w:rPr>
          <w:rFonts w:ascii="Arial" w:hAnsi="Arial" w:cs="Arial"/>
          <w:sz w:val="22"/>
          <w:szCs w:val="22"/>
        </w:rPr>
        <w:t>finali</w:t>
      </w:r>
      <w:r w:rsidR="00040220">
        <w:rPr>
          <w:rFonts w:ascii="Arial" w:hAnsi="Arial" w:cs="Arial"/>
          <w:sz w:val="22"/>
          <w:szCs w:val="22"/>
        </w:rPr>
        <w:t>s</w:t>
      </w:r>
      <w:r w:rsidR="00A634A9" w:rsidRPr="00A634A9">
        <w:rPr>
          <w:rFonts w:ascii="Arial" w:hAnsi="Arial" w:cs="Arial"/>
          <w:sz w:val="22"/>
          <w:szCs w:val="22"/>
        </w:rPr>
        <w:t>ed</w:t>
      </w:r>
      <w:proofErr w:type="spellEnd"/>
      <w:r w:rsidR="00A634A9" w:rsidRPr="00A634A9">
        <w:rPr>
          <w:rFonts w:ascii="Arial" w:hAnsi="Arial" w:cs="Arial"/>
          <w:sz w:val="22"/>
          <w:szCs w:val="22"/>
        </w:rPr>
        <w:t xml:space="preserve"> within 60 days of the execution of this undertaking</w:t>
      </w:r>
      <w:r w:rsidR="00A634A9">
        <w:rPr>
          <w:rFonts w:ascii="Arial" w:hAnsi="Arial" w:cs="Arial"/>
          <w:sz w:val="22"/>
          <w:szCs w:val="22"/>
        </w:rPr>
        <w:t>;</w:t>
      </w:r>
    </w:p>
    <w:p w14:paraId="65A61382" w14:textId="77777777" w:rsidR="00325F23" w:rsidRPr="00A634A9" w:rsidRDefault="00126E52" w:rsidP="00ED3793">
      <w:pPr>
        <w:numPr>
          <w:ilvl w:val="2"/>
          <w:numId w:val="38"/>
        </w:numPr>
        <w:snapToGrid/>
        <w:spacing w:after="240"/>
        <w:ind w:left="2127"/>
        <w:jc w:val="both"/>
        <w:rPr>
          <w:rFonts w:ascii="Arial" w:hAnsi="Arial" w:cs="Arial"/>
          <w:sz w:val="22"/>
          <w:szCs w:val="22"/>
        </w:rPr>
      </w:pPr>
      <w:r w:rsidRPr="00A634A9">
        <w:rPr>
          <w:rFonts w:ascii="Arial" w:hAnsi="Arial" w:cs="Arial"/>
          <w:sz w:val="22"/>
          <w:szCs w:val="22"/>
        </w:rPr>
        <w:lastRenderedPageBreak/>
        <w:t xml:space="preserve">the Audit for the </w:t>
      </w:r>
      <w:r w:rsidR="00117FE5" w:rsidRPr="00A634A9">
        <w:rPr>
          <w:rFonts w:ascii="Arial" w:hAnsi="Arial" w:cs="Arial"/>
          <w:sz w:val="22"/>
          <w:szCs w:val="22"/>
        </w:rPr>
        <w:t xml:space="preserve">first two </w:t>
      </w:r>
      <w:r w:rsidR="00CF1FC9" w:rsidRPr="00A634A9">
        <w:rPr>
          <w:rFonts w:ascii="Arial" w:hAnsi="Arial" w:cs="Arial"/>
          <w:sz w:val="22"/>
          <w:szCs w:val="22"/>
        </w:rPr>
        <w:t xml:space="preserve">full </w:t>
      </w:r>
      <w:r w:rsidR="00117FE5" w:rsidRPr="00A634A9">
        <w:rPr>
          <w:rFonts w:ascii="Arial" w:hAnsi="Arial" w:cs="Arial"/>
          <w:sz w:val="22"/>
          <w:szCs w:val="22"/>
        </w:rPr>
        <w:t xml:space="preserve">pay </w:t>
      </w:r>
      <w:r w:rsidRPr="00A634A9">
        <w:rPr>
          <w:rFonts w:ascii="Arial" w:hAnsi="Arial" w:cs="Arial"/>
          <w:sz w:val="22"/>
          <w:szCs w:val="22"/>
        </w:rPr>
        <w:t>period</w:t>
      </w:r>
      <w:r w:rsidR="00117FE5" w:rsidRPr="00A634A9">
        <w:rPr>
          <w:rFonts w:ascii="Arial" w:hAnsi="Arial" w:cs="Arial"/>
          <w:sz w:val="22"/>
          <w:szCs w:val="22"/>
        </w:rPr>
        <w:t>s</w:t>
      </w:r>
      <w:r w:rsidRPr="00A634A9">
        <w:rPr>
          <w:rFonts w:ascii="Arial" w:hAnsi="Arial" w:cs="Arial"/>
          <w:sz w:val="22"/>
          <w:szCs w:val="22"/>
        </w:rPr>
        <w:t xml:space="preserve"> </w:t>
      </w:r>
      <w:r w:rsidR="00117FE5" w:rsidRPr="00A634A9">
        <w:rPr>
          <w:rFonts w:ascii="Arial" w:hAnsi="Arial" w:cs="Arial"/>
          <w:sz w:val="22"/>
          <w:szCs w:val="22"/>
        </w:rPr>
        <w:t>following 1</w:t>
      </w:r>
      <w:r w:rsidR="00325F23" w:rsidRPr="00A634A9">
        <w:rPr>
          <w:rFonts w:ascii="Arial" w:hAnsi="Arial" w:cs="Arial"/>
          <w:sz w:val="22"/>
          <w:szCs w:val="22"/>
        </w:rPr>
        <w:t xml:space="preserve"> July 2017 </w:t>
      </w:r>
      <w:r w:rsidRPr="00A634A9">
        <w:rPr>
          <w:rFonts w:ascii="Arial" w:hAnsi="Arial" w:cs="Arial"/>
          <w:sz w:val="22"/>
          <w:szCs w:val="22"/>
        </w:rPr>
        <w:t xml:space="preserve">is to be </w:t>
      </w:r>
      <w:proofErr w:type="spellStart"/>
      <w:r w:rsidRPr="00A634A9">
        <w:rPr>
          <w:rFonts w:ascii="Arial" w:hAnsi="Arial" w:cs="Arial"/>
          <w:sz w:val="22"/>
          <w:szCs w:val="22"/>
        </w:rPr>
        <w:t>finalised</w:t>
      </w:r>
      <w:proofErr w:type="spellEnd"/>
      <w:r w:rsidRPr="00A634A9">
        <w:rPr>
          <w:rFonts w:ascii="Arial" w:hAnsi="Arial" w:cs="Arial"/>
          <w:sz w:val="22"/>
          <w:szCs w:val="22"/>
        </w:rPr>
        <w:t xml:space="preserve"> by </w:t>
      </w:r>
      <w:r w:rsidR="00325F23" w:rsidRPr="00A634A9">
        <w:rPr>
          <w:rFonts w:ascii="Arial" w:hAnsi="Arial" w:cs="Arial"/>
          <w:sz w:val="22"/>
          <w:szCs w:val="22"/>
        </w:rPr>
        <w:t>30 September 2017;</w:t>
      </w:r>
    </w:p>
    <w:p w14:paraId="65A61383" w14:textId="77777777" w:rsidR="00126E52" w:rsidRPr="006B508A" w:rsidRDefault="00126E52" w:rsidP="00ED3793">
      <w:pPr>
        <w:widowControl/>
        <w:numPr>
          <w:ilvl w:val="0"/>
          <w:numId w:val="28"/>
        </w:numPr>
        <w:tabs>
          <w:tab w:val="right" w:pos="709"/>
        </w:tabs>
        <w:snapToGrid/>
        <w:spacing w:after="240"/>
        <w:ind w:left="1080"/>
        <w:jc w:val="both"/>
        <w:rPr>
          <w:rFonts w:ascii="Arial" w:eastAsia="Calibri" w:hAnsi="Arial" w:cs="Arial"/>
          <w:sz w:val="22"/>
          <w:szCs w:val="22"/>
          <w:lang w:val="en-AU"/>
        </w:rPr>
      </w:pPr>
      <w:r w:rsidRPr="006B508A">
        <w:rPr>
          <w:rFonts w:ascii="Arial" w:eastAsia="Calibri" w:hAnsi="Arial" w:cs="Arial"/>
          <w:sz w:val="22"/>
          <w:szCs w:val="22"/>
          <w:lang w:val="en-AU"/>
        </w:rPr>
        <w:t>provide to the FWO, within 14 days of the completion of each Audit, details of the methodology used to conduct the Audit and the outcomes of the Audit certified as correct by a Certified Practising Accountant or employment law specialist;</w:t>
      </w:r>
    </w:p>
    <w:p w14:paraId="65A61384" w14:textId="77777777" w:rsidR="00126E52" w:rsidRPr="006B508A" w:rsidRDefault="00126E52" w:rsidP="00ED3793">
      <w:pPr>
        <w:widowControl/>
        <w:numPr>
          <w:ilvl w:val="0"/>
          <w:numId w:val="28"/>
        </w:numPr>
        <w:tabs>
          <w:tab w:val="right" w:pos="709"/>
        </w:tabs>
        <w:snapToGrid/>
        <w:spacing w:after="240"/>
        <w:ind w:left="1080"/>
        <w:jc w:val="both"/>
        <w:rPr>
          <w:rFonts w:ascii="Arial" w:eastAsia="Calibri" w:hAnsi="Arial" w:cs="Arial"/>
          <w:sz w:val="22"/>
          <w:szCs w:val="22"/>
          <w:lang w:val="en-AU"/>
        </w:rPr>
      </w:pPr>
      <w:r w:rsidRPr="006B508A">
        <w:rPr>
          <w:rFonts w:ascii="Arial" w:eastAsia="Calibri" w:hAnsi="Arial" w:cs="Arial"/>
          <w:sz w:val="22"/>
          <w:szCs w:val="22"/>
          <w:lang w:val="en-AU"/>
        </w:rPr>
        <w:t>on request, provide to the FWO all employment records relied upon to undertake the audit within 14 days of such request being made;</w:t>
      </w:r>
    </w:p>
    <w:p w14:paraId="65A61385" w14:textId="77777777" w:rsidR="00126E52" w:rsidRPr="006B508A" w:rsidRDefault="00126E52" w:rsidP="00ED3793">
      <w:pPr>
        <w:widowControl/>
        <w:numPr>
          <w:ilvl w:val="0"/>
          <w:numId w:val="28"/>
        </w:numPr>
        <w:tabs>
          <w:tab w:val="right" w:pos="709"/>
        </w:tabs>
        <w:snapToGrid/>
        <w:spacing w:after="240"/>
        <w:ind w:left="1080"/>
        <w:jc w:val="both"/>
        <w:rPr>
          <w:rFonts w:ascii="Arial" w:eastAsia="Calibri" w:hAnsi="Arial" w:cs="Arial"/>
          <w:sz w:val="22"/>
          <w:szCs w:val="22"/>
          <w:lang w:val="en-AU"/>
        </w:rPr>
      </w:pPr>
      <w:r w:rsidRPr="006B508A">
        <w:rPr>
          <w:rFonts w:ascii="Arial" w:eastAsia="Calibri" w:hAnsi="Arial" w:cs="Arial"/>
          <w:sz w:val="22"/>
          <w:szCs w:val="22"/>
          <w:lang w:val="en-AU"/>
        </w:rPr>
        <w:t>in the event an Audit discloses contraventions of any applicable Commonwealth workplace laws and/or instruments, rectify all such contraventions within 14 days of the Audit being provided to the Company, including any and all underpayments to employees;</w:t>
      </w:r>
    </w:p>
    <w:p w14:paraId="65A61386" w14:textId="77777777" w:rsidR="00D95DCA" w:rsidRPr="006B508A" w:rsidRDefault="00126E52" w:rsidP="00ED3793">
      <w:pPr>
        <w:widowControl/>
        <w:numPr>
          <w:ilvl w:val="0"/>
          <w:numId w:val="28"/>
        </w:numPr>
        <w:tabs>
          <w:tab w:val="right" w:pos="709"/>
        </w:tabs>
        <w:snapToGrid/>
        <w:spacing w:after="240"/>
        <w:ind w:left="1080"/>
        <w:jc w:val="both"/>
        <w:rPr>
          <w:rFonts w:ascii="Arial" w:eastAsia="Calibri" w:hAnsi="Arial" w:cs="Arial"/>
          <w:sz w:val="22"/>
          <w:szCs w:val="22"/>
          <w:lang w:val="en-AU"/>
        </w:rPr>
      </w:pPr>
      <w:r w:rsidRPr="006B508A">
        <w:rPr>
          <w:rFonts w:ascii="Arial" w:eastAsia="Calibri" w:hAnsi="Arial" w:cs="Arial"/>
          <w:sz w:val="22"/>
          <w:szCs w:val="22"/>
          <w:lang w:val="en-AU"/>
        </w:rPr>
        <w:t>provide evidence of rectification of any contraventions disclosed by an Audit to the FWO within 14 days of rectification;</w:t>
      </w:r>
    </w:p>
    <w:p w14:paraId="65A61387" w14:textId="77777777" w:rsidR="00FD1A13" w:rsidRPr="006B508A" w:rsidRDefault="00FD1A13" w:rsidP="009D4D2D">
      <w:pPr>
        <w:pStyle w:val="Heading2"/>
      </w:pPr>
      <w:r w:rsidRPr="006B508A">
        <w:t>No Inconsistent Statements</w:t>
      </w:r>
    </w:p>
    <w:p w14:paraId="65A61388" w14:textId="77777777" w:rsidR="00FD1A13" w:rsidRPr="006B508A" w:rsidRDefault="00FD1A13" w:rsidP="00ED3793">
      <w:pPr>
        <w:pStyle w:val="ListParagraph"/>
        <w:numPr>
          <w:ilvl w:val="0"/>
          <w:numId w:val="1"/>
        </w:numPr>
        <w:tabs>
          <w:tab w:val="right" w:pos="709"/>
        </w:tabs>
        <w:spacing w:after="240"/>
        <w:jc w:val="both"/>
        <w:rPr>
          <w:rFonts w:cs="Arial"/>
          <w:szCs w:val="22"/>
        </w:rPr>
      </w:pPr>
      <w:r w:rsidRPr="006B508A">
        <w:rPr>
          <w:rFonts w:cs="Arial"/>
          <w:szCs w:val="22"/>
        </w:rPr>
        <w:t xml:space="preserve"> </w:t>
      </w:r>
      <w:r w:rsidR="000A5C71">
        <w:rPr>
          <w:rFonts w:cs="Arial"/>
          <w:szCs w:val="22"/>
        </w:rPr>
        <w:t>Boonah Packing</w:t>
      </w:r>
      <w:r w:rsidRPr="006B508A">
        <w:rPr>
          <w:rFonts w:cs="Arial"/>
          <w:szCs w:val="22"/>
        </w:rPr>
        <w:t xml:space="preserve">: </w:t>
      </w:r>
    </w:p>
    <w:p w14:paraId="65A61389" w14:textId="77777777" w:rsidR="007E2E03" w:rsidRPr="006B508A" w:rsidRDefault="007E2E03" w:rsidP="00ED3793">
      <w:pPr>
        <w:pStyle w:val="ListParagraph"/>
        <w:tabs>
          <w:tab w:val="right" w:pos="709"/>
        </w:tabs>
        <w:spacing w:after="240"/>
        <w:ind w:left="360"/>
        <w:jc w:val="both"/>
        <w:rPr>
          <w:rFonts w:cs="Arial"/>
          <w:szCs w:val="22"/>
        </w:rPr>
      </w:pPr>
    </w:p>
    <w:p w14:paraId="65A6138A" w14:textId="77777777" w:rsidR="00FD1A13" w:rsidRPr="006B508A" w:rsidRDefault="00FD1A13" w:rsidP="00ED3793">
      <w:pPr>
        <w:pStyle w:val="ListParagraph"/>
        <w:numPr>
          <w:ilvl w:val="1"/>
          <w:numId w:val="1"/>
        </w:numPr>
        <w:tabs>
          <w:tab w:val="right" w:pos="709"/>
        </w:tabs>
        <w:spacing w:after="240"/>
        <w:ind w:left="1418" w:hanging="709"/>
        <w:jc w:val="both"/>
        <w:rPr>
          <w:rFonts w:cs="Arial"/>
          <w:szCs w:val="22"/>
        </w:rPr>
      </w:pPr>
      <w:r w:rsidRPr="006B508A">
        <w:rPr>
          <w:rFonts w:cs="Arial"/>
          <w:szCs w:val="22"/>
        </w:rPr>
        <w:t>must not; and</w:t>
      </w:r>
    </w:p>
    <w:p w14:paraId="65A6138B" w14:textId="77777777" w:rsidR="007E2E03" w:rsidRPr="006B508A" w:rsidRDefault="007E2E03" w:rsidP="00ED3793">
      <w:pPr>
        <w:pStyle w:val="ListParagraph"/>
        <w:tabs>
          <w:tab w:val="right" w:pos="709"/>
        </w:tabs>
        <w:spacing w:after="240"/>
        <w:ind w:left="1418"/>
        <w:jc w:val="both"/>
        <w:rPr>
          <w:rFonts w:cs="Arial"/>
          <w:szCs w:val="22"/>
        </w:rPr>
      </w:pPr>
    </w:p>
    <w:p w14:paraId="65A6138C" w14:textId="77777777" w:rsidR="00FD1A13" w:rsidRPr="006B508A" w:rsidRDefault="00FD1A13" w:rsidP="00ED3793">
      <w:pPr>
        <w:pStyle w:val="ListParagraph"/>
        <w:numPr>
          <w:ilvl w:val="1"/>
          <w:numId w:val="1"/>
        </w:numPr>
        <w:tabs>
          <w:tab w:val="right" w:pos="709"/>
        </w:tabs>
        <w:spacing w:after="240"/>
        <w:ind w:left="1418" w:hanging="709"/>
        <w:jc w:val="both"/>
        <w:rPr>
          <w:rFonts w:cs="Arial"/>
          <w:szCs w:val="22"/>
        </w:rPr>
      </w:pPr>
      <w:r w:rsidRPr="006B508A">
        <w:rPr>
          <w:rFonts w:cs="Arial"/>
          <w:szCs w:val="22"/>
        </w:rPr>
        <w:t>must ensure that each of its office</w:t>
      </w:r>
      <w:r w:rsidR="007E2E03" w:rsidRPr="006B508A">
        <w:rPr>
          <w:rFonts w:cs="Arial"/>
          <w:szCs w:val="22"/>
        </w:rPr>
        <w:t xml:space="preserve">rs, employees or agents, do not, </w:t>
      </w:r>
      <w:r w:rsidRPr="006B508A">
        <w:rPr>
          <w:rFonts w:cs="Arial"/>
          <w:szCs w:val="22"/>
        </w:rPr>
        <w:t>make any statement, orally or in writing or otherwise imply anything that is inconsistent with admission or acknowledgements contained in this agreement.</w:t>
      </w:r>
    </w:p>
    <w:p w14:paraId="65A6138D" w14:textId="77777777" w:rsidR="00126E52" w:rsidRPr="006B508A" w:rsidRDefault="00126E52" w:rsidP="009D4D2D">
      <w:pPr>
        <w:pStyle w:val="Heading2"/>
      </w:pPr>
      <w:r w:rsidRPr="006B508A">
        <w:t>Acknowledgements</w:t>
      </w:r>
    </w:p>
    <w:p w14:paraId="65A6138E" w14:textId="77777777" w:rsidR="00126E52" w:rsidRPr="006B508A" w:rsidRDefault="000A5C71" w:rsidP="00ED3793">
      <w:pPr>
        <w:pStyle w:val="ListParagraph"/>
        <w:numPr>
          <w:ilvl w:val="0"/>
          <w:numId w:val="1"/>
        </w:numPr>
        <w:tabs>
          <w:tab w:val="right" w:pos="709"/>
        </w:tabs>
        <w:spacing w:after="240"/>
        <w:jc w:val="both"/>
        <w:rPr>
          <w:rFonts w:cs="Arial"/>
          <w:szCs w:val="22"/>
        </w:rPr>
      </w:pPr>
      <w:r>
        <w:rPr>
          <w:rFonts w:cs="Arial"/>
          <w:szCs w:val="22"/>
        </w:rPr>
        <w:t>Boonah Packing</w:t>
      </w:r>
      <w:r w:rsidR="00126E52" w:rsidRPr="006B508A">
        <w:rPr>
          <w:rFonts w:cs="Arial"/>
          <w:szCs w:val="22"/>
        </w:rPr>
        <w:t xml:space="preserve"> acknowledges that:</w:t>
      </w:r>
    </w:p>
    <w:p w14:paraId="65A6138F" w14:textId="693B3A54" w:rsidR="00126E52" w:rsidRPr="006B508A" w:rsidRDefault="00126E52" w:rsidP="00ED3793">
      <w:pPr>
        <w:numPr>
          <w:ilvl w:val="1"/>
          <w:numId w:val="1"/>
        </w:numPr>
        <w:tabs>
          <w:tab w:val="right" w:pos="709"/>
        </w:tabs>
        <w:snapToGrid/>
        <w:spacing w:after="240"/>
        <w:ind w:left="1418" w:hanging="709"/>
        <w:jc w:val="both"/>
        <w:rPr>
          <w:rFonts w:ascii="Arial" w:hAnsi="Arial" w:cs="Arial"/>
          <w:sz w:val="22"/>
          <w:szCs w:val="22"/>
        </w:rPr>
      </w:pPr>
      <w:r w:rsidRPr="006B508A">
        <w:rPr>
          <w:rFonts w:ascii="Arial" w:hAnsi="Arial" w:cs="Arial"/>
          <w:sz w:val="22"/>
          <w:szCs w:val="22"/>
        </w:rPr>
        <w:t xml:space="preserve">the FWO may make this Undertaking (including any attachments) available for public inspection, including by posting it to its website at </w:t>
      </w:r>
      <w:hyperlink r:id="rId9" w:tooltip="Fair Work Ombudsman website" w:history="1">
        <w:r w:rsidRPr="006B508A">
          <w:rPr>
            <w:rStyle w:val="Hyperlink"/>
            <w:rFonts w:ascii="Arial" w:hAnsi="Arial" w:cs="Arial"/>
            <w:sz w:val="22"/>
            <w:szCs w:val="22"/>
          </w:rPr>
          <w:t>www.fairwork.gov.au</w:t>
        </w:r>
      </w:hyperlink>
      <w:r w:rsidRPr="006B508A">
        <w:rPr>
          <w:rFonts w:ascii="Arial" w:hAnsi="Arial" w:cs="Arial"/>
          <w:sz w:val="22"/>
          <w:szCs w:val="22"/>
        </w:rPr>
        <w:t xml:space="preserve"> (subject to the FWO taking any necessary steps to redact the names of individuals not party to the Undertaking);</w:t>
      </w:r>
    </w:p>
    <w:p w14:paraId="65A61390" w14:textId="77777777" w:rsidR="00126E52" w:rsidRPr="006B508A" w:rsidRDefault="00126E52" w:rsidP="00ED3793">
      <w:pPr>
        <w:numPr>
          <w:ilvl w:val="1"/>
          <w:numId w:val="1"/>
        </w:numPr>
        <w:tabs>
          <w:tab w:val="right" w:pos="709"/>
        </w:tabs>
        <w:snapToGrid/>
        <w:spacing w:after="240"/>
        <w:ind w:left="1418" w:hanging="709"/>
        <w:jc w:val="both"/>
        <w:rPr>
          <w:rFonts w:ascii="Arial" w:hAnsi="Arial" w:cs="Arial"/>
          <w:sz w:val="22"/>
          <w:szCs w:val="22"/>
        </w:rPr>
      </w:pPr>
      <w:r w:rsidRPr="006B508A">
        <w:rPr>
          <w:rFonts w:ascii="Arial" w:hAnsi="Arial" w:cs="Arial"/>
          <w:sz w:val="22"/>
          <w:szCs w:val="22"/>
        </w:rPr>
        <w:t xml:space="preserve">the FWO may release a copy of this Undertaking pursuant to any relevant request under the </w:t>
      </w:r>
      <w:r w:rsidRPr="006B508A">
        <w:rPr>
          <w:rFonts w:ascii="Arial" w:hAnsi="Arial" w:cs="Arial"/>
          <w:i/>
          <w:sz w:val="22"/>
          <w:szCs w:val="22"/>
        </w:rPr>
        <w:t>Freedom of Information Act 1982</w:t>
      </w:r>
      <w:r w:rsidRPr="006B508A">
        <w:rPr>
          <w:rFonts w:ascii="Arial" w:hAnsi="Arial" w:cs="Arial"/>
          <w:sz w:val="22"/>
          <w:szCs w:val="22"/>
        </w:rPr>
        <w:t xml:space="preserve"> (</w:t>
      </w:r>
      <w:proofErr w:type="spellStart"/>
      <w:r w:rsidRPr="006B508A">
        <w:rPr>
          <w:rFonts w:ascii="Arial" w:hAnsi="Arial" w:cs="Arial"/>
          <w:sz w:val="22"/>
          <w:szCs w:val="22"/>
        </w:rPr>
        <w:t>Cth</w:t>
      </w:r>
      <w:proofErr w:type="spellEnd"/>
      <w:r w:rsidRPr="006B508A">
        <w:rPr>
          <w:rFonts w:ascii="Arial" w:hAnsi="Arial" w:cs="Arial"/>
          <w:sz w:val="22"/>
          <w:szCs w:val="22"/>
        </w:rPr>
        <w:t>);</w:t>
      </w:r>
    </w:p>
    <w:p w14:paraId="65A61391" w14:textId="77777777" w:rsidR="00126E52" w:rsidRPr="006B508A" w:rsidRDefault="00126E52" w:rsidP="00ED3793">
      <w:pPr>
        <w:numPr>
          <w:ilvl w:val="1"/>
          <w:numId w:val="1"/>
        </w:numPr>
        <w:tabs>
          <w:tab w:val="right" w:pos="709"/>
        </w:tabs>
        <w:snapToGrid/>
        <w:spacing w:after="240"/>
        <w:ind w:left="1418" w:hanging="709"/>
        <w:jc w:val="both"/>
        <w:rPr>
          <w:rFonts w:ascii="Arial" w:hAnsi="Arial" w:cs="Arial"/>
          <w:sz w:val="22"/>
          <w:szCs w:val="22"/>
        </w:rPr>
      </w:pPr>
      <w:r w:rsidRPr="006B508A">
        <w:rPr>
          <w:rFonts w:ascii="Arial" w:hAnsi="Arial" w:cs="Arial"/>
          <w:sz w:val="22"/>
          <w:szCs w:val="22"/>
        </w:rPr>
        <w:t>the FWO may issue a media release in relation to this Undertaking and from time to time, publicly refer to the Undertaking and its terms;</w:t>
      </w:r>
    </w:p>
    <w:p w14:paraId="65A61392" w14:textId="77777777" w:rsidR="00126E52" w:rsidRPr="006B508A" w:rsidRDefault="00126E52" w:rsidP="00ED3793">
      <w:pPr>
        <w:numPr>
          <w:ilvl w:val="1"/>
          <w:numId w:val="1"/>
        </w:numPr>
        <w:tabs>
          <w:tab w:val="right" w:pos="709"/>
        </w:tabs>
        <w:snapToGrid/>
        <w:spacing w:after="240"/>
        <w:ind w:left="1418" w:hanging="709"/>
        <w:jc w:val="both"/>
        <w:rPr>
          <w:rFonts w:ascii="Arial" w:hAnsi="Arial" w:cs="Arial"/>
          <w:sz w:val="22"/>
          <w:szCs w:val="22"/>
        </w:rPr>
      </w:pPr>
      <w:r w:rsidRPr="006B508A">
        <w:rPr>
          <w:rFonts w:ascii="Arial" w:hAnsi="Arial" w:cs="Arial"/>
          <w:sz w:val="22"/>
          <w:szCs w:val="22"/>
        </w:rPr>
        <w:t xml:space="preserve">the admissions made in the Undertaking may be relied upon by the FWO in respect of any future decision about enforcement action to be taken in relation to any future non-compliance with Commonwealth workplace relations obligations by </w:t>
      </w:r>
      <w:proofErr w:type="spellStart"/>
      <w:r w:rsidR="000A5C71">
        <w:rPr>
          <w:rFonts w:ascii="Arial" w:hAnsi="Arial" w:cs="Arial"/>
          <w:sz w:val="22"/>
          <w:szCs w:val="22"/>
        </w:rPr>
        <w:t>Boonah</w:t>
      </w:r>
      <w:proofErr w:type="spellEnd"/>
      <w:r w:rsidR="000A5C71">
        <w:rPr>
          <w:rFonts w:ascii="Arial" w:hAnsi="Arial" w:cs="Arial"/>
          <w:sz w:val="22"/>
          <w:szCs w:val="22"/>
        </w:rPr>
        <w:t xml:space="preserve"> Packing</w:t>
      </w:r>
      <w:r w:rsidRPr="006B508A">
        <w:rPr>
          <w:rFonts w:ascii="Arial" w:hAnsi="Arial" w:cs="Arial"/>
          <w:sz w:val="22"/>
          <w:szCs w:val="22"/>
        </w:rPr>
        <w:t>;</w:t>
      </w:r>
    </w:p>
    <w:p w14:paraId="65A61393" w14:textId="77777777" w:rsidR="00126E52" w:rsidRPr="006B508A" w:rsidRDefault="00126E52" w:rsidP="00ED3793">
      <w:pPr>
        <w:numPr>
          <w:ilvl w:val="1"/>
          <w:numId w:val="1"/>
        </w:numPr>
        <w:tabs>
          <w:tab w:val="right" w:pos="709"/>
        </w:tabs>
        <w:snapToGrid/>
        <w:spacing w:after="240"/>
        <w:ind w:left="1418" w:hanging="709"/>
        <w:jc w:val="both"/>
        <w:rPr>
          <w:rFonts w:ascii="Arial" w:hAnsi="Arial" w:cs="Arial"/>
          <w:sz w:val="22"/>
          <w:szCs w:val="22"/>
        </w:rPr>
      </w:pPr>
      <w:r w:rsidRPr="006B508A">
        <w:rPr>
          <w:rFonts w:ascii="Arial" w:hAnsi="Arial" w:cs="Arial"/>
          <w:sz w:val="22"/>
          <w:szCs w:val="22"/>
        </w:rPr>
        <w:t xml:space="preserve">consistent with the Note to section 715(4) of the FW Act, this Undertaking in no way derogates from the rights and remedies available to any other person arising from the conduct set out in this Undertaking; </w:t>
      </w:r>
    </w:p>
    <w:p w14:paraId="65A61394" w14:textId="77777777" w:rsidR="00126E52" w:rsidRPr="006B508A" w:rsidRDefault="00126E52" w:rsidP="00ED3793">
      <w:pPr>
        <w:numPr>
          <w:ilvl w:val="1"/>
          <w:numId w:val="1"/>
        </w:numPr>
        <w:tabs>
          <w:tab w:val="right" w:pos="709"/>
        </w:tabs>
        <w:snapToGrid/>
        <w:spacing w:after="240"/>
        <w:ind w:left="1418" w:hanging="709"/>
        <w:jc w:val="both"/>
        <w:rPr>
          <w:rFonts w:ascii="Arial" w:hAnsi="Arial" w:cs="Arial"/>
          <w:sz w:val="22"/>
          <w:szCs w:val="22"/>
        </w:rPr>
      </w:pPr>
      <w:r w:rsidRPr="006B508A">
        <w:rPr>
          <w:rFonts w:ascii="Arial" w:hAnsi="Arial" w:cs="Arial"/>
          <w:sz w:val="22"/>
          <w:szCs w:val="22"/>
        </w:rPr>
        <w:t xml:space="preserve">if the FWO considers that </w:t>
      </w:r>
      <w:proofErr w:type="spellStart"/>
      <w:r w:rsidR="000A5C71">
        <w:rPr>
          <w:rFonts w:ascii="Arial" w:hAnsi="Arial" w:cs="Arial"/>
          <w:sz w:val="22"/>
          <w:szCs w:val="22"/>
        </w:rPr>
        <w:t>Boonah</w:t>
      </w:r>
      <w:proofErr w:type="spellEnd"/>
      <w:r w:rsidR="000A5C71">
        <w:rPr>
          <w:rFonts w:ascii="Arial" w:hAnsi="Arial" w:cs="Arial"/>
          <w:sz w:val="22"/>
          <w:szCs w:val="22"/>
        </w:rPr>
        <w:t xml:space="preserve"> Packing</w:t>
      </w:r>
      <w:r w:rsidRPr="006B508A">
        <w:rPr>
          <w:rFonts w:ascii="Arial" w:hAnsi="Arial" w:cs="Arial"/>
          <w:sz w:val="22"/>
          <w:szCs w:val="22"/>
        </w:rPr>
        <w:t xml:space="preserve"> has contravened any of the terms of this Undertaking the FWO may apply to any of the Courts set out in section 715(6) of the FW Act for orders under section 715(7) of the FW Act; </w:t>
      </w:r>
    </w:p>
    <w:p w14:paraId="65A61395" w14:textId="77777777" w:rsidR="00126E52" w:rsidRPr="006B508A" w:rsidRDefault="00126E52" w:rsidP="00ED3793">
      <w:pPr>
        <w:numPr>
          <w:ilvl w:val="1"/>
          <w:numId w:val="1"/>
        </w:numPr>
        <w:tabs>
          <w:tab w:val="right" w:pos="709"/>
        </w:tabs>
        <w:snapToGrid/>
        <w:spacing w:after="240"/>
        <w:ind w:left="1418" w:hanging="709"/>
        <w:jc w:val="both"/>
        <w:rPr>
          <w:rFonts w:ascii="Arial" w:hAnsi="Arial" w:cs="Arial"/>
          <w:sz w:val="22"/>
          <w:szCs w:val="22"/>
        </w:rPr>
      </w:pPr>
      <w:r w:rsidRPr="006B508A">
        <w:rPr>
          <w:rFonts w:ascii="Arial" w:hAnsi="Arial" w:cs="Arial"/>
          <w:sz w:val="22"/>
          <w:szCs w:val="22"/>
        </w:rPr>
        <w:t xml:space="preserve">consistent with section 715(3) of the FW Act, </w:t>
      </w:r>
      <w:proofErr w:type="spellStart"/>
      <w:r w:rsidR="000A5C71">
        <w:rPr>
          <w:rFonts w:ascii="Arial" w:hAnsi="Arial" w:cs="Arial"/>
          <w:sz w:val="22"/>
          <w:szCs w:val="22"/>
        </w:rPr>
        <w:t>Boonah</w:t>
      </w:r>
      <w:proofErr w:type="spellEnd"/>
      <w:r w:rsidR="000A5C71">
        <w:rPr>
          <w:rFonts w:ascii="Arial" w:hAnsi="Arial" w:cs="Arial"/>
          <w:sz w:val="22"/>
          <w:szCs w:val="22"/>
        </w:rPr>
        <w:t xml:space="preserve"> Packing</w:t>
      </w:r>
      <w:r w:rsidRPr="006B508A">
        <w:rPr>
          <w:rFonts w:ascii="Arial" w:hAnsi="Arial" w:cs="Arial"/>
          <w:sz w:val="22"/>
          <w:szCs w:val="22"/>
        </w:rPr>
        <w:t xml:space="preserve"> may withdraw from or vary this Undertaking at any time, but only with the consent of the FWO;</w:t>
      </w:r>
    </w:p>
    <w:p w14:paraId="65A61396" w14:textId="77777777" w:rsidR="00412D9C" w:rsidRPr="006B508A" w:rsidRDefault="00412D9C" w:rsidP="00ED3793">
      <w:pPr>
        <w:widowControl/>
        <w:snapToGrid/>
        <w:spacing w:after="200" w:line="276" w:lineRule="auto"/>
        <w:jc w:val="both"/>
        <w:rPr>
          <w:rFonts w:ascii="Arial" w:hAnsi="Arial" w:cs="Arial"/>
          <w:sz w:val="22"/>
          <w:szCs w:val="22"/>
          <w:highlight w:val="yellow"/>
          <w:lang w:val="en-AU"/>
        </w:rPr>
      </w:pPr>
      <w:r w:rsidRPr="006B508A">
        <w:rPr>
          <w:rFonts w:ascii="Arial" w:hAnsi="Arial" w:cs="Arial"/>
          <w:sz w:val="22"/>
          <w:szCs w:val="22"/>
          <w:highlight w:val="yellow"/>
          <w:lang w:val="en-AU"/>
        </w:rPr>
        <w:br w:type="page"/>
      </w:r>
    </w:p>
    <w:p w14:paraId="65A61397" w14:textId="77777777" w:rsidR="00412D9C" w:rsidRPr="0027448B" w:rsidRDefault="00412D9C" w:rsidP="007E2E03">
      <w:pPr>
        <w:tabs>
          <w:tab w:val="right" w:pos="709"/>
        </w:tabs>
        <w:snapToGrid/>
        <w:spacing w:after="240"/>
        <w:outlineLvl w:val="0"/>
        <w:rPr>
          <w:rFonts w:ascii="Arial" w:hAnsi="Arial" w:cs="Arial"/>
          <w:b/>
          <w:bCs/>
          <w:sz w:val="22"/>
          <w:szCs w:val="22"/>
          <w:lang w:val="en-AU"/>
        </w:rPr>
      </w:pPr>
      <w:r w:rsidRPr="0027448B">
        <w:rPr>
          <w:rFonts w:ascii="Arial" w:hAnsi="Arial" w:cs="Arial"/>
          <w:b/>
          <w:bCs/>
          <w:sz w:val="22"/>
          <w:szCs w:val="22"/>
          <w:lang w:val="en-AU"/>
        </w:rPr>
        <w:lastRenderedPageBreak/>
        <w:t>Executed as an undertaking</w:t>
      </w:r>
    </w:p>
    <w:p w14:paraId="65A61398" w14:textId="77777777" w:rsidR="00325F23" w:rsidRPr="0027448B" w:rsidRDefault="00412D9C" w:rsidP="007E2E03">
      <w:pPr>
        <w:widowControl/>
        <w:snapToGrid/>
        <w:rPr>
          <w:rFonts w:ascii="Arial" w:hAnsi="Arial" w:cs="Arial"/>
          <w:sz w:val="22"/>
          <w:szCs w:val="22"/>
          <w:lang w:val="en-AU"/>
        </w:rPr>
      </w:pPr>
      <w:r w:rsidRPr="0027448B">
        <w:rPr>
          <w:rFonts w:ascii="Arial" w:hAnsi="Arial" w:cs="Arial"/>
          <w:caps/>
          <w:sz w:val="22"/>
          <w:szCs w:val="22"/>
          <w:lang w:val="en-AU"/>
        </w:rPr>
        <w:t>Executed</w:t>
      </w:r>
      <w:r w:rsidRPr="0027448B">
        <w:rPr>
          <w:rFonts w:ascii="Arial" w:hAnsi="Arial" w:cs="Arial"/>
          <w:sz w:val="22"/>
          <w:szCs w:val="22"/>
          <w:lang w:val="en-AU"/>
        </w:rPr>
        <w:t xml:space="preserve"> by </w:t>
      </w:r>
      <w:r w:rsidR="000A5C71">
        <w:rPr>
          <w:rFonts w:ascii="Arial" w:hAnsi="Arial" w:cs="Arial"/>
          <w:sz w:val="22"/>
          <w:szCs w:val="22"/>
          <w:lang w:val="en-AU"/>
        </w:rPr>
        <w:t>Boonah Packing</w:t>
      </w:r>
      <w:r w:rsidR="0027448B" w:rsidRPr="0027448B">
        <w:rPr>
          <w:rFonts w:ascii="Arial" w:hAnsi="Arial" w:cs="Arial"/>
          <w:sz w:val="22"/>
          <w:szCs w:val="22"/>
          <w:lang w:val="en-AU"/>
        </w:rPr>
        <w:t xml:space="preserve"> Pty Ltd</w:t>
      </w:r>
    </w:p>
    <w:p w14:paraId="65A61399" w14:textId="77777777" w:rsidR="00412D9C" w:rsidRPr="0027448B" w:rsidRDefault="00412D9C" w:rsidP="007E2E03">
      <w:pPr>
        <w:widowControl/>
        <w:tabs>
          <w:tab w:val="right" w:pos="4111"/>
        </w:tabs>
        <w:snapToGrid/>
        <w:spacing w:before="240" w:after="240"/>
        <w:rPr>
          <w:rFonts w:ascii="Arial" w:hAnsi="Arial" w:cs="Arial"/>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27448B" w14:paraId="65A6139D" w14:textId="77777777" w:rsidTr="00F01E56">
        <w:tc>
          <w:tcPr>
            <w:tcW w:w="4528" w:type="dxa"/>
            <w:tcBorders>
              <w:top w:val="nil"/>
              <w:left w:val="nil"/>
              <w:bottom w:val="single" w:sz="4" w:space="0" w:color="auto"/>
              <w:right w:val="nil"/>
            </w:tcBorders>
          </w:tcPr>
          <w:p w14:paraId="65A6139A" w14:textId="77777777" w:rsidR="00412D9C" w:rsidRPr="0027448B" w:rsidRDefault="00412D9C" w:rsidP="007E2E03">
            <w:pPr>
              <w:widowControl/>
              <w:tabs>
                <w:tab w:val="right" w:pos="4111"/>
              </w:tabs>
              <w:snapToGrid/>
              <w:spacing w:after="240"/>
              <w:rPr>
                <w:rFonts w:ascii="Arial" w:hAnsi="Arial" w:cs="Arial"/>
                <w:sz w:val="22"/>
                <w:szCs w:val="22"/>
                <w:lang w:val="en-AU"/>
              </w:rPr>
            </w:pPr>
          </w:p>
        </w:tc>
        <w:tc>
          <w:tcPr>
            <w:tcW w:w="319" w:type="dxa"/>
            <w:tcBorders>
              <w:top w:val="nil"/>
              <w:left w:val="nil"/>
              <w:bottom w:val="nil"/>
              <w:right w:val="nil"/>
            </w:tcBorders>
          </w:tcPr>
          <w:p w14:paraId="65A6139B" w14:textId="77777777" w:rsidR="00412D9C" w:rsidRPr="0027448B" w:rsidRDefault="00412D9C" w:rsidP="007E2E03">
            <w:pPr>
              <w:widowControl/>
              <w:snapToGrid/>
              <w:spacing w:after="240"/>
              <w:rPr>
                <w:rFonts w:ascii="Arial" w:hAnsi="Arial" w:cs="Arial"/>
                <w:sz w:val="22"/>
                <w:szCs w:val="22"/>
                <w:lang w:val="en-AU"/>
              </w:rPr>
            </w:pPr>
          </w:p>
        </w:tc>
        <w:tc>
          <w:tcPr>
            <w:tcW w:w="4439" w:type="dxa"/>
            <w:tcBorders>
              <w:top w:val="nil"/>
              <w:left w:val="nil"/>
              <w:bottom w:val="single" w:sz="4" w:space="0" w:color="auto"/>
              <w:right w:val="nil"/>
            </w:tcBorders>
          </w:tcPr>
          <w:p w14:paraId="65A6139C" w14:textId="77777777" w:rsidR="00412D9C" w:rsidRPr="0027448B" w:rsidRDefault="00412D9C" w:rsidP="007E2E03">
            <w:pPr>
              <w:widowControl/>
              <w:snapToGrid/>
              <w:spacing w:after="240"/>
              <w:rPr>
                <w:rFonts w:ascii="Arial" w:hAnsi="Arial" w:cs="Arial"/>
                <w:sz w:val="22"/>
                <w:szCs w:val="22"/>
                <w:lang w:val="en-AU"/>
              </w:rPr>
            </w:pPr>
          </w:p>
        </w:tc>
      </w:tr>
      <w:tr w:rsidR="00412D9C" w:rsidRPr="0027448B" w14:paraId="65A613A3" w14:textId="77777777" w:rsidTr="00F01E56">
        <w:trPr>
          <w:trHeight w:val="193"/>
        </w:trPr>
        <w:tc>
          <w:tcPr>
            <w:tcW w:w="4528" w:type="dxa"/>
            <w:tcBorders>
              <w:top w:val="single" w:sz="4" w:space="0" w:color="auto"/>
              <w:left w:val="nil"/>
              <w:bottom w:val="nil"/>
              <w:right w:val="nil"/>
            </w:tcBorders>
          </w:tcPr>
          <w:p w14:paraId="65A6139E" w14:textId="77777777" w:rsidR="00412D9C" w:rsidRPr="0027448B" w:rsidRDefault="00412D9C" w:rsidP="007E2E03">
            <w:pPr>
              <w:widowControl/>
              <w:snapToGrid/>
              <w:spacing w:after="240"/>
              <w:rPr>
                <w:rFonts w:ascii="Arial" w:hAnsi="Arial" w:cs="Arial"/>
                <w:sz w:val="22"/>
                <w:szCs w:val="22"/>
                <w:lang w:val="en-AU"/>
              </w:rPr>
            </w:pPr>
            <w:r w:rsidRPr="0027448B">
              <w:rPr>
                <w:rFonts w:ascii="Arial" w:hAnsi="Arial" w:cs="Arial"/>
                <w:sz w:val="22"/>
                <w:szCs w:val="22"/>
                <w:lang w:val="en-AU"/>
              </w:rPr>
              <w:t xml:space="preserve">(Signature of </w:t>
            </w:r>
            <w:r w:rsidR="0027448B" w:rsidRPr="0027448B">
              <w:rPr>
                <w:rFonts w:ascii="Arial" w:hAnsi="Arial" w:cs="Arial"/>
                <w:sz w:val="22"/>
                <w:szCs w:val="22"/>
                <w:lang w:val="en-AU"/>
              </w:rPr>
              <w:t>Director</w:t>
            </w:r>
            <w:r w:rsidRPr="0027448B">
              <w:rPr>
                <w:rFonts w:ascii="Arial" w:hAnsi="Arial" w:cs="Arial"/>
                <w:sz w:val="22"/>
                <w:szCs w:val="22"/>
                <w:lang w:val="en-AU"/>
              </w:rPr>
              <w:t>)</w:t>
            </w:r>
          </w:p>
          <w:p w14:paraId="65A6139F" w14:textId="77777777" w:rsidR="00787154" w:rsidRPr="0027448B" w:rsidRDefault="0027448B" w:rsidP="007E2E03">
            <w:pPr>
              <w:widowControl/>
              <w:snapToGrid/>
              <w:spacing w:after="240"/>
              <w:rPr>
                <w:rFonts w:ascii="Arial" w:hAnsi="Arial" w:cs="Arial"/>
                <w:sz w:val="22"/>
                <w:szCs w:val="22"/>
                <w:lang w:val="en-AU"/>
              </w:rPr>
            </w:pPr>
            <w:proofErr w:type="spellStart"/>
            <w:r w:rsidRPr="0027448B">
              <w:rPr>
                <w:rFonts w:ascii="Arial" w:hAnsi="Arial" w:cs="Arial"/>
                <w:sz w:val="22"/>
                <w:szCs w:val="22"/>
                <w:lang w:val="en-AU"/>
              </w:rPr>
              <w:t>Heekwang</w:t>
            </w:r>
            <w:proofErr w:type="spellEnd"/>
            <w:r w:rsidRPr="0027448B">
              <w:rPr>
                <w:rFonts w:ascii="Arial" w:hAnsi="Arial" w:cs="Arial"/>
                <w:sz w:val="22"/>
                <w:szCs w:val="22"/>
                <w:lang w:val="en-AU"/>
              </w:rPr>
              <w:t xml:space="preserve"> Lee</w:t>
            </w:r>
          </w:p>
        </w:tc>
        <w:tc>
          <w:tcPr>
            <w:tcW w:w="319" w:type="dxa"/>
            <w:tcBorders>
              <w:top w:val="nil"/>
              <w:left w:val="nil"/>
              <w:bottom w:val="nil"/>
              <w:right w:val="nil"/>
            </w:tcBorders>
          </w:tcPr>
          <w:p w14:paraId="65A613A0" w14:textId="77777777" w:rsidR="00412D9C" w:rsidRPr="0027448B" w:rsidRDefault="00412D9C" w:rsidP="007E2E03">
            <w:pPr>
              <w:widowControl/>
              <w:snapToGrid/>
              <w:spacing w:after="240"/>
              <w:rPr>
                <w:rFonts w:ascii="Arial" w:hAnsi="Arial" w:cs="Arial"/>
                <w:sz w:val="22"/>
                <w:szCs w:val="22"/>
                <w:lang w:val="en-AU"/>
              </w:rPr>
            </w:pPr>
          </w:p>
        </w:tc>
        <w:tc>
          <w:tcPr>
            <w:tcW w:w="4439" w:type="dxa"/>
            <w:tcBorders>
              <w:top w:val="single" w:sz="4" w:space="0" w:color="auto"/>
              <w:left w:val="nil"/>
              <w:bottom w:val="nil"/>
              <w:right w:val="nil"/>
            </w:tcBorders>
          </w:tcPr>
          <w:p w14:paraId="65A613A1" w14:textId="77777777" w:rsidR="0027448B" w:rsidRPr="0027448B" w:rsidRDefault="0027448B" w:rsidP="0027448B">
            <w:pPr>
              <w:widowControl/>
              <w:snapToGrid/>
              <w:spacing w:after="240"/>
              <w:rPr>
                <w:rFonts w:ascii="Arial" w:hAnsi="Arial" w:cs="Arial"/>
                <w:sz w:val="22"/>
                <w:szCs w:val="22"/>
                <w:lang w:val="en-AU"/>
              </w:rPr>
            </w:pPr>
          </w:p>
          <w:p w14:paraId="65A613A2" w14:textId="77777777" w:rsidR="00787154" w:rsidRPr="0027448B" w:rsidRDefault="00787154" w:rsidP="007E2E03">
            <w:pPr>
              <w:widowControl/>
              <w:snapToGrid/>
              <w:spacing w:after="240"/>
              <w:rPr>
                <w:rFonts w:ascii="Arial" w:hAnsi="Arial" w:cs="Arial"/>
                <w:sz w:val="22"/>
                <w:szCs w:val="22"/>
                <w:lang w:val="en-AU"/>
              </w:rPr>
            </w:pPr>
          </w:p>
        </w:tc>
      </w:tr>
      <w:tr w:rsidR="00412D9C" w:rsidRPr="0027448B" w14:paraId="65A613A7" w14:textId="77777777" w:rsidTr="00F01E56">
        <w:trPr>
          <w:trHeight w:val="517"/>
        </w:trPr>
        <w:tc>
          <w:tcPr>
            <w:tcW w:w="4528" w:type="dxa"/>
            <w:tcBorders>
              <w:top w:val="nil"/>
              <w:left w:val="nil"/>
              <w:right w:val="nil"/>
            </w:tcBorders>
          </w:tcPr>
          <w:p w14:paraId="65A613A4" w14:textId="77777777" w:rsidR="00412D9C" w:rsidRPr="0027448B" w:rsidRDefault="00412D9C" w:rsidP="007E2E03">
            <w:pPr>
              <w:widowControl/>
              <w:snapToGrid/>
              <w:spacing w:after="240"/>
              <w:rPr>
                <w:rFonts w:ascii="Arial" w:hAnsi="Arial" w:cs="Arial"/>
                <w:sz w:val="22"/>
                <w:szCs w:val="22"/>
                <w:lang w:val="en-AU"/>
              </w:rPr>
            </w:pPr>
          </w:p>
        </w:tc>
        <w:tc>
          <w:tcPr>
            <w:tcW w:w="319" w:type="dxa"/>
            <w:tcBorders>
              <w:top w:val="nil"/>
              <w:left w:val="nil"/>
              <w:bottom w:val="nil"/>
              <w:right w:val="nil"/>
            </w:tcBorders>
          </w:tcPr>
          <w:p w14:paraId="65A613A5" w14:textId="77777777" w:rsidR="00412D9C" w:rsidRPr="0027448B" w:rsidRDefault="00412D9C" w:rsidP="007E2E03">
            <w:pPr>
              <w:widowControl/>
              <w:snapToGrid/>
              <w:spacing w:after="240"/>
              <w:rPr>
                <w:rFonts w:ascii="Arial" w:hAnsi="Arial" w:cs="Arial"/>
                <w:sz w:val="22"/>
                <w:szCs w:val="22"/>
                <w:lang w:val="en-AU"/>
              </w:rPr>
            </w:pPr>
          </w:p>
        </w:tc>
        <w:tc>
          <w:tcPr>
            <w:tcW w:w="4439" w:type="dxa"/>
            <w:tcBorders>
              <w:top w:val="nil"/>
              <w:left w:val="nil"/>
              <w:right w:val="nil"/>
            </w:tcBorders>
          </w:tcPr>
          <w:p w14:paraId="65A613A6" w14:textId="77777777" w:rsidR="00412D9C" w:rsidRPr="0027448B" w:rsidRDefault="00412D9C" w:rsidP="007E2E03">
            <w:pPr>
              <w:widowControl/>
              <w:snapToGrid/>
              <w:spacing w:after="240"/>
              <w:rPr>
                <w:rFonts w:ascii="Arial" w:hAnsi="Arial" w:cs="Arial"/>
                <w:sz w:val="22"/>
                <w:szCs w:val="22"/>
                <w:lang w:val="en-AU"/>
              </w:rPr>
            </w:pPr>
          </w:p>
        </w:tc>
      </w:tr>
    </w:tbl>
    <w:p w14:paraId="65A613A8" w14:textId="77777777" w:rsidR="00412D9C" w:rsidRPr="0027448B" w:rsidRDefault="00412D9C" w:rsidP="007E2E03">
      <w:pPr>
        <w:tabs>
          <w:tab w:val="left" w:pos="4820"/>
        </w:tabs>
        <w:snapToGrid/>
        <w:spacing w:after="240"/>
        <w:rPr>
          <w:rFonts w:ascii="Arial" w:hAnsi="Arial" w:cs="Arial"/>
          <w:sz w:val="22"/>
          <w:szCs w:val="22"/>
          <w:lang w:val="en-AU"/>
        </w:rPr>
      </w:pPr>
      <w:r w:rsidRPr="0027448B">
        <w:rPr>
          <w:rFonts w:ascii="Arial" w:hAnsi="Arial" w:cs="Arial"/>
          <w:sz w:val="22"/>
          <w:szCs w:val="22"/>
          <w:lang w:val="en-AU"/>
        </w:rPr>
        <w:t>(Date)</w:t>
      </w:r>
      <w:r w:rsidRPr="0027448B">
        <w:rPr>
          <w:rFonts w:ascii="Arial" w:hAnsi="Arial" w:cs="Arial"/>
          <w:sz w:val="22"/>
          <w:szCs w:val="22"/>
          <w:lang w:val="en-AU"/>
        </w:rPr>
        <w:tab/>
      </w:r>
    </w:p>
    <w:p w14:paraId="65A613A9" w14:textId="77777777" w:rsidR="00412D9C" w:rsidRPr="0027448B" w:rsidRDefault="00412D9C" w:rsidP="007E2E03">
      <w:pPr>
        <w:tabs>
          <w:tab w:val="left" w:pos="4820"/>
        </w:tabs>
        <w:snapToGrid/>
        <w:spacing w:after="240"/>
        <w:rPr>
          <w:rFonts w:ascii="Arial" w:hAnsi="Arial" w:cs="Arial"/>
          <w:sz w:val="22"/>
          <w:szCs w:val="22"/>
          <w:lang w:val="en-AU"/>
        </w:rPr>
      </w:pPr>
      <w:proofErr w:type="gramStart"/>
      <w:r w:rsidRPr="0027448B">
        <w:rPr>
          <w:rFonts w:ascii="Arial" w:hAnsi="Arial" w:cs="Arial"/>
          <w:sz w:val="22"/>
          <w:szCs w:val="22"/>
          <w:lang w:val="en-AU"/>
        </w:rPr>
        <w:t>in</w:t>
      </w:r>
      <w:proofErr w:type="gramEnd"/>
      <w:r w:rsidRPr="0027448B">
        <w:rPr>
          <w:rFonts w:ascii="Arial" w:hAnsi="Arial" w:cs="Arial"/>
          <w:sz w:val="22"/>
          <w:szCs w:val="22"/>
          <w:lang w:val="en-AU"/>
        </w:rPr>
        <w:t xml:space="preserve"> the presence of:</w:t>
      </w:r>
      <w:r w:rsidRPr="0027448B">
        <w:rPr>
          <w:rFonts w:ascii="Arial" w:hAnsi="Arial" w:cs="Arial"/>
          <w:sz w:val="22"/>
          <w:szCs w:val="22"/>
          <w:lang w:val="en-A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27448B" w14:paraId="65A613AD" w14:textId="77777777" w:rsidTr="00F01E56">
        <w:tc>
          <w:tcPr>
            <w:tcW w:w="4528" w:type="dxa"/>
            <w:tcBorders>
              <w:top w:val="nil"/>
              <w:left w:val="nil"/>
              <w:bottom w:val="single" w:sz="4" w:space="0" w:color="auto"/>
              <w:right w:val="nil"/>
            </w:tcBorders>
          </w:tcPr>
          <w:p w14:paraId="65A613AA" w14:textId="77777777" w:rsidR="00412D9C" w:rsidRPr="0027448B" w:rsidRDefault="00412D9C" w:rsidP="007E2E03">
            <w:pPr>
              <w:widowControl/>
              <w:tabs>
                <w:tab w:val="right" w:pos="4111"/>
              </w:tabs>
              <w:snapToGrid/>
              <w:spacing w:after="240"/>
              <w:rPr>
                <w:rFonts w:ascii="Arial" w:hAnsi="Arial" w:cs="Arial"/>
                <w:sz w:val="22"/>
                <w:szCs w:val="22"/>
                <w:lang w:val="en-AU"/>
              </w:rPr>
            </w:pPr>
          </w:p>
        </w:tc>
        <w:tc>
          <w:tcPr>
            <w:tcW w:w="319" w:type="dxa"/>
            <w:tcBorders>
              <w:top w:val="nil"/>
              <w:left w:val="nil"/>
              <w:bottom w:val="nil"/>
              <w:right w:val="nil"/>
            </w:tcBorders>
          </w:tcPr>
          <w:p w14:paraId="65A613AB" w14:textId="77777777" w:rsidR="00412D9C" w:rsidRPr="0027448B" w:rsidRDefault="00412D9C" w:rsidP="007E2E03">
            <w:pPr>
              <w:widowControl/>
              <w:snapToGrid/>
              <w:spacing w:after="240"/>
              <w:rPr>
                <w:rFonts w:ascii="Arial" w:hAnsi="Arial" w:cs="Arial"/>
                <w:sz w:val="22"/>
                <w:szCs w:val="22"/>
                <w:lang w:val="en-AU"/>
              </w:rPr>
            </w:pPr>
          </w:p>
        </w:tc>
        <w:tc>
          <w:tcPr>
            <w:tcW w:w="4439" w:type="dxa"/>
            <w:tcBorders>
              <w:top w:val="nil"/>
              <w:left w:val="nil"/>
              <w:bottom w:val="single" w:sz="4" w:space="0" w:color="auto"/>
              <w:right w:val="nil"/>
            </w:tcBorders>
          </w:tcPr>
          <w:p w14:paraId="65A613AC" w14:textId="77777777" w:rsidR="00412D9C" w:rsidRPr="0027448B" w:rsidRDefault="00412D9C" w:rsidP="007E2E03">
            <w:pPr>
              <w:widowControl/>
              <w:snapToGrid/>
              <w:spacing w:after="240"/>
              <w:rPr>
                <w:rFonts w:ascii="Arial" w:hAnsi="Arial" w:cs="Arial"/>
                <w:sz w:val="22"/>
                <w:szCs w:val="22"/>
                <w:lang w:val="en-AU"/>
              </w:rPr>
            </w:pPr>
          </w:p>
        </w:tc>
      </w:tr>
      <w:tr w:rsidR="00412D9C" w:rsidRPr="0027448B" w14:paraId="65A613B1" w14:textId="77777777" w:rsidTr="00F01E56">
        <w:trPr>
          <w:trHeight w:val="193"/>
        </w:trPr>
        <w:tc>
          <w:tcPr>
            <w:tcW w:w="4528" w:type="dxa"/>
            <w:tcBorders>
              <w:top w:val="single" w:sz="4" w:space="0" w:color="auto"/>
              <w:left w:val="nil"/>
              <w:bottom w:val="nil"/>
              <w:right w:val="nil"/>
            </w:tcBorders>
          </w:tcPr>
          <w:p w14:paraId="65A613AE" w14:textId="77777777" w:rsidR="00412D9C" w:rsidRPr="0027448B" w:rsidRDefault="00412D9C" w:rsidP="007E2E03">
            <w:pPr>
              <w:widowControl/>
              <w:snapToGrid/>
              <w:spacing w:after="240"/>
              <w:rPr>
                <w:rFonts w:ascii="Arial" w:hAnsi="Arial" w:cs="Arial"/>
                <w:sz w:val="22"/>
                <w:szCs w:val="22"/>
                <w:lang w:val="en-AU"/>
              </w:rPr>
            </w:pPr>
            <w:r w:rsidRPr="0027448B">
              <w:rPr>
                <w:rFonts w:ascii="Arial" w:hAnsi="Arial" w:cs="Arial"/>
                <w:sz w:val="22"/>
                <w:szCs w:val="22"/>
                <w:lang w:val="en-AU"/>
              </w:rPr>
              <w:t>(Signature of witness)</w:t>
            </w:r>
          </w:p>
        </w:tc>
        <w:tc>
          <w:tcPr>
            <w:tcW w:w="319" w:type="dxa"/>
            <w:tcBorders>
              <w:top w:val="nil"/>
              <w:left w:val="nil"/>
              <w:bottom w:val="nil"/>
              <w:right w:val="nil"/>
            </w:tcBorders>
          </w:tcPr>
          <w:p w14:paraId="65A613AF" w14:textId="77777777" w:rsidR="00412D9C" w:rsidRPr="0027448B" w:rsidRDefault="00412D9C" w:rsidP="007E2E03">
            <w:pPr>
              <w:widowControl/>
              <w:snapToGrid/>
              <w:spacing w:after="240"/>
              <w:rPr>
                <w:rFonts w:ascii="Arial" w:hAnsi="Arial" w:cs="Arial"/>
                <w:sz w:val="22"/>
                <w:szCs w:val="22"/>
                <w:lang w:val="en-AU"/>
              </w:rPr>
            </w:pPr>
          </w:p>
        </w:tc>
        <w:tc>
          <w:tcPr>
            <w:tcW w:w="4439" w:type="dxa"/>
            <w:tcBorders>
              <w:top w:val="single" w:sz="4" w:space="0" w:color="auto"/>
              <w:left w:val="nil"/>
              <w:bottom w:val="nil"/>
              <w:right w:val="nil"/>
            </w:tcBorders>
          </w:tcPr>
          <w:p w14:paraId="65A613B0" w14:textId="77777777" w:rsidR="00412D9C" w:rsidRPr="0027448B" w:rsidRDefault="00412D9C" w:rsidP="007E2E03">
            <w:pPr>
              <w:widowControl/>
              <w:snapToGrid/>
              <w:spacing w:after="240"/>
              <w:rPr>
                <w:rFonts w:ascii="Arial" w:hAnsi="Arial" w:cs="Arial"/>
                <w:sz w:val="22"/>
                <w:szCs w:val="22"/>
                <w:lang w:val="en-AU"/>
              </w:rPr>
            </w:pPr>
          </w:p>
        </w:tc>
      </w:tr>
      <w:tr w:rsidR="00412D9C" w:rsidRPr="0027448B" w14:paraId="65A613B5" w14:textId="77777777" w:rsidTr="00F01E56">
        <w:trPr>
          <w:trHeight w:val="517"/>
        </w:trPr>
        <w:tc>
          <w:tcPr>
            <w:tcW w:w="4528" w:type="dxa"/>
            <w:tcBorders>
              <w:top w:val="nil"/>
              <w:left w:val="nil"/>
              <w:right w:val="nil"/>
            </w:tcBorders>
          </w:tcPr>
          <w:p w14:paraId="65A613B2" w14:textId="77777777" w:rsidR="00412D9C" w:rsidRPr="0027448B" w:rsidRDefault="00412D9C" w:rsidP="007E2E03">
            <w:pPr>
              <w:widowControl/>
              <w:snapToGrid/>
              <w:spacing w:after="240"/>
              <w:rPr>
                <w:rFonts w:ascii="Arial" w:hAnsi="Arial" w:cs="Arial"/>
                <w:sz w:val="22"/>
                <w:szCs w:val="22"/>
                <w:lang w:val="en-AU"/>
              </w:rPr>
            </w:pPr>
          </w:p>
        </w:tc>
        <w:tc>
          <w:tcPr>
            <w:tcW w:w="319" w:type="dxa"/>
            <w:tcBorders>
              <w:top w:val="nil"/>
              <w:left w:val="nil"/>
              <w:bottom w:val="nil"/>
              <w:right w:val="nil"/>
            </w:tcBorders>
          </w:tcPr>
          <w:p w14:paraId="65A613B3" w14:textId="77777777" w:rsidR="00412D9C" w:rsidRPr="0027448B" w:rsidRDefault="00412D9C" w:rsidP="007E2E03">
            <w:pPr>
              <w:widowControl/>
              <w:snapToGrid/>
              <w:spacing w:after="240"/>
              <w:rPr>
                <w:rFonts w:ascii="Arial" w:hAnsi="Arial" w:cs="Arial"/>
                <w:sz w:val="22"/>
                <w:szCs w:val="22"/>
                <w:lang w:val="en-AU"/>
              </w:rPr>
            </w:pPr>
          </w:p>
        </w:tc>
        <w:tc>
          <w:tcPr>
            <w:tcW w:w="4439" w:type="dxa"/>
            <w:tcBorders>
              <w:top w:val="nil"/>
              <w:left w:val="nil"/>
              <w:right w:val="nil"/>
            </w:tcBorders>
          </w:tcPr>
          <w:p w14:paraId="65A613B4" w14:textId="77777777" w:rsidR="00412D9C" w:rsidRPr="0027448B" w:rsidRDefault="00412D9C" w:rsidP="007E2E03">
            <w:pPr>
              <w:widowControl/>
              <w:snapToGrid/>
              <w:spacing w:after="240"/>
              <w:rPr>
                <w:rFonts w:ascii="Arial" w:hAnsi="Arial" w:cs="Arial"/>
                <w:sz w:val="22"/>
                <w:szCs w:val="22"/>
                <w:lang w:val="en-AU"/>
              </w:rPr>
            </w:pPr>
          </w:p>
        </w:tc>
      </w:tr>
    </w:tbl>
    <w:p w14:paraId="65A613B6" w14:textId="77777777" w:rsidR="00412D9C" w:rsidRPr="0027448B" w:rsidRDefault="0027448B" w:rsidP="007E2E03">
      <w:pPr>
        <w:tabs>
          <w:tab w:val="left" w:pos="4820"/>
        </w:tabs>
        <w:snapToGrid/>
        <w:spacing w:after="240"/>
        <w:rPr>
          <w:rFonts w:ascii="Arial" w:hAnsi="Arial" w:cs="Arial"/>
          <w:sz w:val="22"/>
          <w:szCs w:val="22"/>
          <w:lang w:val="en-AU"/>
        </w:rPr>
      </w:pPr>
      <w:r w:rsidRPr="0027448B">
        <w:rPr>
          <w:rFonts w:ascii="Arial" w:hAnsi="Arial" w:cs="Arial"/>
          <w:sz w:val="22"/>
          <w:szCs w:val="22"/>
          <w:lang w:val="en-AU"/>
        </w:rPr>
        <w:t>(Name of witness)</w:t>
      </w:r>
      <w:r w:rsidRPr="0027448B">
        <w:rPr>
          <w:rFonts w:ascii="Arial" w:hAnsi="Arial" w:cs="Arial"/>
          <w:sz w:val="22"/>
          <w:szCs w:val="22"/>
          <w:lang w:val="en-AU"/>
        </w:rPr>
        <w:tab/>
      </w:r>
    </w:p>
    <w:p w14:paraId="65A613B7" w14:textId="77777777" w:rsidR="00412D9C" w:rsidRPr="0027448B" w:rsidRDefault="00412D9C" w:rsidP="007E2E03">
      <w:pPr>
        <w:tabs>
          <w:tab w:val="left" w:pos="4820"/>
        </w:tabs>
        <w:snapToGrid/>
        <w:spacing w:after="240"/>
        <w:rPr>
          <w:rFonts w:ascii="Arial" w:hAnsi="Arial" w:cs="Arial"/>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27448B" w14:paraId="65A613BA" w14:textId="77777777" w:rsidTr="00F01E56">
        <w:tc>
          <w:tcPr>
            <w:tcW w:w="9286" w:type="dxa"/>
            <w:gridSpan w:val="3"/>
            <w:tcBorders>
              <w:top w:val="nil"/>
              <w:left w:val="nil"/>
              <w:bottom w:val="nil"/>
              <w:right w:val="nil"/>
            </w:tcBorders>
          </w:tcPr>
          <w:p w14:paraId="65A613B8" w14:textId="77777777" w:rsidR="00412D9C" w:rsidRPr="0027448B" w:rsidRDefault="00412D9C" w:rsidP="007E2E03">
            <w:pPr>
              <w:keepNext/>
              <w:widowControl/>
              <w:tabs>
                <w:tab w:val="right" w:pos="4111"/>
              </w:tabs>
              <w:snapToGrid/>
              <w:spacing w:before="480" w:after="240"/>
              <w:rPr>
                <w:rFonts w:ascii="Arial" w:hAnsi="Arial" w:cs="Arial"/>
                <w:sz w:val="22"/>
                <w:szCs w:val="22"/>
                <w:lang w:val="en-AU"/>
              </w:rPr>
            </w:pPr>
            <w:r w:rsidRPr="0027448B">
              <w:rPr>
                <w:rFonts w:ascii="Arial" w:hAnsi="Arial" w:cs="Arial"/>
                <w:caps/>
                <w:sz w:val="22"/>
                <w:szCs w:val="22"/>
                <w:lang w:val="en-AU"/>
              </w:rPr>
              <w:t>Accepted</w:t>
            </w:r>
            <w:r w:rsidRPr="0027448B">
              <w:rPr>
                <w:rFonts w:ascii="Arial" w:hAnsi="Arial" w:cs="Arial"/>
                <w:sz w:val="22"/>
                <w:szCs w:val="22"/>
                <w:lang w:val="en-AU"/>
              </w:rPr>
              <w:t xml:space="preserve"> by the </w:t>
            </w:r>
            <w:r w:rsidRPr="0027448B">
              <w:rPr>
                <w:rFonts w:ascii="Arial" w:hAnsi="Arial" w:cs="Arial"/>
                <w:b/>
                <w:sz w:val="22"/>
                <w:szCs w:val="22"/>
                <w:lang w:val="en-AU"/>
              </w:rPr>
              <w:t>Fair Work Ombudsman</w:t>
            </w:r>
            <w:r w:rsidRPr="0027448B">
              <w:rPr>
                <w:rFonts w:ascii="Arial" w:hAnsi="Arial" w:cs="Arial"/>
                <w:sz w:val="22"/>
                <w:szCs w:val="22"/>
                <w:lang w:val="en-AU"/>
              </w:rPr>
              <w:t xml:space="preserve"> pursuant to section 715(2) of the </w:t>
            </w:r>
            <w:r w:rsidRPr="0027448B">
              <w:rPr>
                <w:rFonts w:ascii="Arial" w:hAnsi="Arial" w:cs="Arial"/>
                <w:i/>
                <w:sz w:val="22"/>
                <w:szCs w:val="22"/>
                <w:lang w:val="en-AU"/>
              </w:rPr>
              <w:t>Fair Work Act 2009</w:t>
            </w:r>
            <w:r w:rsidRPr="0027448B">
              <w:rPr>
                <w:rFonts w:ascii="Arial" w:hAnsi="Arial" w:cs="Arial"/>
                <w:sz w:val="22"/>
                <w:szCs w:val="22"/>
                <w:lang w:val="en-AU"/>
              </w:rPr>
              <w:t xml:space="preserve"> on:</w:t>
            </w:r>
          </w:p>
          <w:p w14:paraId="65A613B9" w14:textId="77777777" w:rsidR="00412D9C" w:rsidRPr="0027448B" w:rsidRDefault="00412D9C" w:rsidP="007E2E03">
            <w:pPr>
              <w:keepNext/>
              <w:widowControl/>
              <w:snapToGrid/>
              <w:spacing w:after="240"/>
              <w:rPr>
                <w:rFonts w:ascii="Arial" w:hAnsi="Arial" w:cs="Arial"/>
                <w:sz w:val="22"/>
                <w:szCs w:val="22"/>
                <w:lang w:val="en-AU"/>
              </w:rPr>
            </w:pPr>
          </w:p>
        </w:tc>
      </w:tr>
      <w:tr w:rsidR="00412D9C" w:rsidRPr="0027448B" w14:paraId="65A613C0" w14:textId="77777777" w:rsidTr="00F01E56">
        <w:trPr>
          <w:trHeight w:val="62"/>
        </w:trPr>
        <w:tc>
          <w:tcPr>
            <w:tcW w:w="4528" w:type="dxa"/>
            <w:tcBorders>
              <w:top w:val="single" w:sz="4" w:space="0" w:color="auto"/>
              <w:left w:val="nil"/>
              <w:bottom w:val="nil"/>
              <w:right w:val="nil"/>
            </w:tcBorders>
            <w:vAlign w:val="bottom"/>
          </w:tcPr>
          <w:p w14:paraId="65A613BB" w14:textId="77777777" w:rsidR="00412D9C" w:rsidRPr="0027448B" w:rsidRDefault="00412D9C" w:rsidP="007E2E03">
            <w:pPr>
              <w:widowControl/>
              <w:snapToGrid/>
              <w:spacing w:after="120"/>
              <w:rPr>
                <w:rFonts w:ascii="Arial" w:hAnsi="Arial" w:cs="Arial"/>
                <w:sz w:val="22"/>
                <w:szCs w:val="22"/>
                <w:lang w:val="en-AU"/>
              </w:rPr>
            </w:pPr>
            <w:r w:rsidRPr="0027448B">
              <w:rPr>
                <w:rFonts w:ascii="Arial" w:hAnsi="Arial" w:cs="Arial"/>
                <w:sz w:val="22"/>
                <w:szCs w:val="22"/>
                <w:lang w:val="en-AU"/>
              </w:rPr>
              <w:t xml:space="preserve">Steve </w:t>
            </w:r>
            <w:proofErr w:type="spellStart"/>
            <w:r w:rsidRPr="0027448B">
              <w:rPr>
                <w:rFonts w:ascii="Arial" w:hAnsi="Arial" w:cs="Arial"/>
                <w:sz w:val="22"/>
                <w:szCs w:val="22"/>
                <w:lang w:val="en-AU"/>
              </w:rPr>
              <w:t>Ronson</w:t>
            </w:r>
            <w:proofErr w:type="spellEnd"/>
          </w:p>
          <w:p w14:paraId="65A613BC" w14:textId="77777777" w:rsidR="00412D9C" w:rsidRPr="0027448B" w:rsidRDefault="00412D9C" w:rsidP="007E2E03">
            <w:pPr>
              <w:widowControl/>
              <w:snapToGrid/>
              <w:spacing w:after="120"/>
              <w:rPr>
                <w:rFonts w:ascii="Arial" w:hAnsi="Arial" w:cs="Arial"/>
                <w:sz w:val="22"/>
                <w:szCs w:val="22"/>
                <w:lang w:val="en-AU"/>
              </w:rPr>
            </w:pPr>
            <w:r w:rsidRPr="0027448B">
              <w:rPr>
                <w:rFonts w:ascii="Arial" w:hAnsi="Arial" w:cs="Arial"/>
                <w:sz w:val="22"/>
                <w:szCs w:val="22"/>
                <w:lang w:val="en-AU"/>
              </w:rPr>
              <w:t>Executive Director Dispute Resolution and Compliance</w:t>
            </w:r>
          </w:p>
          <w:p w14:paraId="65A613BD" w14:textId="77777777" w:rsidR="00412D9C" w:rsidRPr="0027448B" w:rsidRDefault="00412D9C" w:rsidP="007E2E03">
            <w:pPr>
              <w:widowControl/>
              <w:snapToGrid/>
              <w:spacing w:after="120"/>
              <w:rPr>
                <w:rFonts w:ascii="Arial" w:hAnsi="Arial" w:cs="Arial"/>
                <w:sz w:val="22"/>
                <w:szCs w:val="22"/>
                <w:lang w:val="en-AU"/>
              </w:rPr>
            </w:pPr>
            <w:r w:rsidRPr="0027448B">
              <w:rPr>
                <w:rFonts w:ascii="Arial" w:hAnsi="Arial" w:cs="Arial"/>
                <w:sz w:val="22"/>
                <w:szCs w:val="22"/>
                <w:lang w:val="en-AU"/>
              </w:rPr>
              <w:t>Delegate for the FAIR WORK OMBUDSMAN</w:t>
            </w:r>
          </w:p>
        </w:tc>
        <w:tc>
          <w:tcPr>
            <w:tcW w:w="319" w:type="dxa"/>
            <w:tcBorders>
              <w:top w:val="nil"/>
              <w:left w:val="nil"/>
              <w:bottom w:val="nil"/>
              <w:right w:val="nil"/>
            </w:tcBorders>
          </w:tcPr>
          <w:p w14:paraId="65A613BE" w14:textId="77777777" w:rsidR="00412D9C" w:rsidRPr="0027448B" w:rsidRDefault="00412D9C" w:rsidP="007E2E03">
            <w:pPr>
              <w:widowControl/>
              <w:snapToGrid/>
              <w:spacing w:after="240"/>
              <w:rPr>
                <w:rFonts w:ascii="Arial" w:hAnsi="Arial" w:cs="Arial"/>
                <w:sz w:val="22"/>
                <w:szCs w:val="22"/>
                <w:lang w:val="en-AU"/>
              </w:rPr>
            </w:pPr>
          </w:p>
        </w:tc>
        <w:tc>
          <w:tcPr>
            <w:tcW w:w="4439" w:type="dxa"/>
            <w:tcBorders>
              <w:top w:val="single" w:sz="4" w:space="0" w:color="auto"/>
              <w:left w:val="nil"/>
              <w:bottom w:val="nil"/>
              <w:right w:val="nil"/>
            </w:tcBorders>
          </w:tcPr>
          <w:p w14:paraId="65A613BF" w14:textId="77777777" w:rsidR="00412D9C" w:rsidRPr="0027448B" w:rsidRDefault="00412D9C" w:rsidP="007E2E03">
            <w:pPr>
              <w:widowControl/>
              <w:snapToGrid/>
              <w:spacing w:after="240"/>
              <w:rPr>
                <w:rFonts w:ascii="Arial" w:hAnsi="Arial" w:cs="Arial"/>
                <w:sz w:val="22"/>
                <w:szCs w:val="22"/>
                <w:lang w:val="en-AU"/>
              </w:rPr>
            </w:pPr>
            <w:r w:rsidRPr="0027448B">
              <w:rPr>
                <w:rFonts w:ascii="Arial" w:hAnsi="Arial" w:cs="Arial"/>
                <w:sz w:val="22"/>
                <w:szCs w:val="22"/>
                <w:lang w:val="en-AU"/>
              </w:rPr>
              <w:t>(Date)</w:t>
            </w:r>
          </w:p>
        </w:tc>
      </w:tr>
      <w:tr w:rsidR="00412D9C" w:rsidRPr="0027448B" w14:paraId="65A613C5" w14:textId="77777777" w:rsidTr="00F01E56">
        <w:tc>
          <w:tcPr>
            <w:tcW w:w="4528" w:type="dxa"/>
            <w:tcBorders>
              <w:top w:val="nil"/>
              <w:left w:val="nil"/>
              <w:bottom w:val="single" w:sz="4" w:space="0" w:color="auto"/>
              <w:right w:val="nil"/>
            </w:tcBorders>
          </w:tcPr>
          <w:p w14:paraId="65A613C1" w14:textId="77777777" w:rsidR="00412D9C" w:rsidRPr="0027448B" w:rsidRDefault="00412D9C" w:rsidP="007E2E03">
            <w:pPr>
              <w:widowControl/>
              <w:snapToGrid/>
              <w:spacing w:after="240"/>
              <w:rPr>
                <w:rFonts w:ascii="Arial" w:hAnsi="Arial" w:cs="Arial"/>
                <w:sz w:val="22"/>
                <w:szCs w:val="22"/>
                <w:lang w:val="en-AU"/>
              </w:rPr>
            </w:pPr>
            <w:r w:rsidRPr="0027448B">
              <w:rPr>
                <w:rFonts w:ascii="Arial" w:hAnsi="Arial" w:cs="Arial"/>
                <w:sz w:val="22"/>
                <w:szCs w:val="22"/>
                <w:lang w:val="en-AU"/>
              </w:rPr>
              <w:t>in the presence of:</w:t>
            </w:r>
          </w:p>
          <w:p w14:paraId="65A613C2" w14:textId="77777777" w:rsidR="00412D9C" w:rsidRPr="0027448B" w:rsidRDefault="00412D9C" w:rsidP="007E2E03">
            <w:pPr>
              <w:widowControl/>
              <w:snapToGrid/>
              <w:spacing w:after="240"/>
              <w:rPr>
                <w:rFonts w:ascii="Arial" w:hAnsi="Arial" w:cs="Arial"/>
                <w:sz w:val="22"/>
                <w:szCs w:val="22"/>
                <w:lang w:val="en-AU"/>
              </w:rPr>
            </w:pPr>
          </w:p>
        </w:tc>
        <w:tc>
          <w:tcPr>
            <w:tcW w:w="319" w:type="dxa"/>
            <w:tcBorders>
              <w:top w:val="nil"/>
              <w:left w:val="nil"/>
              <w:bottom w:val="nil"/>
              <w:right w:val="nil"/>
            </w:tcBorders>
          </w:tcPr>
          <w:p w14:paraId="65A613C3" w14:textId="77777777" w:rsidR="00412D9C" w:rsidRPr="0027448B" w:rsidRDefault="00412D9C" w:rsidP="007E2E03">
            <w:pPr>
              <w:widowControl/>
              <w:snapToGrid/>
              <w:spacing w:after="240"/>
              <w:rPr>
                <w:rFonts w:ascii="Arial" w:hAnsi="Arial" w:cs="Arial"/>
                <w:sz w:val="22"/>
                <w:szCs w:val="22"/>
                <w:lang w:val="en-AU"/>
              </w:rPr>
            </w:pPr>
          </w:p>
        </w:tc>
        <w:tc>
          <w:tcPr>
            <w:tcW w:w="4439" w:type="dxa"/>
            <w:tcBorders>
              <w:top w:val="nil"/>
              <w:left w:val="nil"/>
              <w:bottom w:val="single" w:sz="4" w:space="0" w:color="auto"/>
              <w:right w:val="nil"/>
            </w:tcBorders>
          </w:tcPr>
          <w:p w14:paraId="65A613C4" w14:textId="77777777" w:rsidR="00412D9C" w:rsidRPr="0027448B" w:rsidRDefault="00412D9C" w:rsidP="007E2E03">
            <w:pPr>
              <w:widowControl/>
              <w:snapToGrid/>
              <w:spacing w:after="240"/>
              <w:rPr>
                <w:rFonts w:ascii="Arial" w:hAnsi="Arial" w:cs="Arial"/>
                <w:sz w:val="22"/>
                <w:szCs w:val="22"/>
                <w:lang w:val="en-AU"/>
              </w:rPr>
            </w:pPr>
          </w:p>
        </w:tc>
      </w:tr>
      <w:tr w:rsidR="00412D9C" w:rsidRPr="006B508A" w14:paraId="65A613CB" w14:textId="77777777" w:rsidTr="00F01E56">
        <w:tc>
          <w:tcPr>
            <w:tcW w:w="4528" w:type="dxa"/>
            <w:tcBorders>
              <w:top w:val="single" w:sz="4" w:space="0" w:color="auto"/>
              <w:left w:val="nil"/>
              <w:bottom w:val="nil"/>
              <w:right w:val="nil"/>
            </w:tcBorders>
          </w:tcPr>
          <w:p w14:paraId="65A613C6" w14:textId="77777777" w:rsidR="00412D9C" w:rsidRPr="0027448B" w:rsidRDefault="00412D9C" w:rsidP="007E2E03">
            <w:pPr>
              <w:widowControl/>
              <w:snapToGrid/>
              <w:spacing w:after="240"/>
              <w:rPr>
                <w:rFonts w:ascii="Arial" w:hAnsi="Arial" w:cs="Arial"/>
                <w:sz w:val="22"/>
                <w:szCs w:val="22"/>
                <w:lang w:val="en-AU"/>
              </w:rPr>
            </w:pPr>
            <w:r w:rsidRPr="0027448B">
              <w:rPr>
                <w:rFonts w:ascii="Arial" w:hAnsi="Arial" w:cs="Arial"/>
                <w:sz w:val="22"/>
                <w:szCs w:val="22"/>
                <w:lang w:val="en-AU"/>
              </w:rPr>
              <w:t>(Signature of witness)</w:t>
            </w:r>
          </w:p>
        </w:tc>
        <w:tc>
          <w:tcPr>
            <w:tcW w:w="319" w:type="dxa"/>
            <w:tcBorders>
              <w:top w:val="nil"/>
              <w:left w:val="nil"/>
              <w:bottom w:val="nil"/>
              <w:right w:val="nil"/>
            </w:tcBorders>
          </w:tcPr>
          <w:p w14:paraId="65A613C7" w14:textId="77777777" w:rsidR="00412D9C" w:rsidRPr="0027448B" w:rsidRDefault="00412D9C" w:rsidP="007E2E03">
            <w:pPr>
              <w:widowControl/>
              <w:snapToGrid/>
              <w:spacing w:after="240"/>
              <w:rPr>
                <w:rFonts w:ascii="Arial" w:hAnsi="Arial" w:cs="Arial"/>
                <w:sz w:val="22"/>
                <w:szCs w:val="22"/>
                <w:lang w:val="en-AU"/>
              </w:rPr>
            </w:pPr>
          </w:p>
        </w:tc>
        <w:tc>
          <w:tcPr>
            <w:tcW w:w="4439" w:type="dxa"/>
            <w:tcBorders>
              <w:top w:val="single" w:sz="4" w:space="0" w:color="auto"/>
              <w:left w:val="nil"/>
              <w:bottom w:val="nil"/>
              <w:right w:val="nil"/>
            </w:tcBorders>
          </w:tcPr>
          <w:p w14:paraId="65A613C8" w14:textId="77777777" w:rsidR="00412D9C" w:rsidRPr="0027448B" w:rsidRDefault="00412D9C" w:rsidP="007E2E03">
            <w:pPr>
              <w:widowControl/>
              <w:snapToGrid/>
              <w:spacing w:after="240"/>
              <w:rPr>
                <w:rFonts w:ascii="Arial" w:hAnsi="Arial" w:cs="Arial"/>
                <w:sz w:val="22"/>
                <w:szCs w:val="22"/>
                <w:lang w:val="en-AU"/>
              </w:rPr>
            </w:pPr>
            <w:r w:rsidRPr="0027448B">
              <w:rPr>
                <w:rFonts w:ascii="Arial" w:hAnsi="Arial" w:cs="Arial"/>
                <w:sz w:val="22"/>
                <w:szCs w:val="22"/>
                <w:lang w:val="en-AU"/>
              </w:rPr>
              <w:t>(Name of Witness)</w:t>
            </w:r>
          </w:p>
          <w:p w14:paraId="65A613C9" w14:textId="77777777" w:rsidR="00412D9C" w:rsidRPr="0027448B" w:rsidRDefault="00412D9C" w:rsidP="007E2E03">
            <w:pPr>
              <w:widowControl/>
              <w:snapToGrid/>
              <w:spacing w:after="240"/>
              <w:rPr>
                <w:rFonts w:ascii="Arial" w:hAnsi="Arial" w:cs="Arial"/>
                <w:sz w:val="22"/>
                <w:szCs w:val="22"/>
                <w:lang w:val="en-AU"/>
              </w:rPr>
            </w:pPr>
          </w:p>
          <w:p w14:paraId="65A613CA" w14:textId="77777777" w:rsidR="00412D9C" w:rsidRPr="0027448B" w:rsidRDefault="00412D9C" w:rsidP="007E2E03">
            <w:pPr>
              <w:widowControl/>
              <w:snapToGrid/>
              <w:spacing w:after="240"/>
              <w:rPr>
                <w:rFonts w:ascii="Arial" w:hAnsi="Arial" w:cs="Arial"/>
                <w:sz w:val="22"/>
                <w:szCs w:val="22"/>
                <w:lang w:val="en-AU"/>
              </w:rPr>
            </w:pPr>
          </w:p>
        </w:tc>
      </w:tr>
      <w:bookmarkEnd w:id="9"/>
      <w:bookmarkEnd w:id="10"/>
      <w:bookmarkEnd w:id="11"/>
      <w:bookmarkEnd w:id="12"/>
      <w:bookmarkEnd w:id="13"/>
      <w:bookmarkEnd w:id="14"/>
      <w:bookmarkEnd w:id="15"/>
      <w:bookmarkEnd w:id="16"/>
      <w:bookmarkEnd w:id="17"/>
      <w:bookmarkEnd w:id="18"/>
      <w:bookmarkEnd w:id="19"/>
    </w:tbl>
    <w:p w14:paraId="65A613CC" w14:textId="77777777" w:rsidR="00787154" w:rsidRPr="006B508A" w:rsidRDefault="00787154" w:rsidP="007E2E03">
      <w:pPr>
        <w:snapToGrid/>
        <w:spacing w:after="240"/>
        <w:rPr>
          <w:rFonts w:ascii="Arial" w:hAnsi="Arial" w:cs="Arial"/>
          <w:b/>
          <w:sz w:val="22"/>
          <w:szCs w:val="22"/>
          <w:highlight w:val="yellow"/>
          <w:lang w:val="en-AU"/>
        </w:rPr>
      </w:pPr>
    </w:p>
    <w:p w14:paraId="65A613CD" w14:textId="77777777" w:rsidR="00412D9C" w:rsidRDefault="00787154" w:rsidP="009D4D2D">
      <w:pPr>
        <w:pStyle w:val="Heading1"/>
        <w:jc w:val="left"/>
      </w:pPr>
      <w:r w:rsidRPr="006B508A">
        <w:rPr>
          <w:highlight w:val="yellow"/>
        </w:rPr>
        <w:br w:type="page"/>
      </w:r>
      <w:r w:rsidR="00412D9C" w:rsidRPr="0027448B">
        <w:lastRenderedPageBreak/>
        <w:t>ATTACHMENT A – WAGE UNDERPAYMENTS</w:t>
      </w:r>
    </w:p>
    <w:tbl>
      <w:tblPr>
        <w:tblW w:w="7500" w:type="dxa"/>
        <w:tblInd w:w="93" w:type="dxa"/>
        <w:tblLook w:val="04A0" w:firstRow="1" w:lastRow="0" w:firstColumn="1" w:lastColumn="0" w:noHBand="0" w:noVBand="1"/>
      </w:tblPr>
      <w:tblGrid>
        <w:gridCol w:w="2500"/>
        <w:gridCol w:w="2200"/>
        <w:gridCol w:w="2800"/>
      </w:tblGrid>
      <w:tr w:rsidR="00D64334" w:rsidRPr="009E1ACA" w14:paraId="65A613D1" w14:textId="77777777" w:rsidTr="00C456F0">
        <w:trPr>
          <w:trHeight w:val="330"/>
        </w:trPr>
        <w:tc>
          <w:tcPr>
            <w:tcW w:w="2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A613CE" w14:textId="77777777" w:rsidR="00D64334" w:rsidRPr="009E1ACA" w:rsidRDefault="00D64334" w:rsidP="00C456F0">
            <w:pPr>
              <w:widowControl/>
              <w:snapToGrid/>
              <w:jc w:val="center"/>
              <w:rPr>
                <w:rFonts w:ascii="Calibri" w:hAnsi="Calibri"/>
                <w:color w:val="000000"/>
                <w:szCs w:val="24"/>
                <w:lang w:val="en-AU" w:eastAsia="en-AU"/>
              </w:rPr>
            </w:pPr>
            <w:r w:rsidRPr="009E1ACA">
              <w:rPr>
                <w:rFonts w:ascii="Calibri" w:hAnsi="Calibri"/>
                <w:color w:val="000000"/>
                <w:szCs w:val="24"/>
                <w:lang w:val="en-AU" w:eastAsia="en-AU"/>
              </w:rPr>
              <w:t>Employee</w:t>
            </w:r>
          </w:p>
        </w:tc>
        <w:tc>
          <w:tcPr>
            <w:tcW w:w="2200" w:type="dxa"/>
            <w:tcBorders>
              <w:top w:val="single" w:sz="8" w:space="0" w:color="auto"/>
              <w:left w:val="nil"/>
              <w:bottom w:val="single" w:sz="8" w:space="0" w:color="auto"/>
              <w:right w:val="single" w:sz="8" w:space="0" w:color="auto"/>
            </w:tcBorders>
            <w:shd w:val="clear" w:color="auto" w:fill="auto"/>
            <w:noWrap/>
            <w:vAlign w:val="center"/>
            <w:hideMark/>
          </w:tcPr>
          <w:p w14:paraId="65A613CF" w14:textId="77777777" w:rsidR="00D64334" w:rsidRPr="009E1ACA" w:rsidRDefault="00D64334" w:rsidP="00C456F0">
            <w:pPr>
              <w:widowControl/>
              <w:snapToGrid/>
              <w:jc w:val="center"/>
              <w:rPr>
                <w:rFonts w:ascii="Calibri" w:hAnsi="Calibri"/>
                <w:color w:val="000000"/>
                <w:szCs w:val="24"/>
                <w:lang w:val="en-AU" w:eastAsia="en-AU"/>
              </w:rPr>
            </w:pPr>
            <w:r w:rsidRPr="009E1ACA">
              <w:rPr>
                <w:rFonts w:ascii="Calibri" w:hAnsi="Calibri"/>
                <w:color w:val="000000"/>
                <w:szCs w:val="24"/>
                <w:lang w:val="en-AU" w:eastAsia="en-AU"/>
              </w:rPr>
              <w:t xml:space="preserve"> Total underpayment </w:t>
            </w:r>
          </w:p>
        </w:tc>
        <w:tc>
          <w:tcPr>
            <w:tcW w:w="2800" w:type="dxa"/>
            <w:tcBorders>
              <w:top w:val="single" w:sz="8" w:space="0" w:color="auto"/>
              <w:left w:val="nil"/>
              <w:bottom w:val="single" w:sz="8" w:space="0" w:color="auto"/>
              <w:right w:val="single" w:sz="4" w:space="0" w:color="auto"/>
            </w:tcBorders>
            <w:shd w:val="clear" w:color="auto" w:fill="auto"/>
            <w:noWrap/>
            <w:vAlign w:val="center"/>
            <w:hideMark/>
          </w:tcPr>
          <w:p w14:paraId="65A613D0" w14:textId="77777777" w:rsidR="00D64334" w:rsidRPr="009E1ACA" w:rsidRDefault="00D64334" w:rsidP="00C456F0">
            <w:pPr>
              <w:widowControl/>
              <w:snapToGrid/>
              <w:rPr>
                <w:rFonts w:ascii="Calibri" w:hAnsi="Calibri"/>
                <w:color w:val="000000"/>
                <w:szCs w:val="24"/>
                <w:lang w:val="en-AU" w:eastAsia="en-AU"/>
              </w:rPr>
            </w:pPr>
            <w:r w:rsidRPr="009E1ACA">
              <w:rPr>
                <w:rFonts w:ascii="Calibri" w:hAnsi="Calibri"/>
                <w:color w:val="000000"/>
                <w:szCs w:val="24"/>
                <w:lang w:val="en-AU" w:eastAsia="en-AU"/>
              </w:rPr>
              <w:t>Date Paid</w:t>
            </w:r>
          </w:p>
        </w:tc>
      </w:tr>
      <w:tr w:rsidR="00D64334" w:rsidRPr="009E1ACA" w14:paraId="65A613D5"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3D2" w14:textId="77777777" w:rsidR="00D64334" w:rsidRPr="009E1ACA" w:rsidRDefault="00127E22" w:rsidP="00127E22">
            <w:pPr>
              <w:widowControl/>
              <w:snapToGrid/>
              <w:rPr>
                <w:rFonts w:ascii="Calibri" w:hAnsi="Calibri"/>
                <w:color w:val="000000"/>
                <w:szCs w:val="24"/>
                <w:lang w:val="en-AU" w:eastAsia="en-AU"/>
              </w:rPr>
            </w:pPr>
            <w:proofErr w:type="spellStart"/>
            <w:r w:rsidRPr="00127E22">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3D3"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$3.72</w:t>
            </w:r>
          </w:p>
        </w:tc>
        <w:tc>
          <w:tcPr>
            <w:tcW w:w="2800" w:type="dxa"/>
            <w:tcBorders>
              <w:top w:val="nil"/>
              <w:left w:val="nil"/>
              <w:bottom w:val="single" w:sz="8" w:space="0" w:color="auto"/>
              <w:right w:val="single" w:sz="4" w:space="0" w:color="auto"/>
            </w:tcBorders>
            <w:shd w:val="clear" w:color="auto" w:fill="auto"/>
            <w:noWrap/>
            <w:vAlign w:val="center"/>
            <w:hideMark/>
          </w:tcPr>
          <w:p w14:paraId="65A613D4"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D64334" w:rsidRPr="009E1ACA" w14:paraId="65A613D9"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3D6" w14:textId="77777777" w:rsidR="00D64334" w:rsidRPr="009E1ACA" w:rsidRDefault="00127E22" w:rsidP="00C456F0">
            <w:pPr>
              <w:widowControl/>
              <w:snapToGrid/>
              <w:rPr>
                <w:rFonts w:ascii="Calibri" w:hAnsi="Calibri"/>
                <w:color w:val="000000"/>
                <w:szCs w:val="24"/>
                <w:lang w:val="en-AU" w:eastAsia="en-AU"/>
              </w:rPr>
            </w:pPr>
            <w:proofErr w:type="spellStart"/>
            <w:r w:rsidRPr="00127E22">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3D7"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$401.68</w:t>
            </w:r>
          </w:p>
        </w:tc>
        <w:tc>
          <w:tcPr>
            <w:tcW w:w="2800" w:type="dxa"/>
            <w:tcBorders>
              <w:top w:val="nil"/>
              <w:left w:val="nil"/>
              <w:bottom w:val="single" w:sz="8" w:space="0" w:color="auto"/>
              <w:right w:val="single" w:sz="4" w:space="0" w:color="auto"/>
            </w:tcBorders>
            <w:shd w:val="clear" w:color="auto" w:fill="auto"/>
            <w:noWrap/>
            <w:vAlign w:val="center"/>
            <w:hideMark/>
          </w:tcPr>
          <w:p w14:paraId="65A613D8"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D64334" w:rsidRPr="009E1ACA" w14:paraId="65A613DD"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3DA" w14:textId="77777777" w:rsidR="00D64334" w:rsidRPr="009E1ACA" w:rsidRDefault="00127E22" w:rsidP="00C456F0">
            <w:pPr>
              <w:widowControl/>
              <w:snapToGrid/>
              <w:rPr>
                <w:rFonts w:ascii="Calibri" w:hAnsi="Calibri"/>
                <w:color w:val="000000"/>
                <w:szCs w:val="24"/>
                <w:lang w:val="en-AU" w:eastAsia="en-AU"/>
              </w:rPr>
            </w:pPr>
            <w:proofErr w:type="spellStart"/>
            <w:r w:rsidRPr="00127E22">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3DB"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$135.58</w:t>
            </w:r>
          </w:p>
        </w:tc>
        <w:tc>
          <w:tcPr>
            <w:tcW w:w="2800" w:type="dxa"/>
            <w:tcBorders>
              <w:top w:val="nil"/>
              <w:left w:val="nil"/>
              <w:bottom w:val="single" w:sz="8" w:space="0" w:color="auto"/>
              <w:right w:val="single" w:sz="4" w:space="0" w:color="auto"/>
            </w:tcBorders>
            <w:shd w:val="clear" w:color="auto" w:fill="auto"/>
            <w:noWrap/>
            <w:vAlign w:val="center"/>
            <w:hideMark/>
          </w:tcPr>
          <w:p w14:paraId="65A613DC"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D64334" w:rsidRPr="009E1ACA" w14:paraId="65A613E1"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3DE" w14:textId="77777777" w:rsidR="00D64334" w:rsidRPr="009E1ACA" w:rsidRDefault="00127E22" w:rsidP="00C456F0">
            <w:pPr>
              <w:widowControl/>
              <w:snapToGrid/>
              <w:rPr>
                <w:rFonts w:ascii="Calibri" w:hAnsi="Calibri"/>
                <w:color w:val="000000"/>
                <w:szCs w:val="24"/>
                <w:lang w:val="en-AU" w:eastAsia="en-AU"/>
              </w:rPr>
            </w:pPr>
            <w:proofErr w:type="spellStart"/>
            <w:r w:rsidRPr="00127E22">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3DF"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$345.32</w:t>
            </w:r>
          </w:p>
        </w:tc>
        <w:tc>
          <w:tcPr>
            <w:tcW w:w="2800" w:type="dxa"/>
            <w:tcBorders>
              <w:top w:val="nil"/>
              <w:left w:val="nil"/>
              <w:bottom w:val="single" w:sz="8" w:space="0" w:color="auto"/>
              <w:right w:val="single" w:sz="4" w:space="0" w:color="auto"/>
            </w:tcBorders>
            <w:shd w:val="clear" w:color="auto" w:fill="auto"/>
            <w:noWrap/>
            <w:vAlign w:val="center"/>
            <w:hideMark/>
          </w:tcPr>
          <w:p w14:paraId="65A613E0"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D64334" w:rsidRPr="009E1ACA" w14:paraId="65A613E5"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3E2" w14:textId="77777777" w:rsidR="00D64334" w:rsidRPr="009E1ACA" w:rsidRDefault="00127E22" w:rsidP="00C456F0">
            <w:pPr>
              <w:widowControl/>
              <w:snapToGrid/>
              <w:rPr>
                <w:rFonts w:ascii="Calibri" w:hAnsi="Calibri"/>
                <w:color w:val="000000"/>
                <w:szCs w:val="24"/>
                <w:lang w:val="en-AU" w:eastAsia="en-AU"/>
              </w:rPr>
            </w:pPr>
            <w:proofErr w:type="spellStart"/>
            <w:r w:rsidRPr="00127E22">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3E3"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$58.73</w:t>
            </w:r>
          </w:p>
        </w:tc>
        <w:tc>
          <w:tcPr>
            <w:tcW w:w="2800" w:type="dxa"/>
            <w:tcBorders>
              <w:top w:val="nil"/>
              <w:left w:val="nil"/>
              <w:bottom w:val="single" w:sz="8" w:space="0" w:color="auto"/>
              <w:right w:val="single" w:sz="4" w:space="0" w:color="auto"/>
            </w:tcBorders>
            <w:shd w:val="clear" w:color="auto" w:fill="auto"/>
            <w:noWrap/>
            <w:vAlign w:val="center"/>
            <w:hideMark/>
          </w:tcPr>
          <w:p w14:paraId="65A613E4"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D64334" w:rsidRPr="009E1ACA" w14:paraId="65A613E9"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3E6" w14:textId="77777777" w:rsidR="00D64334" w:rsidRPr="009E1ACA" w:rsidRDefault="00127E22" w:rsidP="00C456F0">
            <w:pPr>
              <w:widowControl/>
              <w:snapToGrid/>
              <w:rPr>
                <w:rFonts w:ascii="Calibri" w:hAnsi="Calibri"/>
                <w:color w:val="000000"/>
                <w:szCs w:val="24"/>
                <w:lang w:val="en-AU" w:eastAsia="en-AU"/>
              </w:rPr>
            </w:pPr>
            <w:proofErr w:type="spellStart"/>
            <w:r w:rsidRPr="00127E22">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3E7"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$279.78</w:t>
            </w:r>
          </w:p>
        </w:tc>
        <w:tc>
          <w:tcPr>
            <w:tcW w:w="2800" w:type="dxa"/>
            <w:tcBorders>
              <w:top w:val="nil"/>
              <w:left w:val="nil"/>
              <w:bottom w:val="single" w:sz="8" w:space="0" w:color="auto"/>
              <w:right w:val="single" w:sz="4" w:space="0" w:color="auto"/>
            </w:tcBorders>
            <w:shd w:val="clear" w:color="auto" w:fill="auto"/>
            <w:noWrap/>
            <w:vAlign w:val="center"/>
            <w:hideMark/>
          </w:tcPr>
          <w:p w14:paraId="65A613E8"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D64334" w:rsidRPr="009E1ACA" w14:paraId="65A613ED"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3EA" w14:textId="77777777" w:rsidR="00D64334" w:rsidRPr="009E1ACA" w:rsidRDefault="00127E22" w:rsidP="00C456F0">
            <w:pPr>
              <w:widowControl/>
              <w:snapToGrid/>
              <w:rPr>
                <w:rFonts w:ascii="Calibri" w:hAnsi="Calibri"/>
                <w:color w:val="000000"/>
                <w:szCs w:val="24"/>
                <w:lang w:val="en-AU" w:eastAsia="en-AU"/>
              </w:rPr>
            </w:pPr>
            <w:proofErr w:type="spellStart"/>
            <w:r w:rsidRPr="00127E22">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3EB"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$408.28</w:t>
            </w:r>
          </w:p>
        </w:tc>
        <w:tc>
          <w:tcPr>
            <w:tcW w:w="2800" w:type="dxa"/>
            <w:tcBorders>
              <w:top w:val="nil"/>
              <w:left w:val="nil"/>
              <w:bottom w:val="single" w:sz="8" w:space="0" w:color="auto"/>
              <w:right w:val="single" w:sz="4" w:space="0" w:color="auto"/>
            </w:tcBorders>
            <w:shd w:val="clear" w:color="auto" w:fill="auto"/>
            <w:noWrap/>
            <w:vAlign w:val="center"/>
            <w:hideMark/>
          </w:tcPr>
          <w:p w14:paraId="65A613EC"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D64334" w:rsidRPr="009E1ACA" w14:paraId="65A613F1"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3EE" w14:textId="77777777" w:rsidR="00D64334" w:rsidRPr="009E1ACA" w:rsidRDefault="00127E22" w:rsidP="00C456F0">
            <w:pPr>
              <w:widowControl/>
              <w:snapToGrid/>
              <w:rPr>
                <w:rFonts w:ascii="Calibri" w:hAnsi="Calibri"/>
                <w:color w:val="000000"/>
                <w:szCs w:val="24"/>
                <w:lang w:val="en-AU" w:eastAsia="en-AU"/>
              </w:rPr>
            </w:pPr>
            <w:proofErr w:type="spellStart"/>
            <w:r w:rsidRPr="00127E22">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3EF"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$24.00</w:t>
            </w:r>
          </w:p>
        </w:tc>
        <w:tc>
          <w:tcPr>
            <w:tcW w:w="2800" w:type="dxa"/>
            <w:tcBorders>
              <w:top w:val="nil"/>
              <w:left w:val="nil"/>
              <w:bottom w:val="single" w:sz="8" w:space="0" w:color="auto"/>
              <w:right w:val="single" w:sz="4" w:space="0" w:color="auto"/>
            </w:tcBorders>
            <w:shd w:val="clear" w:color="auto" w:fill="auto"/>
            <w:noWrap/>
            <w:vAlign w:val="center"/>
            <w:hideMark/>
          </w:tcPr>
          <w:p w14:paraId="65A613F0"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D64334" w:rsidRPr="009E1ACA" w14:paraId="65A613F5"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3F2" w14:textId="77777777" w:rsidR="00D64334" w:rsidRPr="009E1ACA" w:rsidRDefault="00127E22" w:rsidP="00C456F0">
            <w:pPr>
              <w:widowControl/>
              <w:snapToGrid/>
              <w:rPr>
                <w:rFonts w:ascii="Calibri" w:hAnsi="Calibri"/>
                <w:color w:val="000000"/>
                <w:szCs w:val="24"/>
                <w:lang w:val="en-AU" w:eastAsia="en-AU"/>
              </w:rPr>
            </w:pPr>
            <w:proofErr w:type="spellStart"/>
            <w:r w:rsidRPr="00127E22">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3F3"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$2.59</w:t>
            </w:r>
          </w:p>
        </w:tc>
        <w:tc>
          <w:tcPr>
            <w:tcW w:w="2800" w:type="dxa"/>
            <w:tcBorders>
              <w:top w:val="nil"/>
              <w:left w:val="nil"/>
              <w:bottom w:val="single" w:sz="8" w:space="0" w:color="auto"/>
              <w:right w:val="single" w:sz="4" w:space="0" w:color="auto"/>
            </w:tcBorders>
            <w:shd w:val="clear" w:color="auto" w:fill="auto"/>
            <w:noWrap/>
            <w:vAlign w:val="center"/>
            <w:hideMark/>
          </w:tcPr>
          <w:p w14:paraId="65A613F4"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D64334" w:rsidRPr="009E1ACA" w14:paraId="65A613F9"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3F6" w14:textId="77777777" w:rsidR="00D64334" w:rsidRPr="009E1ACA" w:rsidRDefault="00127E22" w:rsidP="00C456F0">
            <w:pPr>
              <w:widowControl/>
              <w:snapToGrid/>
              <w:rPr>
                <w:rFonts w:ascii="Calibri" w:hAnsi="Calibri"/>
                <w:color w:val="000000"/>
                <w:szCs w:val="24"/>
                <w:lang w:val="en-AU" w:eastAsia="en-AU"/>
              </w:rPr>
            </w:pPr>
            <w:proofErr w:type="spellStart"/>
            <w:r w:rsidRPr="00127E22">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3F7"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$184.47</w:t>
            </w:r>
          </w:p>
        </w:tc>
        <w:tc>
          <w:tcPr>
            <w:tcW w:w="2800" w:type="dxa"/>
            <w:tcBorders>
              <w:top w:val="nil"/>
              <w:left w:val="nil"/>
              <w:bottom w:val="single" w:sz="8" w:space="0" w:color="auto"/>
              <w:right w:val="single" w:sz="4" w:space="0" w:color="auto"/>
            </w:tcBorders>
            <w:shd w:val="clear" w:color="auto" w:fill="auto"/>
            <w:noWrap/>
            <w:vAlign w:val="center"/>
            <w:hideMark/>
          </w:tcPr>
          <w:p w14:paraId="65A613F8"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D64334" w:rsidRPr="009E1ACA" w14:paraId="65A613FD"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3FA" w14:textId="77777777" w:rsidR="00D64334" w:rsidRPr="009E1ACA" w:rsidRDefault="00127E22" w:rsidP="00C456F0">
            <w:pPr>
              <w:widowControl/>
              <w:snapToGrid/>
              <w:rPr>
                <w:rFonts w:ascii="Calibri" w:hAnsi="Calibri"/>
                <w:color w:val="000000"/>
                <w:szCs w:val="24"/>
                <w:lang w:val="en-AU" w:eastAsia="en-AU"/>
              </w:rPr>
            </w:pPr>
            <w:proofErr w:type="spellStart"/>
            <w:r w:rsidRPr="00127E22">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3FB"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$7.16</w:t>
            </w:r>
          </w:p>
        </w:tc>
        <w:tc>
          <w:tcPr>
            <w:tcW w:w="2800" w:type="dxa"/>
            <w:tcBorders>
              <w:top w:val="nil"/>
              <w:left w:val="nil"/>
              <w:bottom w:val="single" w:sz="8" w:space="0" w:color="auto"/>
              <w:right w:val="single" w:sz="4" w:space="0" w:color="auto"/>
            </w:tcBorders>
            <w:shd w:val="clear" w:color="auto" w:fill="auto"/>
            <w:noWrap/>
            <w:vAlign w:val="center"/>
            <w:hideMark/>
          </w:tcPr>
          <w:p w14:paraId="65A613FC"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D64334" w:rsidRPr="009E1ACA" w14:paraId="65A61401"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3FE" w14:textId="77777777" w:rsidR="00D64334" w:rsidRPr="009E1ACA" w:rsidRDefault="00127E22" w:rsidP="00C456F0">
            <w:pPr>
              <w:widowControl/>
              <w:snapToGrid/>
              <w:rPr>
                <w:rFonts w:ascii="Calibri" w:hAnsi="Calibri"/>
                <w:color w:val="000000"/>
                <w:szCs w:val="24"/>
                <w:lang w:val="en-AU" w:eastAsia="en-AU"/>
              </w:rPr>
            </w:pPr>
            <w:proofErr w:type="spellStart"/>
            <w:r w:rsidRPr="00127E22">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3FF"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$519.67</w:t>
            </w:r>
          </w:p>
        </w:tc>
        <w:tc>
          <w:tcPr>
            <w:tcW w:w="2800" w:type="dxa"/>
            <w:tcBorders>
              <w:top w:val="nil"/>
              <w:left w:val="nil"/>
              <w:bottom w:val="single" w:sz="8" w:space="0" w:color="auto"/>
              <w:right w:val="single" w:sz="4" w:space="0" w:color="auto"/>
            </w:tcBorders>
            <w:shd w:val="clear" w:color="auto" w:fill="auto"/>
            <w:noWrap/>
            <w:vAlign w:val="center"/>
            <w:hideMark/>
          </w:tcPr>
          <w:p w14:paraId="65A61400"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D64334" w:rsidRPr="009E1ACA" w14:paraId="65A61405"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402" w14:textId="77777777" w:rsidR="00D64334" w:rsidRPr="009E1ACA" w:rsidRDefault="00127E22" w:rsidP="00C456F0">
            <w:pPr>
              <w:widowControl/>
              <w:snapToGrid/>
              <w:rPr>
                <w:rFonts w:ascii="Calibri" w:hAnsi="Calibri"/>
                <w:color w:val="000000"/>
                <w:szCs w:val="24"/>
                <w:lang w:val="en-AU" w:eastAsia="en-AU"/>
              </w:rPr>
            </w:pPr>
            <w:proofErr w:type="spellStart"/>
            <w:r w:rsidRPr="00127E22">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03"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$266.26</w:t>
            </w:r>
          </w:p>
        </w:tc>
        <w:tc>
          <w:tcPr>
            <w:tcW w:w="2800" w:type="dxa"/>
            <w:tcBorders>
              <w:top w:val="nil"/>
              <w:left w:val="nil"/>
              <w:bottom w:val="single" w:sz="8" w:space="0" w:color="auto"/>
              <w:right w:val="single" w:sz="4" w:space="0" w:color="auto"/>
            </w:tcBorders>
            <w:shd w:val="clear" w:color="auto" w:fill="auto"/>
            <w:noWrap/>
            <w:vAlign w:val="center"/>
            <w:hideMark/>
          </w:tcPr>
          <w:p w14:paraId="65A61404"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127E22" w:rsidRPr="009E1ACA" w14:paraId="65A61409"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06"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0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$30.48</w:t>
            </w:r>
          </w:p>
        </w:tc>
        <w:tc>
          <w:tcPr>
            <w:tcW w:w="2800" w:type="dxa"/>
            <w:tcBorders>
              <w:top w:val="nil"/>
              <w:left w:val="nil"/>
              <w:bottom w:val="single" w:sz="8" w:space="0" w:color="auto"/>
              <w:right w:val="single" w:sz="4" w:space="0" w:color="auto"/>
            </w:tcBorders>
            <w:shd w:val="clear" w:color="auto" w:fill="auto"/>
            <w:noWrap/>
            <w:vAlign w:val="center"/>
            <w:hideMark/>
          </w:tcPr>
          <w:p w14:paraId="65A6140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0D"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0A"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0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$357.49</w:t>
            </w:r>
          </w:p>
        </w:tc>
        <w:tc>
          <w:tcPr>
            <w:tcW w:w="2800" w:type="dxa"/>
            <w:tcBorders>
              <w:top w:val="nil"/>
              <w:left w:val="nil"/>
              <w:bottom w:val="single" w:sz="8" w:space="0" w:color="auto"/>
              <w:right w:val="single" w:sz="4" w:space="0" w:color="auto"/>
            </w:tcBorders>
            <w:shd w:val="clear" w:color="auto" w:fill="auto"/>
            <w:noWrap/>
            <w:vAlign w:val="center"/>
            <w:hideMark/>
          </w:tcPr>
          <w:p w14:paraId="65A6140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11"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0E"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0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$115.56</w:t>
            </w:r>
          </w:p>
        </w:tc>
        <w:tc>
          <w:tcPr>
            <w:tcW w:w="2800" w:type="dxa"/>
            <w:tcBorders>
              <w:top w:val="nil"/>
              <w:left w:val="nil"/>
              <w:bottom w:val="single" w:sz="8" w:space="0" w:color="auto"/>
              <w:right w:val="single" w:sz="4" w:space="0" w:color="auto"/>
            </w:tcBorders>
            <w:shd w:val="clear" w:color="auto" w:fill="auto"/>
            <w:noWrap/>
            <w:vAlign w:val="center"/>
            <w:hideMark/>
          </w:tcPr>
          <w:p w14:paraId="65A6141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15"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12"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1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$135.47</w:t>
            </w:r>
          </w:p>
        </w:tc>
        <w:tc>
          <w:tcPr>
            <w:tcW w:w="2800" w:type="dxa"/>
            <w:tcBorders>
              <w:top w:val="nil"/>
              <w:left w:val="nil"/>
              <w:bottom w:val="single" w:sz="8" w:space="0" w:color="auto"/>
              <w:right w:val="single" w:sz="4" w:space="0" w:color="auto"/>
            </w:tcBorders>
            <w:shd w:val="clear" w:color="auto" w:fill="auto"/>
            <w:noWrap/>
            <w:vAlign w:val="center"/>
            <w:hideMark/>
          </w:tcPr>
          <w:p w14:paraId="65A6141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19"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16"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1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$283.11</w:t>
            </w:r>
          </w:p>
        </w:tc>
        <w:tc>
          <w:tcPr>
            <w:tcW w:w="2800" w:type="dxa"/>
            <w:tcBorders>
              <w:top w:val="nil"/>
              <w:left w:val="nil"/>
              <w:bottom w:val="single" w:sz="8" w:space="0" w:color="auto"/>
              <w:right w:val="single" w:sz="4" w:space="0" w:color="auto"/>
            </w:tcBorders>
            <w:shd w:val="clear" w:color="auto" w:fill="auto"/>
            <w:noWrap/>
            <w:vAlign w:val="center"/>
            <w:hideMark/>
          </w:tcPr>
          <w:p w14:paraId="65A6141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127E22" w:rsidRPr="009E1ACA" w14:paraId="65A6141D"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1A"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1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$283.85</w:t>
            </w:r>
          </w:p>
        </w:tc>
        <w:tc>
          <w:tcPr>
            <w:tcW w:w="2800" w:type="dxa"/>
            <w:tcBorders>
              <w:top w:val="nil"/>
              <w:left w:val="nil"/>
              <w:bottom w:val="single" w:sz="8" w:space="0" w:color="auto"/>
              <w:right w:val="single" w:sz="4" w:space="0" w:color="auto"/>
            </w:tcBorders>
            <w:shd w:val="clear" w:color="auto" w:fill="auto"/>
            <w:noWrap/>
            <w:vAlign w:val="center"/>
            <w:hideMark/>
          </w:tcPr>
          <w:p w14:paraId="65A6141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127E22" w:rsidRPr="009E1ACA" w14:paraId="65A61421"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1E"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1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$3.08</w:t>
            </w:r>
          </w:p>
        </w:tc>
        <w:tc>
          <w:tcPr>
            <w:tcW w:w="2800" w:type="dxa"/>
            <w:tcBorders>
              <w:top w:val="nil"/>
              <w:left w:val="nil"/>
              <w:bottom w:val="single" w:sz="8" w:space="0" w:color="auto"/>
              <w:right w:val="single" w:sz="4" w:space="0" w:color="auto"/>
            </w:tcBorders>
            <w:shd w:val="clear" w:color="auto" w:fill="auto"/>
            <w:noWrap/>
            <w:vAlign w:val="center"/>
            <w:hideMark/>
          </w:tcPr>
          <w:p w14:paraId="65A6142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25"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22"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2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$553.40</w:t>
            </w:r>
          </w:p>
        </w:tc>
        <w:tc>
          <w:tcPr>
            <w:tcW w:w="2800" w:type="dxa"/>
            <w:tcBorders>
              <w:top w:val="nil"/>
              <w:left w:val="nil"/>
              <w:bottom w:val="single" w:sz="8" w:space="0" w:color="auto"/>
              <w:right w:val="single" w:sz="4" w:space="0" w:color="auto"/>
            </w:tcBorders>
            <w:shd w:val="clear" w:color="auto" w:fill="auto"/>
            <w:noWrap/>
            <w:vAlign w:val="center"/>
            <w:hideMark/>
          </w:tcPr>
          <w:p w14:paraId="65A6142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29"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26"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2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$5.82</w:t>
            </w:r>
          </w:p>
        </w:tc>
        <w:tc>
          <w:tcPr>
            <w:tcW w:w="2800" w:type="dxa"/>
            <w:tcBorders>
              <w:top w:val="nil"/>
              <w:left w:val="nil"/>
              <w:bottom w:val="single" w:sz="8" w:space="0" w:color="auto"/>
              <w:right w:val="single" w:sz="4" w:space="0" w:color="auto"/>
            </w:tcBorders>
            <w:shd w:val="clear" w:color="auto" w:fill="auto"/>
            <w:noWrap/>
            <w:vAlign w:val="center"/>
            <w:hideMark/>
          </w:tcPr>
          <w:p w14:paraId="65A6142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2D"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2A"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2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$74.76</w:t>
            </w:r>
          </w:p>
        </w:tc>
        <w:tc>
          <w:tcPr>
            <w:tcW w:w="2800" w:type="dxa"/>
            <w:tcBorders>
              <w:top w:val="nil"/>
              <w:left w:val="nil"/>
              <w:bottom w:val="single" w:sz="8" w:space="0" w:color="auto"/>
              <w:right w:val="single" w:sz="4" w:space="0" w:color="auto"/>
            </w:tcBorders>
            <w:shd w:val="clear" w:color="auto" w:fill="auto"/>
            <w:noWrap/>
            <w:vAlign w:val="center"/>
            <w:hideMark/>
          </w:tcPr>
          <w:p w14:paraId="65A6142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127E22" w:rsidRPr="009E1ACA" w14:paraId="65A61431"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2E"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2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$81.13</w:t>
            </w:r>
          </w:p>
        </w:tc>
        <w:tc>
          <w:tcPr>
            <w:tcW w:w="2800" w:type="dxa"/>
            <w:tcBorders>
              <w:top w:val="nil"/>
              <w:left w:val="nil"/>
              <w:bottom w:val="single" w:sz="8" w:space="0" w:color="auto"/>
              <w:right w:val="single" w:sz="4" w:space="0" w:color="auto"/>
            </w:tcBorders>
            <w:shd w:val="clear" w:color="auto" w:fill="auto"/>
            <w:noWrap/>
            <w:vAlign w:val="center"/>
            <w:hideMark/>
          </w:tcPr>
          <w:p w14:paraId="65A6143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127E22" w:rsidRPr="009E1ACA" w14:paraId="65A61435"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32"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3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$418.97</w:t>
            </w:r>
          </w:p>
        </w:tc>
        <w:tc>
          <w:tcPr>
            <w:tcW w:w="2800" w:type="dxa"/>
            <w:tcBorders>
              <w:top w:val="nil"/>
              <w:left w:val="nil"/>
              <w:bottom w:val="single" w:sz="8" w:space="0" w:color="auto"/>
              <w:right w:val="single" w:sz="4" w:space="0" w:color="auto"/>
            </w:tcBorders>
            <w:shd w:val="clear" w:color="auto" w:fill="auto"/>
            <w:noWrap/>
            <w:vAlign w:val="center"/>
            <w:hideMark/>
          </w:tcPr>
          <w:p w14:paraId="65A6143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39"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36"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3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$217.85</w:t>
            </w:r>
          </w:p>
        </w:tc>
        <w:tc>
          <w:tcPr>
            <w:tcW w:w="2800" w:type="dxa"/>
            <w:tcBorders>
              <w:top w:val="nil"/>
              <w:left w:val="nil"/>
              <w:bottom w:val="single" w:sz="8" w:space="0" w:color="auto"/>
              <w:right w:val="single" w:sz="8" w:space="0" w:color="auto"/>
            </w:tcBorders>
            <w:shd w:val="clear" w:color="auto" w:fill="auto"/>
            <w:noWrap/>
            <w:vAlign w:val="center"/>
            <w:hideMark/>
          </w:tcPr>
          <w:p w14:paraId="65A6143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16/07/2016</w:t>
            </w:r>
          </w:p>
        </w:tc>
      </w:tr>
      <w:tr w:rsidR="00127E22" w:rsidRPr="009E1ACA" w14:paraId="65A6143D"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3A"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3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$41.22</w:t>
            </w:r>
          </w:p>
        </w:tc>
        <w:tc>
          <w:tcPr>
            <w:tcW w:w="2800" w:type="dxa"/>
            <w:tcBorders>
              <w:top w:val="nil"/>
              <w:left w:val="nil"/>
              <w:bottom w:val="single" w:sz="8" w:space="0" w:color="auto"/>
              <w:right w:val="single" w:sz="4" w:space="0" w:color="auto"/>
            </w:tcBorders>
            <w:shd w:val="clear" w:color="auto" w:fill="auto"/>
            <w:noWrap/>
            <w:vAlign w:val="center"/>
            <w:hideMark/>
          </w:tcPr>
          <w:p w14:paraId="65A6143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41"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3E"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3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$62.82</w:t>
            </w:r>
          </w:p>
        </w:tc>
        <w:tc>
          <w:tcPr>
            <w:tcW w:w="2800" w:type="dxa"/>
            <w:tcBorders>
              <w:top w:val="nil"/>
              <w:left w:val="nil"/>
              <w:bottom w:val="single" w:sz="8" w:space="0" w:color="auto"/>
              <w:right w:val="single" w:sz="4" w:space="0" w:color="auto"/>
            </w:tcBorders>
            <w:shd w:val="clear" w:color="auto" w:fill="auto"/>
            <w:noWrap/>
            <w:vAlign w:val="center"/>
            <w:hideMark/>
          </w:tcPr>
          <w:p w14:paraId="65A6144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45"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42"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4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$278.32</w:t>
            </w:r>
          </w:p>
        </w:tc>
        <w:tc>
          <w:tcPr>
            <w:tcW w:w="2800" w:type="dxa"/>
            <w:tcBorders>
              <w:top w:val="nil"/>
              <w:left w:val="nil"/>
              <w:bottom w:val="single" w:sz="8" w:space="0" w:color="auto"/>
              <w:right w:val="single" w:sz="4" w:space="0" w:color="auto"/>
            </w:tcBorders>
            <w:shd w:val="clear" w:color="auto" w:fill="auto"/>
            <w:noWrap/>
            <w:vAlign w:val="center"/>
            <w:hideMark/>
          </w:tcPr>
          <w:p w14:paraId="65A6144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49"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46"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4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$302.13</w:t>
            </w:r>
          </w:p>
        </w:tc>
        <w:tc>
          <w:tcPr>
            <w:tcW w:w="2800" w:type="dxa"/>
            <w:tcBorders>
              <w:top w:val="nil"/>
              <w:left w:val="nil"/>
              <w:bottom w:val="single" w:sz="8" w:space="0" w:color="auto"/>
              <w:right w:val="single" w:sz="4" w:space="0" w:color="auto"/>
            </w:tcBorders>
            <w:shd w:val="clear" w:color="auto" w:fill="auto"/>
            <w:noWrap/>
            <w:vAlign w:val="center"/>
            <w:hideMark/>
          </w:tcPr>
          <w:p w14:paraId="65A6144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4D"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4A"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4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$357.10</w:t>
            </w:r>
          </w:p>
        </w:tc>
        <w:tc>
          <w:tcPr>
            <w:tcW w:w="2800" w:type="dxa"/>
            <w:tcBorders>
              <w:top w:val="nil"/>
              <w:left w:val="nil"/>
              <w:bottom w:val="single" w:sz="8" w:space="0" w:color="auto"/>
              <w:right w:val="single" w:sz="4" w:space="0" w:color="auto"/>
            </w:tcBorders>
            <w:shd w:val="clear" w:color="auto" w:fill="auto"/>
            <w:noWrap/>
            <w:vAlign w:val="center"/>
            <w:hideMark/>
          </w:tcPr>
          <w:p w14:paraId="65A6144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51"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4E"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4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$251.27</w:t>
            </w:r>
          </w:p>
        </w:tc>
        <w:tc>
          <w:tcPr>
            <w:tcW w:w="2800" w:type="dxa"/>
            <w:tcBorders>
              <w:top w:val="nil"/>
              <w:left w:val="nil"/>
              <w:bottom w:val="single" w:sz="8" w:space="0" w:color="auto"/>
              <w:right w:val="single" w:sz="4" w:space="0" w:color="auto"/>
            </w:tcBorders>
            <w:shd w:val="clear" w:color="auto" w:fill="auto"/>
            <w:noWrap/>
            <w:vAlign w:val="center"/>
            <w:hideMark/>
          </w:tcPr>
          <w:p w14:paraId="65A6145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55"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52"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5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$0.30</w:t>
            </w:r>
          </w:p>
        </w:tc>
        <w:tc>
          <w:tcPr>
            <w:tcW w:w="2800" w:type="dxa"/>
            <w:tcBorders>
              <w:top w:val="nil"/>
              <w:left w:val="nil"/>
              <w:bottom w:val="single" w:sz="8" w:space="0" w:color="auto"/>
              <w:right w:val="single" w:sz="4" w:space="0" w:color="auto"/>
            </w:tcBorders>
            <w:shd w:val="clear" w:color="auto" w:fill="auto"/>
            <w:noWrap/>
            <w:vAlign w:val="center"/>
            <w:hideMark/>
          </w:tcPr>
          <w:p w14:paraId="65A6145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59"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56"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5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$2.28</w:t>
            </w:r>
          </w:p>
        </w:tc>
        <w:tc>
          <w:tcPr>
            <w:tcW w:w="2800" w:type="dxa"/>
            <w:tcBorders>
              <w:top w:val="nil"/>
              <w:left w:val="nil"/>
              <w:bottom w:val="single" w:sz="8" w:space="0" w:color="auto"/>
              <w:right w:val="single" w:sz="4" w:space="0" w:color="auto"/>
            </w:tcBorders>
            <w:shd w:val="clear" w:color="auto" w:fill="auto"/>
            <w:noWrap/>
            <w:vAlign w:val="center"/>
            <w:hideMark/>
          </w:tcPr>
          <w:p w14:paraId="65A6145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5D"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5A"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5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$56.26</w:t>
            </w:r>
          </w:p>
        </w:tc>
        <w:tc>
          <w:tcPr>
            <w:tcW w:w="2800" w:type="dxa"/>
            <w:tcBorders>
              <w:top w:val="nil"/>
              <w:left w:val="nil"/>
              <w:bottom w:val="single" w:sz="8" w:space="0" w:color="auto"/>
              <w:right w:val="single" w:sz="4" w:space="0" w:color="auto"/>
            </w:tcBorders>
            <w:shd w:val="clear" w:color="auto" w:fill="auto"/>
            <w:noWrap/>
            <w:vAlign w:val="center"/>
            <w:hideMark/>
          </w:tcPr>
          <w:p w14:paraId="65A6145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61"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5E"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5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$32.07</w:t>
            </w:r>
          </w:p>
        </w:tc>
        <w:tc>
          <w:tcPr>
            <w:tcW w:w="2800" w:type="dxa"/>
            <w:tcBorders>
              <w:top w:val="nil"/>
              <w:left w:val="nil"/>
              <w:bottom w:val="single" w:sz="8" w:space="0" w:color="auto"/>
              <w:right w:val="single" w:sz="4" w:space="0" w:color="auto"/>
            </w:tcBorders>
            <w:shd w:val="clear" w:color="auto" w:fill="auto"/>
            <w:noWrap/>
            <w:vAlign w:val="center"/>
            <w:hideMark/>
          </w:tcPr>
          <w:p w14:paraId="65A6146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65"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62"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6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$12.72</w:t>
            </w:r>
          </w:p>
        </w:tc>
        <w:tc>
          <w:tcPr>
            <w:tcW w:w="2800" w:type="dxa"/>
            <w:tcBorders>
              <w:top w:val="nil"/>
              <w:left w:val="nil"/>
              <w:bottom w:val="single" w:sz="8" w:space="0" w:color="auto"/>
              <w:right w:val="single" w:sz="4" w:space="0" w:color="auto"/>
            </w:tcBorders>
            <w:shd w:val="clear" w:color="auto" w:fill="auto"/>
            <w:noWrap/>
            <w:vAlign w:val="center"/>
            <w:hideMark/>
          </w:tcPr>
          <w:p w14:paraId="65A6146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69"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66"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6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$26.81</w:t>
            </w:r>
          </w:p>
        </w:tc>
        <w:tc>
          <w:tcPr>
            <w:tcW w:w="2800" w:type="dxa"/>
            <w:tcBorders>
              <w:top w:val="nil"/>
              <w:left w:val="nil"/>
              <w:bottom w:val="single" w:sz="8" w:space="0" w:color="auto"/>
              <w:right w:val="single" w:sz="4" w:space="0" w:color="auto"/>
            </w:tcBorders>
            <w:shd w:val="clear" w:color="auto" w:fill="auto"/>
            <w:noWrap/>
            <w:vAlign w:val="center"/>
            <w:hideMark/>
          </w:tcPr>
          <w:p w14:paraId="65A6146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6D" w14:textId="77777777" w:rsidTr="006C7D81">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6A" w14:textId="77777777" w:rsidR="00127E22" w:rsidRDefault="00127E22">
            <w:proofErr w:type="spellStart"/>
            <w:r w:rsidRPr="00C91219">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6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$641.32</w:t>
            </w:r>
          </w:p>
        </w:tc>
        <w:tc>
          <w:tcPr>
            <w:tcW w:w="2800" w:type="dxa"/>
            <w:tcBorders>
              <w:top w:val="nil"/>
              <w:left w:val="nil"/>
              <w:bottom w:val="single" w:sz="8" w:space="0" w:color="auto"/>
              <w:right w:val="single" w:sz="4" w:space="0" w:color="auto"/>
            </w:tcBorders>
            <w:shd w:val="clear" w:color="auto" w:fill="auto"/>
            <w:noWrap/>
            <w:vAlign w:val="center"/>
            <w:hideMark/>
          </w:tcPr>
          <w:p w14:paraId="65A6146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71"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6E" w14:textId="77777777" w:rsidR="00127E22" w:rsidRDefault="00127E22">
            <w:proofErr w:type="spellStart"/>
            <w:r w:rsidRPr="008B3414">
              <w:rPr>
                <w:rFonts w:ascii="Calibri" w:hAnsi="Calibri"/>
                <w:color w:val="000000"/>
                <w:szCs w:val="24"/>
                <w:highlight w:val="black"/>
                <w:lang w:val="en-AU" w:eastAsia="en-AU"/>
              </w:rPr>
              <w:lastRenderedPageBreak/>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6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$274.96</w:t>
            </w:r>
          </w:p>
        </w:tc>
        <w:tc>
          <w:tcPr>
            <w:tcW w:w="2800" w:type="dxa"/>
            <w:tcBorders>
              <w:top w:val="nil"/>
              <w:left w:val="nil"/>
              <w:bottom w:val="single" w:sz="8" w:space="0" w:color="auto"/>
              <w:right w:val="single" w:sz="4" w:space="0" w:color="auto"/>
            </w:tcBorders>
            <w:shd w:val="clear" w:color="auto" w:fill="auto"/>
            <w:noWrap/>
            <w:vAlign w:val="center"/>
            <w:hideMark/>
          </w:tcPr>
          <w:p w14:paraId="65A6147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75"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72"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7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$92.20</w:t>
            </w:r>
          </w:p>
        </w:tc>
        <w:tc>
          <w:tcPr>
            <w:tcW w:w="2800" w:type="dxa"/>
            <w:tcBorders>
              <w:top w:val="nil"/>
              <w:left w:val="nil"/>
              <w:bottom w:val="single" w:sz="8" w:space="0" w:color="auto"/>
              <w:right w:val="single" w:sz="8" w:space="0" w:color="auto"/>
            </w:tcBorders>
            <w:shd w:val="clear" w:color="auto" w:fill="auto"/>
            <w:noWrap/>
            <w:vAlign w:val="center"/>
            <w:hideMark/>
          </w:tcPr>
          <w:p w14:paraId="65A6147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127E22" w:rsidRPr="009E1ACA" w14:paraId="65A61479"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76"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7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$311.66</w:t>
            </w:r>
          </w:p>
        </w:tc>
        <w:tc>
          <w:tcPr>
            <w:tcW w:w="2800" w:type="dxa"/>
            <w:tcBorders>
              <w:top w:val="nil"/>
              <w:left w:val="nil"/>
              <w:bottom w:val="single" w:sz="8" w:space="0" w:color="auto"/>
              <w:right w:val="single" w:sz="4" w:space="0" w:color="auto"/>
            </w:tcBorders>
            <w:shd w:val="clear" w:color="auto" w:fill="auto"/>
            <w:noWrap/>
            <w:vAlign w:val="center"/>
            <w:hideMark/>
          </w:tcPr>
          <w:p w14:paraId="65A6147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7D"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7A"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7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$6.34</w:t>
            </w:r>
          </w:p>
        </w:tc>
        <w:tc>
          <w:tcPr>
            <w:tcW w:w="2800" w:type="dxa"/>
            <w:tcBorders>
              <w:top w:val="nil"/>
              <w:left w:val="nil"/>
              <w:bottom w:val="single" w:sz="8" w:space="0" w:color="auto"/>
              <w:right w:val="single" w:sz="4" w:space="0" w:color="auto"/>
            </w:tcBorders>
            <w:shd w:val="clear" w:color="auto" w:fill="auto"/>
            <w:noWrap/>
            <w:vAlign w:val="center"/>
            <w:hideMark/>
          </w:tcPr>
          <w:p w14:paraId="65A6147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81"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7E"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7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$41.19</w:t>
            </w:r>
          </w:p>
        </w:tc>
        <w:tc>
          <w:tcPr>
            <w:tcW w:w="2800" w:type="dxa"/>
            <w:tcBorders>
              <w:top w:val="nil"/>
              <w:left w:val="nil"/>
              <w:bottom w:val="single" w:sz="8" w:space="0" w:color="auto"/>
              <w:right w:val="single" w:sz="4" w:space="0" w:color="auto"/>
            </w:tcBorders>
            <w:shd w:val="clear" w:color="auto" w:fill="auto"/>
            <w:noWrap/>
            <w:vAlign w:val="center"/>
            <w:hideMark/>
          </w:tcPr>
          <w:p w14:paraId="65A6148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85"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82"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8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$323.19</w:t>
            </w:r>
          </w:p>
        </w:tc>
        <w:tc>
          <w:tcPr>
            <w:tcW w:w="2800" w:type="dxa"/>
            <w:tcBorders>
              <w:top w:val="nil"/>
              <w:left w:val="nil"/>
              <w:bottom w:val="single" w:sz="8" w:space="0" w:color="auto"/>
              <w:right w:val="single" w:sz="4" w:space="0" w:color="auto"/>
            </w:tcBorders>
            <w:shd w:val="clear" w:color="auto" w:fill="auto"/>
            <w:noWrap/>
            <w:vAlign w:val="center"/>
            <w:hideMark/>
          </w:tcPr>
          <w:p w14:paraId="65A6148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89"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86"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8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$12.22</w:t>
            </w:r>
          </w:p>
        </w:tc>
        <w:tc>
          <w:tcPr>
            <w:tcW w:w="2800" w:type="dxa"/>
            <w:tcBorders>
              <w:top w:val="nil"/>
              <w:left w:val="nil"/>
              <w:bottom w:val="single" w:sz="8" w:space="0" w:color="auto"/>
              <w:right w:val="single" w:sz="4" w:space="0" w:color="auto"/>
            </w:tcBorders>
            <w:shd w:val="clear" w:color="auto" w:fill="auto"/>
            <w:noWrap/>
            <w:vAlign w:val="center"/>
            <w:hideMark/>
          </w:tcPr>
          <w:p w14:paraId="65A6148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8D"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8A"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8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$329.89</w:t>
            </w:r>
          </w:p>
        </w:tc>
        <w:tc>
          <w:tcPr>
            <w:tcW w:w="2800" w:type="dxa"/>
            <w:tcBorders>
              <w:top w:val="nil"/>
              <w:left w:val="nil"/>
              <w:bottom w:val="single" w:sz="8" w:space="0" w:color="auto"/>
              <w:right w:val="single" w:sz="4" w:space="0" w:color="auto"/>
            </w:tcBorders>
            <w:shd w:val="clear" w:color="auto" w:fill="auto"/>
            <w:noWrap/>
            <w:vAlign w:val="center"/>
            <w:hideMark/>
          </w:tcPr>
          <w:p w14:paraId="65A6148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91"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8E"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8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$11.27</w:t>
            </w:r>
          </w:p>
        </w:tc>
        <w:tc>
          <w:tcPr>
            <w:tcW w:w="2800" w:type="dxa"/>
            <w:tcBorders>
              <w:top w:val="nil"/>
              <w:left w:val="nil"/>
              <w:bottom w:val="single" w:sz="8" w:space="0" w:color="auto"/>
              <w:right w:val="single" w:sz="4" w:space="0" w:color="auto"/>
            </w:tcBorders>
            <w:shd w:val="clear" w:color="auto" w:fill="auto"/>
            <w:noWrap/>
            <w:vAlign w:val="center"/>
            <w:hideMark/>
          </w:tcPr>
          <w:p w14:paraId="65A6149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95"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92"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9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$19.78</w:t>
            </w:r>
          </w:p>
        </w:tc>
        <w:tc>
          <w:tcPr>
            <w:tcW w:w="2800" w:type="dxa"/>
            <w:tcBorders>
              <w:top w:val="nil"/>
              <w:left w:val="nil"/>
              <w:bottom w:val="single" w:sz="8" w:space="0" w:color="auto"/>
              <w:right w:val="single" w:sz="4" w:space="0" w:color="auto"/>
            </w:tcBorders>
            <w:shd w:val="clear" w:color="auto" w:fill="auto"/>
            <w:noWrap/>
            <w:vAlign w:val="center"/>
            <w:hideMark/>
          </w:tcPr>
          <w:p w14:paraId="65A6149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99"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96"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9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$419.45</w:t>
            </w:r>
          </w:p>
        </w:tc>
        <w:tc>
          <w:tcPr>
            <w:tcW w:w="2800" w:type="dxa"/>
            <w:tcBorders>
              <w:top w:val="nil"/>
              <w:left w:val="nil"/>
              <w:bottom w:val="single" w:sz="8" w:space="0" w:color="auto"/>
              <w:right w:val="single" w:sz="4" w:space="0" w:color="auto"/>
            </w:tcBorders>
            <w:shd w:val="clear" w:color="auto" w:fill="auto"/>
            <w:noWrap/>
            <w:vAlign w:val="center"/>
            <w:hideMark/>
          </w:tcPr>
          <w:p w14:paraId="65A6149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9D"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9A"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9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$39.08</w:t>
            </w:r>
          </w:p>
        </w:tc>
        <w:tc>
          <w:tcPr>
            <w:tcW w:w="2800" w:type="dxa"/>
            <w:tcBorders>
              <w:top w:val="nil"/>
              <w:left w:val="nil"/>
              <w:bottom w:val="single" w:sz="8" w:space="0" w:color="auto"/>
              <w:right w:val="single" w:sz="4" w:space="0" w:color="auto"/>
            </w:tcBorders>
            <w:shd w:val="clear" w:color="auto" w:fill="auto"/>
            <w:noWrap/>
            <w:vAlign w:val="center"/>
            <w:hideMark/>
          </w:tcPr>
          <w:p w14:paraId="65A6149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A1"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9E"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9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$48.33</w:t>
            </w:r>
          </w:p>
        </w:tc>
        <w:tc>
          <w:tcPr>
            <w:tcW w:w="2800" w:type="dxa"/>
            <w:tcBorders>
              <w:top w:val="nil"/>
              <w:left w:val="nil"/>
              <w:bottom w:val="single" w:sz="8" w:space="0" w:color="auto"/>
              <w:right w:val="single" w:sz="4" w:space="0" w:color="auto"/>
            </w:tcBorders>
            <w:shd w:val="clear" w:color="auto" w:fill="auto"/>
            <w:noWrap/>
            <w:vAlign w:val="center"/>
            <w:hideMark/>
          </w:tcPr>
          <w:p w14:paraId="65A614A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A5"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A2"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A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$181.93</w:t>
            </w:r>
          </w:p>
        </w:tc>
        <w:tc>
          <w:tcPr>
            <w:tcW w:w="2800" w:type="dxa"/>
            <w:tcBorders>
              <w:top w:val="nil"/>
              <w:left w:val="nil"/>
              <w:bottom w:val="single" w:sz="8" w:space="0" w:color="auto"/>
              <w:right w:val="single" w:sz="4" w:space="0" w:color="auto"/>
            </w:tcBorders>
            <w:shd w:val="clear" w:color="auto" w:fill="auto"/>
            <w:noWrap/>
            <w:vAlign w:val="center"/>
            <w:hideMark/>
          </w:tcPr>
          <w:p w14:paraId="65A614A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127E22" w:rsidRPr="009E1ACA" w14:paraId="65A614A9"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A6"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A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$37.85</w:t>
            </w:r>
          </w:p>
        </w:tc>
        <w:tc>
          <w:tcPr>
            <w:tcW w:w="2800" w:type="dxa"/>
            <w:tcBorders>
              <w:top w:val="nil"/>
              <w:left w:val="nil"/>
              <w:bottom w:val="single" w:sz="8" w:space="0" w:color="auto"/>
              <w:right w:val="single" w:sz="4" w:space="0" w:color="auto"/>
            </w:tcBorders>
            <w:shd w:val="clear" w:color="auto" w:fill="auto"/>
            <w:noWrap/>
            <w:vAlign w:val="center"/>
            <w:hideMark/>
          </w:tcPr>
          <w:p w14:paraId="65A614A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AD"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AA"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A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$57.90</w:t>
            </w:r>
          </w:p>
        </w:tc>
        <w:tc>
          <w:tcPr>
            <w:tcW w:w="2800" w:type="dxa"/>
            <w:tcBorders>
              <w:top w:val="nil"/>
              <w:left w:val="nil"/>
              <w:bottom w:val="single" w:sz="8" w:space="0" w:color="auto"/>
              <w:right w:val="single" w:sz="4" w:space="0" w:color="auto"/>
            </w:tcBorders>
            <w:shd w:val="clear" w:color="auto" w:fill="auto"/>
            <w:noWrap/>
            <w:vAlign w:val="center"/>
            <w:hideMark/>
          </w:tcPr>
          <w:p w14:paraId="65A614A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B1"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AE"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A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$105.36</w:t>
            </w:r>
          </w:p>
        </w:tc>
        <w:tc>
          <w:tcPr>
            <w:tcW w:w="2800" w:type="dxa"/>
            <w:tcBorders>
              <w:top w:val="nil"/>
              <w:left w:val="nil"/>
              <w:bottom w:val="single" w:sz="8" w:space="0" w:color="auto"/>
              <w:right w:val="single" w:sz="4" w:space="0" w:color="auto"/>
            </w:tcBorders>
            <w:shd w:val="clear" w:color="auto" w:fill="auto"/>
            <w:noWrap/>
            <w:vAlign w:val="center"/>
            <w:hideMark/>
          </w:tcPr>
          <w:p w14:paraId="65A614B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B5"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B2"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B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$161.17</w:t>
            </w:r>
          </w:p>
        </w:tc>
        <w:tc>
          <w:tcPr>
            <w:tcW w:w="2800" w:type="dxa"/>
            <w:tcBorders>
              <w:top w:val="nil"/>
              <w:left w:val="nil"/>
              <w:bottom w:val="single" w:sz="8" w:space="0" w:color="auto"/>
              <w:right w:val="single" w:sz="4" w:space="0" w:color="auto"/>
            </w:tcBorders>
            <w:shd w:val="clear" w:color="auto" w:fill="auto"/>
            <w:noWrap/>
            <w:vAlign w:val="center"/>
            <w:hideMark/>
          </w:tcPr>
          <w:p w14:paraId="65A614B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B9"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B6"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B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$51.50</w:t>
            </w:r>
          </w:p>
        </w:tc>
        <w:tc>
          <w:tcPr>
            <w:tcW w:w="2800" w:type="dxa"/>
            <w:tcBorders>
              <w:top w:val="nil"/>
              <w:left w:val="nil"/>
              <w:bottom w:val="single" w:sz="8" w:space="0" w:color="auto"/>
              <w:right w:val="single" w:sz="4" w:space="0" w:color="auto"/>
            </w:tcBorders>
            <w:shd w:val="clear" w:color="auto" w:fill="auto"/>
            <w:noWrap/>
            <w:vAlign w:val="center"/>
            <w:hideMark/>
          </w:tcPr>
          <w:p w14:paraId="65A614B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BD"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BA"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B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$0.47</w:t>
            </w:r>
          </w:p>
        </w:tc>
        <w:tc>
          <w:tcPr>
            <w:tcW w:w="2800" w:type="dxa"/>
            <w:tcBorders>
              <w:top w:val="nil"/>
              <w:left w:val="nil"/>
              <w:bottom w:val="single" w:sz="8" w:space="0" w:color="auto"/>
              <w:right w:val="single" w:sz="4" w:space="0" w:color="auto"/>
            </w:tcBorders>
            <w:shd w:val="clear" w:color="auto" w:fill="auto"/>
            <w:noWrap/>
            <w:vAlign w:val="center"/>
            <w:hideMark/>
          </w:tcPr>
          <w:p w14:paraId="65A614B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C1"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BE"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B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$360.07</w:t>
            </w:r>
          </w:p>
        </w:tc>
        <w:tc>
          <w:tcPr>
            <w:tcW w:w="2800" w:type="dxa"/>
            <w:tcBorders>
              <w:top w:val="nil"/>
              <w:left w:val="nil"/>
              <w:bottom w:val="single" w:sz="8" w:space="0" w:color="auto"/>
              <w:right w:val="single" w:sz="4" w:space="0" w:color="auto"/>
            </w:tcBorders>
            <w:shd w:val="clear" w:color="auto" w:fill="auto"/>
            <w:noWrap/>
            <w:vAlign w:val="center"/>
            <w:hideMark/>
          </w:tcPr>
          <w:p w14:paraId="65A614C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C5"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C2"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C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$551.71</w:t>
            </w:r>
          </w:p>
        </w:tc>
        <w:tc>
          <w:tcPr>
            <w:tcW w:w="2800" w:type="dxa"/>
            <w:tcBorders>
              <w:top w:val="nil"/>
              <w:left w:val="nil"/>
              <w:bottom w:val="single" w:sz="8" w:space="0" w:color="auto"/>
              <w:right w:val="single" w:sz="4" w:space="0" w:color="auto"/>
            </w:tcBorders>
            <w:shd w:val="clear" w:color="auto" w:fill="auto"/>
            <w:noWrap/>
            <w:vAlign w:val="center"/>
            <w:hideMark/>
          </w:tcPr>
          <w:p w14:paraId="65A614C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127E22" w:rsidRPr="009E1ACA" w14:paraId="65A614C9"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C6"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C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$12.46</w:t>
            </w:r>
          </w:p>
        </w:tc>
        <w:tc>
          <w:tcPr>
            <w:tcW w:w="2800" w:type="dxa"/>
            <w:tcBorders>
              <w:top w:val="nil"/>
              <w:left w:val="nil"/>
              <w:bottom w:val="single" w:sz="8" w:space="0" w:color="auto"/>
              <w:right w:val="single" w:sz="4" w:space="0" w:color="auto"/>
            </w:tcBorders>
            <w:shd w:val="clear" w:color="auto" w:fill="auto"/>
            <w:noWrap/>
            <w:vAlign w:val="center"/>
            <w:hideMark/>
          </w:tcPr>
          <w:p w14:paraId="65A614C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CD"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CA"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C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$18.69</w:t>
            </w:r>
          </w:p>
        </w:tc>
        <w:tc>
          <w:tcPr>
            <w:tcW w:w="2800" w:type="dxa"/>
            <w:tcBorders>
              <w:top w:val="nil"/>
              <w:left w:val="nil"/>
              <w:bottom w:val="single" w:sz="8" w:space="0" w:color="auto"/>
              <w:right w:val="single" w:sz="4" w:space="0" w:color="auto"/>
            </w:tcBorders>
            <w:shd w:val="clear" w:color="auto" w:fill="auto"/>
            <w:noWrap/>
            <w:vAlign w:val="center"/>
            <w:hideMark/>
          </w:tcPr>
          <w:p w14:paraId="65A614C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D1"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CE"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C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$87.22</w:t>
            </w:r>
          </w:p>
        </w:tc>
        <w:tc>
          <w:tcPr>
            <w:tcW w:w="2800" w:type="dxa"/>
            <w:tcBorders>
              <w:top w:val="nil"/>
              <w:left w:val="nil"/>
              <w:bottom w:val="single" w:sz="8" w:space="0" w:color="auto"/>
              <w:right w:val="single" w:sz="4" w:space="0" w:color="auto"/>
            </w:tcBorders>
            <w:shd w:val="clear" w:color="auto" w:fill="auto"/>
            <w:noWrap/>
            <w:vAlign w:val="center"/>
            <w:hideMark/>
          </w:tcPr>
          <w:p w14:paraId="65A614D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D5"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D2"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D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$3.60</w:t>
            </w:r>
          </w:p>
        </w:tc>
        <w:tc>
          <w:tcPr>
            <w:tcW w:w="2800" w:type="dxa"/>
            <w:tcBorders>
              <w:top w:val="nil"/>
              <w:left w:val="nil"/>
              <w:bottom w:val="single" w:sz="8" w:space="0" w:color="auto"/>
              <w:right w:val="single" w:sz="4" w:space="0" w:color="auto"/>
            </w:tcBorders>
            <w:shd w:val="clear" w:color="auto" w:fill="auto"/>
            <w:noWrap/>
            <w:vAlign w:val="center"/>
            <w:hideMark/>
          </w:tcPr>
          <w:p w14:paraId="65A614D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D9"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D6"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D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$399.81</w:t>
            </w:r>
          </w:p>
        </w:tc>
        <w:tc>
          <w:tcPr>
            <w:tcW w:w="2800" w:type="dxa"/>
            <w:tcBorders>
              <w:top w:val="nil"/>
              <w:left w:val="nil"/>
              <w:bottom w:val="single" w:sz="8" w:space="0" w:color="auto"/>
              <w:right w:val="single" w:sz="4" w:space="0" w:color="auto"/>
            </w:tcBorders>
            <w:shd w:val="clear" w:color="auto" w:fill="auto"/>
            <w:noWrap/>
            <w:vAlign w:val="center"/>
            <w:hideMark/>
          </w:tcPr>
          <w:p w14:paraId="65A614D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DD"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DA"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D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$28.41</w:t>
            </w:r>
          </w:p>
        </w:tc>
        <w:tc>
          <w:tcPr>
            <w:tcW w:w="2800" w:type="dxa"/>
            <w:tcBorders>
              <w:top w:val="nil"/>
              <w:left w:val="nil"/>
              <w:bottom w:val="single" w:sz="8" w:space="0" w:color="auto"/>
              <w:right w:val="single" w:sz="4" w:space="0" w:color="auto"/>
            </w:tcBorders>
            <w:shd w:val="clear" w:color="auto" w:fill="auto"/>
            <w:noWrap/>
            <w:vAlign w:val="center"/>
            <w:hideMark/>
          </w:tcPr>
          <w:p w14:paraId="65A614D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E1"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DE"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D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$31.50</w:t>
            </w:r>
          </w:p>
        </w:tc>
        <w:tc>
          <w:tcPr>
            <w:tcW w:w="2800" w:type="dxa"/>
            <w:tcBorders>
              <w:top w:val="nil"/>
              <w:left w:val="nil"/>
              <w:bottom w:val="single" w:sz="8" w:space="0" w:color="auto"/>
              <w:right w:val="single" w:sz="4" w:space="0" w:color="auto"/>
            </w:tcBorders>
            <w:shd w:val="clear" w:color="auto" w:fill="auto"/>
            <w:noWrap/>
            <w:vAlign w:val="center"/>
            <w:hideMark/>
          </w:tcPr>
          <w:p w14:paraId="65A614E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E5"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E2"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E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$293.19</w:t>
            </w:r>
          </w:p>
        </w:tc>
        <w:tc>
          <w:tcPr>
            <w:tcW w:w="2800" w:type="dxa"/>
            <w:tcBorders>
              <w:top w:val="nil"/>
              <w:left w:val="nil"/>
              <w:bottom w:val="single" w:sz="8" w:space="0" w:color="auto"/>
              <w:right w:val="single" w:sz="4" w:space="0" w:color="auto"/>
            </w:tcBorders>
            <w:shd w:val="clear" w:color="auto" w:fill="auto"/>
            <w:noWrap/>
            <w:vAlign w:val="center"/>
            <w:hideMark/>
          </w:tcPr>
          <w:p w14:paraId="65A614E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127E22" w:rsidRPr="009E1ACA" w14:paraId="65A614E9"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E6"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E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$650.94</w:t>
            </w:r>
          </w:p>
        </w:tc>
        <w:tc>
          <w:tcPr>
            <w:tcW w:w="2800" w:type="dxa"/>
            <w:tcBorders>
              <w:top w:val="nil"/>
              <w:left w:val="nil"/>
              <w:bottom w:val="single" w:sz="8" w:space="0" w:color="auto"/>
              <w:right w:val="single" w:sz="4" w:space="0" w:color="auto"/>
            </w:tcBorders>
            <w:shd w:val="clear" w:color="auto" w:fill="auto"/>
            <w:noWrap/>
            <w:vAlign w:val="center"/>
            <w:hideMark/>
          </w:tcPr>
          <w:p w14:paraId="65A614E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127E22" w:rsidRPr="009E1ACA" w14:paraId="65A614ED"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EA"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E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$17.85</w:t>
            </w:r>
          </w:p>
        </w:tc>
        <w:tc>
          <w:tcPr>
            <w:tcW w:w="2800" w:type="dxa"/>
            <w:tcBorders>
              <w:top w:val="nil"/>
              <w:left w:val="nil"/>
              <w:bottom w:val="single" w:sz="8" w:space="0" w:color="auto"/>
              <w:right w:val="single" w:sz="4" w:space="0" w:color="auto"/>
            </w:tcBorders>
            <w:shd w:val="clear" w:color="auto" w:fill="auto"/>
            <w:noWrap/>
            <w:vAlign w:val="center"/>
            <w:hideMark/>
          </w:tcPr>
          <w:p w14:paraId="65A614E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4F1"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EE"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E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$112.68</w:t>
            </w:r>
          </w:p>
        </w:tc>
        <w:tc>
          <w:tcPr>
            <w:tcW w:w="2800" w:type="dxa"/>
            <w:tcBorders>
              <w:top w:val="nil"/>
              <w:left w:val="nil"/>
              <w:bottom w:val="single" w:sz="8" w:space="0" w:color="auto"/>
              <w:right w:val="single" w:sz="4" w:space="0" w:color="auto"/>
            </w:tcBorders>
            <w:shd w:val="clear" w:color="auto" w:fill="auto"/>
            <w:noWrap/>
            <w:vAlign w:val="center"/>
            <w:hideMark/>
          </w:tcPr>
          <w:p w14:paraId="65A614F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127E22" w:rsidRPr="009E1ACA" w14:paraId="65A614F5"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F2"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F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$692.42</w:t>
            </w:r>
          </w:p>
        </w:tc>
        <w:tc>
          <w:tcPr>
            <w:tcW w:w="2800" w:type="dxa"/>
            <w:tcBorders>
              <w:top w:val="nil"/>
              <w:left w:val="nil"/>
              <w:bottom w:val="single" w:sz="8" w:space="0" w:color="auto"/>
              <w:right w:val="single" w:sz="4" w:space="0" w:color="auto"/>
            </w:tcBorders>
            <w:shd w:val="clear" w:color="auto" w:fill="auto"/>
            <w:noWrap/>
            <w:vAlign w:val="center"/>
            <w:hideMark/>
          </w:tcPr>
          <w:p w14:paraId="65A614F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F9"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F6"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F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$25.48</w:t>
            </w:r>
          </w:p>
        </w:tc>
        <w:tc>
          <w:tcPr>
            <w:tcW w:w="2800" w:type="dxa"/>
            <w:tcBorders>
              <w:top w:val="nil"/>
              <w:left w:val="nil"/>
              <w:bottom w:val="single" w:sz="8" w:space="0" w:color="auto"/>
              <w:right w:val="single" w:sz="4" w:space="0" w:color="auto"/>
            </w:tcBorders>
            <w:shd w:val="clear" w:color="auto" w:fill="auto"/>
            <w:noWrap/>
            <w:vAlign w:val="center"/>
            <w:hideMark/>
          </w:tcPr>
          <w:p w14:paraId="65A614F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15/07/2016</w:t>
            </w:r>
          </w:p>
        </w:tc>
      </w:tr>
      <w:tr w:rsidR="00127E22" w:rsidRPr="009E1ACA" w14:paraId="65A614FD"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FA"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F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$263.41</w:t>
            </w:r>
          </w:p>
        </w:tc>
        <w:tc>
          <w:tcPr>
            <w:tcW w:w="2800" w:type="dxa"/>
            <w:tcBorders>
              <w:top w:val="nil"/>
              <w:left w:val="nil"/>
              <w:bottom w:val="single" w:sz="8" w:space="0" w:color="auto"/>
              <w:right w:val="single" w:sz="4" w:space="0" w:color="auto"/>
            </w:tcBorders>
            <w:shd w:val="clear" w:color="auto" w:fill="auto"/>
            <w:noWrap/>
            <w:vAlign w:val="center"/>
            <w:hideMark/>
          </w:tcPr>
          <w:p w14:paraId="65A614F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22/07/2016</w:t>
            </w:r>
          </w:p>
        </w:tc>
      </w:tr>
      <w:tr w:rsidR="00127E22" w:rsidRPr="009E1ACA" w14:paraId="65A61501"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4FE"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4F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$16.30</w:t>
            </w:r>
          </w:p>
        </w:tc>
        <w:tc>
          <w:tcPr>
            <w:tcW w:w="2800" w:type="dxa"/>
            <w:tcBorders>
              <w:top w:val="nil"/>
              <w:left w:val="nil"/>
              <w:bottom w:val="single" w:sz="8" w:space="0" w:color="auto"/>
              <w:right w:val="single" w:sz="4" w:space="0" w:color="auto"/>
            </w:tcBorders>
            <w:shd w:val="clear" w:color="auto" w:fill="auto"/>
            <w:noWrap/>
            <w:vAlign w:val="center"/>
            <w:hideMark/>
          </w:tcPr>
          <w:p w14:paraId="65A6150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05"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02"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0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$9.03</w:t>
            </w:r>
          </w:p>
        </w:tc>
        <w:tc>
          <w:tcPr>
            <w:tcW w:w="2800" w:type="dxa"/>
            <w:tcBorders>
              <w:top w:val="nil"/>
              <w:left w:val="nil"/>
              <w:bottom w:val="single" w:sz="8" w:space="0" w:color="auto"/>
              <w:right w:val="single" w:sz="4" w:space="0" w:color="auto"/>
            </w:tcBorders>
            <w:shd w:val="clear" w:color="auto" w:fill="auto"/>
            <w:noWrap/>
            <w:vAlign w:val="center"/>
            <w:hideMark/>
          </w:tcPr>
          <w:p w14:paraId="65A6150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09"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06"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0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$13.47</w:t>
            </w:r>
          </w:p>
        </w:tc>
        <w:tc>
          <w:tcPr>
            <w:tcW w:w="2800" w:type="dxa"/>
            <w:tcBorders>
              <w:top w:val="nil"/>
              <w:left w:val="nil"/>
              <w:bottom w:val="single" w:sz="8" w:space="0" w:color="auto"/>
              <w:right w:val="single" w:sz="4" w:space="0" w:color="auto"/>
            </w:tcBorders>
            <w:shd w:val="clear" w:color="auto" w:fill="auto"/>
            <w:noWrap/>
            <w:vAlign w:val="center"/>
            <w:hideMark/>
          </w:tcPr>
          <w:p w14:paraId="65A6150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0D"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0A"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0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$82.66</w:t>
            </w:r>
          </w:p>
        </w:tc>
        <w:tc>
          <w:tcPr>
            <w:tcW w:w="2800" w:type="dxa"/>
            <w:tcBorders>
              <w:top w:val="nil"/>
              <w:left w:val="nil"/>
              <w:bottom w:val="single" w:sz="8" w:space="0" w:color="auto"/>
              <w:right w:val="single" w:sz="4" w:space="0" w:color="auto"/>
            </w:tcBorders>
            <w:shd w:val="clear" w:color="auto" w:fill="auto"/>
            <w:noWrap/>
            <w:vAlign w:val="center"/>
            <w:hideMark/>
          </w:tcPr>
          <w:p w14:paraId="65A6150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11"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0E"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0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$475.96</w:t>
            </w:r>
          </w:p>
        </w:tc>
        <w:tc>
          <w:tcPr>
            <w:tcW w:w="2800" w:type="dxa"/>
            <w:tcBorders>
              <w:top w:val="nil"/>
              <w:left w:val="nil"/>
              <w:bottom w:val="single" w:sz="8" w:space="0" w:color="auto"/>
              <w:right w:val="single" w:sz="4" w:space="0" w:color="auto"/>
            </w:tcBorders>
            <w:shd w:val="clear" w:color="auto" w:fill="auto"/>
            <w:noWrap/>
            <w:vAlign w:val="center"/>
            <w:hideMark/>
          </w:tcPr>
          <w:p w14:paraId="65A6151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15" w14:textId="77777777" w:rsidTr="00724C14">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12" w14:textId="77777777" w:rsidR="00127E22" w:rsidRDefault="00127E22">
            <w:proofErr w:type="spellStart"/>
            <w:r w:rsidRPr="008B3414">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1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$310.49</w:t>
            </w:r>
          </w:p>
        </w:tc>
        <w:tc>
          <w:tcPr>
            <w:tcW w:w="2800" w:type="dxa"/>
            <w:tcBorders>
              <w:top w:val="nil"/>
              <w:left w:val="nil"/>
              <w:bottom w:val="single" w:sz="8" w:space="0" w:color="auto"/>
              <w:right w:val="single" w:sz="4" w:space="0" w:color="auto"/>
            </w:tcBorders>
            <w:shd w:val="clear" w:color="auto" w:fill="auto"/>
            <w:noWrap/>
            <w:vAlign w:val="center"/>
            <w:hideMark/>
          </w:tcPr>
          <w:p w14:paraId="65A6151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19" w14:textId="77777777" w:rsidTr="00B56E9B">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16" w14:textId="77777777" w:rsidR="00127E22" w:rsidRDefault="00127E22">
            <w:proofErr w:type="spellStart"/>
            <w:r w:rsidRPr="00325323">
              <w:rPr>
                <w:rFonts w:ascii="Calibri" w:hAnsi="Calibri"/>
                <w:color w:val="000000"/>
                <w:szCs w:val="24"/>
                <w:highlight w:val="black"/>
                <w:lang w:val="en-AU" w:eastAsia="en-AU"/>
              </w:rPr>
              <w:lastRenderedPageBreak/>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1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$253.78</w:t>
            </w:r>
          </w:p>
        </w:tc>
        <w:tc>
          <w:tcPr>
            <w:tcW w:w="2800" w:type="dxa"/>
            <w:tcBorders>
              <w:top w:val="nil"/>
              <w:left w:val="nil"/>
              <w:bottom w:val="single" w:sz="8" w:space="0" w:color="auto"/>
              <w:right w:val="single" w:sz="4" w:space="0" w:color="auto"/>
            </w:tcBorders>
            <w:shd w:val="clear" w:color="auto" w:fill="auto"/>
            <w:noWrap/>
            <w:vAlign w:val="center"/>
            <w:hideMark/>
          </w:tcPr>
          <w:p w14:paraId="65A6151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1D" w14:textId="77777777" w:rsidTr="00B56E9B">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1A" w14:textId="77777777" w:rsidR="00127E22" w:rsidRDefault="00127E22">
            <w:proofErr w:type="spellStart"/>
            <w:r w:rsidRPr="00325323">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1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$222.09</w:t>
            </w:r>
          </w:p>
        </w:tc>
        <w:tc>
          <w:tcPr>
            <w:tcW w:w="2800" w:type="dxa"/>
            <w:tcBorders>
              <w:top w:val="nil"/>
              <w:left w:val="nil"/>
              <w:bottom w:val="single" w:sz="8" w:space="0" w:color="auto"/>
              <w:right w:val="single" w:sz="4" w:space="0" w:color="auto"/>
            </w:tcBorders>
            <w:shd w:val="clear" w:color="auto" w:fill="auto"/>
            <w:noWrap/>
            <w:vAlign w:val="center"/>
            <w:hideMark/>
          </w:tcPr>
          <w:p w14:paraId="65A6151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21" w14:textId="77777777" w:rsidTr="00B56E9B">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1E" w14:textId="77777777" w:rsidR="00127E22" w:rsidRDefault="00127E22">
            <w:proofErr w:type="spellStart"/>
            <w:r w:rsidRPr="00325323">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1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$432.45</w:t>
            </w:r>
          </w:p>
        </w:tc>
        <w:tc>
          <w:tcPr>
            <w:tcW w:w="2800" w:type="dxa"/>
            <w:tcBorders>
              <w:top w:val="nil"/>
              <w:left w:val="nil"/>
              <w:bottom w:val="single" w:sz="8" w:space="0" w:color="auto"/>
              <w:right w:val="single" w:sz="4" w:space="0" w:color="auto"/>
            </w:tcBorders>
            <w:shd w:val="clear" w:color="auto" w:fill="auto"/>
            <w:noWrap/>
            <w:vAlign w:val="center"/>
            <w:hideMark/>
          </w:tcPr>
          <w:p w14:paraId="65A6152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25" w14:textId="77777777" w:rsidTr="00B56E9B">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22" w14:textId="77777777" w:rsidR="00127E22" w:rsidRDefault="00127E22">
            <w:proofErr w:type="spellStart"/>
            <w:r w:rsidRPr="00325323">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2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$309.42</w:t>
            </w:r>
          </w:p>
        </w:tc>
        <w:tc>
          <w:tcPr>
            <w:tcW w:w="2800" w:type="dxa"/>
            <w:tcBorders>
              <w:top w:val="nil"/>
              <w:left w:val="nil"/>
              <w:bottom w:val="single" w:sz="8" w:space="0" w:color="auto"/>
              <w:right w:val="single" w:sz="4" w:space="0" w:color="auto"/>
            </w:tcBorders>
            <w:shd w:val="clear" w:color="auto" w:fill="auto"/>
            <w:noWrap/>
            <w:vAlign w:val="center"/>
            <w:hideMark/>
          </w:tcPr>
          <w:p w14:paraId="65A6152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29" w14:textId="77777777" w:rsidTr="00B56E9B">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26" w14:textId="77777777" w:rsidR="00127E22" w:rsidRDefault="00127E22">
            <w:proofErr w:type="spellStart"/>
            <w:r w:rsidRPr="00325323">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2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$16.98</w:t>
            </w:r>
          </w:p>
        </w:tc>
        <w:tc>
          <w:tcPr>
            <w:tcW w:w="2800" w:type="dxa"/>
            <w:tcBorders>
              <w:top w:val="nil"/>
              <w:left w:val="nil"/>
              <w:bottom w:val="single" w:sz="8" w:space="0" w:color="auto"/>
              <w:right w:val="single" w:sz="4" w:space="0" w:color="auto"/>
            </w:tcBorders>
            <w:shd w:val="clear" w:color="auto" w:fill="auto"/>
            <w:noWrap/>
            <w:vAlign w:val="center"/>
            <w:hideMark/>
          </w:tcPr>
          <w:p w14:paraId="65A6152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2D" w14:textId="77777777" w:rsidTr="00B56E9B">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2A" w14:textId="77777777" w:rsidR="00127E22" w:rsidRDefault="00127E22">
            <w:proofErr w:type="spellStart"/>
            <w:r w:rsidRPr="00325323">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2B"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$88.71</w:t>
            </w:r>
          </w:p>
        </w:tc>
        <w:tc>
          <w:tcPr>
            <w:tcW w:w="2800" w:type="dxa"/>
            <w:tcBorders>
              <w:top w:val="nil"/>
              <w:left w:val="nil"/>
              <w:bottom w:val="single" w:sz="8" w:space="0" w:color="auto"/>
              <w:right w:val="single" w:sz="4" w:space="0" w:color="auto"/>
            </w:tcBorders>
            <w:shd w:val="clear" w:color="auto" w:fill="auto"/>
            <w:noWrap/>
            <w:vAlign w:val="center"/>
            <w:hideMark/>
          </w:tcPr>
          <w:p w14:paraId="65A6152C"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31" w14:textId="77777777" w:rsidTr="00B56E9B">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2E" w14:textId="77777777" w:rsidR="00127E22" w:rsidRDefault="00127E22">
            <w:proofErr w:type="spellStart"/>
            <w:r w:rsidRPr="00325323">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2F"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$63.49</w:t>
            </w:r>
          </w:p>
        </w:tc>
        <w:tc>
          <w:tcPr>
            <w:tcW w:w="2800" w:type="dxa"/>
            <w:tcBorders>
              <w:top w:val="nil"/>
              <w:left w:val="nil"/>
              <w:bottom w:val="single" w:sz="8" w:space="0" w:color="auto"/>
              <w:right w:val="single" w:sz="4" w:space="0" w:color="auto"/>
            </w:tcBorders>
            <w:shd w:val="clear" w:color="auto" w:fill="auto"/>
            <w:noWrap/>
            <w:vAlign w:val="center"/>
            <w:hideMark/>
          </w:tcPr>
          <w:p w14:paraId="65A61530"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35" w14:textId="77777777" w:rsidTr="00B56E9B">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32" w14:textId="77777777" w:rsidR="00127E22" w:rsidRDefault="00127E22">
            <w:proofErr w:type="spellStart"/>
            <w:r w:rsidRPr="00325323">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33"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$211.80</w:t>
            </w:r>
          </w:p>
        </w:tc>
        <w:tc>
          <w:tcPr>
            <w:tcW w:w="2800" w:type="dxa"/>
            <w:tcBorders>
              <w:top w:val="nil"/>
              <w:left w:val="nil"/>
              <w:bottom w:val="single" w:sz="8" w:space="0" w:color="auto"/>
              <w:right w:val="single" w:sz="4" w:space="0" w:color="auto"/>
            </w:tcBorders>
            <w:shd w:val="clear" w:color="auto" w:fill="auto"/>
            <w:noWrap/>
            <w:vAlign w:val="center"/>
            <w:hideMark/>
          </w:tcPr>
          <w:p w14:paraId="65A61534"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127E22" w:rsidRPr="009E1ACA" w14:paraId="65A61539" w14:textId="77777777" w:rsidTr="00B56E9B">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36" w14:textId="77777777" w:rsidR="00127E22" w:rsidRDefault="00127E22">
            <w:proofErr w:type="spellStart"/>
            <w:r w:rsidRPr="00325323">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37"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$42.54</w:t>
            </w:r>
          </w:p>
        </w:tc>
        <w:tc>
          <w:tcPr>
            <w:tcW w:w="2800" w:type="dxa"/>
            <w:tcBorders>
              <w:top w:val="nil"/>
              <w:left w:val="nil"/>
              <w:bottom w:val="single" w:sz="8" w:space="0" w:color="auto"/>
              <w:right w:val="single" w:sz="4" w:space="0" w:color="auto"/>
            </w:tcBorders>
            <w:shd w:val="clear" w:color="auto" w:fill="auto"/>
            <w:noWrap/>
            <w:vAlign w:val="center"/>
            <w:hideMark/>
          </w:tcPr>
          <w:p w14:paraId="65A61538"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13/07/2016</w:t>
            </w:r>
          </w:p>
        </w:tc>
      </w:tr>
      <w:tr w:rsidR="00D64334" w:rsidRPr="009E1ACA" w14:paraId="65A6153D"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53A" w14:textId="77777777" w:rsidR="00D64334" w:rsidRPr="009E1ACA" w:rsidRDefault="00D64334" w:rsidP="00C456F0">
            <w:pPr>
              <w:widowControl/>
              <w:snapToGrid/>
              <w:rPr>
                <w:rFonts w:ascii="Calibri" w:hAnsi="Calibri"/>
                <w:b/>
                <w:bCs/>
                <w:color w:val="000000"/>
                <w:szCs w:val="24"/>
                <w:lang w:val="en-AU" w:eastAsia="en-AU"/>
              </w:rPr>
            </w:pPr>
            <w:r w:rsidRPr="009E1ACA">
              <w:rPr>
                <w:rFonts w:ascii="Calibri" w:hAnsi="Calibri"/>
                <w:b/>
                <w:bCs/>
                <w:color w:val="000000"/>
                <w:szCs w:val="24"/>
                <w:lang w:val="en-AU" w:eastAsia="en-AU"/>
              </w:rPr>
              <w:t>Total for all employees</w:t>
            </w:r>
          </w:p>
        </w:tc>
        <w:tc>
          <w:tcPr>
            <w:tcW w:w="2200" w:type="dxa"/>
            <w:tcBorders>
              <w:top w:val="nil"/>
              <w:left w:val="nil"/>
              <w:bottom w:val="single" w:sz="8" w:space="0" w:color="auto"/>
              <w:right w:val="single" w:sz="8" w:space="0" w:color="auto"/>
            </w:tcBorders>
            <w:shd w:val="clear" w:color="auto" w:fill="auto"/>
            <w:noWrap/>
            <w:vAlign w:val="center"/>
            <w:hideMark/>
          </w:tcPr>
          <w:p w14:paraId="65A6153B"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$15,887.18</w:t>
            </w:r>
          </w:p>
        </w:tc>
        <w:tc>
          <w:tcPr>
            <w:tcW w:w="2800" w:type="dxa"/>
            <w:tcBorders>
              <w:top w:val="nil"/>
              <w:left w:val="nil"/>
              <w:bottom w:val="single" w:sz="8" w:space="0" w:color="auto"/>
              <w:right w:val="single" w:sz="4" w:space="0" w:color="auto"/>
            </w:tcBorders>
            <w:shd w:val="clear" w:color="auto" w:fill="auto"/>
            <w:noWrap/>
            <w:vAlign w:val="center"/>
            <w:hideMark/>
          </w:tcPr>
          <w:p w14:paraId="65A6153C" w14:textId="77777777" w:rsidR="00D64334" w:rsidRPr="009E1ACA" w:rsidRDefault="00D64334" w:rsidP="00C456F0">
            <w:pPr>
              <w:widowControl/>
              <w:snapToGrid/>
              <w:rPr>
                <w:rFonts w:ascii="Calibri" w:hAnsi="Calibri"/>
                <w:color w:val="000000"/>
                <w:szCs w:val="24"/>
                <w:lang w:val="en-AU" w:eastAsia="en-AU"/>
              </w:rPr>
            </w:pPr>
            <w:r w:rsidRPr="009E1ACA">
              <w:rPr>
                <w:rFonts w:ascii="Calibri" w:hAnsi="Calibri"/>
                <w:color w:val="000000"/>
                <w:szCs w:val="24"/>
                <w:lang w:val="en-AU" w:eastAsia="en-AU"/>
              </w:rPr>
              <w:t> </w:t>
            </w:r>
          </w:p>
        </w:tc>
      </w:tr>
    </w:tbl>
    <w:p w14:paraId="65A6153E" w14:textId="77777777" w:rsidR="00D64334" w:rsidRDefault="00D64334" w:rsidP="007E2E03">
      <w:pPr>
        <w:snapToGrid/>
        <w:spacing w:after="240"/>
        <w:rPr>
          <w:rFonts w:ascii="Arial" w:hAnsi="Arial" w:cs="Arial"/>
          <w:b/>
          <w:sz w:val="22"/>
          <w:szCs w:val="22"/>
          <w:lang w:val="en-AU"/>
        </w:rPr>
      </w:pPr>
    </w:p>
    <w:p w14:paraId="65A6153F" w14:textId="77777777" w:rsidR="006D369C" w:rsidRDefault="006D369C">
      <w:pPr>
        <w:widowControl/>
        <w:snapToGrid/>
        <w:rPr>
          <w:rFonts w:ascii="Arial" w:hAnsi="Arial" w:cs="Arial"/>
          <w:b/>
          <w:sz w:val="22"/>
          <w:szCs w:val="22"/>
          <w:lang w:val="en-AU"/>
        </w:rPr>
      </w:pPr>
      <w:r>
        <w:rPr>
          <w:rFonts w:ascii="Arial" w:hAnsi="Arial" w:cs="Arial"/>
          <w:b/>
          <w:sz w:val="22"/>
          <w:szCs w:val="22"/>
          <w:lang w:val="en-AU"/>
        </w:rPr>
        <w:br w:type="page"/>
      </w:r>
    </w:p>
    <w:p w14:paraId="65A61540" w14:textId="77777777" w:rsidR="00F32009" w:rsidRDefault="00F32009" w:rsidP="009D4D2D">
      <w:pPr>
        <w:pStyle w:val="Heading1"/>
        <w:jc w:val="left"/>
      </w:pPr>
      <w:r w:rsidRPr="00BA68BF">
        <w:lastRenderedPageBreak/>
        <w:t>ATTACHMENT B – WAGE UNDERPAYMENTS</w:t>
      </w:r>
    </w:p>
    <w:tbl>
      <w:tblPr>
        <w:tblW w:w="7500" w:type="dxa"/>
        <w:tblInd w:w="93" w:type="dxa"/>
        <w:tblLook w:val="04A0" w:firstRow="1" w:lastRow="0" w:firstColumn="1" w:lastColumn="0" w:noHBand="0" w:noVBand="1"/>
      </w:tblPr>
      <w:tblGrid>
        <w:gridCol w:w="2500"/>
        <w:gridCol w:w="2200"/>
        <w:gridCol w:w="2800"/>
      </w:tblGrid>
      <w:tr w:rsidR="00D64334" w:rsidRPr="009E1ACA" w14:paraId="65A61544" w14:textId="77777777" w:rsidTr="00C456F0">
        <w:trPr>
          <w:trHeight w:val="330"/>
        </w:trPr>
        <w:tc>
          <w:tcPr>
            <w:tcW w:w="2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A61541" w14:textId="77777777" w:rsidR="00D64334" w:rsidRPr="009E1ACA" w:rsidRDefault="00D64334" w:rsidP="00C456F0">
            <w:pPr>
              <w:widowControl/>
              <w:snapToGrid/>
              <w:jc w:val="center"/>
              <w:rPr>
                <w:rFonts w:ascii="Calibri" w:hAnsi="Calibri"/>
                <w:color w:val="000000"/>
                <w:szCs w:val="24"/>
                <w:lang w:val="en-AU" w:eastAsia="en-AU"/>
              </w:rPr>
            </w:pPr>
            <w:r w:rsidRPr="009E1ACA">
              <w:rPr>
                <w:rFonts w:ascii="Calibri" w:hAnsi="Calibri"/>
                <w:color w:val="000000"/>
                <w:szCs w:val="24"/>
                <w:lang w:val="en-AU" w:eastAsia="en-AU"/>
              </w:rPr>
              <w:t>Employee</w:t>
            </w:r>
          </w:p>
        </w:tc>
        <w:tc>
          <w:tcPr>
            <w:tcW w:w="2200" w:type="dxa"/>
            <w:tcBorders>
              <w:top w:val="single" w:sz="8" w:space="0" w:color="auto"/>
              <w:left w:val="nil"/>
              <w:bottom w:val="single" w:sz="8" w:space="0" w:color="auto"/>
              <w:right w:val="single" w:sz="8" w:space="0" w:color="auto"/>
            </w:tcBorders>
            <w:shd w:val="clear" w:color="auto" w:fill="auto"/>
            <w:noWrap/>
            <w:vAlign w:val="center"/>
            <w:hideMark/>
          </w:tcPr>
          <w:p w14:paraId="65A61542" w14:textId="77777777" w:rsidR="00D64334" w:rsidRPr="009E1ACA" w:rsidRDefault="00D64334" w:rsidP="00C456F0">
            <w:pPr>
              <w:widowControl/>
              <w:snapToGrid/>
              <w:jc w:val="center"/>
              <w:rPr>
                <w:rFonts w:ascii="Calibri" w:hAnsi="Calibri"/>
                <w:color w:val="000000"/>
                <w:szCs w:val="24"/>
                <w:lang w:val="en-AU" w:eastAsia="en-AU"/>
              </w:rPr>
            </w:pPr>
            <w:r w:rsidRPr="009E1ACA">
              <w:rPr>
                <w:rFonts w:ascii="Calibri" w:hAnsi="Calibri"/>
                <w:color w:val="000000"/>
                <w:szCs w:val="24"/>
                <w:lang w:val="en-AU" w:eastAsia="en-AU"/>
              </w:rPr>
              <w:t xml:space="preserve"> Total underpayment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14:paraId="65A61543" w14:textId="77777777" w:rsidR="00D64334" w:rsidRPr="009E1ACA" w:rsidRDefault="00D64334" w:rsidP="00C456F0">
            <w:pPr>
              <w:widowControl/>
              <w:snapToGrid/>
              <w:rPr>
                <w:rFonts w:ascii="Calibri" w:hAnsi="Calibri"/>
                <w:color w:val="000000"/>
                <w:szCs w:val="24"/>
                <w:lang w:val="en-AU" w:eastAsia="en-AU"/>
              </w:rPr>
            </w:pPr>
            <w:r>
              <w:rPr>
                <w:rFonts w:ascii="Calibri" w:hAnsi="Calibri"/>
                <w:color w:val="000000"/>
                <w:szCs w:val="24"/>
                <w:lang w:val="en-AU" w:eastAsia="en-AU"/>
              </w:rPr>
              <w:t>Unable to be located</w:t>
            </w:r>
          </w:p>
        </w:tc>
      </w:tr>
      <w:tr w:rsidR="00127E22" w:rsidRPr="009E1ACA" w14:paraId="65A61548" w14:textId="77777777" w:rsidTr="00C52099">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45" w14:textId="77777777" w:rsidR="00127E22" w:rsidRDefault="00127E22">
            <w:proofErr w:type="spellStart"/>
            <w:r w:rsidRPr="007B415D">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46"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$5.70</w:t>
            </w:r>
          </w:p>
        </w:tc>
        <w:tc>
          <w:tcPr>
            <w:tcW w:w="2800" w:type="dxa"/>
            <w:tcBorders>
              <w:top w:val="nil"/>
              <w:left w:val="nil"/>
              <w:bottom w:val="single" w:sz="8" w:space="0" w:color="auto"/>
              <w:right w:val="single" w:sz="8" w:space="0" w:color="auto"/>
            </w:tcBorders>
            <w:shd w:val="clear" w:color="auto" w:fill="auto"/>
            <w:noWrap/>
            <w:vAlign w:val="center"/>
          </w:tcPr>
          <w:p w14:paraId="65A61547" w14:textId="77777777" w:rsidR="00127E22" w:rsidRPr="009E1ACA" w:rsidRDefault="00127E22" w:rsidP="00C456F0">
            <w:pPr>
              <w:widowControl/>
              <w:snapToGrid/>
              <w:rPr>
                <w:rFonts w:ascii="Calibri" w:hAnsi="Calibri"/>
                <w:color w:val="000000"/>
                <w:szCs w:val="24"/>
                <w:lang w:val="en-AU" w:eastAsia="en-AU"/>
              </w:rPr>
            </w:pPr>
          </w:p>
        </w:tc>
      </w:tr>
      <w:tr w:rsidR="00127E22" w:rsidRPr="009E1ACA" w14:paraId="65A6154C" w14:textId="77777777" w:rsidTr="00C52099">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49" w14:textId="77777777" w:rsidR="00127E22" w:rsidRDefault="00127E22">
            <w:proofErr w:type="spellStart"/>
            <w:r w:rsidRPr="007B415D">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4A"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$33.12</w:t>
            </w:r>
          </w:p>
        </w:tc>
        <w:tc>
          <w:tcPr>
            <w:tcW w:w="2800" w:type="dxa"/>
            <w:tcBorders>
              <w:top w:val="nil"/>
              <w:left w:val="nil"/>
              <w:bottom w:val="single" w:sz="8" w:space="0" w:color="auto"/>
              <w:right w:val="single" w:sz="8" w:space="0" w:color="auto"/>
            </w:tcBorders>
            <w:shd w:val="clear" w:color="auto" w:fill="auto"/>
            <w:noWrap/>
            <w:vAlign w:val="center"/>
          </w:tcPr>
          <w:p w14:paraId="65A6154B" w14:textId="77777777" w:rsidR="00127E22" w:rsidRPr="009E1ACA" w:rsidRDefault="00127E22" w:rsidP="00C456F0">
            <w:pPr>
              <w:widowControl/>
              <w:snapToGrid/>
              <w:rPr>
                <w:rFonts w:ascii="Calibri" w:hAnsi="Calibri"/>
                <w:color w:val="000000"/>
                <w:szCs w:val="24"/>
                <w:lang w:val="en-AU" w:eastAsia="en-AU"/>
              </w:rPr>
            </w:pPr>
          </w:p>
        </w:tc>
      </w:tr>
      <w:tr w:rsidR="00127E22" w:rsidRPr="009E1ACA" w14:paraId="65A61550" w14:textId="77777777" w:rsidTr="00C52099">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4D" w14:textId="77777777" w:rsidR="00127E22" w:rsidRDefault="00127E22">
            <w:proofErr w:type="spellStart"/>
            <w:r w:rsidRPr="007B415D">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4E"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$258.04</w:t>
            </w:r>
          </w:p>
        </w:tc>
        <w:tc>
          <w:tcPr>
            <w:tcW w:w="2800" w:type="dxa"/>
            <w:tcBorders>
              <w:top w:val="nil"/>
              <w:left w:val="nil"/>
              <w:bottom w:val="single" w:sz="8" w:space="0" w:color="auto"/>
              <w:right w:val="single" w:sz="8" w:space="0" w:color="auto"/>
            </w:tcBorders>
            <w:shd w:val="clear" w:color="auto" w:fill="auto"/>
            <w:noWrap/>
            <w:vAlign w:val="center"/>
          </w:tcPr>
          <w:p w14:paraId="65A6154F" w14:textId="77777777" w:rsidR="00127E22" w:rsidRPr="009E1ACA" w:rsidRDefault="00127E22" w:rsidP="00C456F0">
            <w:pPr>
              <w:widowControl/>
              <w:snapToGrid/>
              <w:rPr>
                <w:rFonts w:ascii="Calibri" w:hAnsi="Calibri"/>
                <w:color w:val="000000"/>
                <w:szCs w:val="24"/>
                <w:lang w:val="en-AU" w:eastAsia="en-AU"/>
              </w:rPr>
            </w:pPr>
          </w:p>
        </w:tc>
      </w:tr>
      <w:tr w:rsidR="00127E22" w:rsidRPr="009E1ACA" w14:paraId="65A61554" w14:textId="77777777" w:rsidTr="00C52099">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51" w14:textId="77777777" w:rsidR="00127E22" w:rsidRDefault="00127E22">
            <w:proofErr w:type="spellStart"/>
            <w:r w:rsidRPr="007B415D">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52"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$6.18</w:t>
            </w:r>
          </w:p>
        </w:tc>
        <w:tc>
          <w:tcPr>
            <w:tcW w:w="2800" w:type="dxa"/>
            <w:tcBorders>
              <w:top w:val="nil"/>
              <w:left w:val="nil"/>
              <w:bottom w:val="single" w:sz="8" w:space="0" w:color="auto"/>
              <w:right w:val="single" w:sz="8" w:space="0" w:color="auto"/>
            </w:tcBorders>
            <w:shd w:val="clear" w:color="auto" w:fill="auto"/>
            <w:noWrap/>
            <w:vAlign w:val="center"/>
          </w:tcPr>
          <w:p w14:paraId="65A61553" w14:textId="77777777" w:rsidR="00127E22" w:rsidRPr="009E1ACA" w:rsidRDefault="00127E22" w:rsidP="00C456F0">
            <w:pPr>
              <w:widowControl/>
              <w:snapToGrid/>
              <w:rPr>
                <w:rFonts w:ascii="Calibri" w:hAnsi="Calibri"/>
                <w:color w:val="000000"/>
                <w:szCs w:val="24"/>
                <w:lang w:val="en-AU" w:eastAsia="en-AU"/>
              </w:rPr>
            </w:pPr>
          </w:p>
        </w:tc>
      </w:tr>
      <w:tr w:rsidR="00127E22" w:rsidRPr="009E1ACA" w14:paraId="65A61558" w14:textId="77777777" w:rsidTr="00C52099">
        <w:trPr>
          <w:trHeight w:val="330"/>
        </w:trPr>
        <w:tc>
          <w:tcPr>
            <w:tcW w:w="2500" w:type="dxa"/>
            <w:tcBorders>
              <w:top w:val="nil"/>
              <w:left w:val="single" w:sz="8" w:space="0" w:color="auto"/>
              <w:bottom w:val="single" w:sz="8" w:space="0" w:color="auto"/>
              <w:right w:val="single" w:sz="8" w:space="0" w:color="auto"/>
            </w:tcBorders>
            <w:shd w:val="clear" w:color="auto" w:fill="auto"/>
            <w:noWrap/>
            <w:hideMark/>
          </w:tcPr>
          <w:p w14:paraId="65A61555" w14:textId="77777777" w:rsidR="00127E22" w:rsidRDefault="00127E22">
            <w:proofErr w:type="spellStart"/>
            <w:r w:rsidRPr="007B415D">
              <w:rPr>
                <w:rFonts w:ascii="Calibri" w:hAnsi="Calibri"/>
                <w:color w:val="000000"/>
                <w:szCs w:val="24"/>
                <w:highlight w:val="black"/>
                <w:lang w:val="en-AU" w:eastAsia="en-AU"/>
              </w:rPr>
              <w:t>XXXXXXXXXXXXXXXXX</w:t>
            </w:r>
            <w:proofErr w:type="spellEnd"/>
          </w:p>
        </w:tc>
        <w:tc>
          <w:tcPr>
            <w:tcW w:w="2200" w:type="dxa"/>
            <w:tcBorders>
              <w:top w:val="nil"/>
              <w:left w:val="nil"/>
              <w:bottom w:val="single" w:sz="8" w:space="0" w:color="auto"/>
              <w:right w:val="single" w:sz="8" w:space="0" w:color="auto"/>
            </w:tcBorders>
            <w:shd w:val="clear" w:color="auto" w:fill="auto"/>
            <w:noWrap/>
            <w:vAlign w:val="center"/>
            <w:hideMark/>
          </w:tcPr>
          <w:p w14:paraId="65A61556" w14:textId="77777777" w:rsidR="00127E22" w:rsidRPr="009E1ACA" w:rsidRDefault="00127E22"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$7.78</w:t>
            </w:r>
          </w:p>
        </w:tc>
        <w:tc>
          <w:tcPr>
            <w:tcW w:w="2800" w:type="dxa"/>
            <w:tcBorders>
              <w:top w:val="nil"/>
              <w:left w:val="nil"/>
              <w:bottom w:val="single" w:sz="8" w:space="0" w:color="auto"/>
              <w:right w:val="single" w:sz="8" w:space="0" w:color="auto"/>
            </w:tcBorders>
            <w:shd w:val="clear" w:color="auto" w:fill="auto"/>
            <w:noWrap/>
            <w:vAlign w:val="center"/>
          </w:tcPr>
          <w:p w14:paraId="65A61557" w14:textId="77777777" w:rsidR="00127E22" w:rsidRPr="009E1ACA" w:rsidRDefault="00127E22" w:rsidP="00C456F0">
            <w:pPr>
              <w:widowControl/>
              <w:snapToGrid/>
              <w:rPr>
                <w:rFonts w:ascii="Calibri" w:hAnsi="Calibri"/>
                <w:color w:val="000000"/>
                <w:szCs w:val="24"/>
                <w:lang w:val="en-AU" w:eastAsia="en-AU"/>
              </w:rPr>
            </w:pPr>
          </w:p>
        </w:tc>
      </w:tr>
      <w:tr w:rsidR="00D64334" w:rsidRPr="009E1ACA" w14:paraId="65A6155C" w14:textId="77777777" w:rsidTr="00C456F0">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14:paraId="65A61559" w14:textId="77777777" w:rsidR="00D64334" w:rsidRPr="009E1ACA" w:rsidRDefault="00D64334" w:rsidP="00C456F0">
            <w:pPr>
              <w:widowControl/>
              <w:snapToGrid/>
              <w:rPr>
                <w:rFonts w:ascii="Calibri" w:hAnsi="Calibri"/>
                <w:b/>
                <w:bCs/>
                <w:color w:val="000000"/>
                <w:szCs w:val="24"/>
                <w:lang w:val="en-AU" w:eastAsia="en-AU"/>
              </w:rPr>
            </w:pPr>
            <w:r w:rsidRPr="009E1ACA">
              <w:rPr>
                <w:rFonts w:ascii="Calibri" w:hAnsi="Calibri"/>
                <w:b/>
                <w:bCs/>
                <w:color w:val="000000"/>
                <w:szCs w:val="24"/>
                <w:lang w:val="en-AU" w:eastAsia="en-AU"/>
              </w:rPr>
              <w:t>Total for all employees</w:t>
            </w:r>
          </w:p>
        </w:tc>
        <w:tc>
          <w:tcPr>
            <w:tcW w:w="2200" w:type="dxa"/>
            <w:tcBorders>
              <w:top w:val="nil"/>
              <w:left w:val="nil"/>
              <w:bottom w:val="single" w:sz="8" w:space="0" w:color="auto"/>
              <w:right w:val="single" w:sz="8" w:space="0" w:color="auto"/>
            </w:tcBorders>
            <w:shd w:val="clear" w:color="auto" w:fill="auto"/>
            <w:noWrap/>
            <w:vAlign w:val="center"/>
            <w:hideMark/>
          </w:tcPr>
          <w:p w14:paraId="65A6155A" w14:textId="77777777" w:rsidR="00D64334" w:rsidRPr="009E1ACA" w:rsidRDefault="00D64334" w:rsidP="00C456F0">
            <w:pPr>
              <w:widowControl/>
              <w:snapToGrid/>
              <w:jc w:val="right"/>
              <w:rPr>
                <w:rFonts w:ascii="Calibri" w:hAnsi="Calibri"/>
                <w:color w:val="000000"/>
                <w:szCs w:val="24"/>
                <w:lang w:val="en-AU" w:eastAsia="en-AU"/>
              </w:rPr>
            </w:pPr>
            <w:r w:rsidRPr="009E1ACA">
              <w:rPr>
                <w:rFonts w:ascii="Calibri" w:hAnsi="Calibri"/>
                <w:color w:val="000000"/>
                <w:szCs w:val="24"/>
                <w:lang w:val="en-AU" w:eastAsia="en-AU"/>
              </w:rPr>
              <w:t>$310.82</w:t>
            </w:r>
          </w:p>
        </w:tc>
        <w:tc>
          <w:tcPr>
            <w:tcW w:w="2800" w:type="dxa"/>
            <w:tcBorders>
              <w:top w:val="nil"/>
              <w:left w:val="nil"/>
              <w:bottom w:val="single" w:sz="8" w:space="0" w:color="auto"/>
              <w:right w:val="single" w:sz="8" w:space="0" w:color="auto"/>
            </w:tcBorders>
            <w:shd w:val="clear" w:color="auto" w:fill="auto"/>
            <w:noWrap/>
            <w:vAlign w:val="center"/>
            <w:hideMark/>
          </w:tcPr>
          <w:p w14:paraId="65A6155B" w14:textId="77777777" w:rsidR="00D64334" w:rsidRPr="009E1ACA" w:rsidRDefault="00D64334" w:rsidP="00C456F0">
            <w:pPr>
              <w:widowControl/>
              <w:snapToGrid/>
              <w:rPr>
                <w:rFonts w:ascii="Calibri" w:hAnsi="Calibri"/>
                <w:color w:val="000000"/>
                <w:szCs w:val="24"/>
                <w:lang w:val="en-AU" w:eastAsia="en-AU"/>
              </w:rPr>
            </w:pPr>
            <w:r w:rsidRPr="009E1ACA">
              <w:rPr>
                <w:rFonts w:ascii="Calibri" w:hAnsi="Calibri"/>
                <w:color w:val="000000"/>
                <w:szCs w:val="24"/>
                <w:lang w:val="en-AU" w:eastAsia="en-AU"/>
              </w:rPr>
              <w:t> </w:t>
            </w:r>
          </w:p>
        </w:tc>
      </w:tr>
    </w:tbl>
    <w:p w14:paraId="65A6155D" w14:textId="77777777" w:rsidR="00D64334" w:rsidRPr="006B508A" w:rsidRDefault="00D64334" w:rsidP="007E2E03">
      <w:pPr>
        <w:widowControl/>
        <w:snapToGrid/>
        <w:spacing w:after="200" w:line="276" w:lineRule="auto"/>
        <w:rPr>
          <w:rFonts w:ascii="Arial" w:hAnsi="Arial" w:cs="Arial"/>
          <w:b/>
          <w:sz w:val="22"/>
          <w:szCs w:val="22"/>
          <w:highlight w:val="yellow"/>
          <w:lang w:val="en-AU"/>
        </w:rPr>
      </w:pPr>
    </w:p>
    <w:p w14:paraId="65A6155E" w14:textId="77777777" w:rsidR="00F32009" w:rsidRDefault="00F32009" w:rsidP="007E2E03">
      <w:pPr>
        <w:widowControl/>
        <w:snapToGrid/>
        <w:spacing w:after="200" w:line="276" w:lineRule="auto"/>
        <w:rPr>
          <w:rFonts w:ascii="Arial" w:hAnsi="Arial" w:cs="Arial"/>
          <w:b/>
          <w:sz w:val="22"/>
          <w:szCs w:val="22"/>
          <w:lang w:val="en-AU"/>
        </w:rPr>
      </w:pPr>
      <w:r>
        <w:rPr>
          <w:rFonts w:ascii="Arial" w:hAnsi="Arial" w:cs="Arial"/>
          <w:b/>
          <w:sz w:val="22"/>
          <w:szCs w:val="22"/>
          <w:lang w:val="en-AU"/>
        </w:rPr>
        <w:br w:type="page"/>
      </w:r>
    </w:p>
    <w:p w14:paraId="65A6155F" w14:textId="77777777" w:rsidR="00126E52" w:rsidRPr="0027448B" w:rsidRDefault="00126E52" w:rsidP="009D4D2D">
      <w:pPr>
        <w:pStyle w:val="Heading1"/>
        <w:jc w:val="left"/>
      </w:pPr>
      <w:r w:rsidRPr="0027448B">
        <w:lastRenderedPageBreak/>
        <w:t xml:space="preserve">ATTACHMENT </w:t>
      </w:r>
      <w:r w:rsidR="009A64CB" w:rsidRPr="0027448B">
        <w:t>C</w:t>
      </w:r>
      <w:r w:rsidRPr="0027448B">
        <w:t xml:space="preserve"> – LETTER OF APOLOGY</w:t>
      </w:r>
    </w:p>
    <w:p w14:paraId="65A61560" w14:textId="77777777" w:rsidR="00126E52" w:rsidRPr="006B508A" w:rsidRDefault="00126E52" w:rsidP="007E2E03">
      <w:pPr>
        <w:snapToGrid/>
        <w:spacing w:before="120" w:after="120" w:line="360" w:lineRule="auto"/>
        <w:rPr>
          <w:rFonts w:ascii="Arial" w:hAnsi="Arial" w:cs="Arial"/>
          <w:b/>
          <w:sz w:val="22"/>
          <w:szCs w:val="22"/>
          <w:highlight w:val="yellow"/>
          <w:lang w:val="en-AU"/>
        </w:rPr>
      </w:pPr>
      <w:r w:rsidRPr="006B508A">
        <w:rPr>
          <w:rFonts w:ascii="Arial" w:hAnsi="Arial" w:cs="Arial"/>
          <w:b/>
          <w:sz w:val="22"/>
          <w:szCs w:val="22"/>
          <w:highlight w:val="yellow"/>
          <w:lang w:val="en-AU"/>
        </w:rPr>
        <w:t>&lt;Date&gt;</w:t>
      </w:r>
    </w:p>
    <w:p w14:paraId="65A61561" w14:textId="77777777" w:rsidR="00126E52" w:rsidRPr="006B508A" w:rsidRDefault="00126E52" w:rsidP="007E2E03">
      <w:pPr>
        <w:snapToGrid/>
        <w:spacing w:before="120" w:after="120" w:line="360" w:lineRule="auto"/>
        <w:rPr>
          <w:rFonts w:ascii="Arial" w:hAnsi="Arial" w:cs="Arial"/>
          <w:b/>
          <w:sz w:val="22"/>
          <w:szCs w:val="22"/>
          <w:highlight w:val="yellow"/>
          <w:lang w:val="en-AU"/>
        </w:rPr>
      </w:pPr>
      <w:r w:rsidRPr="006B508A">
        <w:rPr>
          <w:rFonts w:ascii="Arial" w:hAnsi="Arial" w:cs="Arial"/>
          <w:b/>
          <w:sz w:val="22"/>
          <w:szCs w:val="22"/>
          <w:highlight w:val="yellow"/>
          <w:lang w:val="en-AU"/>
        </w:rPr>
        <w:t>&lt;Employee Name &amp; Address&gt;</w:t>
      </w:r>
    </w:p>
    <w:p w14:paraId="65A61562" w14:textId="77777777" w:rsidR="00267215" w:rsidRPr="006B508A" w:rsidRDefault="00126E52" w:rsidP="007E2E03">
      <w:pPr>
        <w:snapToGrid/>
        <w:spacing w:before="120" w:after="120" w:line="360" w:lineRule="auto"/>
        <w:rPr>
          <w:rFonts w:ascii="Arial" w:hAnsi="Arial" w:cs="Arial"/>
          <w:b/>
          <w:sz w:val="22"/>
          <w:szCs w:val="22"/>
          <w:highlight w:val="yellow"/>
          <w:lang w:val="en-AU"/>
        </w:rPr>
      </w:pPr>
      <w:r w:rsidRPr="006B508A">
        <w:rPr>
          <w:rFonts w:ascii="Arial" w:hAnsi="Arial" w:cs="Arial"/>
          <w:sz w:val="22"/>
          <w:szCs w:val="22"/>
          <w:highlight w:val="yellow"/>
          <w:lang w:val="en-AU"/>
        </w:rPr>
        <w:t xml:space="preserve">Dear </w:t>
      </w:r>
      <w:r w:rsidR="00267215" w:rsidRPr="006B508A">
        <w:rPr>
          <w:rFonts w:ascii="Arial" w:hAnsi="Arial" w:cs="Arial"/>
          <w:b/>
          <w:sz w:val="22"/>
          <w:szCs w:val="22"/>
          <w:highlight w:val="yellow"/>
          <w:lang w:val="en-AU"/>
        </w:rPr>
        <w:t>&lt;Employee Name&gt;</w:t>
      </w:r>
    </w:p>
    <w:p w14:paraId="65A61563" w14:textId="77777777" w:rsidR="00126E52" w:rsidRPr="0027448B" w:rsidRDefault="00126E52" w:rsidP="007E2E03">
      <w:pPr>
        <w:snapToGrid/>
        <w:spacing w:after="240"/>
        <w:rPr>
          <w:rFonts w:ascii="Arial" w:hAnsi="Arial" w:cs="Arial"/>
          <w:sz w:val="22"/>
          <w:szCs w:val="22"/>
          <w:lang w:val="en-AU"/>
        </w:rPr>
      </w:pPr>
      <w:r w:rsidRPr="0027448B">
        <w:rPr>
          <w:rFonts w:ascii="Arial" w:hAnsi="Arial" w:cs="Arial"/>
          <w:sz w:val="22"/>
          <w:szCs w:val="22"/>
          <w:lang w:val="en-AU"/>
        </w:rPr>
        <w:t xml:space="preserve">We write to apologise on behalf of </w:t>
      </w:r>
      <w:r w:rsidR="000A5C71">
        <w:rPr>
          <w:rFonts w:ascii="Arial" w:hAnsi="Arial" w:cs="Arial"/>
          <w:sz w:val="22"/>
          <w:szCs w:val="22"/>
          <w:lang w:val="en-AU"/>
        </w:rPr>
        <w:t>Boonah Packing</w:t>
      </w:r>
      <w:r w:rsidR="006B508A" w:rsidRPr="0027448B">
        <w:rPr>
          <w:rFonts w:ascii="Arial" w:hAnsi="Arial" w:cs="Arial"/>
          <w:sz w:val="22"/>
          <w:szCs w:val="22"/>
          <w:lang w:val="en-AU"/>
        </w:rPr>
        <w:t xml:space="preserve"> </w:t>
      </w:r>
      <w:r w:rsidR="0027448B" w:rsidRPr="0027448B">
        <w:rPr>
          <w:rFonts w:ascii="Arial" w:hAnsi="Arial" w:cs="Arial"/>
          <w:sz w:val="22"/>
          <w:szCs w:val="22"/>
          <w:lang w:val="en-AU"/>
        </w:rPr>
        <w:t>Pty Ltd (</w:t>
      </w:r>
      <w:r w:rsidR="000A5C71">
        <w:rPr>
          <w:rFonts w:ascii="Arial" w:hAnsi="Arial" w:cs="Arial"/>
          <w:b/>
          <w:sz w:val="22"/>
          <w:szCs w:val="22"/>
          <w:lang w:val="en-AU"/>
        </w:rPr>
        <w:t>Boonah Packing</w:t>
      </w:r>
      <w:r w:rsidR="0027448B" w:rsidRPr="0027448B">
        <w:rPr>
          <w:rFonts w:ascii="Arial" w:hAnsi="Arial" w:cs="Arial"/>
          <w:sz w:val="22"/>
          <w:szCs w:val="22"/>
          <w:lang w:val="en-AU"/>
        </w:rPr>
        <w:t xml:space="preserve">) </w:t>
      </w:r>
      <w:r w:rsidRPr="0027448B">
        <w:rPr>
          <w:rFonts w:ascii="Arial" w:hAnsi="Arial" w:cs="Arial"/>
          <w:sz w:val="22"/>
          <w:szCs w:val="22"/>
          <w:lang w:val="en-AU"/>
        </w:rPr>
        <w:t>for non-compliance with Commonwealth Workplace relations laws. A recent investigation conducted by the Office of the Fair Work Ombudsman (</w:t>
      </w:r>
      <w:r w:rsidRPr="0027448B">
        <w:rPr>
          <w:rFonts w:ascii="Arial" w:hAnsi="Arial" w:cs="Arial"/>
          <w:b/>
          <w:sz w:val="22"/>
          <w:szCs w:val="22"/>
          <w:lang w:val="en-AU"/>
        </w:rPr>
        <w:t>FWO</w:t>
      </w:r>
      <w:r w:rsidRPr="0027448B">
        <w:rPr>
          <w:rFonts w:ascii="Arial" w:hAnsi="Arial" w:cs="Arial"/>
          <w:sz w:val="22"/>
          <w:szCs w:val="22"/>
          <w:lang w:val="en-AU"/>
        </w:rPr>
        <w:t xml:space="preserve">) determined that </w:t>
      </w:r>
      <w:r w:rsidR="000A5C71">
        <w:rPr>
          <w:rFonts w:ascii="Arial" w:hAnsi="Arial" w:cs="Arial"/>
          <w:sz w:val="22"/>
          <w:szCs w:val="22"/>
          <w:lang w:val="en-AU"/>
        </w:rPr>
        <w:t>Boonah Packing</w:t>
      </w:r>
      <w:r w:rsidRPr="0027448B">
        <w:rPr>
          <w:rFonts w:ascii="Arial" w:hAnsi="Arial" w:cs="Arial"/>
          <w:sz w:val="22"/>
          <w:szCs w:val="22"/>
          <w:lang w:val="en-AU"/>
        </w:rPr>
        <w:t xml:space="preserve"> contravened the </w:t>
      </w:r>
      <w:r w:rsidRPr="0027448B">
        <w:rPr>
          <w:rFonts w:ascii="Arial" w:hAnsi="Arial" w:cs="Arial"/>
          <w:i/>
          <w:sz w:val="22"/>
          <w:szCs w:val="22"/>
          <w:lang w:val="en-AU"/>
        </w:rPr>
        <w:t>Fair Work Act 2009</w:t>
      </w:r>
      <w:r w:rsidRPr="0027448B">
        <w:rPr>
          <w:rFonts w:ascii="Arial" w:hAnsi="Arial" w:cs="Arial"/>
          <w:sz w:val="22"/>
          <w:szCs w:val="22"/>
          <w:lang w:val="en-AU"/>
        </w:rPr>
        <w:t xml:space="preserve"> by failing to pay </w:t>
      </w:r>
      <w:r w:rsidR="00325F23" w:rsidRPr="0027448B">
        <w:rPr>
          <w:rFonts w:ascii="Arial" w:hAnsi="Arial" w:cs="Arial"/>
          <w:sz w:val="22"/>
          <w:szCs w:val="22"/>
          <w:lang w:val="en-AU"/>
        </w:rPr>
        <w:t>you</w:t>
      </w:r>
      <w:r w:rsidRPr="0027448B">
        <w:rPr>
          <w:rFonts w:ascii="Arial" w:hAnsi="Arial" w:cs="Arial"/>
          <w:sz w:val="22"/>
          <w:szCs w:val="22"/>
          <w:lang w:val="en-AU"/>
        </w:rPr>
        <w:t xml:space="preserve"> the following entitlements under the Horticulture Award 2010 (</w:t>
      </w:r>
      <w:proofErr w:type="spellStart"/>
      <w:r w:rsidRPr="0027448B">
        <w:rPr>
          <w:rFonts w:ascii="Arial" w:hAnsi="Arial" w:cs="Arial"/>
          <w:sz w:val="22"/>
          <w:szCs w:val="22"/>
          <w:lang w:val="en-AU"/>
        </w:rPr>
        <w:t>MA000028</w:t>
      </w:r>
      <w:proofErr w:type="spellEnd"/>
      <w:r w:rsidRPr="0027448B">
        <w:rPr>
          <w:rFonts w:ascii="Arial" w:hAnsi="Arial" w:cs="Arial"/>
          <w:sz w:val="22"/>
          <w:szCs w:val="22"/>
          <w:lang w:val="en-AU"/>
        </w:rPr>
        <w:t>):</w:t>
      </w:r>
    </w:p>
    <w:p w14:paraId="65A61564" w14:textId="77777777" w:rsidR="00126E52" w:rsidRPr="0027448B" w:rsidRDefault="00325F23" w:rsidP="007E2E03">
      <w:pPr>
        <w:widowControl/>
        <w:numPr>
          <w:ilvl w:val="0"/>
          <w:numId w:val="2"/>
        </w:numPr>
        <w:snapToGrid/>
        <w:spacing w:after="240"/>
        <w:ind w:left="714" w:hanging="357"/>
        <w:contextualSpacing/>
        <w:rPr>
          <w:rFonts w:ascii="Arial" w:hAnsi="Arial" w:cs="Arial"/>
          <w:sz w:val="22"/>
          <w:szCs w:val="22"/>
          <w:lang w:val="en-AU"/>
        </w:rPr>
      </w:pPr>
      <w:r w:rsidRPr="0027448B">
        <w:rPr>
          <w:rFonts w:ascii="Arial" w:hAnsi="Arial" w:cs="Arial"/>
          <w:sz w:val="22"/>
          <w:szCs w:val="22"/>
          <w:lang w:val="en-AU"/>
        </w:rPr>
        <w:t>the casual loading</w:t>
      </w:r>
    </w:p>
    <w:p w14:paraId="65A61565" w14:textId="77777777" w:rsidR="0027448B" w:rsidRPr="0027448B" w:rsidRDefault="0027448B" w:rsidP="007E2E03">
      <w:pPr>
        <w:widowControl/>
        <w:numPr>
          <w:ilvl w:val="0"/>
          <w:numId w:val="2"/>
        </w:numPr>
        <w:snapToGrid/>
        <w:spacing w:after="240"/>
        <w:ind w:left="714" w:hanging="357"/>
        <w:contextualSpacing/>
        <w:rPr>
          <w:rFonts w:ascii="Arial" w:hAnsi="Arial" w:cs="Arial"/>
          <w:sz w:val="22"/>
          <w:szCs w:val="22"/>
          <w:lang w:val="en-AU"/>
        </w:rPr>
      </w:pPr>
      <w:r w:rsidRPr="0027448B">
        <w:rPr>
          <w:rFonts w:ascii="Arial" w:hAnsi="Arial" w:cs="Arial"/>
          <w:sz w:val="22"/>
          <w:szCs w:val="22"/>
          <w:lang w:val="en-AU"/>
        </w:rPr>
        <w:t>public holiday penalties</w:t>
      </w:r>
    </w:p>
    <w:p w14:paraId="65A61566" w14:textId="77777777" w:rsidR="00325F23" w:rsidRPr="0027448B" w:rsidRDefault="00325F23" w:rsidP="007E2E03">
      <w:pPr>
        <w:widowControl/>
        <w:snapToGrid/>
        <w:spacing w:after="240"/>
        <w:ind w:left="714"/>
        <w:contextualSpacing/>
        <w:rPr>
          <w:rFonts w:ascii="Arial" w:hAnsi="Arial" w:cs="Arial"/>
          <w:sz w:val="22"/>
          <w:szCs w:val="22"/>
          <w:lang w:val="en-AU"/>
        </w:rPr>
      </w:pPr>
    </w:p>
    <w:p w14:paraId="65A61567" w14:textId="77777777" w:rsidR="00126E52" w:rsidRPr="0027448B" w:rsidRDefault="00126E52" w:rsidP="007E2E03">
      <w:pPr>
        <w:widowControl/>
        <w:snapToGrid/>
        <w:spacing w:after="240"/>
        <w:rPr>
          <w:rFonts w:ascii="Arial" w:hAnsi="Arial" w:cs="Arial"/>
          <w:sz w:val="22"/>
          <w:szCs w:val="22"/>
          <w:lang w:val="en-AU"/>
        </w:rPr>
      </w:pPr>
      <w:r w:rsidRPr="0027448B">
        <w:rPr>
          <w:rFonts w:ascii="Arial" w:hAnsi="Arial" w:cs="Arial"/>
          <w:sz w:val="22"/>
          <w:szCs w:val="22"/>
          <w:lang w:val="en-AU"/>
        </w:rPr>
        <w:t xml:space="preserve">The investigation determined that you were affected by the above contraventions. </w:t>
      </w:r>
    </w:p>
    <w:p w14:paraId="65A61568" w14:textId="77777777" w:rsidR="00126E52" w:rsidRPr="0027448B" w:rsidRDefault="000A5C71" w:rsidP="007E2E03">
      <w:pPr>
        <w:snapToGrid/>
        <w:spacing w:after="240"/>
        <w:rPr>
          <w:rFonts w:ascii="Arial" w:hAnsi="Arial" w:cs="Arial"/>
          <w:sz w:val="22"/>
          <w:szCs w:val="22"/>
          <w:lang w:val="en-AU"/>
        </w:rPr>
      </w:pPr>
      <w:r>
        <w:rPr>
          <w:rFonts w:ascii="Arial" w:hAnsi="Arial" w:cs="Arial"/>
          <w:sz w:val="22"/>
          <w:szCs w:val="22"/>
          <w:lang w:val="en-AU"/>
        </w:rPr>
        <w:t>Boonah Packing</w:t>
      </w:r>
      <w:r w:rsidR="00126E52" w:rsidRPr="0027448B">
        <w:rPr>
          <w:rFonts w:ascii="Arial" w:hAnsi="Arial" w:cs="Arial"/>
          <w:sz w:val="22"/>
          <w:szCs w:val="22"/>
          <w:lang w:val="en-AU"/>
        </w:rPr>
        <w:t xml:space="preserve"> is committed to, and </w:t>
      </w:r>
      <w:r w:rsidR="00BF22BE">
        <w:rPr>
          <w:rFonts w:ascii="Arial" w:hAnsi="Arial" w:cs="Arial"/>
          <w:sz w:val="22"/>
          <w:szCs w:val="22"/>
          <w:lang w:val="en-AU"/>
        </w:rPr>
        <w:t>is</w:t>
      </w:r>
      <w:r w:rsidR="00126E52" w:rsidRPr="0027448B">
        <w:rPr>
          <w:rFonts w:ascii="Arial" w:hAnsi="Arial" w:cs="Arial"/>
          <w:sz w:val="22"/>
          <w:szCs w:val="22"/>
          <w:lang w:val="en-AU"/>
        </w:rPr>
        <w:t xml:space="preserve"> taking steps to remedy the contraventions, including by:</w:t>
      </w:r>
    </w:p>
    <w:p w14:paraId="65A61569" w14:textId="77777777" w:rsidR="00126E52" w:rsidRPr="0027448B" w:rsidRDefault="00126E52" w:rsidP="007E2E03">
      <w:pPr>
        <w:widowControl/>
        <w:numPr>
          <w:ilvl w:val="0"/>
          <w:numId w:val="2"/>
        </w:numPr>
        <w:snapToGrid/>
        <w:spacing w:after="240"/>
        <w:ind w:left="714" w:hanging="357"/>
        <w:contextualSpacing/>
        <w:rPr>
          <w:rFonts w:ascii="Arial" w:hAnsi="Arial" w:cs="Arial"/>
          <w:sz w:val="22"/>
          <w:szCs w:val="22"/>
          <w:lang w:val="en-AU"/>
        </w:rPr>
      </w:pPr>
      <w:r w:rsidRPr="0027448B">
        <w:rPr>
          <w:rFonts w:ascii="Arial" w:hAnsi="Arial" w:cs="Arial"/>
          <w:sz w:val="22"/>
          <w:szCs w:val="22"/>
          <w:lang w:val="en-AU"/>
        </w:rPr>
        <w:t>Paying you the amount that you have been underpaid (</w:t>
      </w:r>
      <w:r w:rsidR="00325F23" w:rsidRPr="0027448B">
        <w:rPr>
          <w:rFonts w:ascii="Arial" w:hAnsi="Arial" w:cs="Arial"/>
          <w:sz w:val="22"/>
          <w:szCs w:val="22"/>
          <w:lang w:val="en-AU"/>
        </w:rPr>
        <w:t>$</w:t>
      </w:r>
      <w:r w:rsidR="0027448B" w:rsidRPr="0027448B">
        <w:rPr>
          <w:rFonts w:ascii="Arial" w:hAnsi="Arial" w:cs="Arial"/>
          <w:sz w:val="22"/>
          <w:szCs w:val="22"/>
          <w:lang w:val="en-AU"/>
        </w:rPr>
        <w:t>512.77</w:t>
      </w:r>
      <w:r w:rsidRPr="0027448B">
        <w:rPr>
          <w:rFonts w:ascii="Arial" w:hAnsi="Arial" w:cs="Arial"/>
          <w:sz w:val="22"/>
          <w:szCs w:val="22"/>
          <w:lang w:val="en-AU"/>
        </w:rPr>
        <w:t>); and</w:t>
      </w:r>
    </w:p>
    <w:p w14:paraId="65A6156A" w14:textId="77777777" w:rsidR="00126E52" w:rsidRPr="0027448B" w:rsidRDefault="00126E52" w:rsidP="007E2E03">
      <w:pPr>
        <w:widowControl/>
        <w:numPr>
          <w:ilvl w:val="0"/>
          <w:numId w:val="2"/>
        </w:numPr>
        <w:snapToGrid/>
        <w:spacing w:after="240"/>
        <w:ind w:left="714" w:hanging="357"/>
        <w:contextualSpacing/>
        <w:rPr>
          <w:rFonts w:ascii="Arial" w:hAnsi="Arial" w:cs="Arial"/>
          <w:sz w:val="22"/>
          <w:szCs w:val="22"/>
          <w:lang w:val="en-AU"/>
        </w:rPr>
      </w:pPr>
      <w:r w:rsidRPr="0027448B">
        <w:rPr>
          <w:rFonts w:ascii="Arial" w:hAnsi="Arial" w:cs="Arial"/>
          <w:sz w:val="22"/>
          <w:szCs w:val="22"/>
          <w:lang w:val="en-AU"/>
        </w:rPr>
        <w:t>Committing to future compliance.</w:t>
      </w:r>
    </w:p>
    <w:p w14:paraId="65A6156B" w14:textId="77777777" w:rsidR="00126E52" w:rsidRPr="0027448B" w:rsidRDefault="00126E52" w:rsidP="007E2E03">
      <w:pPr>
        <w:widowControl/>
        <w:snapToGrid/>
        <w:spacing w:after="240"/>
        <w:ind w:left="714"/>
        <w:contextualSpacing/>
        <w:rPr>
          <w:rFonts w:ascii="Arial" w:hAnsi="Arial" w:cs="Arial"/>
          <w:sz w:val="22"/>
          <w:szCs w:val="22"/>
          <w:lang w:val="en-AU"/>
        </w:rPr>
      </w:pPr>
      <w:r w:rsidRPr="0027448B">
        <w:rPr>
          <w:rFonts w:ascii="Arial" w:hAnsi="Arial" w:cs="Arial"/>
          <w:sz w:val="22"/>
          <w:szCs w:val="22"/>
          <w:lang w:val="en-AU"/>
        </w:rPr>
        <w:t xml:space="preserve"> </w:t>
      </w:r>
    </w:p>
    <w:p w14:paraId="65A6156C" w14:textId="6F34CD58" w:rsidR="00126E52" w:rsidRPr="0027448B" w:rsidRDefault="000A5C71" w:rsidP="007E2E03">
      <w:pPr>
        <w:snapToGrid/>
        <w:spacing w:after="240"/>
        <w:rPr>
          <w:rFonts w:ascii="Arial" w:hAnsi="Arial" w:cs="Arial"/>
          <w:sz w:val="22"/>
          <w:szCs w:val="22"/>
          <w:lang w:val="en-AU"/>
        </w:rPr>
      </w:pPr>
      <w:r>
        <w:rPr>
          <w:rFonts w:ascii="Arial" w:hAnsi="Arial" w:cs="Arial"/>
          <w:sz w:val="22"/>
          <w:szCs w:val="22"/>
          <w:lang w:val="en-AU"/>
        </w:rPr>
        <w:t>Boonah Packing</w:t>
      </w:r>
      <w:r w:rsidR="00126E52" w:rsidRPr="0027448B">
        <w:rPr>
          <w:rFonts w:ascii="Arial" w:hAnsi="Arial" w:cs="Arial"/>
          <w:sz w:val="22"/>
          <w:szCs w:val="22"/>
          <w:lang w:val="en-AU"/>
        </w:rPr>
        <w:t xml:space="preserve"> have formally admitted to the FWO that they did not comply with their obligations under Commonwealth workplace relations laws and have entered into an Enforceable Undertaking with the FWO, a copy of which </w:t>
      </w:r>
      <w:r w:rsidR="0033069E">
        <w:rPr>
          <w:rFonts w:ascii="Arial" w:hAnsi="Arial" w:cs="Arial"/>
          <w:sz w:val="22"/>
          <w:szCs w:val="22"/>
          <w:lang w:val="en-AU"/>
        </w:rPr>
        <w:t>will be</w:t>
      </w:r>
      <w:r w:rsidR="00126E52" w:rsidRPr="0027448B">
        <w:rPr>
          <w:rFonts w:ascii="Arial" w:hAnsi="Arial" w:cs="Arial"/>
          <w:sz w:val="22"/>
          <w:szCs w:val="22"/>
          <w:lang w:val="en-AU"/>
        </w:rPr>
        <w:t xml:space="preserve"> available from the FWO website at </w:t>
      </w:r>
      <w:hyperlink r:id="rId10" w:tooltip="Fair Work Ombudsman website" w:history="1">
        <w:r w:rsidR="00126E52" w:rsidRPr="0027448B">
          <w:rPr>
            <w:rFonts w:ascii="Arial" w:hAnsi="Arial" w:cs="Arial"/>
            <w:color w:val="0000FF"/>
            <w:sz w:val="22"/>
            <w:szCs w:val="22"/>
            <w:u w:val="single"/>
            <w:lang w:val="en-AU"/>
          </w:rPr>
          <w:t>www.fairwork.gov.au</w:t>
        </w:r>
      </w:hyperlink>
      <w:r w:rsidR="00126E52" w:rsidRPr="0027448B">
        <w:rPr>
          <w:rFonts w:ascii="Arial" w:hAnsi="Arial" w:cs="Arial"/>
          <w:sz w:val="22"/>
          <w:szCs w:val="22"/>
          <w:lang w:val="en-AU"/>
        </w:rPr>
        <w:t xml:space="preserve">.  As part of the Enforceable Undertaking, </w:t>
      </w:r>
      <w:r>
        <w:rPr>
          <w:rFonts w:ascii="Arial" w:hAnsi="Arial" w:cs="Arial"/>
          <w:sz w:val="22"/>
          <w:szCs w:val="22"/>
          <w:lang w:val="en-AU"/>
        </w:rPr>
        <w:t>Boonah Packing</w:t>
      </w:r>
      <w:r w:rsidR="00126E52" w:rsidRPr="0027448B">
        <w:rPr>
          <w:rFonts w:ascii="Arial" w:hAnsi="Arial" w:cs="Arial"/>
          <w:sz w:val="22"/>
          <w:szCs w:val="22"/>
          <w:lang w:val="en-AU"/>
        </w:rPr>
        <w:t xml:space="preserve"> has committed to a number of measures to ensure future compliance with Commonwealth workplace relations laws.</w:t>
      </w:r>
    </w:p>
    <w:p w14:paraId="65A6156D" w14:textId="77777777" w:rsidR="00126E52" w:rsidRPr="0027448B" w:rsidRDefault="00126E52" w:rsidP="007E2E03">
      <w:pPr>
        <w:snapToGrid/>
        <w:spacing w:after="240"/>
        <w:rPr>
          <w:rFonts w:ascii="Arial" w:hAnsi="Arial" w:cs="Arial"/>
          <w:sz w:val="22"/>
          <w:szCs w:val="22"/>
          <w:lang w:val="en-AU"/>
        </w:rPr>
      </w:pPr>
      <w:r w:rsidRPr="0027448B">
        <w:rPr>
          <w:rFonts w:ascii="Arial" w:hAnsi="Arial" w:cs="Arial"/>
          <w:sz w:val="22"/>
          <w:szCs w:val="22"/>
          <w:lang w:val="en-AU"/>
        </w:rPr>
        <w:t>We express sincere regret and apologise to you for failing to comply with our lawful obligations.</w:t>
      </w:r>
    </w:p>
    <w:p w14:paraId="65A6156E" w14:textId="77777777" w:rsidR="00126E52" w:rsidRPr="0027448B" w:rsidRDefault="00126E52" w:rsidP="007E2E03">
      <w:pPr>
        <w:snapToGrid/>
        <w:spacing w:after="240"/>
        <w:rPr>
          <w:rFonts w:ascii="Arial" w:hAnsi="Arial" w:cs="Arial"/>
          <w:sz w:val="22"/>
          <w:szCs w:val="22"/>
          <w:lang w:val="en-AU"/>
        </w:rPr>
      </w:pPr>
      <w:r w:rsidRPr="0027448B">
        <w:rPr>
          <w:rFonts w:ascii="Arial" w:hAnsi="Arial" w:cs="Arial"/>
          <w:sz w:val="22"/>
          <w:szCs w:val="22"/>
          <w:lang w:val="en-AU"/>
        </w:rPr>
        <w:t xml:space="preserve">Should you have any questions, please contact </w:t>
      </w:r>
      <w:proofErr w:type="spellStart"/>
      <w:r w:rsidR="0027448B" w:rsidRPr="0027448B">
        <w:rPr>
          <w:rFonts w:ascii="Arial" w:hAnsi="Arial" w:cs="Arial"/>
          <w:sz w:val="22"/>
          <w:szCs w:val="22"/>
          <w:lang w:val="en-AU"/>
        </w:rPr>
        <w:t>Heekwang</w:t>
      </w:r>
      <w:proofErr w:type="spellEnd"/>
      <w:r w:rsidR="0027448B" w:rsidRPr="0027448B">
        <w:rPr>
          <w:rFonts w:ascii="Arial" w:hAnsi="Arial" w:cs="Arial"/>
          <w:sz w:val="22"/>
          <w:szCs w:val="22"/>
          <w:lang w:val="en-AU"/>
        </w:rPr>
        <w:t xml:space="preserve"> Lee</w:t>
      </w:r>
      <w:r w:rsidR="00D42EF9" w:rsidRPr="0027448B">
        <w:rPr>
          <w:rFonts w:ascii="Arial" w:hAnsi="Arial" w:cs="Arial"/>
          <w:sz w:val="22"/>
          <w:szCs w:val="22"/>
          <w:lang w:val="en-AU"/>
        </w:rPr>
        <w:t xml:space="preserve"> on </w:t>
      </w:r>
      <w:proofErr w:type="spellStart"/>
      <w:r w:rsidR="0027448B" w:rsidRPr="0027448B">
        <w:rPr>
          <w:rFonts w:ascii="Arial" w:hAnsi="Arial" w:cs="Arial"/>
          <w:sz w:val="22"/>
          <w:szCs w:val="22"/>
          <w:highlight w:val="yellow"/>
          <w:lang w:val="en-AU"/>
        </w:rPr>
        <w:t>04XX</w:t>
      </w:r>
      <w:proofErr w:type="spellEnd"/>
      <w:r w:rsidR="0027448B" w:rsidRPr="0027448B">
        <w:rPr>
          <w:rFonts w:ascii="Arial" w:hAnsi="Arial" w:cs="Arial"/>
          <w:sz w:val="22"/>
          <w:szCs w:val="22"/>
          <w:highlight w:val="yellow"/>
          <w:lang w:val="en-AU"/>
        </w:rPr>
        <w:t xml:space="preserve"> XXX </w:t>
      </w:r>
      <w:proofErr w:type="spellStart"/>
      <w:r w:rsidR="0027448B" w:rsidRPr="0027448B">
        <w:rPr>
          <w:rFonts w:ascii="Arial" w:hAnsi="Arial" w:cs="Arial"/>
          <w:sz w:val="22"/>
          <w:szCs w:val="22"/>
          <w:highlight w:val="yellow"/>
          <w:lang w:val="en-AU"/>
        </w:rPr>
        <w:t>XXX</w:t>
      </w:r>
      <w:proofErr w:type="spellEnd"/>
      <w:r w:rsidR="0027448B" w:rsidRPr="0027448B">
        <w:rPr>
          <w:rFonts w:ascii="Arial" w:hAnsi="Arial" w:cs="Arial"/>
          <w:sz w:val="22"/>
          <w:szCs w:val="22"/>
          <w:lang w:val="en-AU"/>
        </w:rPr>
        <w:t>.</w:t>
      </w:r>
    </w:p>
    <w:p w14:paraId="65A6156F" w14:textId="77777777" w:rsidR="00126E52" w:rsidRPr="0027448B" w:rsidRDefault="00126E52" w:rsidP="007E2E03">
      <w:pPr>
        <w:widowControl/>
        <w:snapToGrid/>
        <w:rPr>
          <w:rFonts w:ascii="Arial" w:hAnsi="Arial" w:cs="Arial"/>
          <w:sz w:val="22"/>
          <w:szCs w:val="22"/>
          <w:lang w:val="en-AU"/>
        </w:rPr>
      </w:pPr>
    </w:p>
    <w:p w14:paraId="65A61570" w14:textId="77777777" w:rsidR="00126E52" w:rsidRPr="0027448B" w:rsidRDefault="00126E52" w:rsidP="007E2E03">
      <w:pPr>
        <w:widowControl/>
        <w:snapToGrid/>
        <w:rPr>
          <w:rFonts w:ascii="Arial" w:hAnsi="Arial" w:cs="Arial"/>
          <w:sz w:val="22"/>
          <w:szCs w:val="22"/>
          <w:lang w:val="en-AU"/>
        </w:rPr>
      </w:pPr>
      <w:r w:rsidRPr="0027448B">
        <w:rPr>
          <w:rFonts w:ascii="Arial" w:hAnsi="Arial" w:cs="Arial"/>
          <w:sz w:val="22"/>
          <w:szCs w:val="22"/>
          <w:lang w:val="en-AU"/>
        </w:rPr>
        <w:t>Yours sincerely</w:t>
      </w:r>
    </w:p>
    <w:p w14:paraId="65A61571" w14:textId="77777777" w:rsidR="00126E52" w:rsidRPr="0027448B" w:rsidRDefault="00126E52" w:rsidP="007E2E03">
      <w:pPr>
        <w:widowControl/>
        <w:snapToGrid/>
        <w:rPr>
          <w:rFonts w:ascii="Arial" w:hAnsi="Arial" w:cs="Arial"/>
          <w:sz w:val="22"/>
          <w:szCs w:val="22"/>
          <w:lang w:val="en-AU"/>
        </w:rPr>
      </w:pPr>
    </w:p>
    <w:tbl>
      <w:tblPr>
        <w:tblW w:w="0" w:type="auto"/>
        <w:tblLook w:val="04A0" w:firstRow="1" w:lastRow="0" w:firstColumn="1" w:lastColumn="0" w:noHBand="0" w:noVBand="1"/>
      </w:tblPr>
      <w:tblGrid>
        <w:gridCol w:w="4643"/>
        <w:gridCol w:w="4643"/>
      </w:tblGrid>
      <w:tr w:rsidR="00126E52" w:rsidRPr="0027448B" w14:paraId="65A61576" w14:textId="77777777" w:rsidTr="00CD1025">
        <w:tc>
          <w:tcPr>
            <w:tcW w:w="4643" w:type="dxa"/>
            <w:shd w:val="clear" w:color="auto" w:fill="auto"/>
          </w:tcPr>
          <w:p w14:paraId="65A61572" w14:textId="77777777" w:rsidR="00126E52" w:rsidRPr="0027448B" w:rsidRDefault="00126E52" w:rsidP="007E2E03">
            <w:pPr>
              <w:widowControl/>
              <w:snapToGrid/>
              <w:rPr>
                <w:rFonts w:ascii="Arial" w:eastAsia="Calibri" w:hAnsi="Arial" w:cs="Arial"/>
                <w:sz w:val="22"/>
                <w:szCs w:val="22"/>
                <w:lang w:val="en-AU"/>
              </w:rPr>
            </w:pPr>
          </w:p>
          <w:p w14:paraId="65A61573" w14:textId="77777777" w:rsidR="00126E52" w:rsidRPr="0027448B" w:rsidRDefault="00126E52" w:rsidP="007E2E03">
            <w:pPr>
              <w:widowControl/>
              <w:snapToGrid/>
              <w:rPr>
                <w:rFonts w:ascii="Arial" w:eastAsia="Calibri" w:hAnsi="Arial" w:cs="Arial"/>
                <w:sz w:val="22"/>
                <w:szCs w:val="22"/>
                <w:lang w:val="en-AU"/>
              </w:rPr>
            </w:pPr>
          </w:p>
          <w:p w14:paraId="65A61574" w14:textId="77777777" w:rsidR="00126E52" w:rsidRPr="0027448B" w:rsidRDefault="00126E52" w:rsidP="007E2E03">
            <w:pPr>
              <w:widowControl/>
              <w:snapToGrid/>
              <w:rPr>
                <w:rFonts w:ascii="Arial" w:eastAsia="Calibri" w:hAnsi="Arial" w:cs="Arial"/>
                <w:sz w:val="22"/>
                <w:szCs w:val="22"/>
                <w:lang w:val="en-AU"/>
              </w:rPr>
            </w:pPr>
          </w:p>
        </w:tc>
        <w:tc>
          <w:tcPr>
            <w:tcW w:w="4643" w:type="dxa"/>
            <w:shd w:val="clear" w:color="auto" w:fill="auto"/>
          </w:tcPr>
          <w:p w14:paraId="65A61575" w14:textId="77777777" w:rsidR="00126E52" w:rsidRPr="0027448B" w:rsidRDefault="00126E52" w:rsidP="007E2E03">
            <w:pPr>
              <w:widowControl/>
              <w:snapToGrid/>
              <w:rPr>
                <w:rFonts w:ascii="Calibri" w:eastAsia="Calibri" w:hAnsi="Calibri" w:cs="Arial"/>
                <w:sz w:val="22"/>
                <w:szCs w:val="22"/>
                <w:lang w:val="en-AU"/>
              </w:rPr>
            </w:pPr>
          </w:p>
        </w:tc>
      </w:tr>
      <w:tr w:rsidR="00126E52" w:rsidRPr="0027448B" w14:paraId="65A6157C" w14:textId="77777777" w:rsidTr="00CD1025">
        <w:tc>
          <w:tcPr>
            <w:tcW w:w="4643" w:type="dxa"/>
            <w:shd w:val="clear" w:color="auto" w:fill="auto"/>
          </w:tcPr>
          <w:p w14:paraId="65A61577" w14:textId="77777777" w:rsidR="00325F23" w:rsidRPr="0027448B" w:rsidRDefault="00325F23" w:rsidP="007E2E03">
            <w:pPr>
              <w:widowControl/>
              <w:snapToGrid/>
              <w:rPr>
                <w:rFonts w:ascii="Arial" w:hAnsi="Arial" w:cs="Arial"/>
                <w:sz w:val="22"/>
                <w:szCs w:val="22"/>
                <w:lang w:val="en-AU"/>
              </w:rPr>
            </w:pPr>
          </w:p>
          <w:p w14:paraId="65A61578" w14:textId="77777777" w:rsidR="00B57A7F" w:rsidRPr="0027448B" w:rsidRDefault="0027448B" w:rsidP="007E2E03">
            <w:pPr>
              <w:widowControl/>
              <w:snapToGrid/>
              <w:rPr>
                <w:rFonts w:ascii="Arial" w:hAnsi="Arial" w:cs="Arial"/>
                <w:sz w:val="22"/>
                <w:szCs w:val="22"/>
                <w:lang w:val="en-AU"/>
              </w:rPr>
            </w:pPr>
            <w:proofErr w:type="spellStart"/>
            <w:r w:rsidRPr="0027448B">
              <w:rPr>
                <w:rFonts w:ascii="Arial" w:hAnsi="Arial" w:cs="Arial"/>
                <w:sz w:val="22"/>
                <w:szCs w:val="22"/>
                <w:lang w:val="en-AU"/>
              </w:rPr>
              <w:t>Heekwang</w:t>
            </w:r>
            <w:proofErr w:type="spellEnd"/>
            <w:r w:rsidRPr="0027448B">
              <w:rPr>
                <w:rFonts w:ascii="Arial" w:hAnsi="Arial" w:cs="Arial"/>
                <w:sz w:val="22"/>
                <w:szCs w:val="22"/>
                <w:lang w:val="en-AU"/>
              </w:rPr>
              <w:t xml:space="preserve"> Lee</w:t>
            </w:r>
            <w:r w:rsidR="00325F23" w:rsidRPr="0027448B">
              <w:rPr>
                <w:rFonts w:ascii="Arial" w:hAnsi="Arial" w:cs="Arial"/>
                <w:sz w:val="22"/>
                <w:szCs w:val="22"/>
                <w:lang w:val="en-AU"/>
              </w:rPr>
              <w:t xml:space="preserve"> (</w:t>
            </w:r>
            <w:r w:rsidRPr="0027448B">
              <w:rPr>
                <w:rFonts w:ascii="Arial" w:hAnsi="Arial" w:cs="Arial"/>
                <w:sz w:val="22"/>
                <w:szCs w:val="22"/>
                <w:lang w:val="en-AU"/>
              </w:rPr>
              <w:t>Director</w:t>
            </w:r>
            <w:r w:rsidR="00325F23" w:rsidRPr="0027448B">
              <w:rPr>
                <w:rFonts w:ascii="Arial" w:hAnsi="Arial" w:cs="Arial"/>
                <w:sz w:val="22"/>
                <w:szCs w:val="22"/>
                <w:lang w:val="en-AU"/>
              </w:rPr>
              <w:t xml:space="preserve">) </w:t>
            </w:r>
          </w:p>
          <w:p w14:paraId="65A61579" w14:textId="77777777" w:rsidR="00325F23" w:rsidRPr="0027448B" w:rsidRDefault="000A5C71" w:rsidP="007E2E03">
            <w:pPr>
              <w:widowControl/>
              <w:snapToGrid/>
              <w:rPr>
                <w:rFonts w:ascii="Arial" w:hAnsi="Arial" w:cs="Arial"/>
                <w:sz w:val="22"/>
                <w:szCs w:val="22"/>
                <w:lang w:val="en-AU"/>
              </w:rPr>
            </w:pPr>
            <w:r>
              <w:rPr>
                <w:rFonts w:ascii="Arial" w:hAnsi="Arial" w:cs="Arial"/>
                <w:sz w:val="22"/>
                <w:szCs w:val="22"/>
                <w:lang w:val="en-AU"/>
              </w:rPr>
              <w:t>Boonah Packing</w:t>
            </w:r>
            <w:r w:rsidR="0027448B" w:rsidRPr="0027448B">
              <w:rPr>
                <w:rFonts w:ascii="Arial" w:hAnsi="Arial" w:cs="Arial"/>
                <w:sz w:val="22"/>
                <w:szCs w:val="22"/>
                <w:lang w:val="en-AU"/>
              </w:rPr>
              <w:t xml:space="preserve"> </w:t>
            </w:r>
            <w:proofErr w:type="spellStart"/>
            <w:r w:rsidR="0027448B" w:rsidRPr="0027448B">
              <w:rPr>
                <w:rFonts w:ascii="Arial" w:hAnsi="Arial" w:cs="Arial"/>
                <w:sz w:val="22"/>
                <w:szCs w:val="22"/>
                <w:lang w:val="en-AU"/>
              </w:rPr>
              <w:t>Packing</w:t>
            </w:r>
            <w:proofErr w:type="spellEnd"/>
            <w:r w:rsidR="0027448B" w:rsidRPr="0027448B">
              <w:rPr>
                <w:rFonts w:ascii="Arial" w:hAnsi="Arial" w:cs="Arial"/>
                <w:sz w:val="22"/>
                <w:szCs w:val="22"/>
                <w:lang w:val="en-AU"/>
              </w:rPr>
              <w:t xml:space="preserve"> Pty Ltd</w:t>
            </w:r>
          </w:p>
          <w:p w14:paraId="65A6157A" w14:textId="77777777" w:rsidR="00126E52" w:rsidRPr="0027448B" w:rsidRDefault="00126E52" w:rsidP="007E2E03">
            <w:pPr>
              <w:widowControl/>
              <w:snapToGrid/>
              <w:rPr>
                <w:rFonts w:ascii="Arial" w:eastAsia="Calibri" w:hAnsi="Arial" w:cs="Arial"/>
                <w:sz w:val="22"/>
                <w:szCs w:val="22"/>
                <w:lang w:val="en-AU"/>
              </w:rPr>
            </w:pPr>
          </w:p>
        </w:tc>
        <w:tc>
          <w:tcPr>
            <w:tcW w:w="4643" w:type="dxa"/>
            <w:shd w:val="clear" w:color="auto" w:fill="auto"/>
          </w:tcPr>
          <w:p w14:paraId="65A6157B" w14:textId="77777777" w:rsidR="00126E52" w:rsidRPr="0027448B" w:rsidRDefault="00126E52" w:rsidP="0027448B">
            <w:pPr>
              <w:widowControl/>
              <w:snapToGrid/>
              <w:rPr>
                <w:rFonts w:ascii="Calibri" w:eastAsia="Calibri" w:hAnsi="Calibri" w:cs="Arial"/>
                <w:sz w:val="22"/>
                <w:szCs w:val="22"/>
                <w:lang w:val="en-AU"/>
              </w:rPr>
            </w:pPr>
          </w:p>
        </w:tc>
      </w:tr>
    </w:tbl>
    <w:p w14:paraId="65A61589" w14:textId="5367317D" w:rsidR="009D4D2D" w:rsidRDefault="009D4D2D" w:rsidP="007E2E03">
      <w:pPr>
        <w:widowControl/>
        <w:snapToGrid/>
        <w:rPr>
          <w:rFonts w:ascii="Arial" w:hAnsi="Arial" w:cs="Arial"/>
          <w:sz w:val="22"/>
          <w:szCs w:val="22"/>
          <w:lang w:val="en-AU"/>
        </w:rPr>
      </w:pPr>
    </w:p>
    <w:p w14:paraId="38E2773B" w14:textId="77777777" w:rsidR="009D4D2D" w:rsidRDefault="009D4D2D">
      <w:pPr>
        <w:widowControl/>
        <w:snapToGrid/>
        <w:rPr>
          <w:rFonts w:ascii="Arial" w:hAnsi="Arial" w:cs="Arial"/>
          <w:sz w:val="22"/>
          <w:szCs w:val="22"/>
          <w:lang w:val="en-AU"/>
        </w:rPr>
      </w:pPr>
      <w:r>
        <w:rPr>
          <w:rFonts w:ascii="Arial" w:hAnsi="Arial" w:cs="Arial"/>
          <w:sz w:val="22"/>
          <w:szCs w:val="22"/>
          <w:lang w:val="en-AU"/>
        </w:rPr>
        <w:br w:type="page"/>
      </w:r>
    </w:p>
    <w:p w14:paraId="35C14B01" w14:textId="77777777" w:rsidR="00B75A1F" w:rsidRPr="006B508A" w:rsidRDefault="00B75A1F" w:rsidP="007E2E03">
      <w:pPr>
        <w:widowControl/>
        <w:snapToGrid/>
        <w:rPr>
          <w:rFonts w:ascii="Arial" w:hAnsi="Arial"/>
          <w:b/>
          <w:sz w:val="22"/>
          <w:szCs w:val="22"/>
          <w:highlight w:val="yellow"/>
          <w:lang w:val="en-AU"/>
        </w:rPr>
      </w:pPr>
    </w:p>
    <w:p w14:paraId="65A6158A" w14:textId="77777777" w:rsidR="00B75A1F" w:rsidRPr="006B508A" w:rsidRDefault="00B75A1F" w:rsidP="007E2E03">
      <w:pPr>
        <w:widowControl/>
        <w:snapToGrid/>
        <w:rPr>
          <w:rFonts w:ascii="Arial" w:hAnsi="Arial"/>
          <w:b/>
          <w:sz w:val="22"/>
          <w:szCs w:val="22"/>
          <w:highlight w:val="yellow"/>
          <w:lang w:val="en-AU"/>
        </w:rPr>
      </w:pPr>
    </w:p>
    <w:p w14:paraId="65A6158C" w14:textId="796AD979" w:rsidR="00126E52" w:rsidRPr="009D4D2D" w:rsidRDefault="00126E52" w:rsidP="009D4D2D">
      <w:pPr>
        <w:pStyle w:val="Heading1"/>
        <w:jc w:val="left"/>
        <w:rPr>
          <w:highlight w:val="yellow"/>
        </w:rPr>
      </w:pPr>
      <w:r w:rsidRPr="006B508A">
        <w:rPr>
          <w:highlight w:val="yellow"/>
        </w:rPr>
        <w:t>Attachment D – Form of Workplace Notice</w:t>
      </w:r>
    </w:p>
    <w:p w14:paraId="65A6158D" w14:textId="77777777" w:rsidR="00126E52" w:rsidRPr="0027448B" w:rsidRDefault="00126E52" w:rsidP="007E2E03">
      <w:pPr>
        <w:widowControl/>
        <w:snapToGrid/>
        <w:rPr>
          <w:rFonts w:ascii="Arial" w:hAnsi="Arial" w:cs="Arial"/>
          <w:b/>
          <w:sz w:val="22"/>
          <w:szCs w:val="22"/>
          <w:lang w:val="en-AU"/>
        </w:rPr>
      </w:pPr>
      <w:proofErr w:type="gramStart"/>
      <w:r w:rsidRPr="0027448B">
        <w:rPr>
          <w:rFonts w:ascii="Arial" w:hAnsi="Arial"/>
          <w:sz w:val="22"/>
          <w:szCs w:val="22"/>
          <w:lang w:val="en-AU"/>
        </w:rPr>
        <w:t>Contraventions of the Fair Work Act 2009 (</w:t>
      </w:r>
      <w:r w:rsidRPr="0027448B">
        <w:rPr>
          <w:rFonts w:ascii="Arial" w:hAnsi="Arial"/>
          <w:b/>
          <w:sz w:val="22"/>
          <w:szCs w:val="22"/>
          <w:lang w:val="en-AU"/>
        </w:rPr>
        <w:t>FW Act</w:t>
      </w:r>
      <w:r w:rsidRPr="0027448B">
        <w:rPr>
          <w:rFonts w:ascii="Arial" w:hAnsi="Arial"/>
          <w:sz w:val="22"/>
          <w:szCs w:val="22"/>
          <w:lang w:val="en-AU"/>
        </w:rPr>
        <w:t>) and the Horticulture Award 2010 (</w:t>
      </w:r>
      <w:r w:rsidRPr="0027448B">
        <w:rPr>
          <w:rFonts w:ascii="Arial" w:hAnsi="Arial"/>
          <w:b/>
          <w:sz w:val="22"/>
          <w:szCs w:val="22"/>
          <w:lang w:val="en-AU"/>
        </w:rPr>
        <w:t>Award</w:t>
      </w:r>
      <w:r w:rsidRPr="0027448B">
        <w:rPr>
          <w:rFonts w:ascii="Arial" w:hAnsi="Arial"/>
          <w:sz w:val="22"/>
          <w:szCs w:val="22"/>
          <w:lang w:val="en-AU"/>
        </w:rPr>
        <w:t xml:space="preserve">) by </w:t>
      </w:r>
      <w:r w:rsidR="000A5C71">
        <w:rPr>
          <w:rFonts w:ascii="Arial" w:hAnsi="Arial"/>
          <w:sz w:val="22"/>
          <w:szCs w:val="22"/>
          <w:lang w:val="en-AU"/>
        </w:rPr>
        <w:t>Boonah Packing</w:t>
      </w:r>
      <w:r w:rsidR="0027448B" w:rsidRPr="0027448B">
        <w:rPr>
          <w:rFonts w:ascii="Arial" w:hAnsi="Arial"/>
          <w:sz w:val="22"/>
          <w:szCs w:val="22"/>
          <w:lang w:val="en-AU"/>
        </w:rPr>
        <w:t xml:space="preserve"> Pty Ltd (</w:t>
      </w:r>
      <w:r w:rsidR="000A5C71">
        <w:rPr>
          <w:rFonts w:ascii="Arial" w:hAnsi="Arial"/>
          <w:b/>
          <w:sz w:val="22"/>
          <w:szCs w:val="22"/>
          <w:lang w:val="en-AU"/>
        </w:rPr>
        <w:t>Boonah Packing</w:t>
      </w:r>
      <w:r w:rsidR="0027448B" w:rsidRPr="0027448B">
        <w:rPr>
          <w:rFonts w:ascii="Arial" w:hAnsi="Arial"/>
          <w:sz w:val="22"/>
          <w:szCs w:val="22"/>
          <w:lang w:val="en-AU"/>
        </w:rPr>
        <w:t>).</w:t>
      </w:r>
      <w:proofErr w:type="gramEnd"/>
    </w:p>
    <w:p w14:paraId="65A6158E" w14:textId="77777777" w:rsidR="00126E52" w:rsidRPr="0027448B" w:rsidRDefault="00126E52" w:rsidP="007E2E03">
      <w:pPr>
        <w:widowControl/>
        <w:snapToGrid/>
        <w:rPr>
          <w:rFonts w:ascii="Arial" w:hAnsi="Arial" w:cs="Arial"/>
          <w:sz w:val="22"/>
          <w:szCs w:val="22"/>
          <w:lang w:val="en-AU"/>
        </w:rPr>
      </w:pPr>
    </w:p>
    <w:p w14:paraId="65A6158F" w14:textId="77777777" w:rsidR="00126E52" w:rsidRPr="0027448B" w:rsidRDefault="00126E52" w:rsidP="007E2E03">
      <w:pPr>
        <w:tabs>
          <w:tab w:val="right" w:pos="709"/>
        </w:tabs>
        <w:snapToGrid/>
        <w:spacing w:after="240"/>
        <w:rPr>
          <w:rFonts w:ascii="Arial" w:hAnsi="Arial" w:cs="Arial"/>
          <w:sz w:val="22"/>
          <w:szCs w:val="22"/>
          <w:lang w:val="en-AU"/>
        </w:rPr>
      </w:pPr>
      <w:r w:rsidRPr="0027448B">
        <w:rPr>
          <w:rFonts w:ascii="Arial" w:hAnsi="Arial" w:cs="Arial"/>
          <w:sz w:val="22"/>
          <w:szCs w:val="22"/>
          <w:lang w:val="en-AU"/>
        </w:rPr>
        <w:t>We refer to the investigation conducted by the Office of the Fair Work Ombudsman (</w:t>
      </w:r>
      <w:r w:rsidRPr="0027448B">
        <w:rPr>
          <w:rFonts w:ascii="Arial" w:hAnsi="Arial" w:cs="Arial"/>
          <w:b/>
          <w:sz w:val="22"/>
          <w:szCs w:val="22"/>
          <w:lang w:val="en-AU"/>
        </w:rPr>
        <w:t>FWO</w:t>
      </w:r>
      <w:r w:rsidR="00325F23" w:rsidRPr="0027448B">
        <w:rPr>
          <w:rFonts w:ascii="Arial" w:hAnsi="Arial" w:cs="Arial"/>
          <w:sz w:val="22"/>
          <w:szCs w:val="22"/>
          <w:lang w:val="en-AU"/>
        </w:rPr>
        <w:t>) into allegations</w:t>
      </w:r>
      <w:r w:rsidRPr="0027448B">
        <w:rPr>
          <w:rFonts w:ascii="Arial" w:hAnsi="Arial" w:cs="Arial"/>
          <w:sz w:val="22"/>
          <w:szCs w:val="22"/>
          <w:lang w:val="en-AU"/>
        </w:rPr>
        <w:t xml:space="preserve"> that </w:t>
      </w:r>
      <w:r w:rsidR="000A5C71">
        <w:rPr>
          <w:rFonts w:ascii="Arial" w:hAnsi="Arial" w:cs="Arial"/>
          <w:sz w:val="22"/>
          <w:szCs w:val="22"/>
          <w:lang w:val="en-AU"/>
        </w:rPr>
        <w:t>Boonah Packing</w:t>
      </w:r>
      <w:r w:rsidRPr="0027448B">
        <w:rPr>
          <w:rFonts w:ascii="Arial" w:hAnsi="Arial" w:cs="Arial"/>
          <w:sz w:val="22"/>
          <w:szCs w:val="22"/>
          <w:lang w:val="en-AU"/>
        </w:rPr>
        <w:t xml:space="preserve"> contravened the FW Act and the Award.</w:t>
      </w:r>
    </w:p>
    <w:p w14:paraId="65A61590" w14:textId="77777777" w:rsidR="00126E52" w:rsidRPr="0027448B" w:rsidRDefault="00126E52" w:rsidP="007E2E03">
      <w:pPr>
        <w:tabs>
          <w:tab w:val="right" w:pos="709"/>
        </w:tabs>
        <w:snapToGrid/>
        <w:spacing w:after="240"/>
        <w:rPr>
          <w:rFonts w:ascii="Arial" w:hAnsi="Arial" w:cs="Arial"/>
          <w:sz w:val="22"/>
          <w:szCs w:val="22"/>
          <w:lang w:val="en-AU"/>
        </w:rPr>
      </w:pPr>
      <w:r w:rsidRPr="0027448B">
        <w:rPr>
          <w:rFonts w:ascii="Arial" w:hAnsi="Arial" w:cs="Arial"/>
          <w:sz w:val="22"/>
          <w:szCs w:val="22"/>
          <w:lang w:val="en-AU"/>
        </w:rPr>
        <w:t xml:space="preserve">The FWO has found that </w:t>
      </w:r>
      <w:r w:rsidR="000A5C71">
        <w:rPr>
          <w:rFonts w:ascii="Arial" w:hAnsi="Arial" w:cs="Arial"/>
          <w:sz w:val="22"/>
          <w:szCs w:val="22"/>
          <w:lang w:val="en-AU"/>
        </w:rPr>
        <w:t>Boonah Packing</w:t>
      </w:r>
      <w:r w:rsidRPr="0027448B">
        <w:rPr>
          <w:rFonts w:ascii="Arial" w:hAnsi="Arial" w:cs="Arial"/>
          <w:sz w:val="22"/>
          <w:szCs w:val="22"/>
          <w:lang w:val="en-AU"/>
        </w:rPr>
        <w:t xml:space="preserve"> contravened the FW Act and the Award</w:t>
      </w:r>
      <w:r w:rsidRPr="0027448B">
        <w:rPr>
          <w:rFonts w:ascii="Arial" w:hAnsi="Arial"/>
          <w:sz w:val="22"/>
          <w:szCs w:val="22"/>
          <w:lang w:val="en-AU"/>
        </w:rPr>
        <w:t xml:space="preserve"> by failing to pay </w:t>
      </w:r>
      <w:r w:rsidRPr="0027448B">
        <w:rPr>
          <w:rFonts w:ascii="Arial" w:hAnsi="Arial" w:cs="Arial"/>
          <w:sz w:val="22"/>
          <w:szCs w:val="22"/>
          <w:lang w:val="en-AU"/>
        </w:rPr>
        <w:t>casual employees</w:t>
      </w:r>
      <w:r w:rsidR="00325F23" w:rsidRPr="0027448B">
        <w:rPr>
          <w:rFonts w:ascii="Arial" w:hAnsi="Arial" w:cs="Arial"/>
          <w:sz w:val="22"/>
          <w:szCs w:val="22"/>
          <w:lang w:val="en-AU"/>
        </w:rPr>
        <w:t xml:space="preserve"> (where not covered by a written piecework agreement as per Clause 15 of the Award)</w:t>
      </w:r>
      <w:r w:rsidRPr="0027448B">
        <w:rPr>
          <w:rFonts w:ascii="Arial" w:hAnsi="Arial" w:cs="Arial"/>
          <w:sz w:val="22"/>
          <w:szCs w:val="22"/>
          <w:lang w:val="en-AU"/>
        </w:rPr>
        <w:t xml:space="preserve"> engaged in </w:t>
      </w:r>
      <w:r w:rsidR="0027448B" w:rsidRPr="0027448B">
        <w:rPr>
          <w:rFonts w:ascii="Arial" w:hAnsi="Arial" w:cs="Arial"/>
          <w:sz w:val="22"/>
          <w:szCs w:val="22"/>
          <w:lang w:val="en-AU"/>
        </w:rPr>
        <w:t>sorting and packing, b</w:t>
      </w:r>
      <w:r w:rsidRPr="0027448B">
        <w:rPr>
          <w:rFonts w:ascii="Arial" w:hAnsi="Arial" w:cs="Arial"/>
          <w:sz w:val="22"/>
          <w:szCs w:val="22"/>
          <w:lang w:val="en-AU"/>
        </w:rPr>
        <w:t xml:space="preserve">etween </w:t>
      </w:r>
      <w:r w:rsidR="0027448B" w:rsidRPr="0027448B">
        <w:rPr>
          <w:rFonts w:ascii="Arial" w:hAnsi="Arial" w:cs="Arial"/>
          <w:sz w:val="22"/>
          <w:szCs w:val="22"/>
          <w:lang w:val="en-AU"/>
        </w:rPr>
        <w:t>1 July 2015 and 31 January 2016</w:t>
      </w:r>
      <w:r w:rsidRPr="0027448B">
        <w:rPr>
          <w:rFonts w:ascii="Arial" w:hAnsi="Arial" w:cs="Arial"/>
          <w:sz w:val="22"/>
          <w:szCs w:val="22"/>
          <w:lang w:val="en-AU"/>
        </w:rPr>
        <w:t xml:space="preserve"> the following:</w:t>
      </w:r>
    </w:p>
    <w:p w14:paraId="65A61591" w14:textId="77777777" w:rsidR="00126E52" w:rsidRPr="0027448B" w:rsidRDefault="0027448B" w:rsidP="007E2E03">
      <w:pPr>
        <w:widowControl/>
        <w:numPr>
          <w:ilvl w:val="0"/>
          <w:numId w:val="17"/>
        </w:numPr>
        <w:tabs>
          <w:tab w:val="right" w:pos="709"/>
        </w:tabs>
        <w:snapToGrid/>
        <w:spacing w:after="240"/>
        <w:contextualSpacing/>
        <w:rPr>
          <w:rFonts w:ascii="Arial" w:hAnsi="Arial" w:cs="Arial"/>
          <w:bCs/>
          <w:sz w:val="22"/>
          <w:szCs w:val="22"/>
          <w:lang w:val="en-AU"/>
        </w:rPr>
      </w:pPr>
      <w:r w:rsidRPr="0027448B">
        <w:rPr>
          <w:rFonts w:ascii="Arial" w:hAnsi="Arial" w:cs="Arial"/>
          <w:bCs/>
          <w:sz w:val="22"/>
          <w:szCs w:val="22"/>
          <w:lang w:val="en-AU"/>
        </w:rPr>
        <w:t>the</w:t>
      </w:r>
      <w:r w:rsidR="00126E52" w:rsidRPr="0027448B">
        <w:rPr>
          <w:rFonts w:ascii="Arial" w:hAnsi="Arial" w:cs="Arial"/>
          <w:bCs/>
          <w:sz w:val="22"/>
          <w:szCs w:val="22"/>
          <w:lang w:val="en-AU"/>
        </w:rPr>
        <w:t xml:space="preserve"> casual loading for all hours worked;</w:t>
      </w:r>
    </w:p>
    <w:p w14:paraId="65A61592" w14:textId="77777777" w:rsidR="0027448B" w:rsidRPr="0027448B" w:rsidRDefault="0027448B" w:rsidP="007E2E03">
      <w:pPr>
        <w:widowControl/>
        <w:numPr>
          <w:ilvl w:val="0"/>
          <w:numId w:val="17"/>
        </w:numPr>
        <w:tabs>
          <w:tab w:val="right" w:pos="709"/>
        </w:tabs>
        <w:snapToGrid/>
        <w:spacing w:after="240"/>
        <w:contextualSpacing/>
        <w:rPr>
          <w:rFonts w:ascii="Arial" w:hAnsi="Arial" w:cs="Arial"/>
          <w:bCs/>
          <w:sz w:val="22"/>
          <w:szCs w:val="22"/>
          <w:lang w:val="en-AU"/>
        </w:rPr>
      </w:pPr>
      <w:r w:rsidRPr="0027448B">
        <w:rPr>
          <w:rFonts w:ascii="Arial" w:hAnsi="Arial" w:cs="Arial"/>
          <w:bCs/>
          <w:sz w:val="22"/>
          <w:szCs w:val="22"/>
          <w:lang w:val="en-AU"/>
        </w:rPr>
        <w:t>public holiday penalties</w:t>
      </w:r>
    </w:p>
    <w:p w14:paraId="65A61593" w14:textId="77777777" w:rsidR="00126E52" w:rsidRPr="0027448B" w:rsidRDefault="00126E52" w:rsidP="007E2E03">
      <w:pPr>
        <w:widowControl/>
        <w:snapToGrid/>
        <w:ind w:left="720"/>
        <w:contextualSpacing/>
        <w:rPr>
          <w:rFonts w:ascii="Arial" w:hAnsi="Arial" w:cs="Arial"/>
          <w:bCs/>
          <w:sz w:val="22"/>
          <w:szCs w:val="22"/>
          <w:lang w:val="en-AU"/>
        </w:rPr>
      </w:pPr>
    </w:p>
    <w:p w14:paraId="65A61594" w14:textId="48D18ECE" w:rsidR="00126E52" w:rsidRPr="0027448B" w:rsidRDefault="000A5C71" w:rsidP="007E2E03">
      <w:pPr>
        <w:widowControl/>
        <w:snapToGrid/>
        <w:rPr>
          <w:rFonts w:ascii="Arial" w:hAnsi="Arial" w:cs="Arial"/>
          <w:sz w:val="22"/>
          <w:szCs w:val="22"/>
          <w:lang w:val="en-AU"/>
        </w:rPr>
      </w:pPr>
      <w:r>
        <w:rPr>
          <w:rFonts w:ascii="Arial" w:hAnsi="Arial" w:cs="Arial"/>
          <w:sz w:val="22"/>
          <w:szCs w:val="22"/>
          <w:lang w:val="en-AU"/>
        </w:rPr>
        <w:t>Boonah Packing</w:t>
      </w:r>
      <w:r w:rsidR="00126E52" w:rsidRPr="0027448B">
        <w:rPr>
          <w:rFonts w:ascii="Arial" w:hAnsi="Arial" w:cs="Arial"/>
          <w:sz w:val="22"/>
          <w:szCs w:val="22"/>
          <w:lang w:val="en-AU"/>
        </w:rPr>
        <w:t xml:space="preserve"> has formally admitted to the FWO that these contraventions occurred and have entered into an Enforceable Undertaking with the FWO (available at </w:t>
      </w:r>
      <w:hyperlink r:id="rId11" w:tooltip="Fair Work Ombudsman website" w:history="1">
        <w:r w:rsidR="00126E52" w:rsidRPr="0027448B">
          <w:rPr>
            <w:rFonts w:ascii="Arial" w:hAnsi="Arial" w:cs="Arial"/>
            <w:color w:val="0000FF"/>
            <w:sz w:val="22"/>
            <w:szCs w:val="22"/>
            <w:u w:val="single"/>
            <w:lang w:val="en-AU"/>
          </w:rPr>
          <w:t>www.</w:t>
        </w:r>
        <w:r w:rsidR="00126E52" w:rsidRPr="0027448B">
          <w:rPr>
            <w:rFonts w:ascii="Arial" w:hAnsi="Arial" w:cs="Arial"/>
            <w:color w:val="0000FF"/>
            <w:sz w:val="22"/>
            <w:szCs w:val="22"/>
            <w:u w:val="single"/>
            <w:lang w:val="en-AU"/>
          </w:rPr>
          <w:t>f</w:t>
        </w:r>
        <w:r w:rsidR="00126E52" w:rsidRPr="0027448B">
          <w:rPr>
            <w:rFonts w:ascii="Arial" w:hAnsi="Arial" w:cs="Arial"/>
            <w:color w:val="0000FF"/>
            <w:sz w:val="22"/>
            <w:szCs w:val="22"/>
            <w:u w:val="single"/>
            <w:lang w:val="en-AU"/>
          </w:rPr>
          <w:t>wo.gov.au</w:t>
        </w:r>
      </w:hyperlink>
      <w:r w:rsidR="00126E52" w:rsidRPr="0027448B">
        <w:rPr>
          <w:rFonts w:ascii="Arial" w:hAnsi="Arial" w:cs="Arial"/>
          <w:sz w:val="22"/>
          <w:szCs w:val="22"/>
          <w:lang w:val="en-AU"/>
        </w:rPr>
        <w:t>) committing to a number of measures to remedy the contraventions, including by rectifying the underpayments to the employees affected by the contraventions and changing workplace practices.</w:t>
      </w:r>
    </w:p>
    <w:p w14:paraId="65A61595" w14:textId="77777777" w:rsidR="00126E52" w:rsidRPr="0027448B" w:rsidRDefault="00126E52" w:rsidP="007E2E03">
      <w:pPr>
        <w:widowControl/>
        <w:snapToGrid/>
        <w:rPr>
          <w:rFonts w:ascii="Arial" w:hAnsi="Arial" w:cs="Arial"/>
          <w:sz w:val="22"/>
          <w:szCs w:val="22"/>
          <w:lang w:val="en-AU"/>
        </w:rPr>
      </w:pPr>
    </w:p>
    <w:p w14:paraId="65A61596" w14:textId="77777777" w:rsidR="00126E52" w:rsidRPr="0027448B" w:rsidRDefault="000A5C71" w:rsidP="007E2E03">
      <w:pPr>
        <w:widowControl/>
        <w:snapToGrid/>
        <w:rPr>
          <w:rFonts w:ascii="Arial" w:hAnsi="Arial" w:cs="Arial"/>
          <w:sz w:val="22"/>
          <w:szCs w:val="22"/>
          <w:lang w:val="en-AU"/>
        </w:rPr>
      </w:pPr>
      <w:r>
        <w:rPr>
          <w:rFonts w:ascii="Arial" w:hAnsi="Arial" w:cs="Arial"/>
          <w:sz w:val="22"/>
          <w:szCs w:val="22"/>
          <w:lang w:val="en-AU"/>
        </w:rPr>
        <w:t>Boonah Packing</w:t>
      </w:r>
      <w:r w:rsidR="00126E52" w:rsidRPr="0027448B">
        <w:rPr>
          <w:rFonts w:ascii="Arial" w:hAnsi="Arial" w:cs="Arial"/>
          <w:sz w:val="22"/>
          <w:szCs w:val="22"/>
          <w:lang w:val="en-AU"/>
        </w:rPr>
        <w:t xml:space="preserve"> express</w:t>
      </w:r>
      <w:r w:rsidR="00325F23" w:rsidRPr="0027448B">
        <w:rPr>
          <w:rFonts w:ascii="Arial" w:hAnsi="Arial" w:cs="Arial"/>
          <w:sz w:val="22"/>
          <w:szCs w:val="22"/>
          <w:lang w:val="en-AU"/>
        </w:rPr>
        <w:t>es</w:t>
      </w:r>
      <w:r w:rsidR="00126E52" w:rsidRPr="0027448B">
        <w:rPr>
          <w:rFonts w:ascii="Arial" w:hAnsi="Arial" w:cs="Arial"/>
          <w:sz w:val="22"/>
          <w:szCs w:val="22"/>
          <w:lang w:val="en-AU"/>
        </w:rPr>
        <w:t xml:space="preserve"> their sincere regret and apologises for the conduct which resulted in the contraventions. Furthermore, </w:t>
      </w:r>
      <w:r>
        <w:rPr>
          <w:rFonts w:ascii="Arial" w:hAnsi="Arial" w:cs="Arial"/>
          <w:sz w:val="22"/>
          <w:szCs w:val="22"/>
          <w:lang w:val="en-AU"/>
        </w:rPr>
        <w:t>Boonah Packing</w:t>
      </w:r>
      <w:r w:rsidR="00126E52" w:rsidRPr="0027448B">
        <w:rPr>
          <w:rFonts w:ascii="Arial" w:hAnsi="Arial" w:cs="Arial"/>
          <w:sz w:val="22"/>
          <w:szCs w:val="22"/>
          <w:lang w:val="en-AU"/>
        </w:rPr>
        <w:t xml:space="preserve"> gives a commitment that such conduct will not occur again and will comply with all requirements of the Commonwealth workplace relation laws in the future.</w:t>
      </w:r>
    </w:p>
    <w:p w14:paraId="65A61597" w14:textId="77777777" w:rsidR="00126E52" w:rsidRPr="0027448B" w:rsidRDefault="00126E52" w:rsidP="007E2E03">
      <w:pPr>
        <w:widowControl/>
        <w:snapToGrid/>
        <w:rPr>
          <w:rFonts w:ascii="Arial" w:hAnsi="Arial" w:cs="Arial"/>
          <w:sz w:val="22"/>
          <w:szCs w:val="22"/>
          <w:lang w:val="en-AU"/>
        </w:rPr>
      </w:pPr>
    </w:p>
    <w:p w14:paraId="65A61598" w14:textId="77777777" w:rsidR="00126E52" w:rsidRPr="0027448B" w:rsidRDefault="000A5C71" w:rsidP="007E2E03">
      <w:pPr>
        <w:widowControl/>
        <w:snapToGrid/>
        <w:rPr>
          <w:rFonts w:ascii="Arial" w:hAnsi="Arial"/>
          <w:sz w:val="22"/>
          <w:lang w:val="en-AU"/>
        </w:rPr>
      </w:pPr>
      <w:r>
        <w:rPr>
          <w:rFonts w:ascii="Arial" w:hAnsi="Arial" w:cs="Arial"/>
          <w:sz w:val="22"/>
          <w:szCs w:val="22"/>
          <w:lang w:val="en-AU"/>
        </w:rPr>
        <w:t>Boonah Packing</w:t>
      </w:r>
      <w:r w:rsidR="00126E52" w:rsidRPr="0027448B">
        <w:rPr>
          <w:rFonts w:ascii="Arial" w:hAnsi="Arial" w:cs="Arial"/>
          <w:sz w:val="22"/>
          <w:szCs w:val="22"/>
          <w:lang w:val="en-AU"/>
        </w:rPr>
        <w:t xml:space="preserve"> are committed to ensuring that our employees are paid at least the rates of pay as contained in the Modern Award which covers their employment</w:t>
      </w:r>
      <w:r w:rsidR="00325F23" w:rsidRPr="0027448B">
        <w:rPr>
          <w:rFonts w:ascii="Arial" w:hAnsi="Arial" w:cs="Arial"/>
          <w:sz w:val="22"/>
          <w:szCs w:val="22"/>
          <w:lang w:val="en-AU"/>
        </w:rPr>
        <w:t xml:space="preserve"> where not covered by a written piecework agreement as per Clause 15 of the Award</w:t>
      </w:r>
      <w:r w:rsidR="00126E52" w:rsidRPr="0027448B">
        <w:rPr>
          <w:rFonts w:ascii="Arial" w:hAnsi="Arial" w:cs="Arial"/>
          <w:sz w:val="22"/>
          <w:szCs w:val="22"/>
          <w:lang w:val="en-AU"/>
        </w:rPr>
        <w:t>. From 1 July 201</w:t>
      </w:r>
      <w:r w:rsidR="0027448B" w:rsidRPr="0027448B">
        <w:rPr>
          <w:rFonts w:ascii="Arial" w:hAnsi="Arial" w:cs="Arial"/>
          <w:sz w:val="22"/>
          <w:szCs w:val="22"/>
          <w:lang w:val="en-AU"/>
        </w:rPr>
        <w:t>6</w:t>
      </w:r>
      <w:r w:rsidR="00126E52" w:rsidRPr="0027448B">
        <w:rPr>
          <w:rFonts w:ascii="Arial" w:hAnsi="Arial" w:cs="Arial"/>
          <w:sz w:val="22"/>
          <w:szCs w:val="22"/>
          <w:lang w:val="en-AU"/>
        </w:rPr>
        <w:t xml:space="preserve"> employees covered by the </w:t>
      </w:r>
      <w:r w:rsidR="00126E52" w:rsidRPr="0027448B">
        <w:rPr>
          <w:rFonts w:ascii="Arial" w:hAnsi="Arial" w:cs="Arial"/>
          <w:i/>
          <w:sz w:val="22"/>
          <w:szCs w:val="22"/>
          <w:lang w:val="en-AU"/>
        </w:rPr>
        <w:t>Horticulture Award 2010</w:t>
      </w:r>
      <w:r w:rsidR="00126E52" w:rsidRPr="0027448B">
        <w:rPr>
          <w:rFonts w:ascii="Arial" w:hAnsi="Arial"/>
          <w:sz w:val="22"/>
          <w:lang w:val="en-AU"/>
        </w:rPr>
        <w:t xml:space="preserve"> are as follows:</w:t>
      </w:r>
    </w:p>
    <w:p w14:paraId="65A61599" w14:textId="77777777" w:rsidR="00126E52" w:rsidRPr="0027448B" w:rsidRDefault="00126E52" w:rsidP="007E2E03">
      <w:pPr>
        <w:widowControl/>
        <w:snapToGrid/>
        <w:rPr>
          <w:rFonts w:ascii="Arial" w:hAnsi="Arial" w:cs="Arial"/>
          <w:sz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126E52" w:rsidRPr="0027448B" w14:paraId="65A6159F" w14:textId="77777777" w:rsidTr="00CD1025">
        <w:tc>
          <w:tcPr>
            <w:tcW w:w="2321" w:type="dxa"/>
            <w:shd w:val="clear" w:color="auto" w:fill="auto"/>
          </w:tcPr>
          <w:p w14:paraId="65A6159A"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Level</w:t>
            </w:r>
          </w:p>
        </w:tc>
        <w:tc>
          <w:tcPr>
            <w:tcW w:w="2321" w:type="dxa"/>
            <w:shd w:val="clear" w:color="auto" w:fill="auto"/>
          </w:tcPr>
          <w:p w14:paraId="65A6159B"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Ordinary Rate of Pay</w:t>
            </w:r>
          </w:p>
          <w:p w14:paraId="65A6159C"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Full time and part time employees</w:t>
            </w:r>
          </w:p>
        </w:tc>
        <w:tc>
          <w:tcPr>
            <w:tcW w:w="2322" w:type="dxa"/>
            <w:shd w:val="clear" w:color="auto" w:fill="auto"/>
          </w:tcPr>
          <w:p w14:paraId="65A6159D"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Ordinary Rate of Pay for Casual Employees</w:t>
            </w:r>
          </w:p>
        </w:tc>
        <w:tc>
          <w:tcPr>
            <w:tcW w:w="2322" w:type="dxa"/>
            <w:shd w:val="clear" w:color="auto" w:fill="auto"/>
          </w:tcPr>
          <w:p w14:paraId="65A6159E"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Public Holiday Rate Casual employee</w:t>
            </w:r>
          </w:p>
        </w:tc>
      </w:tr>
      <w:tr w:rsidR="00126E52" w:rsidRPr="0027448B" w14:paraId="65A615A4" w14:textId="77777777" w:rsidTr="00CD1025">
        <w:tc>
          <w:tcPr>
            <w:tcW w:w="2321" w:type="dxa"/>
            <w:shd w:val="clear" w:color="auto" w:fill="auto"/>
          </w:tcPr>
          <w:p w14:paraId="65A615A0"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Level 1</w:t>
            </w:r>
          </w:p>
        </w:tc>
        <w:tc>
          <w:tcPr>
            <w:tcW w:w="2321" w:type="dxa"/>
            <w:shd w:val="clear" w:color="auto" w:fill="auto"/>
          </w:tcPr>
          <w:p w14:paraId="65A615A1"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$17.</w:t>
            </w:r>
            <w:r w:rsidR="0027448B" w:rsidRPr="0027448B">
              <w:rPr>
                <w:rFonts w:ascii="Arial" w:eastAsia="Calibri" w:hAnsi="Arial" w:cs="Arial"/>
                <w:sz w:val="22"/>
                <w:szCs w:val="22"/>
                <w:lang w:val="en-AU"/>
              </w:rPr>
              <w:t>70</w:t>
            </w:r>
          </w:p>
        </w:tc>
        <w:tc>
          <w:tcPr>
            <w:tcW w:w="2322" w:type="dxa"/>
            <w:shd w:val="clear" w:color="auto" w:fill="auto"/>
          </w:tcPr>
          <w:p w14:paraId="65A615A2"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$2</w:t>
            </w:r>
            <w:r w:rsidR="0027448B" w:rsidRPr="0027448B">
              <w:rPr>
                <w:rFonts w:ascii="Arial" w:eastAsia="Calibri" w:hAnsi="Arial" w:cs="Arial"/>
                <w:sz w:val="22"/>
                <w:szCs w:val="22"/>
                <w:lang w:val="en-AU"/>
              </w:rPr>
              <w:t>2.13</w:t>
            </w:r>
          </w:p>
        </w:tc>
        <w:tc>
          <w:tcPr>
            <w:tcW w:w="2322" w:type="dxa"/>
            <w:shd w:val="clear" w:color="auto" w:fill="auto"/>
          </w:tcPr>
          <w:p w14:paraId="65A615A3"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$3</w:t>
            </w:r>
            <w:r w:rsidR="0027448B" w:rsidRPr="0027448B">
              <w:rPr>
                <w:rFonts w:ascii="Arial" w:eastAsia="Calibri" w:hAnsi="Arial" w:cs="Arial"/>
                <w:sz w:val="22"/>
                <w:szCs w:val="22"/>
                <w:lang w:val="en-AU"/>
              </w:rPr>
              <w:t>9.83</w:t>
            </w:r>
          </w:p>
        </w:tc>
      </w:tr>
      <w:tr w:rsidR="00126E52" w:rsidRPr="0027448B" w14:paraId="65A615A9" w14:textId="77777777" w:rsidTr="00CD1025">
        <w:tc>
          <w:tcPr>
            <w:tcW w:w="2321" w:type="dxa"/>
            <w:shd w:val="clear" w:color="auto" w:fill="auto"/>
          </w:tcPr>
          <w:p w14:paraId="65A615A5"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Level 2</w:t>
            </w:r>
          </w:p>
        </w:tc>
        <w:tc>
          <w:tcPr>
            <w:tcW w:w="2321" w:type="dxa"/>
            <w:shd w:val="clear" w:color="auto" w:fill="auto"/>
          </w:tcPr>
          <w:p w14:paraId="65A615A6"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$1</w:t>
            </w:r>
            <w:r w:rsidR="0027448B" w:rsidRPr="0027448B">
              <w:rPr>
                <w:rFonts w:ascii="Arial" w:eastAsia="Calibri" w:hAnsi="Arial" w:cs="Arial"/>
                <w:sz w:val="22"/>
                <w:szCs w:val="22"/>
                <w:lang w:val="en-AU"/>
              </w:rPr>
              <w:t>8.21</w:t>
            </w:r>
          </w:p>
        </w:tc>
        <w:tc>
          <w:tcPr>
            <w:tcW w:w="2322" w:type="dxa"/>
            <w:shd w:val="clear" w:color="auto" w:fill="auto"/>
          </w:tcPr>
          <w:p w14:paraId="65A615A7"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$22.</w:t>
            </w:r>
            <w:r w:rsidR="0027448B" w:rsidRPr="0027448B">
              <w:rPr>
                <w:rFonts w:ascii="Arial" w:eastAsia="Calibri" w:hAnsi="Arial" w:cs="Arial"/>
                <w:sz w:val="22"/>
                <w:szCs w:val="22"/>
                <w:lang w:val="en-AU"/>
              </w:rPr>
              <w:t>76</w:t>
            </w:r>
          </w:p>
        </w:tc>
        <w:tc>
          <w:tcPr>
            <w:tcW w:w="2322" w:type="dxa"/>
            <w:shd w:val="clear" w:color="auto" w:fill="auto"/>
          </w:tcPr>
          <w:p w14:paraId="65A615A8"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$4</w:t>
            </w:r>
            <w:r w:rsidR="0027448B" w:rsidRPr="0027448B">
              <w:rPr>
                <w:rFonts w:ascii="Arial" w:eastAsia="Calibri" w:hAnsi="Arial" w:cs="Arial"/>
                <w:sz w:val="22"/>
                <w:szCs w:val="22"/>
                <w:lang w:val="en-AU"/>
              </w:rPr>
              <w:t>0.97</w:t>
            </w:r>
          </w:p>
        </w:tc>
      </w:tr>
      <w:tr w:rsidR="00126E52" w:rsidRPr="0027448B" w14:paraId="65A615AE" w14:textId="77777777" w:rsidTr="00CD1025">
        <w:tc>
          <w:tcPr>
            <w:tcW w:w="2321" w:type="dxa"/>
            <w:shd w:val="clear" w:color="auto" w:fill="auto"/>
          </w:tcPr>
          <w:p w14:paraId="65A615AA"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Level 3</w:t>
            </w:r>
          </w:p>
        </w:tc>
        <w:tc>
          <w:tcPr>
            <w:tcW w:w="2321" w:type="dxa"/>
            <w:shd w:val="clear" w:color="auto" w:fill="auto"/>
          </w:tcPr>
          <w:p w14:paraId="65A615AB"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$18.</w:t>
            </w:r>
            <w:r w:rsidR="0027448B" w:rsidRPr="0027448B">
              <w:rPr>
                <w:rFonts w:ascii="Arial" w:eastAsia="Calibri" w:hAnsi="Arial" w:cs="Arial"/>
                <w:sz w:val="22"/>
                <w:szCs w:val="22"/>
                <w:lang w:val="en-AU"/>
              </w:rPr>
              <w:t>74</w:t>
            </w:r>
          </w:p>
        </w:tc>
        <w:tc>
          <w:tcPr>
            <w:tcW w:w="2322" w:type="dxa"/>
            <w:shd w:val="clear" w:color="auto" w:fill="auto"/>
          </w:tcPr>
          <w:p w14:paraId="65A615AC"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$2</w:t>
            </w:r>
            <w:r w:rsidR="0027448B" w:rsidRPr="0027448B">
              <w:rPr>
                <w:rFonts w:ascii="Arial" w:eastAsia="Calibri" w:hAnsi="Arial" w:cs="Arial"/>
                <w:sz w:val="22"/>
                <w:szCs w:val="22"/>
                <w:lang w:val="en-AU"/>
              </w:rPr>
              <w:t>3.43</w:t>
            </w:r>
          </w:p>
        </w:tc>
        <w:tc>
          <w:tcPr>
            <w:tcW w:w="2322" w:type="dxa"/>
            <w:shd w:val="clear" w:color="auto" w:fill="auto"/>
          </w:tcPr>
          <w:p w14:paraId="65A615AD"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$4</w:t>
            </w:r>
            <w:r w:rsidR="0027448B" w:rsidRPr="0027448B">
              <w:rPr>
                <w:rFonts w:ascii="Arial" w:eastAsia="Calibri" w:hAnsi="Arial" w:cs="Arial"/>
                <w:sz w:val="22"/>
                <w:szCs w:val="22"/>
                <w:lang w:val="en-AU"/>
              </w:rPr>
              <w:t>2.17</w:t>
            </w:r>
          </w:p>
        </w:tc>
      </w:tr>
      <w:tr w:rsidR="00126E52" w:rsidRPr="0027448B" w14:paraId="65A615B3" w14:textId="77777777" w:rsidTr="00CD1025">
        <w:tc>
          <w:tcPr>
            <w:tcW w:w="2321" w:type="dxa"/>
            <w:shd w:val="clear" w:color="auto" w:fill="auto"/>
          </w:tcPr>
          <w:p w14:paraId="65A615AF"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Level 4</w:t>
            </w:r>
          </w:p>
        </w:tc>
        <w:tc>
          <w:tcPr>
            <w:tcW w:w="2321" w:type="dxa"/>
            <w:shd w:val="clear" w:color="auto" w:fill="auto"/>
          </w:tcPr>
          <w:p w14:paraId="65A615B0"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$1</w:t>
            </w:r>
            <w:r w:rsidR="0027448B" w:rsidRPr="0027448B">
              <w:rPr>
                <w:rFonts w:ascii="Arial" w:eastAsia="Calibri" w:hAnsi="Arial" w:cs="Arial"/>
                <w:sz w:val="22"/>
                <w:szCs w:val="22"/>
                <w:lang w:val="en-AU"/>
              </w:rPr>
              <w:t>9.44</w:t>
            </w:r>
          </w:p>
        </w:tc>
        <w:tc>
          <w:tcPr>
            <w:tcW w:w="2322" w:type="dxa"/>
            <w:shd w:val="clear" w:color="auto" w:fill="auto"/>
          </w:tcPr>
          <w:p w14:paraId="65A615B1"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$2</w:t>
            </w:r>
            <w:r w:rsidR="0027448B" w:rsidRPr="0027448B">
              <w:rPr>
                <w:rFonts w:ascii="Arial" w:eastAsia="Calibri" w:hAnsi="Arial" w:cs="Arial"/>
                <w:sz w:val="22"/>
                <w:szCs w:val="22"/>
                <w:lang w:val="en-AU"/>
              </w:rPr>
              <w:t>4.30</w:t>
            </w:r>
          </w:p>
        </w:tc>
        <w:tc>
          <w:tcPr>
            <w:tcW w:w="2322" w:type="dxa"/>
            <w:shd w:val="clear" w:color="auto" w:fill="auto"/>
          </w:tcPr>
          <w:p w14:paraId="65A615B2" w14:textId="77777777" w:rsidR="00126E52" w:rsidRPr="0027448B" w:rsidRDefault="00126E52" w:rsidP="007E2E03">
            <w:pPr>
              <w:widowControl/>
              <w:snapToGrid/>
              <w:rPr>
                <w:rFonts w:ascii="Arial" w:eastAsia="Calibri" w:hAnsi="Arial" w:cs="Arial"/>
                <w:sz w:val="22"/>
                <w:szCs w:val="22"/>
                <w:lang w:val="en-AU"/>
              </w:rPr>
            </w:pPr>
            <w:r w:rsidRPr="0027448B">
              <w:rPr>
                <w:rFonts w:ascii="Arial" w:eastAsia="Calibri" w:hAnsi="Arial" w:cs="Arial"/>
                <w:sz w:val="22"/>
                <w:szCs w:val="22"/>
                <w:lang w:val="en-AU"/>
              </w:rPr>
              <w:t>$4</w:t>
            </w:r>
            <w:r w:rsidR="0027448B" w:rsidRPr="0027448B">
              <w:rPr>
                <w:rFonts w:ascii="Arial" w:eastAsia="Calibri" w:hAnsi="Arial" w:cs="Arial"/>
                <w:sz w:val="22"/>
                <w:szCs w:val="22"/>
                <w:lang w:val="en-AU"/>
              </w:rPr>
              <w:t>3.74</w:t>
            </w:r>
          </w:p>
        </w:tc>
      </w:tr>
    </w:tbl>
    <w:p w14:paraId="65A615B4" w14:textId="77777777" w:rsidR="00126E52" w:rsidRPr="0027448B" w:rsidRDefault="00126E52" w:rsidP="007E2E03">
      <w:pPr>
        <w:widowControl/>
        <w:snapToGrid/>
        <w:rPr>
          <w:rFonts w:ascii="Arial" w:hAnsi="Arial"/>
          <w:sz w:val="22"/>
          <w:lang w:val="en-AU"/>
        </w:rPr>
      </w:pPr>
    </w:p>
    <w:p w14:paraId="65A615B5" w14:textId="097D5F9E" w:rsidR="00126E52" w:rsidRDefault="00126E52" w:rsidP="007E2E03">
      <w:pPr>
        <w:widowControl/>
        <w:snapToGrid/>
        <w:rPr>
          <w:rFonts w:ascii="Arial" w:hAnsi="Arial" w:cs="Arial"/>
          <w:sz w:val="22"/>
          <w:szCs w:val="22"/>
          <w:lang w:val="en-AU"/>
        </w:rPr>
      </w:pPr>
      <w:r w:rsidRPr="0027448B">
        <w:rPr>
          <w:rFonts w:ascii="Arial" w:hAnsi="Arial" w:cs="Arial"/>
          <w:sz w:val="22"/>
          <w:szCs w:val="22"/>
          <w:lang w:val="en-AU"/>
        </w:rPr>
        <w:t xml:space="preserve">If you worked for </w:t>
      </w:r>
      <w:r w:rsidR="000A5C71">
        <w:rPr>
          <w:rFonts w:ascii="Arial" w:hAnsi="Arial" w:cs="Arial"/>
          <w:sz w:val="22"/>
          <w:szCs w:val="22"/>
          <w:lang w:val="en-AU"/>
        </w:rPr>
        <w:t>Boonah Packing</w:t>
      </w:r>
      <w:r w:rsidRPr="0027448B">
        <w:rPr>
          <w:rFonts w:ascii="Arial" w:hAnsi="Arial" w:cs="Arial"/>
          <w:sz w:val="22"/>
          <w:szCs w:val="22"/>
          <w:lang w:val="en-AU"/>
        </w:rPr>
        <w:t xml:space="preserve"> and have queries or questions relating to your employment, please contact</w:t>
      </w:r>
      <w:r w:rsidR="00D42EF9" w:rsidRPr="0027448B">
        <w:rPr>
          <w:rFonts w:ascii="Arial" w:hAnsi="Arial" w:cs="Arial"/>
          <w:sz w:val="22"/>
          <w:szCs w:val="22"/>
          <w:lang w:val="en-AU"/>
        </w:rPr>
        <w:t xml:space="preserve"> </w:t>
      </w:r>
      <w:proofErr w:type="spellStart"/>
      <w:r w:rsidR="0027448B" w:rsidRPr="0027448B">
        <w:rPr>
          <w:rFonts w:ascii="Arial" w:hAnsi="Arial" w:cs="Arial"/>
          <w:sz w:val="22"/>
          <w:szCs w:val="22"/>
          <w:lang w:val="en-AU"/>
        </w:rPr>
        <w:t>Heekwang</w:t>
      </w:r>
      <w:proofErr w:type="spellEnd"/>
      <w:r w:rsidR="00D42EF9" w:rsidRPr="0027448B">
        <w:rPr>
          <w:rFonts w:ascii="Arial" w:hAnsi="Arial" w:cs="Arial"/>
          <w:sz w:val="22"/>
          <w:szCs w:val="22"/>
          <w:lang w:val="en-AU"/>
        </w:rPr>
        <w:t xml:space="preserve"> on </w:t>
      </w:r>
      <w:proofErr w:type="spellStart"/>
      <w:r w:rsidR="0027448B" w:rsidRPr="0027448B">
        <w:rPr>
          <w:rFonts w:ascii="Arial" w:hAnsi="Arial" w:cs="Arial"/>
          <w:sz w:val="22"/>
          <w:szCs w:val="22"/>
          <w:highlight w:val="yellow"/>
          <w:lang w:val="en-AU"/>
        </w:rPr>
        <w:t>04XX</w:t>
      </w:r>
      <w:proofErr w:type="spellEnd"/>
      <w:r w:rsidR="0027448B" w:rsidRPr="0027448B">
        <w:rPr>
          <w:rFonts w:ascii="Arial" w:hAnsi="Arial" w:cs="Arial"/>
          <w:sz w:val="22"/>
          <w:szCs w:val="22"/>
          <w:highlight w:val="yellow"/>
          <w:lang w:val="en-AU"/>
        </w:rPr>
        <w:t xml:space="preserve"> XXX </w:t>
      </w:r>
      <w:proofErr w:type="spellStart"/>
      <w:r w:rsidR="0027448B" w:rsidRPr="0027448B">
        <w:rPr>
          <w:rFonts w:ascii="Arial" w:hAnsi="Arial" w:cs="Arial"/>
          <w:sz w:val="22"/>
          <w:szCs w:val="22"/>
          <w:highlight w:val="yellow"/>
          <w:lang w:val="en-AU"/>
        </w:rPr>
        <w:t>XXX</w:t>
      </w:r>
      <w:proofErr w:type="spellEnd"/>
      <w:r w:rsidR="00D42EF9" w:rsidRPr="0027448B">
        <w:rPr>
          <w:rFonts w:ascii="Arial" w:hAnsi="Arial" w:cs="Arial"/>
          <w:sz w:val="22"/>
          <w:szCs w:val="22"/>
          <w:lang w:val="en-AU"/>
        </w:rPr>
        <w:t xml:space="preserve">. </w:t>
      </w:r>
      <w:r w:rsidRPr="0027448B">
        <w:rPr>
          <w:rFonts w:ascii="Arial" w:hAnsi="Arial" w:cs="Arial"/>
          <w:sz w:val="22"/>
          <w:szCs w:val="22"/>
          <w:lang w:val="en-AU"/>
        </w:rPr>
        <w:t xml:space="preserve">Alternatively, anyone can contact the FWO via the website at </w:t>
      </w:r>
      <w:hyperlink r:id="rId12" w:tooltip="Fair Work Ombudsman website" w:history="1">
        <w:r w:rsidRPr="0027448B">
          <w:rPr>
            <w:rFonts w:ascii="Arial" w:hAnsi="Arial" w:cs="Arial"/>
            <w:color w:val="0000FF"/>
            <w:sz w:val="22"/>
            <w:szCs w:val="22"/>
            <w:u w:val="single"/>
            <w:lang w:val="en-AU"/>
          </w:rPr>
          <w:t>www.fairwork.gov.au</w:t>
        </w:r>
      </w:hyperlink>
      <w:r w:rsidRPr="0027448B">
        <w:rPr>
          <w:rFonts w:ascii="Arial" w:hAnsi="Arial" w:cs="Arial"/>
          <w:sz w:val="22"/>
          <w:szCs w:val="22"/>
          <w:lang w:val="en-AU"/>
        </w:rPr>
        <w:t xml:space="preserve"> or the </w:t>
      </w:r>
      <w:proofErr w:type="spellStart"/>
      <w:r w:rsidRPr="0027448B">
        <w:rPr>
          <w:rFonts w:ascii="Arial" w:hAnsi="Arial" w:cs="Arial"/>
          <w:sz w:val="22"/>
          <w:szCs w:val="22"/>
          <w:lang w:val="en-AU"/>
        </w:rPr>
        <w:t>infoline</w:t>
      </w:r>
      <w:proofErr w:type="spellEnd"/>
      <w:r w:rsidRPr="0027448B">
        <w:rPr>
          <w:rFonts w:ascii="Arial" w:hAnsi="Arial" w:cs="Arial"/>
          <w:sz w:val="22"/>
          <w:szCs w:val="22"/>
          <w:lang w:val="en-AU"/>
        </w:rPr>
        <w:t xml:space="preserve"> on 13 13 94.</w:t>
      </w:r>
    </w:p>
    <w:p w14:paraId="65A615C3" w14:textId="6304DEB5" w:rsidR="009D4D2D" w:rsidRDefault="009D4D2D">
      <w:pPr>
        <w:widowControl/>
        <w:snapToGrid/>
        <w:rPr>
          <w:rFonts w:ascii="Arial" w:hAnsi="Arial" w:cs="Arial"/>
          <w:sz w:val="22"/>
          <w:szCs w:val="22"/>
          <w:lang w:val="en-AU"/>
        </w:rPr>
      </w:pPr>
      <w:r>
        <w:rPr>
          <w:rFonts w:ascii="Arial" w:hAnsi="Arial" w:cs="Arial"/>
          <w:sz w:val="22"/>
          <w:szCs w:val="22"/>
          <w:lang w:val="en-AU"/>
        </w:rPr>
        <w:br w:type="page"/>
      </w:r>
    </w:p>
    <w:p w14:paraId="4CE0C282" w14:textId="77777777" w:rsidR="0033069E" w:rsidRPr="00BA68BF" w:rsidRDefault="0033069E" w:rsidP="007E2E03">
      <w:pPr>
        <w:widowControl/>
        <w:snapToGrid/>
        <w:rPr>
          <w:rFonts w:ascii="Arial" w:hAnsi="Arial" w:cs="Arial"/>
          <w:sz w:val="22"/>
          <w:szCs w:val="22"/>
          <w:lang w:val="en-AU"/>
        </w:rPr>
      </w:pPr>
    </w:p>
    <w:p w14:paraId="65A615C4" w14:textId="77777777" w:rsidR="0033069E" w:rsidRPr="00BA68BF" w:rsidRDefault="0033069E" w:rsidP="007E2E03">
      <w:pPr>
        <w:widowControl/>
        <w:snapToGrid/>
        <w:rPr>
          <w:rFonts w:ascii="Arial" w:hAnsi="Arial" w:cs="Arial"/>
          <w:sz w:val="22"/>
          <w:szCs w:val="22"/>
          <w:lang w:val="en-AU"/>
        </w:rPr>
      </w:pPr>
    </w:p>
    <w:p w14:paraId="65A615C5" w14:textId="77777777" w:rsidR="0033069E" w:rsidRPr="00BA68BF" w:rsidRDefault="0033069E" w:rsidP="009D4D2D">
      <w:pPr>
        <w:pStyle w:val="Heading1"/>
        <w:jc w:val="left"/>
      </w:pPr>
      <w:r w:rsidRPr="00BA68BF">
        <w:t xml:space="preserve">Attachment E – FWO Fact Sheets and </w:t>
      </w:r>
      <w:proofErr w:type="spellStart"/>
      <w:r w:rsidRPr="00BA68BF">
        <w:t>FWIS</w:t>
      </w:r>
      <w:proofErr w:type="spellEnd"/>
      <w:r w:rsidRPr="00BA68BF">
        <w:t xml:space="preserve"> acknowledgement template. </w:t>
      </w:r>
    </w:p>
    <w:p w14:paraId="65A615C6" w14:textId="77777777" w:rsidR="0033069E" w:rsidRPr="00BA68BF" w:rsidRDefault="0033069E" w:rsidP="0033069E">
      <w:pPr>
        <w:rPr>
          <w:rFonts w:ascii="Arial" w:hAnsi="Arial" w:cs="Arial"/>
          <w:sz w:val="22"/>
          <w:szCs w:val="22"/>
        </w:rPr>
      </w:pPr>
    </w:p>
    <w:p w14:paraId="65A615C7" w14:textId="77777777" w:rsidR="0033069E" w:rsidRPr="00BA68BF" w:rsidRDefault="0033069E" w:rsidP="0033069E">
      <w:pPr>
        <w:jc w:val="center"/>
        <w:rPr>
          <w:rFonts w:ascii="Arial" w:hAnsi="Arial" w:cs="Arial"/>
          <w:b/>
          <w:bCs/>
          <w:sz w:val="22"/>
          <w:szCs w:val="22"/>
        </w:rPr>
      </w:pPr>
      <w:r w:rsidRPr="00BA68BF">
        <w:rPr>
          <w:rFonts w:ascii="Arial" w:hAnsi="Arial" w:cs="Arial"/>
          <w:b/>
          <w:bCs/>
          <w:sz w:val="22"/>
          <w:szCs w:val="22"/>
        </w:rPr>
        <w:t>Acknowledgement of Receipt – FWO Fact Sheets and Fair Work Information Statement</w:t>
      </w:r>
    </w:p>
    <w:p w14:paraId="65A615C8" w14:textId="77777777" w:rsidR="0033069E" w:rsidRPr="00BA68BF" w:rsidRDefault="0033069E" w:rsidP="0033069E">
      <w:pPr>
        <w:jc w:val="center"/>
        <w:rPr>
          <w:rFonts w:ascii="Arial" w:hAnsi="Arial" w:cs="Arial"/>
          <w:b/>
          <w:bCs/>
          <w:sz w:val="22"/>
          <w:szCs w:val="22"/>
        </w:rPr>
      </w:pPr>
    </w:p>
    <w:p w14:paraId="65A615C9" w14:textId="77777777" w:rsidR="0033069E" w:rsidRPr="00BA68BF" w:rsidRDefault="0033069E" w:rsidP="0033069E">
      <w:pPr>
        <w:jc w:val="center"/>
        <w:rPr>
          <w:rFonts w:ascii="Arial" w:hAnsi="Arial" w:cs="Arial"/>
          <w:b/>
          <w:bCs/>
          <w:sz w:val="22"/>
          <w:szCs w:val="22"/>
        </w:rPr>
      </w:pPr>
    </w:p>
    <w:p w14:paraId="65A615CA" w14:textId="77777777" w:rsidR="0033069E" w:rsidRPr="00BA68BF" w:rsidRDefault="0033069E" w:rsidP="0033069E">
      <w:pPr>
        <w:rPr>
          <w:rFonts w:ascii="Arial" w:hAnsi="Arial" w:cs="Arial"/>
          <w:sz w:val="22"/>
          <w:szCs w:val="22"/>
        </w:rPr>
      </w:pPr>
      <w:proofErr w:type="gramStart"/>
      <w:r w:rsidRPr="00BA68BF">
        <w:rPr>
          <w:rFonts w:ascii="Arial" w:hAnsi="Arial" w:cs="Arial"/>
          <w:sz w:val="22"/>
          <w:szCs w:val="22"/>
        </w:rPr>
        <w:t>I, ……………………………of</w:t>
      </w:r>
      <w:proofErr w:type="gramEnd"/>
      <w:r w:rsidRPr="00BA68BF">
        <w:rPr>
          <w:rFonts w:ascii="Arial" w:hAnsi="Arial" w:cs="Arial"/>
          <w:sz w:val="22"/>
          <w:szCs w:val="22"/>
        </w:rPr>
        <w:t xml:space="preserve"> ………………………………………………………………</w:t>
      </w:r>
    </w:p>
    <w:p w14:paraId="65A615CB" w14:textId="77777777" w:rsidR="0033069E" w:rsidRPr="00BA68BF" w:rsidRDefault="0033069E" w:rsidP="0033069E">
      <w:pPr>
        <w:rPr>
          <w:rFonts w:ascii="Arial" w:hAnsi="Arial" w:cs="Arial"/>
          <w:sz w:val="22"/>
          <w:szCs w:val="22"/>
        </w:rPr>
      </w:pPr>
    </w:p>
    <w:p w14:paraId="65A615CC" w14:textId="77777777" w:rsidR="0033069E" w:rsidRPr="00BA68BF" w:rsidRDefault="0033069E" w:rsidP="0033069E">
      <w:pPr>
        <w:rPr>
          <w:rFonts w:ascii="Arial" w:hAnsi="Arial" w:cs="Arial"/>
          <w:bCs/>
          <w:sz w:val="22"/>
          <w:szCs w:val="22"/>
        </w:rPr>
      </w:pPr>
      <w:proofErr w:type="gramStart"/>
      <w:r w:rsidRPr="00BA68BF">
        <w:rPr>
          <w:rFonts w:ascii="Arial" w:hAnsi="Arial" w:cs="Arial"/>
          <w:sz w:val="22"/>
          <w:szCs w:val="22"/>
        </w:rPr>
        <w:t>agree</w:t>
      </w:r>
      <w:proofErr w:type="gramEnd"/>
      <w:r w:rsidRPr="00BA68BF">
        <w:rPr>
          <w:rFonts w:ascii="Arial" w:hAnsi="Arial" w:cs="Arial"/>
          <w:sz w:val="22"/>
          <w:szCs w:val="22"/>
        </w:rPr>
        <w:t xml:space="preserve"> that I received a copy of the FWO Fact Sheets </w:t>
      </w:r>
      <w:r w:rsidRPr="00BA68BF">
        <w:rPr>
          <w:rFonts w:ascii="Arial" w:hAnsi="Arial" w:cs="Arial"/>
          <w:b/>
          <w:sz w:val="22"/>
          <w:szCs w:val="22"/>
        </w:rPr>
        <w:t>About the Fair Work Ombudsman</w:t>
      </w:r>
      <w:r w:rsidRPr="00BA68BF">
        <w:rPr>
          <w:rFonts w:ascii="Arial" w:hAnsi="Arial" w:cs="Arial"/>
          <w:sz w:val="22"/>
          <w:szCs w:val="22"/>
        </w:rPr>
        <w:t xml:space="preserve"> and  </w:t>
      </w:r>
      <w:r w:rsidRPr="00BA68BF">
        <w:rPr>
          <w:rFonts w:ascii="Arial" w:hAnsi="Arial" w:cs="Arial"/>
          <w:b/>
          <w:sz w:val="22"/>
          <w:szCs w:val="22"/>
        </w:rPr>
        <w:t>Employer obligations in relation to employee records and pay slips</w:t>
      </w:r>
      <w:r w:rsidRPr="00BA68BF">
        <w:rPr>
          <w:rFonts w:ascii="Arial" w:hAnsi="Arial" w:cs="Arial"/>
          <w:sz w:val="22"/>
          <w:szCs w:val="22"/>
        </w:rPr>
        <w:t xml:space="preserve">  and a copy of the  </w:t>
      </w:r>
      <w:r w:rsidRPr="00BA68BF">
        <w:rPr>
          <w:rFonts w:ascii="Arial" w:hAnsi="Arial" w:cs="Arial"/>
          <w:b/>
          <w:bCs/>
          <w:sz w:val="22"/>
          <w:szCs w:val="22"/>
        </w:rPr>
        <w:t xml:space="preserve">Fair Work Information Statement </w:t>
      </w:r>
      <w:r w:rsidRPr="00BA68BF">
        <w:rPr>
          <w:rFonts w:ascii="Arial" w:hAnsi="Arial" w:cs="Arial"/>
          <w:bCs/>
          <w:sz w:val="22"/>
          <w:szCs w:val="22"/>
        </w:rPr>
        <w:t xml:space="preserve">in </w:t>
      </w:r>
    </w:p>
    <w:p w14:paraId="65A615CD" w14:textId="77777777" w:rsidR="0033069E" w:rsidRPr="00BA68BF" w:rsidRDefault="0033069E" w:rsidP="0033069E">
      <w:pPr>
        <w:rPr>
          <w:rFonts w:ascii="Arial" w:hAnsi="Arial" w:cs="Arial"/>
          <w:bCs/>
          <w:sz w:val="22"/>
          <w:szCs w:val="22"/>
        </w:rPr>
      </w:pPr>
    </w:p>
    <w:p w14:paraId="65A615CE" w14:textId="77777777" w:rsidR="0033069E" w:rsidRPr="00BA68BF" w:rsidRDefault="0033069E" w:rsidP="0033069E">
      <w:pPr>
        <w:rPr>
          <w:rFonts w:ascii="Arial" w:hAnsi="Arial" w:cs="Arial"/>
          <w:sz w:val="22"/>
          <w:szCs w:val="22"/>
        </w:rPr>
      </w:pPr>
      <w:r w:rsidRPr="00BA68BF">
        <w:rPr>
          <w:rFonts w:ascii="Arial" w:hAnsi="Arial" w:cs="Arial"/>
          <w:bCs/>
          <w:sz w:val="22"/>
          <w:szCs w:val="22"/>
        </w:rPr>
        <w:t>…………………… (</w:t>
      </w:r>
      <w:proofErr w:type="gramStart"/>
      <w:r w:rsidRPr="00BA68BF">
        <w:rPr>
          <w:rFonts w:ascii="Arial" w:hAnsi="Arial" w:cs="Arial"/>
          <w:bCs/>
          <w:sz w:val="22"/>
          <w:szCs w:val="22"/>
        </w:rPr>
        <w:t>state</w:t>
      </w:r>
      <w:proofErr w:type="gramEnd"/>
      <w:r w:rsidRPr="00BA68BF">
        <w:rPr>
          <w:rFonts w:ascii="Arial" w:hAnsi="Arial" w:cs="Arial"/>
          <w:bCs/>
          <w:sz w:val="22"/>
          <w:szCs w:val="22"/>
        </w:rPr>
        <w:t xml:space="preserve"> first language)</w:t>
      </w:r>
      <w:r w:rsidRPr="00BA68BF">
        <w:rPr>
          <w:rFonts w:ascii="Arial" w:hAnsi="Arial" w:cs="Arial"/>
          <w:sz w:val="22"/>
          <w:szCs w:val="22"/>
        </w:rPr>
        <w:t>.</w:t>
      </w:r>
    </w:p>
    <w:p w14:paraId="65A615CF" w14:textId="77777777" w:rsidR="0033069E" w:rsidRPr="00BA68BF" w:rsidRDefault="0033069E" w:rsidP="0033069E">
      <w:pPr>
        <w:rPr>
          <w:rFonts w:ascii="Arial" w:hAnsi="Arial" w:cs="Arial"/>
          <w:sz w:val="22"/>
          <w:szCs w:val="22"/>
        </w:rPr>
      </w:pPr>
    </w:p>
    <w:p w14:paraId="65A615D0" w14:textId="77777777" w:rsidR="0033069E" w:rsidRPr="00BA68BF" w:rsidRDefault="0033069E" w:rsidP="0033069E">
      <w:pPr>
        <w:rPr>
          <w:rFonts w:ascii="Arial" w:hAnsi="Arial" w:cs="Arial"/>
          <w:sz w:val="22"/>
          <w:szCs w:val="22"/>
        </w:rPr>
      </w:pPr>
    </w:p>
    <w:p w14:paraId="65A615D1" w14:textId="77777777" w:rsidR="0033069E" w:rsidRPr="00BA68BF" w:rsidRDefault="0033069E" w:rsidP="0033069E">
      <w:pPr>
        <w:rPr>
          <w:rFonts w:ascii="Arial" w:hAnsi="Arial" w:cs="Arial"/>
          <w:sz w:val="22"/>
          <w:szCs w:val="22"/>
        </w:rPr>
      </w:pPr>
    </w:p>
    <w:p w14:paraId="65A615D2" w14:textId="77777777" w:rsidR="0033069E" w:rsidRPr="00BA68BF" w:rsidRDefault="0033069E" w:rsidP="0033069E">
      <w:pPr>
        <w:rPr>
          <w:rFonts w:ascii="Arial" w:hAnsi="Arial" w:cs="Arial"/>
          <w:sz w:val="22"/>
          <w:szCs w:val="22"/>
        </w:rPr>
      </w:pPr>
    </w:p>
    <w:p w14:paraId="65A615D3" w14:textId="77777777" w:rsidR="0033069E" w:rsidRPr="00BA68BF" w:rsidRDefault="0033069E" w:rsidP="0033069E">
      <w:pPr>
        <w:rPr>
          <w:rFonts w:ascii="Arial" w:hAnsi="Arial" w:cs="Arial"/>
          <w:sz w:val="22"/>
          <w:szCs w:val="22"/>
        </w:rPr>
      </w:pPr>
      <w:r w:rsidRPr="00BA68BF">
        <w:rPr>
          <w:rFonts w:ascii="Arial" w:hAnsi="Arial" w:cs="Arial"/>
          <w:sz w:val="22"/>
          <w:szCs w:val="22"/>
        </w:rPr>
        <w:t>Signed: ………………………………………………………………………………………………....</w:t>
      </w:r>
    </w:p>
    <w:p w14:paraId="65A615D4" w14:textId="77777777" w:rsidR="0033069E" w:rsidRPr="00BA68BF" w:rsidRDefault="0033069E" w:rsidP="0033069E">
      <w:pPr>
        <w:rPr>
          <w:rFonts w:ascii="Arial" w:hAnsi="Arial" w:cs="Arial"/>
          <w:sz w:val="22"/>
          <w:szCs w:val="22"/>
        </w:rPr>
      </w:pPr>
    </w:p>
    <w:p w14:paraId="65A615D5" w14:textId="77777777" w:rsidR="0033069E" w:rsidRPr="00BA68BF" w:rsidRDefault="0033069E" w:rsidP="0033069E">
      <w:pPr>
        <w:rPr>
          <w:rFonts w:ascii="Arial" w:hAnsi="Arial" w:cs="Arial"/>
          <w:sz w:val="22"/>
          <w:szCs w:val="22"/>
        </w:rPr>
      </w:pPr>
      <w:r w:rsidRPr="00BA68BF">
        <w:rPr>
          <w:rFonts w:ascii="Arial" w:hAnsi="Arial" w:cs="Arial"/>
          <w:b/>
          <w:bCs/>
          <w:sz w:val="22"/>
          <w:szCs w:val="22"/>
        </w:rPr>
        <w:t>Date: ………/………/……….</w:t>
      </w:r>
    </w:p>
    <w:p w14:paraId="65A615DF" w14:textId="6592DF9F" w:rsidR="009D4D2D" w:rsidRDefault="009D4D2D">
      <w:pPr>
        <w:widowControl/>
        <w:snapToGrid/>
        <w:rPr>
          <w:rFonts w:ascii="Arial" w:hAnsi="Arial" w:cs="Arial"/>
          <w:sz w:val="22"/>
          <w:szCs w:val="22"/>
        </w:rPr>
      </w:pPr>
      <w:r>
        <w:rPr>
          <w:rFonts w:ascii="Arial" w:hAnsi="Arial" w:cs="Arial"/>
          <w:sz w:val="22"/>
          <w:szCs w:val="22"/>
        </w:rPr>
        <w:br w:type="page"/>
      </w:r>
    </w:p>
    <w:p w14:paraId="4E99D444" w14:textId="77777777" w:rsidR="0033069E" w:rsidRPr="00126E52" w:rsidRDefault="0033069E" w:rsidP="009D4D2D">
      <w:pPr>
        <w:rPr>
          <w:rFonts w:ascii="Arial" w:hAnsi="Arial"/>
          <w:sz w:val="22"/>
          <w:szCs w:val="22"/>
          <w:lang w:val="en-AU"/>
        </w:rPr>
      </w:pPr>
    </w:p>
    <w:sectPr w:rsidR="0033069E" w:rsidRPr="00126E52" w:rsidSect="00B75A1F">
      <w:headerReference w:type="even" r:id="rId13"/>
      <w:headerReference w:type="default" r:id="rId14"/>
      <w:footerReference w:type="even" r:id="rId15"/>
      <w:footerReference w:type="default" r:id="rId16"/>
      <w:headerReference w:type="first" r:id="rId17"/>
      <w:footerReference w:type="first" r:id="rId18"/>
      <w:pgSz w:w="11907" w:h="16839" w:code="9"/>
      <w:pgMar w:top="454" w:right="1225" w:bottom="1418" w:left="132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615E2" w14:textId="77777777" w:rsidR="00C456F0" w:rsidRDefault="00C456F0">
      <w:r>
        <w:separator/>
      </w:r>
    </w:p>
  </w:endnote>
  <w:endnote w:type="continuationSeparator" w:id="0">
    <w:p w14:paraId="65A615E3" w14:textId="77777777" w:rsidR="00C456F0" w:rsidRDefault="00C4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ans-serif!important">
    <w:altName w:val="Times New Roman"/>
    <w:panose1 w:val="00000000000000000000"/>
    <w:charset w:val="00"/>
    <w:family w:val="roman"/>
    <w:notTrueType/>
    <w:pitch w:val="default"/>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3E36" w14:textId="77777777" w:rsidR="007542C4" w:rsidRDefault="007542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615E4" w14:textId="77777777" w:rsidR="00C456F0" w:rsidRPr="00412D9C" w:rsidRDefault="00C456F0">
    <w:pPr>
      <w:pStyle w:val="Footer"/>
      <w:jc w:val="right"/>
      <w:rPr>
        <w:rFonts w:ascii="Arial" w:hAnsi="Arial" w:cs="Arial"/>
        <w:sz w:val="22"/>
        <w:szCs w:val="22"/>
      </w:rPr>
    </w:pPr>
    <w:r w:rsidRPr="00412D9C">
      <w:rPr>
        <w:rFonts w:ascii="Arial" w:hAnsi="Arial" w:cs="Arial"/>
        <w:sz w:val="22"/>
        <w:szCs w:val="22"/>
      </w:rPr>
      <w:t xml:space="preserve">Page </w:t>
    </w:r>
    <w:r w:rsidRPr="00412D9C">
      <w:rPr>
        <w:rFonts w:ascii="Arial" w:hAnsi="Arial" w:cs="Arial"/>
        <w:b/>
        <w:bCs/>
        <w:sz w:val="22"/>
        <w:szCs w:val="22"/>
      </w:rPr>
      <w:fldChar w:fldCharType="begin"/>
    </w:r>
    <w:r w:rsidRPr="00412D9C">
      <w:rPr>
        <w:rFonts w:ascii="Arial" w:hAnsi="Arial" w:cs="Arial"/>
        <w:b/>
        <w:bCs/>
        <w:sz w:val="22"/>
        <w:szCs w:val="22"/>
      </w:rPr>
      <w:instrText xml:space="preserve"> PAGE </w:instrText>
    </w:r>
    <w:r w:rsidRPr="00412D9C">
      <w:rPr>
        <w:rFonts w:ascii="Arial" w:hAnsi="Arial" w:cs="Arial"/>
        <w:b/>
        <w:bCs/>
        <w:sz w:val="22"/>
        <w:szCs w:val="22"/>
      </w:rPr>
      <w:fldChar w:fldCharType="separate"/>
    </w:r>
    <w:r w:rsidR="007542C4">
      <w:rPr>
        <w:rFonts w:ascii="Arial" w:hAnsi="Arial" w:cs="Arial"/>
        <w:b/>
        <w:bCs/>
        <w:noProof/>
        <w:sz w:val="22"/>
        <w:szCs w:val="22"/>
      </w:rPr>
      <w:t>2</w:t>
    </w:r>
    <w:r w:rsidRPr="00412D9C">
      <w:rPr>
        <w:rFonts w:ascii="Arial" w:hAnsi="Arial" w:cs="Arial"/>
        <w:b/>
        <w:bCs/>
        <w:sz w:val="22"/>
        <w:szCs w:val="22"/>
      </w:rPr>
      <w:fldChar w:fldCharType="end"/>
    </w:r>
    <w:r w:rsidRPr="00412D9C">
      <w:rPr>
        <w:rFonts w:ascii="Arial" w:hAnsi="Arial" w:cs="Arial"/>
        <w:sz w:val="22"/>
        <w:szCs w:val="22"/>
      </w:rPr>
      <w:t xml:space="preserve"> of </w:t>
    </w:r>
    <w:r w:rsidRPr="00412D9C">
      <w:rPr>
        <w:rFonts w:ascii="Arial" w:hAnsi="Arial" w:cs="Arial"/>
        <w:b/>
        <w:bCs/>
        <w:sz w:val="22"/>
        <w:szCs w:val="22"/>
      </w:rPr>
      <w:fldChar w:fldCharType="begin"/>
    </w:r>
    <w:r w:rsidRPr="00412D9C">
      <w:rPr>
        <w:rFonts w:ascii="Arial" w:hAnsi="Arial" w:cs="Arial"/>
        <w:b/>
        <w:bCs/>
        <w:sz w:val="22"/>
        <w:szCs w:val="22"/>
      </w:rPr>
      <w:instrText xml:space="preserve"> NUMPAGES  </w:instrText>
    </w:r>
    <w:r w:rsidRPr="00412D9C">
      <w:rPr>
        <w:rFonts w:ascii="Arial" w:hAnsi="Arial" w:cs="Arial"/>
        <w:b/>
        <w:bCs/>
        <w:sz w:val="22"/>
        <w:szCs w:val="22"/>
      </w:rPr>
      <w:fldChar w:fldCharType="separate"/>
    </w:r>
    <w:r w:rsidR="007542C4">
      <w:rPr>
        <w:rFonts w:ascii="Arial" w:hAnsi="Arial" w:cs="Arial"/>
        <w:b/>
        <w:bCs/>
        <w:noProof/>
        <w:sz w:val="22"/>
        <w:szCs w:val="22"/>
      </w:rPr>
      <w:t>16</w:t>
    </w:r>
    <w:r w:rsidRPr="00412D9C">
      <w:rPr>
        <w:rFonts w:ascii="Arial" w:hAnsi="Arial" w:cs="Arial"/>
        <w:b/>
        <w:bCs/>
        <w:sz w:val="22"/>
        <w:szCs w:val="22"/>
      </w:rPr>
      <w:fldChar w:fldCharType="end"/>
    </w:r>
  </w:p>
  <w:p w14:paraId="65A615E5" w14:textId="77777777" w:rsidR="00C456F0" w:rsidRPr="00045D32" w:rsidRDefault="00C456F0" w:rsidP="00045D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615E7" w14:textId="15ACB4E7" w:rsidR="00C456F0" w:rsidRPr="00583EDF" w:rsidRDefault="007542C4" w:rsidP="00FD54C2">
    <w:pPr>
      <w:tabs>
        <w:tab w:val="center" w:pos="4536"/>
        <w:tab w:val="right" w:pos="9070"/>
      </w:tabs>
      <w:rPr>
        <w:rFonts w:ascii="Arial" w:hAnsi="Arial"/>
        <w:color w:val="0395A7"/>
      </w:rPr>
    </w:pPr>
    <w:hyperlink r:id="rId1" w:tooltip="Fair Work Ombudsman website" w:history="1">
      <w:r w:rsidR="00C456F0" w:rsidRPr="008462D2">
        <w:rPr>
          <w:rFonts w:ascii="Arial" w:hAnsi="Arial"/>
          <w:color w:val="0395A7"/>
          <w:sz w:val="22"/>
          <w:szCs w:val="22"/>
        </w:rPr>
        <w:t>www.fairwork.gov.au</w:t>
      </w:r>
    </w:hyperlink>
    <w:r w:rsidR="00C456F0" w:rsidRPr="008462D2">
      <w:rPr>
        <w:rFonts w:ascii="Arial" w:hAnsi="Arial"/>
        <w:color w:val="0395A7"/>
        <w:sz w:val="22"/>
        <w:szCs w:val="22"/>
      </w:rPr>
      <w:tab/>
      <w:t>Fair Work Infoline 13 13 94</w:t>
    </w:r>
    <w:r w:rsidR="00C456F0" w:rsidRPr="008462D2">
      <w:rPr>
        <w:rFonts w:ascii="Arial" w:hAnsi="Arial"/>
        <w:color w:val="0395A7"/>
        <w:sz w:val="22"/>
        <w:szCs w:val="22"/>
      </w:rPr>
      <w:tab/>
      <w:t>ABN: 43 884 188 232</w:t>
    </w:r>
  </w:p>
  <w:p w14:paraId="65A615E8" w14:textId="77777777" w:rsidR="00C456F0" w:rsidRDefault="00C45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615E0" w14:textId="77777777" w:rsidR="00C456F0" w:rsidRDefault="00C456F0">
      <w:r>
        <w:separator/>
      </w:r>
    </w:p>
  </w:footnote>
  <w:footnote w:type="continuationSeparator" w:id="0">
    <w:p w14:paraId="65A615E1" w14:textId="77777777" w:rsidR="00C456F0" w:rsidRDefault="00C45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D363" w14:textId="77777777" w:rsidR="007542C4" w:rsidRDefault="007542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C0114" w14:textId="77777777" w:rsidR="007542C4" w:rsidRDefault="007542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615E6" w14:textId="77777777" w:rsidR="00C456F0" w:rsidRPr="00045D32" w:rsidRDefault="00C456F0" w:rsidP="00045D32">
    <w:pPr>
      <w:tabs>
        <w:tab w:val="center" w:pos="4820"/>
        <w:tab w:val="right" w:pos="9639"/>
      </w:tabs>
      <w:ind w:left="-851"/>
      <w:rPr>
        <w:rFonts w:cs="HelveticaNeue-Light"/>
        <w:color w:val="000000"/>
        <w:sz w:val="32"/>
        <w:szCs w:val="44"/>
      </w:rPr>
    </w:pPr>
    <w:r>
      <w:rPr>
        <w:noProof/>
        <w:lang w:val="en-AU" w:eastAsia="en-AU"/>
      </w:rPr>
      <mc:AlternateContent>
        <mc:Choice Requires="wps">
          <w:drawing>
            <wp:anchor distT="4294967294" distB="4294967294" distL="114300" distR="114300" simplePos="0" relativeHeight="251657728" behindDoc="0" locked="0" layoutInCell="1" allowOverlap="1" wp14:anchorId="65A615E9" wp14:editId="1966B182">
              <wp:simplePos x="0" y="0"/>
              <wp:positionH relativeFrom="column">
                <wp:posOffset>-503555</wp:posOffset>
              </wp:positionH>
              <wp:positionV relativeFrom="paragraph">
                <wp:posOffset>990599</wp:posOffset>
              </wp:positionV>
              <wp:extent cx="6867525" cy="0"/>
              <wp:effectExtent l="0" t="38100" r="9525" b="38100"/>
              <wp:wrapNone/>
              <wp:docPr id="2" name="Straight Connector 1" descr="Straight connector"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Straight connector - Description: Straight connector"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65pt,78pt" to="501.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" strokecolor="#0395a7" strokeweight="6pt">
              <o:lock v:ext="edit" shapetype="f"/>
            </v:line>
          </w:pict>
        </mc:Fallback>
      </mc:AlternateContent>
    </w:r>
    <w:r>
      <w:rPr>
        <w:rFonts w:cs="HelveticaNeue-Light"/>
        <w:noProof/>
        <w:color w:val="000000"/>
        <w:sz w:val="32"/>
        <w:szCs w:val="44"/>
        <w:lang w:val="en-AU" w:eastAsia="en-AU"/>
      </w:rPr>
      <w:drawing>
        <wp:inline distT="0" distB="0" distL="0" distR="0" wp14:anchorId="65A615EB" wp14:editId="55EEFD82">
          <wp:extent cx="4114800" cy="1089660"/>
          <wp:effectExtent l="0" t="0" r="0" b="0"/>
          <wp:docPr id="1" name="Picture 43"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9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2AD"/>
    <w:multiLevelType w:val="hybridMultilevel"/>
    <w:tmpl w:val="8F3A29FC"/>
    <w:lvl w:ilvl="0" w:tplc="0C09000F">
      <w:start w:val="1"/>
      <w:numFmt w:val="decimal"/>
      <w:lvlText w:val="%1."/>
      <w:lvlJc w:val="left"/>
      <w:pPr>
        <w:ind w:left="720" w:hanging="360"/>
      </w:pPr>
    </w:lvl>
    <w:lvl w:ilvl="1" w:tplc="0C090019">
      <w:start w:val="1"/>
      <w:numFmt w:val="lowerLetter"/>
      <w:lvlText w:val="%2."/>
      <w:lvlJc w:val="left"/>
      <w:pPr>
        <w:ind w:left="107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A284BC9"/>
    <w:multiLevelType w:val="hybridMultilevel"/>
    <w:tmpl w:val="2AF687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AFC064A"/>
    <w:multiLevelType w:val="hybridMultilevel"/>
    <w:tmpl w:val="CB2CF9AE"/>
    <w:lvl w:ilvl="0" w:tplc="7B586184">
      <w:start w:val="1"/>
      <w:numFmt w:val="lowerLetter"/>
      <w:lvlText w:val="(%1)"/>
      <w:lvlJc w:val="left"/>
      <w:pPr>
        <w:ind w:left="1080" w:hanging="360"/>
      </w:pPr>
      <w:rPr>
        <w:b w:val="0"/>
      </w:rPr>
    </w:lvl>
    <w:lvl w:ilvl="1" w:tplc="0C090019">
      <w:start w:val="1"/>
      <w:numFmt w:val="lowerLetter"/>
      <w:lvlText w:val="%2."/>
      <w:lvlJc w:val="left"/>
      <w:pPr>
        <w:ind w:left="1080" w:hanging="360"/>
      </w:pPr>
    </w:lvl>
    <w:lvl w:ilvl="2" w:tplc="AB489390">
      <w:start w:val="1"/>
      <w:numFmt w:val="lowerRoman"/>
      <w:lvlText w:val="(%3)"/>
      <w:lvlJc w:val="right"/>
      <w:pPr>
        <w:ind w:left="1800" w:hanging="180"/>
      </w:pPr>
      <w:rPr>
        <w:i w:val="0"/>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nsid w:val="0C9F5C4F"/>
    <w:multiLevelType w:val="hybridMultilevel"/>
    <w:tmpl w:val="226E4A88"/>
    <w:lvl w:ilvl="0" w:tplc="65B8D9B2">
      <w:start w:val="1"/>
      <w:numFmt w:val="decimal"/>
      <w:lvlText w:val="%1."/>
      <w:lvlJc w:val="left"/>
      <w:pPr>
        <w:ind w:left="360" w:hanging="360"/>
      </w:pPr>
      <w:rPr>
        <w:b w:val="0"/>
        <w:i w:val="0"/>
        <w:sz w:val="22"/>
        <w:szCs w:val="20"/>
      </w:rPr>
    </w:lvl>
    <w:lvl w:ilvl="1" w:tplc="732CBEC8">
      <w:start w:val="1"/>
      <w:numFmt w:val="lowerLetter"/>
      <w:lvlText w:val="(%2)"/>
      <w:lvlJc w:val="left"/>
      <w:pPr>
        <w:ind w:left="5694" w:hanging="360"/>
      </w:pPr>
      <w:rPr>
        <w:rFonts w:ascii="Arial" w:hAnsi="Arial" w:cs="Arial" w:hint="default"/>
        <w:b w:val="0"/>
        <w:i w:val="0"/>
      </w:rPr>
    </w:lvl>
    <w:lvl w:ilvl="2" w:tplc="0C09001B">
      <w:start w:val="1"/>
      <w:numFmt w:val="lowerRoman"/>
      <w:lvlText w:val="%3."/>
      <w:lvlJc w:val="right"/>
      <w:pPr>
        <w:ind w:left="6414" w:hanging="180"/>
      </w:pPr>
      <w:rPr>
        <w:rFonts w:hint="default"/>
        <w:b w:val="0"/>
      </w:rPr>
    </w:lvl>
    <w:lvl w:ilvl="3" w:tplc="0C090015">
      <w:start w:val="1"/>
      <w:numFmt w:val="upperLetter"/>
      <w:lvlText w:val="%4."/>
      <w:lvlJc w:val="left"/>
      <w:pPr>
        <w:ind w:left="7134" w:hanging="360"/>
      </w:pPr>
    </w:lvl>
    <w:lvl w:ilvl="4" w:tplc="0C090019">
      <w:start w:val="1"/>
      <w:numFmt w:val="lowerLetter"/>
      <w:lvlText w:val="%5."/>
      <w:lvlJc w:val="left"/>
      <w:pPr>
        <w:ind w:left="7854" w:hanging="360"/>
      </w:pPr>
    </w:lvl>
    <w:lvl w:ilvl="5" w:tplc="0C09001B" w:tentative="1">
      <w:start w:val="1"/>
      <w:numFmt w:val="lowerRoman"/>
      <w:lvlText w:val="%6."/>
      <w:lvlJc w:val="right"/>
      <w:pPr>
        <w:ind w:left="8574" w:hanging="180"/>
      </w:pPr>
    </w:lvl>
    <w:lvl w:ilvl="6" w:tplc="0C09000F" w:tentative="1">
      <w:start w:val="1"/>
      <w:numFmt w:val="decimal"/>
      <w:lvlText w:val="%7."/>
      <w:lvlJc w:val="left"/>
      <w:pPr>
        <w:ind w:left="9294" w:hanging="360"/>
      </w:pPr>
    </w:lvl>
    <w:lvl w:ilvl="7" w:tplc="0C090019" w:tentative="1">
      <w:start w:val="1"/>
      <w:numFmt w:val="lowerLetter"/>
      <w:lvlText w:val="%8."/>
      <w:lvlJc w:val="left"/>
      <w:pPr>
        <w:ind w:left="10014" w:hanging="360"/>
      </w:pPr>
    </w:lvl>
    <w:lvl w:ilvl="8" w:tplc="0C09001B" w:tentative="1">
      <w:start w:val="1"/>
      <w:numFmt w:val="lowerRoman"/>
      <w:lvlText w:val="%9."/>
      <w:lvlJc w:val="right"/>
      <w:pPr>
        <w:ind w:left="10734" w:hanging="180"/>
      </w:pPr>
    </w:lvl>
  </w:abstractNum>
  <w:abstractNum w:abstractNumId="4">
    <w:nsid w:val="0DF76DEC"/>
    <w:multiLevelType w:val="hybridMultilevel"/>
    <w:tmpl w:val="E0C810C8"/>
    <w:lvl w:ilvl="0" w:tplc="5EF09442">
      <w:start w:val="1"/>
      <w:numFmt w:val="lowerRoman"/>
      <w:lvlText w:val="(%1)"/>
      <w:lvlJc w:val="left"/>
      <w:pPr>
        <w:ind w:left="2160" w:hanging="18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624268"/>
    <w:multiLevelType w:val="hybridMultilevel"/>
    <w:tmpl w:val="A036C29A"/>
    <w:lvl w:ilvl="0" w:tplc="A2A667A8">
      <w:start w:val="9"/>
      <w:numFmt w:val="lowerLetter"/>
      <w:lvlText w:val="(%1)"/>
      <w:lvlJc w:val="left"/>
      <w:pPr>
        <w:ind w:left="654" w:hanging="360"/>
      </w:pPr>
      <w:rPr>
        <w:rFonts w:ascii="Arial" w:hAnsi="Arial" w:cs="Aria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2D1699"/>
    <w:multiLevelType w:val="hybridMultilevel"/>
    <w:tmpl w:val="ABF8FDF0"/>
    <w:lvl w:ilvl="0" w:tplc="FE72F32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7">
    <w:nsid w:val="1E5F4D1D"/>
    <w:multiLevelType w:val="hybridMultilevel"/>
    <w:tmpl w:val="ABF8FDF0"/>
    <w:lvl w:ilvl="0" w:tplc="FE72F32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8">
    <w:nsid w:val="1FE413E6"/>
    <w:multiLevelType w:val="hybridMultilevel"/>
    <w:tmpl w:val="49E41FDC"/>
    <w:lvl w:ilvl="0" w:tplc="65B8D9B2">
      <w:start w:val="1"/>
      <w:numFmt w:val="decimal"/>
      <w:lvlText w:val="%1."/>
      <w:lvlJc w:val="left"/>
      <w:pPr>
        <w:ind w:left="360" w:hanging="360"/>
      </w:pPr>
      <w:rPr>
        <w:b w:val="0"/>
        <w:i w:val="0"/>
        <w:sz w:val="22"/>
        <w:szCs w:val="20"/>
      </w:rPr>
    </w:lvl>
    <w:lvl w:ilvl="1" w:tplc="732CBEC8">
      <w:start w:val="1"/>
      <w:numFmt w:val="lowerLetter"/>
      <w:lvlText w:val="(%2)"/>
      <w:lvlJc w:val="left"/>
      <w:pPr>
        <w:ind w:left="5694" w:hanging="360"/>
      </w:pPr>
      <w:rPr>
        <w:rFonts w:ascii="Arial" w:hAnsi="Arial" w:cs="Arial" w:hint="default"/>
        <w:b w:val="0"/>
        <w:i w:val="0"/>
      </w:rPr>
    </w:lvl>
    <w:lvl w:ilvl="2" w:tplc="0C09001B">
      <w:start w:val="1"/>
      <w:numFmt w:val="lowerRoman"/>
      <w:lvlText w:val="%3."/>
      <w:lvlJc w:val="right"/>
      <w:pPr>
        <w:ind w:left="6414" w:hanging="180"/>
      </w:pPr>
      <w:rPr>
        <w:rFonts w:hint="default"/>
        <w:b w:val="0"/>
      </w:rPr>
    </w:lvl>
    <w:lvl w:ilvl="3" w:tplc="0C090015">
      <w:start w:val="1"/>
      <w:numFmt w:val="upperLetter"/>
      <w:lvlText w:val="%4."/>
      <w:lvlJc w:val="left"/>
      <w:pPr>
        <w:ind w:left="7134" w:hanging="360"/>
      </w:pPr>
    </w:lvl>
    <w:lvl w:ilvl="4" w:tplc="0C090019">
      <w:start w:val="1"/>
      <w:numFmt w:val="lowerLetter"/>
      <w:lvlText w:val="%5."/>
      <w:lvlJc w:val="left"/>
      <w:pPr>
        <w:ind w:left="7854" w:hanging="360"/>
      </w:pPr>
    </w:lvl>
    <w:lvl w:ilvl="5" w:tplc="0C09001B" w:tentative="1">
      <w:start w:val="1"/>
      <w:numFmt w:val="lowerRoman"/>
      <w:lvlText w:val="%6."/>
      <w:lvlJc w:val="right"/>
      <w:pPr>
        <w:ind w:left="8574" w:hanging="180"/>
      </w:pPr>
    </w:lvl>
    <w:lvl w:ilvl="6" w:tplc="0C09000F" w:tentative="1">
      <w:start w:val="1"/>
      <w:numFmt w:val="decimal"/>
      <w:lvlText w:val="%7."/>
      <w:lvlJc w:val="left"/>
      <w:pPr>
        <w:ind w:left="9294" w:hanging="360"/>
      </w:pPr>
    </w:lvl>
    <w:lvl w:ilvl="7" w:tplc="0C090019" w:tentative="1">
      <w:start w:val="1"/>
      <w:numFmt w:val="lowerLetter"/>
      <w:lvlText w:val="%8."/>
      <w:lvlJc w:val="left"/>
      <w:pPr>
        <w:ind w:left="10014" w:hanging="360"/>
      </w:pPr>
    </w:lvl>
    <w:lvl w:ilvl="8" w:tplc="0C09001B" w:tentative="1">
      <w:start w:val="1"/>
      <w:numFmt w:val="lowerRoman"/>
      <w:lvlText w:val="%9."/>
      <w:lvlJc w:val="right"/>
      <w:pPr>
        <w:ind w:left="10734" w:hanging="180"/>
      </w:pPr>
    </w:lvl>
  </w:abstractNum>
  <w:abstractNum w:abstractNumId="9">
    <w:nsid w:val="21310BE6"/>
    <w:multiLevelType w:val="hybridMultilevel"/>
    <w:tmpl w:val="B4E2CFE2"/>
    <w:lvl w:ilvl="0" w:tplc="7B586184">
      <w:start w:val="1"/>
      <w:numFmt w:val="lowerLetter"/>
      <w:lvlText w:val="(%1)"/>
      <w:lvlJc w:val="left"/>
      <w:pPr>
        <w:ind w:left="1080" w:hanging="360"/>
      </w:pPr>
      <w:rPr>
        <w:b w:val="0"/>
      </w:rPr>
    </w:lvl>
    <w:lvl w:ilvl="1" w:tplc="0C090019">
      <w:start w:val="1"/>
      <w:numFmt w:val="lowerLetter"/>
      <w:lvlText w:val="%2."/>
      <w:lvlJc w:val="left"/>
      <w:pPr>
        <w:ind w:left="1080" w:hanging="360"/>
      </w:pPr>
    </w:lvl>
    <w:lvl w:ilvl="2" w:tplc="AB489390">
      <w:start w:val="1"/>
      <w:numFmt w:val="lowerRoman"/>
      <w:lvlText w:val="(%3)"/>
      <w:lvlJc w:val="right"/>
      <w:pPr>
        <w:ind w:left="1800" w:hanging="180"/>
      </w:pPr>
      <w:rPr>
        <w:i w:val="0"/>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nsid w:val="23C61EAD"/>
    <w:multiLevelType w:val="hybridMultilevel"/>
    <w:tmpl w:val="F36872D8"/>
    <w:lvl w:ilvl="0" w:tplc="9F563E6A">
      <w:start w:val="1"/>
      <w:numFmt w:val="lowerLetter"/>
      <w:lvlText w:val="(%1)"/>
      <w:lvlJc w:val="left"/>
      <w:pPr>
        <w:ind w:left="1080" w:hanging="360"/>
      </w:pPr>
      <w:rPr>
        <w:rFonts w:ascii="Arial" w:hAnsi="Arial" w:cs="Arial" w:hint="default"/>
        <w:b w:val="0"/>
        <w:i w:val="0"/>
      </w:rPr>
    </w:lvl>
    <w:lvl w:ilvl="1" w:tplc="9F563E6A">
      <w:start w:val="1"/>
      <w:numFmt w:val="lowerLetter"/>
      <w:lvlText w:val="(%2)"/>
      <w:lvlJc w:val="left"/>
      <w:pPr>
        <w:ind w:left="1800" w:hanging="360"/>
      </w:pPr>
      <w:rPr>
        <w:rFonts w:ascii="Arial" w:hAnsi="Arial" w:cs="Arial" w:hint="default"/>
        <w:b w:val="0"/>
        <w:i w:val="0"/>
      </w:rPr>
    </w:lvl>
    <w:lvl w:ilvl="2" w:tplc="5EF09442">
      <w:start w:val="1"/>
      <w:numFmt w:val="lowerRoman"/>
      <w:lvlText w:val="(%3)"/>
      <w:lvlJc w:val="left"/>
      <w:pPr>
        <w:ind w:left="2520" w:hanging="180"/>
      </w:pPr>
      <w:rPr>
        <w:rFonts w:hint="default"/>
        <w:b w:val="0"/>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E3D1B4E"/>
    <w:multiLevelType w:val="hybridMultilevel"/>
    <w:tmpl w:val="B1E2C1DA"/>
    <w:lvl w:ilvl="0" w:tplc="65B8D9B2">
      <w:start w:val="1"/>
      <w:numFmt w:val="decimal"/>
      <w:lvlText w:val="%1."/>
      <w:lvlJc w:val="left"/>
      <w:pPr>
        <w:ind w:left="360" w:hanging="360"/>
      </w:pPr>
      <w:rPr>
        <w:b w:val="0"/>
        <w:i w:val="0"/>
        <w:sz w:val="22"/>
        <w:szCs w:val="20"/>
      </w:rPr>
    </w:lvl>
    <w:lvl w:ilvl="1" w:tplc="732CBEC8">
      <w:start w:val="1"/>
      <w:numFmt w:val="lowerLetter"/>
      <w:lvlText w:val="(%2)"/>
      <w:lvlJc w:val="left"/>
      <w:pPr>
        <w:ind w:left="5694" w:hanging="360"/>
      </w:pPr>
      <w:rPr>
        <w:rFonts w:ascii="Arial" w:hAnsi="Arial" w:cs="Arial" w:hint="default"/>
        <w:b w:val="0"/>
        <w:i w:val="0"/>
      </w:rPr>
    </w:lvl>
    <w:lvl w:ilvl="2" w:tplc="5EF09442">
      <w:start w:val="1"/>
      <w:numFmt w:val="lowerRoman"/>
      <w:lvlText w:val="(%3)"/>
      <w:lvlJc w:val="left"/>
      <w:pPr>
        <w:ind w:left="6414" w:hanging="180"/>
      </w:pPr>
      <w:rPr>
        <w:rFonts w:hint="default"/>
        <w:b w:val="0"/>
      </w:rPr>
    </w:lvl>
    <w:lvl w:ilvl="3" w:tplc="0C090015">
      <w:start w:val="1"/>
      <w:numFmt w:val="upperLetter"/>
      <w:lvlText w:val="%4."/>
      <w:lvlJc w:val="left"/>
      <w:pPr>
        <w:ind w:left="7134" w:hanging="360"/>
      </w:pPr>
    </w:lvl>
    <w:lvl w:ilvl="4" w:tplc="0C090019">
      <w:start w:val="1"/>
      <w:numFmt w:val="lowerLetter"/>
      <w:lvlText w:val="%5."/>
      <w:lvlJc w:val="left"/>
      <w:pPr>
        <w:ind w:left="7854" w:hanging="360"/>
      </w:pPr>
    </w:lvl>
    <w:lvl w:ilvl="5" w:tplc="0C09001B" w:tentative="1">
      <w:start w:val="1"/>
      <w:numFmt w:val="lowerRoman"/>
      <w:lvlText w:val="%6."/>
      <w:lvlJc w:val="right"/>
      <w:pPr>
        <w:ind w:left="8574" w:hanging="180"/>
      </w:pPr>
    </w:lvl>
    <w:lvl w:ilvl="6" w:tplc="0C09000F" w:tentative="1">
      <w:start w:val="1"/>
      <w:numFmt w:val="decimal"/>
      <w:lvlText w:val="%7."/>
      <w:lvlJc w:val="left"/>
      <w:pPr>
        <w:ind w:left="9294" w:hanging="360"/>
      </w:pPr>
    </w:lvl>
    <w:lvl w:ilvl="7" w:tplc="0C090019" w:tentative="1">
      <w:start w:val="1"/>
      <w:numFmt w:val="lowerLetter"/>
      <w:lvlText w:val="%8."/>
      <w:lvlJc w:val="left"/>
      <w:pPr>
        <w:ind w:left="10014" w:hanging="360"/>
      </w:pPr>
    </w:lvl>
    <w:lvl w:ilvl="8" w:tplc="0C09001B" w:tentative="1">
      <w:start w:val="1"/>
      <w:numFmt w:val="lowerRoman"/>
      <w:lvlText w:val="%9."/>
      <w:lvlJc w:val="right"/>
      <w:pPr>
        <w:ind w:left="10734" w:hanging="180"/>
      </w:pPr>
    </w:lvl>
  </w:abstractNum>
  <w:abstractNum w:abstractNumId="12">
    <w:nsid w:val="30C479F4"/>
    <w:multiLevelType w:val="hybridMultilevel"/>
    <w:tmpl w:val="02C0E268"/>
    <w:lvl w:ilvl="0" w:tplc="D664320C">
      <w:start w:val="9"/>
      <w:numFmt w:val="decimal"/>
      <w:lvlText w:val="%1."/>
      <w:lvlJc w:val="left"/>
      <w:pPr>
        <w:ind w:left="720" w:hanging="360"/>
      </w:pPr>
      <w:rPr>
        <w:b w:val="0"/>
      </w:rPr>
    </w:lvl>
    <w:lvl w:ilvl="1" w:tplc="914EE116">
      <w:start w:val="1"/>
      <w:numFmt w:val="lowerLetter"/>
      <w:lvlText w:val="(%2)"/>
      <w:lvlJc w:val="left"/>
      <w:pPr>
        <w:ind w:left="1440" w:hanging="360"/>
      </w:pPr>
      <w:rPr>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35AB2550"/>
    <w:multiLevelType w:val="hybridMultilevel"/>
    <w:tmpl w:val="4490A018"/>
    <w:lvl w:ilvl="0" w:tplc="ED62646E">
      <w:start w:val="1"/>
      <w:numFmt w:val="decimal"/>
      <w:lvlText w:val="%1."/>
      <w:lvlJc w:val="left"/>
      <w:pPr>
        <w:tabs>
          <w:tab w:val="num" w:pos="360"/>
        </w:tabs>
        <w:ind w:left="360" w:hanging="360"/>
      </w:pPr>
      <w:rPr>
        <w:rFonts w:hint="default"/>
        <w:b/>
      </w:rPr>
    </w:lvl>
    <w:lvl w:ilvl="1" w:tplc="ED62646E">
      <w:start w:val="1"/>
      <w:numFmt w:val="decimal"/>
      <w:lvlText w:val="%2."/>
      <w:lvlJc w:val="left"/>
      <w:pPr>
        <w:tabs>
          <w:tab w:val="num" w:pos="1080"/>
        </w:tabs>
        <w:ind w:left="1080" w:hanging="360"/>
      </w:pPr>
      <w:rPr>
        <w:rFonts w:hint="default"/>
        <w:b/>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36A1012B"/>
    <w:multiLevelType w:val="hybridMultilevel"/>
    <w:tmpl w:val="B82629AA"/>
    <w:lvl w:ilvl="0" w:tplc="8334EC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8D16935"/>
    <w:multiLevelType w:val="hybridMultilevel"/>
    <w:tmpl w:val="96BAC360"/>
    <w:lvl w:ilvl="0" w:tplc="59A8F3B4">
      <w:start w:val="1"/>
      <w:numFmt w:val="lowerLetter"/>
      <w:lvlText w:val="%1)"/>
      <w:lvlJc w:val="left"/>
      <w:pPr>
        <w:ind w:left="1069" w:hanging="360"/>
      </w:pPr>
      <w:rPr>
        <w:b w:val="0"/>
      </w:rPr>
    </w:lvl>
    <w:lvl w:ilvl="1" w:tplc="0C09001B">
      <w:start w:val="1"/>
      <w:numFmt w:val="lowerRoman"/>
      <w:lvlText w:val="%2."/>
      <w:lvlJc w:val="righ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6">
    <w:nsid w:val="39704DCC"/>
    <w:multiLevelType w:val="multilevel"/>
    <w:tmpl w:val="93D60C30"/>
    <w:lvl w:ilvl="0">
      <w:start w:val="1"/>
      <w:numFmt w:val="upperLetter"/>
      <w:lvlText w:val="%1."/>
      <w:lvlJc w:val="left"/>
      <w:pPr>
        <w:ind w:left="567" w:hanging="567"/>
      </w:pPr>
    </w:lvl>
    <w:lvl w:ilvl="1">
      <w:start w:val="1"/>
      <w:numFmt w:val="decimal"/>
      <w:lvlRestart w:val="0"/>
      <w:lvlText w:val="%2."/>
      <w:lvlJc w:val="left"/>
      <w:pPr>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lvlText w:val="(%3)"/>
      <w:lvlJc w:val="left"/>
      <w:pPr>
        <w:ind w:left="1135" w:hanging="567"/>
      </w:pPr>
      <w:rPr>
        <w:b w:val="0"/>
        <w:sz w:val="22"/>
        <w:szCs w:val="22"/>
      </w:rPr>
    </w:lvl>
    <w:lvl w:ilvl="3">
      <w:start w:val="1"/>
      <w:numFmt w:val="lowerRoman"/>
      <w:lvlText w:val="(%4)"/>
      <w:lvlJc w:val="left"/>
      <w:pPr>
        <w:ind w:left="1701" w:hanging="567"/>
      </w:pPr>
    </w:lvl>
    <w:lvl w:ilvl="4">
      <w:start w:val="1"/>
      <w:numFmt w:val="lowerRoman"/>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17">
    <w:nsid w:val="3CCF7FAA"/>
    <w:multiLevelType w:val="hybridMultilevel"/>
    <w:tmpl w:val="05280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244BF9"/>
    <w:multiLevelType w:val="hybridMultilevel"/>
    <w:tmpl w:val="6A3E3CA8"/>
    <w:lvl w:ilvl="0" w:tplc="0C09000F">
      <w:start w:val="1"/>
      <w:numFmt w:val="decimal"/>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9">
    <w:nsid w:val="407057EF"/>
    <w:multiLevelType w:val="multilevel"/>
    <w:tmpl w:val="774AB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2644007"/>
    <w:multiLevelType w:val="hybridMultilevel"/>
    <w:tmpl w:val="F7E49E5A"/>
    <w:lvl w:ilvl="0" w:tplc="690C8D4A">
      <w:start w:val="1"/>
      <w:numFmt w:val="lowerLetter"/>
      <w:lvlText w:val="%1)"/>
      <w:lvlJc w:val="left"/>
      <w:pPr>
        <w:ind w:left="1080" w:hanging="360"/>
      </w:pPr>
      <w:rPr>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1">
    <w:nsid w:val="4C0F1E6D"/>
    <w:multiLevelType w:val="hybridMultilevel"/>
    <w:tmpl w:val="02B06694"/>
    <w:lvl w:ilvl="0" w:tplc="0C09001B">
      <w:start w:val="1"/>
      <w:numFmt w:val="lowerRoman"/>
      <w:lvlText w:val="%1."/>
      <w:lvlJc w:val="righ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2">
    <w:nsid w:val="4E251A0F"/>
    <w:multiLevelType w:val="hybridMultilevel"/>
    <w:tmpl w:val="3F96BD5E"/>
    <w:lvl w:ilvl="0" w:tplc="266C7770">
      <w:start w:val="19"/>
      <w:numFmt w:val="decimal"/>
      <w:lvlText w:val="%1."/>
      <w:lvlJc w:val="left"/>
      <w:pPr>
        <w:ind w:left="360" w:hanging="360"/>
      </w:pPr>
      <w:rPr>
        <w:rFonts w:hint="default"/>
        <w:b w:val="0"/>
        <w:i w:val="0"/>
        <w:sz w:val="22"/>
        <w:szCs w:val="20"/>
      </w:rPr>
    </w:lvl>
    <w:lvl w:ilvl="1" w:tplc="732CBEC8">
      <w:start w:val="1"/>
      <w:numFmt w:val="lowerLetter"/>
      <w:lvlText w:val="(%2)"/>
      <w:lvlJc w:val="left"/>
      <w:pPr>
        <w:ind w:left="1440" w:hanging="360"/>
      </w:pPr>
      <w:rPr>
        <w:rFonts w:ascii="Arial" w:hAnsi="Arial" w:cs="Arial" w:hint="default"/>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B76F21"/>
    <w:multiLevelType w:val="hybridMultilevel"/>
    <w:tmpl w:val="46E05D70"/>
    <w:lvl w:ilvl="0" w:tplc="ED62646E">
      <w:start w:val="1"/>
      <w:numFmt w:val="decimal"/>
      <w:lvlText w:val="%1."/>
      <w:lvlJc w:val="left"/>
      <w:pPr>
        <w:tabs>
          <w:tab w:val="num" w:pos="360"/>
        </w:tabs>
        <w:ind w:left="360" w:hanging="360"/>
      </w:pPr>
      <w:rPr>
        <w:rFonts w:hint="default"/>
        <w:b/>
      </w:r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25">
    <w:nsid w:val="52E7407D"/>
    <w:multiLevelType w:val="hybridMultilevel"/>
    <w:tmpl w:val="A470D79C"/>
    <w:lvl w:ilvl="0" w:tplc="4BE03F10">
      <w:start w:val="9"/>
      <w:numFmt w:val="lowerLetter"/>
      <w:lvlText w:val="(%1)"/>
      <w:lvlJc w:val="left"/>
      <w:pPr>
        <w:ind w:left="654" w:hanging="360"/>
      </w:pPr>
      <w:rPr>
        <w:rFonts w:ascii="Arial" w:hAnsi="Arial" w:cs="Arial" w:hint="default"/>
        <w:b w:val="0"/>
        <w:i w:val="0"/>
      </w:rPr>
    </w:lvl>
    <w:lvl w:ilvl="1" w:tplc="0C090019">
      <w:start w:val="1"/>
      <w:numFmt w:val="lowerLetter"/>
      <w:lvlText w:val="%2."/>
      <w:lvlJc w:val="left"/>
      <w:pPr>
        <w:ind w:left="-3600" w:hanging="360"/>
      </w:pPr>
    </w:lvl>
    <w:lvl w:ilvl="2" w:tplc="0C09001B">
      <w:start w:val="1"/>
      <w:numFmt w:val="lowerRoman"/>
      <w:lvlText w:val="%3."/>
      <w:lvlJc w:val="right"/>
      <w:pPr>
        <w:ind w:left="-2880" w:hanging="180"/>
      </w:pPr>
    </w:lvl>
    <w:lvl w:ilvl="3" w:tplc="0C09000F" w:tentative="1">
      <w:start w:val="1"/>
      <w:numFmt w:val="decimal"/>
      <w:lvlText w:val="%4."/>
      <w:lvlJc w:val="left"/>
      <w:pPr>
        <w:ind w:left="-2160" w:hanging="360"/>
      </w:pPr>
    </w:lvl>
    <w:lvl w:ilvl="4" w:tplc="0C090019">
      <w:start w:val="1"/>
      <w:numFmt w:val="lowerLetter"/>
      <w:lvlText w:val="%5."/>
      <w:lvlJc w:val="left"/>
      <w:pPr>
        <w:ind w:left="-1440" w:hanging="360"/>
      </w:pPr>
    </w:lvl>
    <w:lvl w:ilvl="5" w:tplc="0C09001B" w:tentative="1">
      <w:start w:val="1"/>
      <w:numFmt w:val="lowerRoman"/>
      <w:lvlText w:val="%6."/>
      <w:lvlJc w:val="right"/>
      <w:pPr>
        <w:ind w:left="-720" w:hanging="180"/>
      </w:pPr>
    </w:lvl>
    <w:lvl w:ilvl="6" w:tplc="0C09000F" w:tentative="1">
      <w:start w:val="1"/>
      <w:numFmt w:val="decimal"/>
      <w:lvlText w:val="%7."/>
      <w:lvlJc w:val="left"/>
      <w:pPr>
        <w:ind w:left="0" w:hanging="360"/>
      </w:pPr>
    </w:lvl>
    <w:lvl w:ilvl="7" w:tplc="0C090019" w:tentative="1">
      <w:start w:val="1"/>
      <w:numFmt w:val="lowerLetter"/>
      <w:lvlText w:val="%8."/>
      <w:lvlJc w:val="left"/>
      <w:pPr>
        <w:ind w:left="720" w:hanging="360"/>
      </w:pPr>
    </w:lvl>
    <w:lvl w:ilvl="8" w:tplc="0C09001B" w:tentative="1">
      <w:start w:val="1"/>
      <w:numFmt w:val="lowerRoman"/>
      <w:lvlText w:val="%9."/>
      <w:lvlJc w:val="right"/>
      <w:pPr>
        <w:ind w:left="1440" w:hanging="180"/>
      </w:pPr>
    </w:lvl>
  </w:abstractNum>
  <w:abstractNum w:abstractNumId="26">
    <w:nsid w:val="551D7E08"/>
    <w:multiLevelType w:val="hybridMultilevel"/>
    <w:tmpl w:val="8EEA3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5A345A"/>
    <w:multiLevelType w:val="hybridMultilevel"/>
    <w:tmpl w:val="60F28286"/>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A5E23920">
      <w:start w:val="2"/>
      <w:numFmt w:val="lowerLetter"/>
      <w:lvlText w:val="(%3)"/>
      <w:lvlJc w:val="left"/>
      <w:pPr>
        <w:ind w:left="2160" w:hanging="180"/>
      </w:pPr>
      <w:rPr>
        <w:rFonts w:hint="default"/>
        <w:b w:val="0"/>
      </w:rPr>
    </w:lvl>
    <w:lvl w:ilvl="3" w:tplc="9C947F52">
      <w:start w:val="1"/>
      <w:numFmt w:val="lowerRoman"/>
      <w:lvlText w:val="(%4)"/>
      <w:lvlJc w:val="right"/>
      <w:pPr>
        <w:ind w:left="2880" w:hanging="360"/>
      </w:pPr>
      <w:rPr>
        <w:rFonts w:ascii="Arial" w:eastAsia="Times New Roman" w:hAnsi="Arial" w:cs="Arial"/>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95018CB"/>
    <w:multiLevelType w:val="multilevel"/>
    <w:tmpl w:val="64A6D4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A315201"/>
    <w:multiLevelType w:val="hybridMultilevel"/>
    <w:tmpl w:val="770ECFCC"/>
    <w:lvl w:ilvl="0" w:tplc="0C09000F">
      <w:start w:val="1"/>
      <w:numFmt w:val="decimal"/>
      <w:lvlText w:val="%1."/>
      <w:lvlJc w:val="left"/>
      <w:pPr>
        <w:ind w:left="720" w:hanging="360"/>
      </w:pPr>
      <w:rPr>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5B103370"/>
    <w:multiLevelType w:val="hybridMultilevel"/>
    <w:tmpl w:val="66CC1ACA"/>
    <w:lvl w:ilvl="0" w:tplc="3790E4D2">
      <w:start w:val="1"/>
      <w:numFmt w:val="decimal"/>
      <w:lvlText w:val="%1."/>
      <w:lvlJc w:val="left"/>
      <w:pPr>
        <w:ind w:left="1429" w:hanging="360"/>
      </w:pPr>
      <w:rPr>
        <w:b w:val="0"/>
        <w:i w:val="0"/>
      </w:rPr>
    </w:lvl>
    <w:lvl w:ilvl="1" w:tplc="38BE56B2">
      <w:start w:val="1"/>
      <w:numFmt w:val="lowerLetter"/>
      <w:lvlText w:val="(%2)"/>
      <w:lvlJc w:val="left"/>
      <w:pPr>
        <w:ind w:left="2149" w:hanging="360"/>
      </w:pPr>
      <w:rPr>
        <w:rFonts w:hint="default"/>
        <w:b w:val="0"/>
        <w:i w:val="0"/>
      </w:rPr>
    </w:lvl>
    <w:lvl w:ilvl="2" w:tplc="CFD6EF9C">
      <w:start w:val="1"/>
      <w:numFmt w:val="lowerRoman"/>
      <w:lvlText w:val="(%3)"/>
      <w:lvlJc w:val="right"/>
      <w:pPr>
        <w:ind w:left="2869" w:hanging="180"/>
      </w:pPr>
      <w:rPr>
        <w:b w:val="0"/>
      </w:rPr>
    </w:lvl>
    <w:lvl w:ilvl="3" w:tplc="0C09000F">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1">
    <w:nsid w:val="5C1F5CA7"/>
    <w:multiLevelType w:val="multilevel"/>
    <w:tmpl w:val="8472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CA744BC"/>
    <w:multiLevelType w:val="hybridMultilevel"/>
    <w:tmpl w:val="44F6FBF2"/>
    <w:lvl w:ilvl="0" w:tplc="320C5454">
      <w:start w:val="1"/>
      <w:numFmt w:val="decimal"/>
      <w:lvlText w:val="%1."/>
      <w:lvlJc w:val="left"/>
      <w:pPr>
        <w:ind w:left="0" w:hanging="852"/>
      </w:pPr>
      <w:rPr>
        <w:rFonts w:ascii="Arial" w:eastAsia="Arial" w:hAnsi="Arial" w:cs="Times New Roman" w:hint="default"/>
        <w:w w:val="96"/>
        <w:sz w:val="20"/>
        <w:szCs w:val="20"/>
      </w:rPr>
    </w:lvl>
    <w:lvl w:ilvl="1" w:tplc="945E3D1A">
      <w:start w:val="1"/>
      <w:numFmt w:val="lowerLetter"/>
      <w:lvlText w:val="(%2)"/>
      <w:lvlJc w:val="left"/>
      <w:pPr>
        <w:ind w:left="0" w:hanging="425"/>
      </w:pPr>
      <w:rPr>
        <w:rFonts w:ascii="Arial" w:eastAsia="Arial" w:hAnsi="Arial" w:cs="Times New Roman" w:hint="default"/>
        <w:w w:val="96"/>
        <w:sz w:val="20"/>
        <w:szCs w:val="20"/>
      </w:rPr>
    </w:lvl>
    <w:lvl w:ilvl="2" w:tplc="7638A31E">
      <w:start w:val="1"/>
      <w:numFmt w:val="bullet"/>
      <w:lvlText w:val="•"/>
      <w:lvlJc w:val="left"/>
      <w:pPr>
        <w:ind w:left="0" w:firstLine="0"/>
      </w:pPr>
    </w:lvl>
    <w:lvl w:ilvl="3" w:tplc="57605F02">
      <w:start w:val="1"/>
      <w:numFmt w:val="bullet"/>
      <w:lvlText w:val="•"/>
      <w:lvlJc w:val="left"/>
      <w:pPr>
        <w:ind w:left="0" w:firstLine="0"/>
      </w:pPr>
    </w:lvl>
    <w:lvl w:ilvl="4" w:tplc="4DF4F610">
      <w:start w:val="1"/>
      <w:numFmt w:val="bullet"/>
      <w:lvlText w:val="•"/>
      <w:lvlJc w:val="left"/>
      <w:pPr>
        <w:ind w:left="0" w:firstLine="0"/>
      </w:pPr>
    </w:lvl>
    <w:lvl w:ilvl="5" w:tplc="5060FB3E">
      <w:start w:val="1"/>
      <w:numFmt w:val="bullet"/>
      <w:lvlText w:val="•"/>
      <w:lvlJc w:val="left"/>
      <w:pPr>
        <w:ind w:left="0" w:firstLine="0"/>
      </w:pPr>
    </w:lvl>
    <w:lvl w:ilvl="6" w:tplc="FFF26F80">
      <w:start w:val="1"/>
      <w:numFmt w:val="bullet"/>
      <w:lvlText w:val="•"/>
      <w:lvlJc w:val="left"/>
      <w:pPr>
        <w:ind w:left="0" w:firstLine="0"/>
      </w:pPr>
    </w:lvl>
    <w:lvl w:ilvl="7" w:tplc="24E01C68">
      <w:start w:val="1"/>
      <w:numFmt w:val="bullet"/>
      <w:lvlText w:val="•"/>
      <w:lvlJc w:val="left"/>
      <w:pPr>
        <w:ind w:left="0" w:firstLine="0"/>
      </w:pPr>
    </w:lvl>
    <w:lvl w:ilvl="8" w:tplc="3D5C82E0">
      <w:start w:val="1"/>
      <w:numFmt w:val="bullet"/>
      <w:lvlText w:val="•"/>
      <w:lvlJc w:val="left"/>
      <w:pPr>
        <w:ind w:left="0" w:firstLine="0"/>
      </w:pPr>
    </w:lvl>
  </w:abstractNum>
  <w:abstractNum w:abstractNumId="33">
    <w:nsid w:val="5D0F64B2"/>
    <w:multiLevelType w:val="hybridMultilevel"/>
    <w:tmpl w:val="B9D84B64"/>
    <w:lvl w:ilvl="0" w:tplc="3790E4D2">
      <w:start w:val="1"/>
      <w:numFmt w:val="decimal"/>
      <w:lvlText w:val="%1."/>
      <w:lvlJc w:val="left"/>
      <w:pPr>
        <w:ind w:left="1080" w:hanging="360"/>
      </w:pPr>
      <w:rPr>
        <w:b w:val="0"/>
        <w:i w:val="0"/>
      </w:rPr>
    </w:lvl>
    <w:lvl w:ilvl="1" w:tplc="9F563E6A">
      <w:start w:val="1"/>
      <w:numFmt w:val="lowerLetter"/>
      <w:lvlText w:val="(%2)"/>
      <w:lvlJc w:val="left"/>
      <w:pPr>
        <w:ind w:left="1800" w:hanging="360"/>
      </w:pPr>
      <w:rPr>
        <w:rFonts w:ascii="Arial" w:hAnsi="Arial" w:cs="Arial" w:hint="default"/>
        <w:b w:val="0"/>
        <w:i w:val="0"/>
      </w:rPr>
    </w:lvl>
    <w:lvl w:ilvl="2" w:tplc="5EF09442">
      <w:start w:val="1"/>
      <w:numFmt w:val="lowerRoman"/>
      <w:lvlText w:val="(%3)"/>
      <w:lvlJc w:val="left"/>
      <w:pPr>
        <w:ind w:left="2520" w:hanging="180"/>
      </w:pPr>
      <w:rPr>
        <w:rFonts w:hint="default"/>
        <w:b w:val="0"/>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0E3227A"/>
    <w:multiLevelType w:val="hybridMultilevel"/>
    <w:tmpl w:val="9282F91C"/>
    <w:lvl w:ilvl="0" w:tplc="58A64B20">
      <w:start w:val="1"/>
      <w:numFmt w:val="decimal"/>
      <w:lvlText w:val="%1."/>
      <w:lvlJc w:val="left"/>
      <w:pPr>
        <w:ind w:left="644" w:hanging="360"/>
      </w:pPr>
      <w:rPr>
        <w:rFonts w:ascii="Arial" w:hAnsi="Arial"/>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16108A0"/>
    <w:multiLevelType w:val="multilevel"/>
    <w:tmpl w:val="09208A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nsid w:val="6D702AEA"/>
    <w:multiLevelType w:val="multilevel"/>
    <w:tmpl w:val="12E8B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0390E71"/>
    <w:multiLevelType w:val="hybridMultilevel"/>
    <w:tmpl w:val="6FEA035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8">
    <w:nsid w:val="7E5E38D7"/>
    <w:multiLevelType w:val="multilevel"/>
    <w:tmpl w:val="8778B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36"/>
  </w:num>
  <w:num w:numId="4">
    <w:abstractNumId w:val="19"/>
  </w:num>
  <w:num w:numId="5">
    <w:abstractNumId w:val="38"/>
  </w:num>
  <w:num w:numId="6">
    <w:abstractNumId w:val="31"/>
  </w:num>
  <w:num w:numId="7">
    <w:abstractNumId w:val="28"/>
    <w:lvlOverride w:ilvl="0"/>
    <w:lvlOverride w:ilvl="1">
      <w:startOverride w:val="1"/>
    </w:lvlOverride>
    <w:lvlOverride w:ilvl="2"/>
    <w:lvlOverride w:ilvl="3"/>
    <w:lvlOverride w:ilvl="4"/>
    <w:lvlOverride w:ilvl="5"/>
    <w:lvlOverride w:ilvl="6"/>
    <w:lvlOverride w:ilvl="7"/>
    <w:lvlOverride w:ilv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4"/>
  </w:num>
  <w:num w:numId="11">
    <w:abstractNumId w:val="30"/>
  </w:num>
  <w:num w:numId="12">
    <w:abstractNumId w:val="17"/>
  </w:num>
  <w:num w:numId="13">
    <w:abstractNumId w:val="1"/>
  </w:num>
  <w:num w:numId="14">
    <w:abstractNumId w:val="7"/>
  </w:num>
  <w:num w:numId="15">
    <w:abstractNumId w:val="13"/>
  </w:num>
  <w:num w:numId="16">
    <w:abstractNumId w:val="6"/>
  </w:num>
  <w:num w:numId="17">
    <w:abstractNumId w:val="2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3"/>
  </w:num>
  <w:num w:numId="21">
    <w:abstractNumId w:val="10"/>
  </w:num>
  <w:num w:numId="22">
    <w:abstractNumId w:val="12"/>
  </w:num>
  <w:num w:numId="23">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5"/>
  </w:num>
  <w:num w:numId="28">
    <w:abstractNumId w:val="25"/>
  </w:num>
  <w:num w:numId="29">
    <w:abstractNumId w:val="20"/>
  </w:num>
  <w:num w:numId="30">
    <w:abstractNumId w:val="22"/>
  </w:num>
  <w:num w:numId="31">
    <w:abstractNumId w:val="37"/>
  </w:num>
  <w:num w:numId="32">
    <w:abstractNumId w:val="18"/>
  </w:num>
  <w:num w:numId="33">
    <w:abstractNumId w:val="3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lvlOverride w:ilvl="2"/>
    <w:lvlOverride w:ilvl="3"/>
    <w:lvlOverride w:ilvl="4"/>
    <w:lvlOverride w:ilvl="5"/>
    <w:lvlOverride w:ilvl="6"/>
    <w:lvlOverride w:ilvl="7"/>
    <w:lvlOverride w:ilvl="8"/>
  </w:num>
  <w:num w:numId="37">
    <w:abstractNumId w:val="8"/>
  </w:num>
  <w:num w:numId="38">
    <w:abstractNumId w:val="3"/>
  </w:num>
  <w:num w:numId="39">
    <w:abstractNumId w:val="27"/>
  </w:num>
  <w:num w:numId="40">
    <w:abstractNumId w:val="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sav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21"/>
    <w:rsid w:val="000070F9"/>
    <w:rsid w:val="00020662"/>
    <w:rsid w:val="00027FE1"/>
    <w:rsid w:val="00040220"/>
    <w:rsid w:val="00045D32"/>
    <w:rsid w:val="00056B40"/>
    <w:rsid w:val="00060934"/>
    <w:rsid w:val="00073F06"/>
    <w:rsid w:val="000774C6"/>
    <w:rsid w:val="00084883"/>
    <w:rsid w:val="0008713B"/>
    <w:rsid w:val="000A5C71"/>
    <w:rsid w:val="000B5B07"/>
    <w:rsid w:val="000E03D6"/>
    <w:rsid w:val="00110B1F"/>
    <w:rsid w:val="00117FE5"/>
    <w:rsid w:val="001239B2"/>
    <w:rsid w:val="00126E52"/>
    <w:rsid w:val="00127E22"/>
    <w:rsid w:val="0014650D"/>
    <w:rsid w:val="00182568"/>
    <w:rsid w:val="001C74C5"/>
    <w:rsid w:val="001D7926"/>
    <w:rsid w:val="00200584"/>
    <w:rsid w:val="002273A5"/>
    <w:rsid w:val="0025211E"/>
    <w:rsid w:val="00252DD4"/>
    <w:rsid w:val="00260504"/>
    <w:rsid w:val="00267215"/>
    <w:rsid w:val="0027448B"/>
    <w:rsid w:val="0028273C"/>
    <w:rsid w:val="002B200E"/>
    <w:rsid w:val="002D0D9B"/>
    <w:rsid w:val="002F756E"/>
    <w:rsid w:val="003045DF"/>
    <w:rsid w:val="00307A76"/>
    <w:rsid w:val="00307B45"/>
    <w:rsid w:val="0031659C"/>
    <w:rsid w:val="00325F23"/>
    <w:rsid w:val="0033069E"/>
    <w:rsid w:val="00331827"/>
    <w:rsid w:val="003679F2"/>
    <w:rsid w:val="00377111"/>
    <w:rsid w:val="00385D69"/>
    <w:rsid w:val="003A0AFB"/>
    <w:rsid w:val="003B14EA"/>
    <w:rsid w:val="003C3715"/>
    <w:rsid w:val="003F59A7"/>
    <w:rsid w:val="00412D9C"/>
    <w:rsid w:val="00436673"/>
    <w:rsid w:val="004849F4"/>
    <w:rsid w:val="00486829"/>
    <w:rsid w:val="004A5618"/>
    <w:rsid w:val="004A6A5D"/>
    <w:rsid w:val="004F0F3A"/>
    <w:rsid w:val="004F395A"/>
    <w:rsid w:val="005129B2"/>
    <w:rsid w:val="005A3944"/>
    <w:rsid w:val="005B2336"/>
    <w:rsid w:val="005F18BF"/>
    <w:rsid w:val="005F2499"/>
    <w:rsid w:val="005F486D"/>
    <w:rsid w:val="00630725"/>
    <w:rsid w:val="00643DEC"/>
    <w:rsid w:val="0067754F"/>
    <w:rsid w:val="00687DE1"/>
    <w:rsid w:val="006A4D66"/>
    <w:rsid w:val="006B508A"/>
    <w:rsid w:val="006D369C"/>
    <w:rsid w:val="006F296B"/>
    <w:rsid w:val="006F496E"/>
    <w:rsid w:val="006F79DF"/>
    <w:rsid w:val="007109C9"/>
    <w:rsid w:val="00735CA8"/>
    <w:rsid w:val="00750DB3"/>
    <w:rsid w:val="007542C4"/>
    <w:rsid w:val="00786D6F"/>
    <w:rsid w:val="00786F0B"/>
    <w:rsid w:val="00787154"/>
    <w:rsid w:val="007E2E03"/>
    <w:rsid w:val="00804E8C"/>
    <w:rsid w:val="008257FC"/>
    <w:rsid w:val="008427BD"/>
    <w:rsid w:val="00857B33"/>
    <w:rsid w:val="00860746"/>
    <w:rsid w:val="00867E1D"/>
    <w:rsid w:val="008763A8"/>
    <w:rsid w:val="00880979"/>
    <w:rsid w:val="00884F75"/>
    <w:rsid w:val="008A4FCC"/>
    <w:rsid w:val="008A770C"/>
    <w:rsid w:val="008B5A8F"/>
    <w:rsid w:val="008D3687"/>
    <w:rsid w:val="008D5CDD"/>
    <w:rsid w:val="00920B4F"/>
    <w:rsid w:val="0094720E"/>
    <w:rsid w:val="00974958"/>
    <w:rsid w:val="0098373C"/>
    <w:rsid w:val="0099354F"/>
    <w:rsid w:val="009A018A"/>
    <w:rsid w:val="009A3271"/>
    <w:rsid w:val="009A64CB"/>
    <w:rsid w:val="009D1FDA"/>
    <w:rsid w:val="009D4D2D"/>
    <w:rsid w:val="00A21696"/>
    <w:rsid w:val="00A4664E"/>
    <w:rsid w:val="00A634A9"/>
    <w:rsid w:val="00A71A45"/>
    <w:rsid w:val="00A96E7A"/>
    <w:rsid w:val="00AB5497"/>
    <w:rsid w:val="00AC6A17"/>
    <w:rsid w:val="00AD7C8E"/>
    <w:rsid w:val="00B21B50"/>
    <w:rsid w:val="00B52E59"/>
    <w:rsid w:val="00B57A7F"/>
    <w:rsid w:val="00B65EEA"/>
    <w:rsid w:val="00B75A1F"/>
    <w:rsid w:val="00B76F46"/>
    <w:rsid w:val="00B90F83"/>
    <w:rsid w:val="00BA0B18"/>
    <w:rsid w:val="00BA68BF"/>
    <w:rsid w:val="00BC3523"/>
    <w:rsid w:val="00BC3C41"/>
    <w:rsid w:val="00BF22BE"/>
    <w:rsid w:val="00C133B1"/>
    <w:rsid w:val="00C31974"/>
    <w:rsid w:val="00C41A9E"/>
    <w:rsid w:val="00C456F0"/>
    <w:rsid w:val="00C65AC1"/>
    <w:rsid w:val="00C76C18"/>
    <w:rsid w:val="00C80DF8"/>
    <w:rsid w:val="00C8662B"/>
    <w:rsid w:val="00CA5B83"/>
    <w:rsid w:val="00CD1025"/>
    <w:rsid w:val="00CD3E1C"/>
    <w:rsid w:val="00CE2C84"/>
    <w:rsid w:val="00CE50D2"/>
    <w:rsid w:val="00CF1FC9"/>
    <w:rsid w:val="00CF4311"/>
    <w:rsid w:val="00CF7475"/>
    <w:rsid w:val="00D20CD7"/>
    <w:rsid w:val="00D25321"/>
    <w:rsid w:val="00D30217"/>
    <w:rsid w:val="00D336F4"/>
    <w:rsid w:val="00D42EF9"/>
    <w:rsid w:val="00D52FF9"/>
    <w:rsid w:val="00D60406"/>
    <w:rsid w:val="00D6406C"/>
    <w:rsid w:val="00D64334"/>
    <w:rsid w:val="00D95DCA"/>
    <w:rsid w:val="00E0728B"/>
    <w:rsid w:val="00E30134"/>
    <w:rsid w:val="00E30508"/>
    <w:rsid w:val="00E319D6"/>
    <w:rsid w:val="00E329E8"/>
    <w:rsid w:val="00E34868"/>
    <w:rsid w:val="00E4558B"/>
    <w:rsid w:val="00E67CCB"/>
    <w:rsid w:val="00E715DA"/>
    <w:rsid w:val="00E856EF"/>
    <w:rsid w:val="00E93B0E"/>
    <w:rsid w:val="00ED3793"/>
    <w:rsid w:val="00ED79B9"/>
    <w:rsid w:val="00EE0561"/>
    <w:rsid w:val="00EF1465"/>
    <w:rsid w:val="00EF55EC"/>
    <w:rsid w:val="00F01E56"/>
    <w:rsid w:val="00F04F9B"/>
    <w:rsid w:val="00F14A4E"/>
    <w:rsid w:val="00F177AB"/>
    <w:rsid w:val="00F23F40"/>
    <w:rsid w:val="00F32009"/>
    <w:rsid w:val="00F47494"/>
    <w:rsid w:val="00F6607E"/>
    <w:rsid w:val="00F81AB5"/>
    <w:rsid w:val="00FD1A13"/>
    <w:rsid w:val="00FD54C2"/>
    <w:rsid w:val="00FE03F7"/>
    <w:rsid w:val="00FE3B64"/>
    <w:rsid w:val="00FE406E"/>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5A6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4"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50D"/>
    <w:pPr>
      <w:widowControl w:val="0"/>
      <w:snapToGrid w:val="0"/>
    </w:pPr>
    <w:rPr>
      <w:sz w:val="24"/>
      <w:lang w:val="en-US" w:eastAsia="en-US"/>
    </w:rPr>
  </w:style>
  <w:style w:type="paragraph" w:styleId="Heading1">
    <w:name w:val="heading 1"/>
    <w:basedOn w:val="Normal"/>
    <w:next w:val="Normal"/>
    <w:link w:val="Heading1Char"/>
    <w:uiPriority w:val="9"/>
    <w:qFormat/>
    <w:rsid w:val="009D4D2D"/>
    <w:pPr>
      <w:tabs>
        <w:tab w:val="left" w:pos="1843"/>
      </w:tabs>
      <w:snapToGrid/>
      <w:spacing w:after="240"/>
      <w:jc w:val="center"/>
      <w:outlineLvl w:val="0"/>
    </w:pPr>
    <w:rPr>
      <w:rFonts w:ascii="Arial" w:hAnsi="Arial" w:cs="Arial"/>
      <w:b/>
      <w:sz w:val="22"/>
      <w:szCs w:val="22"/>
      <w:lang w:val="en-AU"/>
    </w:rPr>
  </w:style>
  <w:style w:type="paragraph" w:styleId="Heading2">
    <w:name w:val="heading 2"/>
    <w:basedOn w:val="Normal"/>
    <w:next w:val="Normal"/>
    <w:link w:val="Heading2Char"/>
    <w:uiPriority w:val="9"/>
    <w:unhideWhenUsed/>
    <w:qFormat/>
    <w:rsid w:val="009D4D2D"/>
    <w:pPr>
      <w:tabs>
        <w:tab w:val="right" w:pos="709"/>
      </w:tabs>
      <w:snapToGrid/>
      <w:spacing w:after="120"/>
      <w:jc w:val="both"/>
      <w:outlineLvl w:val="1"/>
    </w:pPr>
    <w:rPr>
      <w:rFonts w:ascii="Arial" w:hAnsi="Arial" w:cs="Arial"/>
      <w:b/>
      <w:bCs/>
      <w:sz w:val="22"/>
      <w:szCs w:val="22"/>
      <w:lang w:val="en-AU"/>
    </w:rPr>
  </w:style>
  <w:style w:type="paragraph" w:styleId="Heading3">
    <w:name w:val="heading 3"/>
    <w:basedOn w:val="Normal"/>
    <w:next w:val="Normal"/>
    <w:link w:val="Heading3Char"/>
    <w:unhideWhenUsed/>
    <w:qFormat/>
    <w:rsid w:val="009D4D2D"/>
    <w:pPr>
      <w:keepNext/>
      <w:spacing w:after="240"/>
      <w:ind w:firstLine="709"/>
      <w:jc w:val="both"/>
      <w:outlineLvl w:val="2"/>
    </w:pPr>
    <w:rPr>
      <w:rFonts w:ascii="Arial" w:hAnsi="Arial"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ims1">
    <w:name w:val="claims1"/>
    <w:basedOn w:val="Normal"/>
    <w:link w:val="claims1Char"/>
    <w:rsid w:val="00D25321"/>
    <w:pPr>
      <w:jc w:val="center"/>
    </w:pPr>
    <w:rPr>
      <w:rFonts w:cs="Arial"/>
      <w:b/>
      <w:sz w:val="28"/>
      <w:szCs w:val="28"/>
    </w:rPr>
  </w:style>
  <w:style w:type="paragraph" w:customStyle="1" w:styleId="DEWR16">
    <w:name w:val="DEWR16"/>
    <w:basedOn w:val="Normal"/>
    <w:rsid w:val="00D25321"/>
    <w:pPr>
      <w:spacing w:after="240"/>
    </w:pPr>
  </w:style>
  <w:style w:type="paragraph" w:customStyle="1" w:styleId="DEWR18">
    <w:name w:val="DEWR18"/>
    <w:basedOn w:val="Normal"/>
    <w:rsid w:val="00D25321"/>
    <w:pPr>
      <w:spacing w:after="240"/>
    </w:pPr>
  </w:style>
  <w:style w:type="character" w:customStyle="1" w:styleId="claims1Char">
    <w:name w:val="claims1 Char"/>
    <w:link w:val="claims1"/>
    <w:rsid w:val="00D25321"/>
    <w:rPr>
      <w:rFonts w:cs="Arial"/>
      <w:b/>
      <w:sz w:val="28"/>
      <w:szCs w:val="28"/>
      <w:lang w:val="en-US" w:eastAsia="en-US" w:bidi="ar-SA"/>
    </w:rPr>
  </w:style>
  <w:style w:type="character" w:styleId="Hyperlink">
    <w:name w:val="Hyperlink"/>
    <w:rsid w:val="00D25321"/>
    <w:rPr>
      <w:color w:val="0000FF"/>
      <w:u w:val="single"/>
    </w:rPr>
  </w:style>
  <w:style w:type="paragraph" w:customStyle="1" w:styleId="ABN">
    <w:name w:val="ABN"/>
    <w:basedOn w:val="Normal"/>
    <w:rsid w:val="00D25321"/>
    <w:pPr>
      <w:widowControl/>
      <w:tabs>
        <w:tab w:val="left" w:pos="3240"/>
        <w:tab w:val="left" w:pos="3560"/>
      </w:tabs>
      <w:snapToGrid/>
      <w:jc w:val="right"/>
    </w:pPr>
    <w:rPr>
      <w:rFonts w:ascii="Arial" w:hAnsi="Arial" w:cs="Arial"/>
      <w:color w:val="333333"/>
      <w:sz w:val="16"/>
      <w:szCs w:val="16"/>
      <w:lang w:val="en-AU" w:eastAsia="en-AU"/>
    </w:rPr>
  </w:style>
  <w:style w:type="paragraph" w:styleId="Header">
    <w:name w:val="header"/>
    <w:basedOn w:val="Normal"/>
    <w:link w:val="HeaderChar"/>
    <w:uiPriority w:val="99"/>
    <w:rsid w:val="00200584"/>
    <w:pPr>
      <w:tabs>
        <w:tab w:val="center" w:pos="4513"/>
        <w:tab w:val="right" w:pos="9026"/>
      </w:tabs>
    </w:pPr>
  </w:style>
  <w:style w:type="character" w:customStyle="1" w:styleId="HeaderChar">
    <w:name w:val="Header Char"/>
    <w:link w:val="Header"/>
    <w:uiPriority w:val="99"/>
    <w:rsid w:val="00200584"/>
    <w:rPr>
      <w:sz w:val="24"/>
      <w:lang w:val="en-US" w:eastAsia="en-US"/>
    </w:rPr>
  </w:style>
  <w:style w:type="paragraph" w:styleId="Footer">
    <w:name w:val="footer"/>
    <w:basedOn w:val="Normal"/>
    <w:link w:val="FooterChar"/>
    <w:uiPriority w:val="99"/>
    <w:rsid w:val="00200584"/>
    <w:pPr>
      <w:tabs>
        <w:tab w:val="center" w:pos="4513"/>
        <w:tab w:val="right" w:pos="9026"/>
      </w:tabs>
    </w:pPr>
  </w:style>
  <w:style w:type="character" w:customStyle="1" w:styleId="FooterChar">
    <w:name w:val="Footer Char"/>
    <w:link w:val="Footer"/>
    <w:uiPriority w:val="99"/>
    <w:rsid w:val="00200584"/>
    <w:rPr>
      <w:sz w:val="24"/>
      <w:lang w:val="en-US" w:eastAsia="en-US"/>
    </w:rPr>
  </w:style>
  <w:style w:type="character" w:customStyle="1" w:styleId="Heading1Char">
    <w:name w:val="Heading 1 Char"/>
    <w:link w:val="Heading1"/>
    <w:uiPriority w:val="9"/>
    <w:rsid w:val="009D4D2D"/>
    <w:rPr>
      <w:rFonts w:ascii="Arial" w:hAnsi="Arial" w:cs="Arial"/>
      <w:b/>
      <w:sz w:val="22"/>
      <w:szCs w:val="22"/>
      <w:lang w:eastAsia="en-US"/>
    </w:rPr>
  </w:style>
  <w:style w:type="character" w:customStyle="1" w:styleId="Heading2Char">
    <w:name w:val="Heading 2 Char"/>
    <w:link w:val="Heading2"/>
    <w:uiPriority w:val="9"/>
    <w:rsid w:val="009D4D2D"/>
    <w:rPr>
      <w:rFonts w:ascii="Arial" w:hAnsi="Arial" w:cs="Arial"/>
      <w:b/>
      <w:bCs/>
      <w:sz w:val="22"/>
      <w:szCs w:val="22"/>
      <w:lang w:eastAsia="en-US"/>
    </w:rPr>
  </w:style>
  <w:style w:type="numbering" w:customStyle="1" w:styleId="NoList1">
    <w:name w:val="No List1"/>
    <w:next w:val="NoList"/>
    <w:uiPriority w:val="99"/>
    <w:semiHidden/>
    <w:unhideWhenUsed/>
    <w:rsid w:val="00412D9C"/>
  </w:style>
  <w:style w:type="paragraph" w:customStyle="1" w:styleId="Headersub">
    <w:name w:val="Header sub"/>
    <w:basedOn w:val="Normal"/>
    <w:rsid w:val="00412D9C"/>
    <w:pPr>
      <w:widowControl/>
      <w:snapToGrid/>
      <w:spacing w:after="1240"/>
    </w:pPr>
    <w:rPr>
      <w:rFonts w:ascii="Arial" w:hAnsi="Arial"/>
      <w:sz w:val="36"/>
      <w:lang w:val="en-AU"/>
    </w:rPr>
  </w:style>
  <w:style w:type="paragraph" w:styleId="ListParagraph">
    <w:name w:val="List Paragraph"/>
    <w:basedOn w:val="Normal"/>
    <w:link w:val="ListParagraphChar"/>
    <w:qFormat/>
    <w:rsid w:val="00412D9C"/>
    <w:pPr>
      <w:widowControl/>
      <w:snapToGrid/>
      <w:ind w:left="720"/>
      <w:contextualSpacing/>
    </w:pPr>
    <w:rPr>
      <w:rFonts w:ascii="Arial" w:hAnsi="Arial"/>
      <w:sz w:val="22"/>
      <w:lang w:val="en-AU"/>
    </w:rPr>
  </w:style>
  <w:style w:type="paragraph" w:styleId="BalloonText">
    <w:name w:val="Balloon Text"/>
    <w:basedOn w:val="Normal"/>
    <w:link w:val="BalloonTextChar"/>
    <w:uiPriority w:val="99"/>
    <w:unhideWhenUsed/>
    <w:rsid w:val="00412D9C"/>
    <w:pPr>
      <w:widowControl/>
      <w:snapToGrid/>
    </w:pPr>
    <w:rPr>
      <w:rFonts w:ascii="Tahoma" w:hAnsi="Tahoma" w:cs="Tahoma"/>
      <w:sz w:val="16"/>
      <w:szCs w:val="16"/>
      <w:lang w:val="en-AU"/>
    </w:rPr>
  </w:style>
  <w:style w:type="character" w:customStyle="1" w:styleId="BalloonTextChar">
    <w:name w:val="Balloon Text Char"/>
    <w:link w:val="BalloonText"/>
    <w:uiPriority w:val="99"/>
    <w:rsid w:val="00412D9C"/>
    <w:rPr>
      <w:rFonts w:ascii="Tahoma" w:hAnsi="Tahoma" w:cs="Tahoma"/>
      <w:sz w:val="16"/>
      <w:szCs w:val="16"/>
      <w:lang w:eastAsia="en-US"/>
    </w:rPr>
  </w:style>
  <w:style w:type="character" w:styleId="CommentReference">
    <w:name w:val="annotation reference"/>
    <w:uiPriority w:val="99"/>
    <w:unhideWhenUsed/>
    <w:rsid w:val="00412D9C"/>
    <w:rPr>
      <w:sz w:val="16"/>
      <w:szCs w:val="16"/>
    </w:rPr>
  </w:style>
  <w:style w:type="paragraph" w:styleId="CommentText">
    <w:name w:val="annotation text"/>
    <w:basedOn w:val="Normal"/>
    <w:link w:val="CommentTextChar"/>
    <w:uiPriority w:val="99"/>
    <w:unhideWhenUsed/>
    <w:rsid w:val="00412D9C"/>
    <w:pPr>
      <w:widowControl/>
      <w:snapToGrid/>
    </w:pPr>
    <w:rPr>
      <w:rFonts w:ascii="Arial" w:hAnsi="Arial"/>
      <w:sz w:val="20"/>
      <w:lang w:val="en-AU"/>
    </w:rPr>
  </w:style>
  <w:style w:type="character" w:customStyle="1" w:styleId="CommentTextChar">
    <w:name w:val="Comment Text Char"/>
    <w:link w:val="CommentText"/>
    <w:uiPriority w:val="99"/>
    <w:rsid w:val="00412D9C"/>
    <w:rPr>
      <w:rFonts w:ascii="Arial" w:hAnsi="Arial"/>
      <w:lang w:eastAsia="en-US"/>
    </w:rPr>
  </w:style>
  <w:style w:type="paragraph" w:styleId="CommentSubject">
    <w:name w:val="annotation subject"/>
    <w:basedOn w:val="CommentText"/>
    <w:next w:val="CommentText"/>
    <w:link w:val="CommentSubjectChar"/>
    <w:uiPriority w:val="99"/>
    <w:unhideWhenUsed/>
    <w:rsid w:val="00412D9C"/>
    <w:rPr>
      <w:b/>
      <w:bCs/>
    </w:rPr>
  </w:style>
  <w:style w:type="character" w:customStyle="1" w:styleId="CommentSubjectChar">
    <w:name w:val="Comment Subject Char"/>
    <w:link w:val="CommentSubject"/>
    <w:uiPriority w:val="99"/>
    <w:rsid w:val="00412D9C"/>
    <w:rPr>
      <w:rFonts w:ascii="Arial" w:hAnsi="Arial"/>
      <w:b/>
      <w:bCs/>
      <w:lang w:eastAsia="en-US"/>
    </w:rPr>
  </w:style>
  <w:style w:type="table" w:styleId="TableGrid">
    <w:name w:val="Table Grid"/>
    <w:basedOn w:val="TableNormal"/>
    <w:rsid w:val="00412D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12D9C"/>
    <w:pPr>
      <w:widowControl/>
      <w:snapToGrid/>
    </w:pPr>
    <w:rPr>
      <w:rFonts w:ascii="Arial" w:hAnsi="Arial"/>
      <w:sz w:val="20"/>
      <w:lang w:val="en-AU"/>
    </w:rPr>
  </w:style>
  <w:style w:type="character" w:customStyle="1" w:styleId="FootnoteTextChar">
    <w:name w:val="Footnote Text Char"/>
    <w:link w:val="FootnoteText"/>
    <w:uiPriority w:val="99"/>
    <w:rsid w:val="00412D9C"/>
    <w:rPr>
      <w:rFonts w:ascii="Arial" w:hAnsi="Arial"/>
      <w:lang w:eastAsia="en-US"/>
    </w:rPr>
  </w:style>
  <w:style w:type="character" w:styleId="FootnoteReference">
    <w:name w:val="footnote reference"/>
    <w:uiPriority w:val="99"/>
    <w:unhideWhenUsed/>
    <w:rsid w:val="00412D9C"/>
    <w:rPr>
      <w:vertAlign w:val="superscript"/>
    </w:rPr>
  </w:style>
  <w:style w:type="paragraph" w:styleId="Revision">
    <w:name w:val="Revision"/>
    <w:hidden/>
    <w:uiPriority w:val="99"/>
    <w:semiHidden/>
    <w:rsid w:val="00412D9C"/>
    <w:rPr>
      <w:rFonts w:ascii="Arial" w:hAnsi="Arial"/>
      <w:sz w:val="22"/>
      <w:lang w:eastAsia="en-US"/>
    </w:rPr>
  </w:style>
  <w:style w:type="paragraph" w:customStyle="1" w:styleId="FWOheaderlevel1">
    <w:name w:val="FWO header level 1"/>
    <w:basedOn w:val="ListParagraph"/>
    <w:qFormat/>
    <w:rsid w:val="00412D9C"/>
    <w:pPr>
      <w:keepNext/>
      <w:spacing w:after="120" w:line="360" w:lineRule="auto"/>
      <w:ind w:left="0"/>
    </w:pPr>
    <w:rPr>
      <w:rFonts w:ascii="Arial Bold" w:eastAsia="Calibri" w:hAnsi="Arial Bold" w:cs="Arial"/>
      <w:b/>
      <w:caps/>
      <w:szCs w:val="22"/>
    </w:rPr>
  </w:style>
  <w:style w:type="paragraph" w:customStyle="1" w:styleId="FWOparagraphlevel1">
    <w:name w:val="FWO paragraph level 1"/>
    <w:basedOn w:val="Normal"/>
    <w:qFormat/>
    <w:rsid w:val="00412D9C"/>
    <w:pPr>
      <w:widowControl/>
      <w:snapToGrid/>
      <w:spacing w:after="120" w:line="360" w:lineRule="auto"/>
    </w:pPr>
    <w:rPr>
      <w:rFonts w:ascii="Arial" w:eastAsia="Calibri" w:hAnsi="Arial" w:cs="Arial"/>
      <w:sz w:val="22"/>
      <w:szCs w:val="22"/>
      <w:lang w:val="en-AU"/>
    </w:rPr>
  </w:style>
  <w:style w:type="paragraph" w:customStyle="1" w:styleId="FWOparagraphlevel2">
    <w:name w:val="FWO paragraph level 2"/>
    <w:basedOn w:val="Normal"/>
    <w:qFormat/>
    <w:rsid w:val="00412D9C"/>
    <w:pPr>
      <w:widowControl/>
      <w:tabs>
        <w:tab w:val="left" w:pos="1134"/>
      </w:tabs>
      <w:snapToGrid/>
      <w:spacing w:after="120" w:line="360" w:lineRule="auto"/>
    </w:pPr>
    <w:rPr>
      <w:rFonts w:ascii="Arial" w:eastAsia="Calibri" w:hAnsi="Arial" w:cs="Arial"/>
      <w:sz w:val="22"/>
      <w:szCs w:val="22"/>
      <w:lang w:val="en-AU"/>
    </w:rPr>
  </w:style>
  <w:style w:type="paragraph" w:customStyle="1" w:styleId="FWOparagraphlevel3">
    <w:name w:val="FWO paragraph level 3"/>
    <w:basedOn w:val="Normal"/>
    <w:qFormat/>
    <w:rsid w:val="00412D9C"/>
    <w:pPr>
      <w:widowControl/>
      <w:tabs>
        <w:tab w:val="left" w:pos="1701"/>
      </w:tabs>
      <w:snapToGrid/>
      <w:spacing w:after="120" w:line="360" w:lineRule="auto"/>
    </w:pPr>
    <w:rPr>
      <w:rFonts w:ascii="Arial" w:eastAsia="Calibri" w:hAnsi="Arial" w:cs="Arial"/>
      <w:sz w:val="22"/>
      <w:szCs w:val="22"/>
      <w:lang w:val="en-AU"/>
    </w:rPr>
  </w:style>
  <w:style w:type="paragraph" w:customStyle="1" w:styleId="FWOparagraphlevel4">
    <w:name w:val="FWO paragraph level 4"/>
    <w:basedOn w:val="Normal"/>
    <w:qFormat/>
    <w:rsid w:val="00412D9C"/>
    <w:pPr>
      <w:widowControl/>
      <w:tabs>
        <w:tab w:val="left" w:pos="2268"/>
      </w:tabs>
      <w:snapToGrid/>
      <w:spacing w:after="120" w:line="360" w:lineRule="auto"/>
    </w:pPr>
    <w:rPr>
      <w:rFonts w:ascii="Arial" w:eastAsia="Calibri" w:hAnsi="Arial" w:cs="Arial"/>
      <w:sz w:val="22"/>
      <w:szCs w:val="22"/>
      <w:lang w:val="en-AU"/>
    </w:rPr>
  </w:style>
  <w:style w:type="character" w:customStyle="1" w:styleId="afinputtextcontent9">
    <w:name w:val="af_inputtext_content9"/>
    <w:rsid w:val="00412D9C"/>
    <w:rPr>
      <w:rFonts w:ascii="Verdana" w:hAnsi="Verdana" w:hint="default"/>
      <w:b w:val="0"/>
      <w:bCs w:val="0"/>
      <w:color w:val="auto"/>
      <w:sz w:val="17"/>
      <w:szCs w:val="17"/>
      <w:bdr w:val="single" w:sz="6" w:space="0" w:color="7B9EBD" w:frame="1"/>
    </w:rPr>
  </w:style>
  <w:style w:type="table" w:customStyle="1" w:styleId="TableGrid1">
    <w:name w:val="Table Grid1"/>
    <w:basedOn w:val="TableNormal"/>
    <w:next w:val="TableGrid"/>
    <w:rsid w:val="00412D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4">
    <w:name w:val="claims4"/>
    <w:rsid w:val="00412D9C"/>
    <w:pPr>
      <w:snapToGrid w:val="0"/>
      <w:spacing w:after="240"/>
    </w:pPr>
    <w:rPr>
      <w:sz w:val="24"/>
      <w:szCs w:val="24"/>
      <w:lang w:eastAsia="en-US"/>
    </w:rPr>
  </w:style>
  <w:style w:type="paragraph" w:styleId="NormalWeb">
    <w:name w:val="Normal (Web)"/>
    <w:basedOn w:val="Normal"/>
    <w:rsid w:val="00412D9C"/>
    <w:pPr>
      <w:widowControl/>
      <w:snapToGrid/>
      <w:spacing w:before="100" w:beforeAutospacing="1" w:after="100" w:afterAutospacing="1"/>
    </w:pPr>
    <w:rPr>
      <w:rFonts w:ascii="sans-serif!important" w:hAnsi="sans-serif!important"/>
      <w:szCs w:val="24"/>
      <w:lang w:val="en-AU" w:eastAsia="en-AU"/>
    </w:rPr>
  </w:style>
  <w:style w:type="paragraph" w:customStyle="1" w:styleId="claimsbold">
    <w:name w:val="claimsbold"/>
    <w:basedOn w:val="claims4"/>
    <w:rsid w:val="00412D9C"/>
    <w:rPr>
      <w:b/>
    </w:rPr>
  </w:style>
  <w:style w:type="paragraph" w:styleId="BodyText">
    <w:name w:val="Body Text"/>
    <w:basedOn w:val="Normal"/>
    <w:link w:val="BodyTextChar"/>
    <w:uiPriority w:val="4"/>
    <w:unhideWhenUsed/>
    <w:qFormat/>
    <w:rsid w:val="00412D9C"/>
    <w:pPr>
      <w:snapToGrid/>
      <w:ind w:left="938" w:hanging="852"/>
    </w:pPr>
    <w:rPr>
      <w:rFonts w:ascii="Arial" w:eastAsia="Arial" w:hAnsi="Arial"/>
      <w:sz w:val="20"/>
    </w:rPr>
  </w:style>
  <w:style w:type="character" w:customStyle="1" w:styleId="BodyTextChar">
    <w:name w:val="Body Text Char"/>
    <w:link w:val="BodyText"/>
    <w:uiPriority w:val="4"/>
    <w:rsid w:val="00412D9C"/>
    <w:rPr>
      <w:rFonts w:ascii="Arial" w:eastAsia="Arial" w:hAnsi="Arial"/>
      <w:lang w:val="en-US" w:eastAsia="en-US"/>
    </w:rPr>
  </w:style>
  <w:style w:type="paragraph" w:customStyle="1" w:styleId="DocID">
    <w:name w:val="DocID"/>
    <w:basedOn w:val="Footer"/>
    <w:next w:val="Footer"/>
    <w:link w:val="DocIDChar"/>
    <w:rsid w:val="00412D9C"/>
    <w:pPr>
      <w:widowControl/>
      <w:tabs>
        <w:tab w:val="clear" w:pos="4513"/>
        <w:tab w:val="clear" w:pos="9026"/>
      </w:tabs>
      <w:snapToGrid/>
      <w:spacing w:before="60" w:after="60"/>
    </w:pPr>
    <w:rPr>
      <w:rFonts w:ascii="Arial" w:hAnsi="Arial" w:cs="Arial"/>
      <w:sz w:val="14"/>
      <w:szCs w:val="22"/>
      <w:lang w:val="en-AU"/>
    </w:rPr>
  </w:style>
  <w:style w:type="character" w:customStyle="1" w:styleId="DocIDChar">
    <w:name w:val="DocID Char"/>
    <w:link w:val="DocID"/>
    <w:rsid w:val="00412D9C"/>
    <w:rPr>
      <w:rFonts w:ascii="Arial" w:hAnsi="Arial" w:cs="Arial"/>
      <w:sz w:val="14"/>
      <w:szCs w:val="22"/>
      <w:lang w:eastAsia="en-US"/>
    </w:rPr>
  </w:style>
  <w:style w:type="character" w:customStyle="1" w:styleId="ListParagraphChar">
    <w:name w:val="List Paragraph Char"/>
    <w:link w:val="ListParagraph"/>
    <w:locked/>
    <w:rsid w:val="00412D9C"/>
    <w:rPr>
      <w:rFonts w:ascii="Arial" w:hAnsi="Arial"/>
      <w:sz w:val="22"/>
      <w:lang w:eastAsia="en-US"/>
    </w:rPr>
  </w:style>
  <w:style w:type="table" w:customStyle="1" w:styleId="TableGrid11">
    <w:name w:val="Table Grid11"/>
    <w:basedOn w:val="TableNormal"/>
    <w:next w:val="TableGrid"/>
    <w:rsid w:val="00E329E8"/>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2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D4D2D"/>
    <w:rPr>
      <w:rFonts w:ascii="Arial" w:hAnsi="Arial" w:cs="Arial"/>
      <w:b/>
      <w:bCs/>
      <w:i/>
      <w:sz w:val="22"/>
      <w:szCs w:val="22"/>
      <w:lang w:val="en-US" w:eastAsia="en-US"/>
    </w:rPr>
  </w:style>
  <w:style w:type="paragraph" w:customStyle="1" w:styleId="Default">
    <w:name w:val="Default"/>
    <w:rsid w:val="00D95DC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4"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50D"/>
    <w:pPr>
      <w:widowControl w:val="0"/>
      <w:snapToGrid w:val="0"/>
    </w:pPr>
    <w:rPr>
      <w:sz w:val="24"/>
      <w:lang w:val="en-US" w:eastAsia="en-US"/>
    </w:rPr>
  </w:style>
  <w:style w:type="paragraph" w:styleId="Heading1">
    <w:name w:val="heading 1"/>
    <w:basedOn w:val="Normal"/>
    <w:next w:val="Normal"/>
    <w:link w:val="Heading1Char"/>
    <w:uiPriority w:val="9"/>
    <w:qFormat/>
    <w:rsid w:val="009D4D2D"/>
    <w:pPr>
      <w:tabs>
        <w:tab w:val="left" w:pos="1843"/>
      </w:tabs>
      <w:snapToGrid/>
      <w:spacing w:after="240"/>
      <w:jc w:val="center"/>
      <w:outlineLvl w:val="0"/>
    </w:pPr>
    <w:rPr>
      <w:rFonts w:ascii="Arial" w:hAnsi="Arial" w:cs="Arial"/>
      <w:b/>
      <w:sz w:val="22"/>
      <w:szCs w:val="22"/>
      <w:lang w:val="en-AU"/>
    </w:rPr>
  </w:style>
  <w:style w:type="paragraph" w:styleId="Heading2">
    <w:name w:val="heading 2"/>
    <w:basedOn w:val="Normal"/>
    <w:next w:val="Normal"/>
    <w:link w:val="Heading2Char"/>
    <w:uiPriority w:val="9"/>
    <w:unhideWhenUsed/>
    <w:qFormat/>
    <w:rsid w:val="009D4D2D"/>
    <w:pPr>
      <w:tabs>
        <w:tab w:val="right" w:pos="709"/>
      </w:tabs>
      <w:snapToGrid/>
      <w:spacing w:after="120"/>
      <w:jc w:val="both"/>
      <w:outlineLvl w:val="1"/>
    </w:pPr>
    <w:rPr>
      <w:rFonts w:ascii="Arial" w:hAnsi="Arial" w:cs="Arial"/>
      <w:b/>
      <w:bCs/>
      <w:sz w:val="22"/>
      <w:szCs w:val="22"/>
      <w:lang w:val="en-AU"/>
    </w:rPr>
  </w:style>
  <w:style w:type="paragraph" w:styleId="Heading3">
    <w:name w:val="heading 3"/>
    <w:basedOn w:val="Normal"/>
    <w:next w:val="Normal"/>
    <w:link w:val="Heading3Char"/>
    <w:unhideWhenUsed/>
    <w:qFormat/>
    <w:rsid w:val="009D4D2D"/>
    <w:pPr>
      <w:keepNext/>
      <w:spacing w:after="240"/>
      <w:ind w:firstLine="709"/>
      <w:jc w:val="both"/>
      <w:outlineLvl w:val="2"/>
    </w:pPr>
    <w:rPr>
      <w:rFonts w:ascii="Arial" w:hAnsi="Arial"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ims1">
    <w:name w:val="claims1"/>
    <w:basedOn w:val="Normal"/>
    <w:link w:val="claims1Char"/>
    <w:rsid w:val="00D25321"/>
    <w:pPr>
      <w:jc w:val="center"/>
    </w:pPr>
    <w:rPr>
      <w:rFonts w:cs="Arial"/>
      <w:b/>
      <w:sz w:val="28"/>
      <w:szCs w:val="28"/>
    </w:rPr>
  </w:style>
  <w:style w:type="paragraph" w:customStyle="1" w:styleId="DEWR16">
    <w:name w:val="DEWR16"/>
    <w:basedOn w:val="Normal"/>
    <w:rsid w:val="00D25321"/>
    <w:pPr>
      <w:spacing w:after="240"/>
    </w:pPr>
  </w:style>
  <w:style w:type="paragraph" w:customStyle="1" w:styleId="DEWR18">
    <w:name w:val="DEWR18"/>
    <w:basedOn w:val="Normal"/>
    <w:rsid w:val="00D25321"/>
    <w:pPr>
      <w:spacing w:after="240"/>
    </w:pPr>
  </w:style>
  <w:style w:type="character" w:customStyle="1" w:styleId="claims1Char">
    <w:name w:val="claims1 Char"/>
    <w:link w:val="claims1"/>
    <w:rsid w:val="00D25321"/>
    <w:rPr>
      <w:rFonts w:cs="Arial"/>
      <w:b/>
      <w:sz w:val="28"/>
      <w:szCs w:val="28"/>
      <w:lang w:val="en-US" w:eastAsia="en-US" w:bidi="ar-SA"/>
    </w:rPr>
  </w:style>
  <w:style w:type="character" w:styleId="Hyperlink">
    <w:name w:val="Hyperlink"/>
    <w:rsid w:val="00D25321"/>
    <w:rPr>
      <w:color w:val="0000FF"/>
      <w:u w:val="single"/>
    </w:rPr>
  </w:style>
  <w:style w:type="paragraph" w:customStyle="1" w:styleId="ABN">
    <w:name w:val="ABN"/>
    <w:basedOn w:val="Normal"/>
    <w:rsid w:val="00D25321"/>
    <w:pPr>
      <w:widowControl/>
      <w:tabs>
        <w:tab w:val="left" w:pos="3240"/>
        <w:tab w:val="left" w:pos="3560"/>
      </w:tabs>
      <w:snapToGrid/>
      <w:jc w:val="right"/>
    </w:pPr>
    <w:rPr>
      <w:rFonts w:ascii="Arial" w:hAnsi="Arial" w:cs="Arial"/>
      <w:color w:val="333333"/>
      <w:sz w:val="16"/>
      <w:szCs w:val="16"/>
      <w:lang w:val="en-AU" w:eastAsia="en-AU"/>
    </w:rPr>
  </w:style>
  <w:style w:type="paragraph" w:styleId="Header">
    <w:name w:val="header"/>
    <w:basedOn w:val="Normal"/>
    <w:link w:val="HeaderChar"/>
    <w:uiPriority w:val="99"/>
    <w:rsid w:val="00200584"/>
    <w:pPr>
      <w:tabs>
        <w:tab w:val="center" w:pos="4513"/>
        <w:tab w:val="right" w:pos="9026"/>
      </w:tabs>
    </w:pPr>
  </w:style>
  <w:style w:type="character" w:customStyle="1" w:styleId="HeaderChar">
    <w:name w:val="Header Char"/>
    <w:link w:val="Header"/>
    <w:uiPriority w:val="99"/>
    <w:rsid w:val="00200584"/>
    <w:rPr>
      <w:sz w:val="24"/>
      <w:lang w:val="en-US" w:eastAsia="en-US"/>
    </w:rPr>
  </w:style>
  <w:style w:type="paragraph" w:styleId="Footer">
    <w:name w:val="footer"/>
    <w:basedOn w:val="Normal"/>
    <w:link w:val="FooterChar"/>
    <w:uiPriority w:val="99"/>
    <w:rsid w:val="00200584"/>
    <w:pPr>
      <w:tabs>
        <w:tab w:val="center" w:pos="4513"/>
        <w:tab w:val="right" w:pos="9026"/>
      </w:tabs>
    </w:pPr>
  </w:style>
  <w:style w:type="character" w:customStyle="1" w:styleId="FooterChar">
    <w:name w:val="Footer Char"/>
    <w:link w:val="Footer"/>
    <w:uiPriority w:val="99"/>
    <w:rsid w:val="00200584"/>
    <w:rPr>
      <w:sz w:val="24"/>
      <w:lang w:val="en-US" w:eastAsia="en-US"/>
    </w:rPr>
  </w:style>
  <w:style w:type="character" w:customStyle="1" w:styleId="Heading1Char">
    <w:name w:val="Heading 1 Char"/>
    <w:link w:val="Heading1"/>
    <w:uiPriority w:val="9"/>
    <w:rsid w:val="009D4D2D"/>
    <w:rPr>
      <w:rFonts w:ascii="Arial" w:hAnsi="Arial" w:cs="Arial"/>
      <w:b/>
      <w:sz w:val="22"/>
      <w:szCs w:val="22"/>
      <w:lang w:eastAsia="en-US"/>
    </w:rPr>
  </w:style>
  <w:style w:type="character" w:customStyle="1" w:styleId="Heading2Char">
    <w:name w:val="Heading 2 Char"/>
    <w:link w:val="Heading2"/>
    <w:uiPriority w:val="9"/>
    <w:rsid w:val="009D4D2D"/>
    <w:rPr>
      <w:rFonts w:ascii="Arial" w:hAnsi="Arial" w:cs="Arial"/>
      <w:b/>
      <w:bCs/>
      <w:sz w:val="22"/>
      <w:szCs w:val="22"/>
      <w:lang w:eastAsia="en-US"/>
    </w:rPr>
  </w:style>
  <w:style w:type="numbering" w:customStyle="1" w:styleId="NoList1">
    <w:name w:val="No List1"/>
    <w:next w:val="NoList"/>
    <w:uiPriority w:val="99"/>
    <w:semiHidden/>
    <w:unhideWhenUsed/>
    <w:rsid w:val="00412D9C"/>
  </w:style>
  <w:style w:type="paragraph" w:customStyle="1" w:styleId="Headersub">
    <w:name w:val="Header sub"/>
    <w:basedOn w:val="Normal"/>
    <w:rsid w:val="00412D9C"/>
    <w:pPr>
      <w:widowControl/>
      <w:snapToGrid/>
      <w:spacing w:after="1240"/>
    </w:pPr>
    <w:rPr>
      <w:rFonts w:ascii="Arial" w:hAnsi="Arial"/>
      <w:sz w:val="36"/>
      <w:lang w:val="en-AU"/>
    </w:rPr>
  </w:style>
  <w:style w:type="paragraph" w:styleId="ListParagraph">
    <w:name w:val="List Paragraph"/>
    <w:basedOn w:val="Normal"/>
    <w:link w:val="ListParagraphChar"/>
    <w:qFormat/>
    <w:rsid w:val="00412D9C"/>
    <w:pPr>
      <w:widowControl/>
      <w:snapToGrid/>
      <w:ind w:left="720"/>
      <w:contextualSpacing/>
    </w:pPr>
    <w:rPr>
      <w:rFonts w:ascii="Arial" w:hAnsi="Arial"/>
      <w:sz w:val="22"/>
      <w:lang w:val="en-AU"/>
    </w:rPr>
  </w:style>
  <w:style w:type="paragraph" w:styleId="BalloonText">
    <w:name w:val="Balloon Text"/>
    <w:basedOn w:val="Normal"/>
    <w:link w:val="BalloonTextChar"/>
    <w:uiPriority w:val="99"/>
    <w:unhideWhenUsed/>
    <w:rsid w:val="00412D9C"/>
    <w:pPr>
      <w:widowControl/>
      <w:snapToGrid/>
    </w:pPr>
    <w:rPr>
      <w:rFonts w:ascii="Tahoma" w:hAnsi="Tahoma" w:cs="Tahoma"/>
      <w:sz w:val="16"/>
      <w:szCs w:val="16"/>
      <w:lang w:val="en-AU"/>
    </w:rPr>
  </w:style>
  <w:style w:type="character" w:customStyle="1" w:styleId="BalloonTextChar">
    <w:name w:val="Balloon Text Char"/>
    <w:link w:val="BalloonText"/>
    <w:uiPriority w:val="99"/>
    <w:rsid w:val="00412D9C"/>
    <w:rPr>
      <w:rFonts w:ascii="Tahoma" w:hAnsi="Tahoma" w:cs="Tahoma"/>
      <w:sz w:val="16"/>
      <w:szCs w:val="16"/>
      <w:lang w:eastAsia="en-US"/>
    </w:rPr>
  </w:style>
  <w:style w:type="character" w:styleId="CommentReference">
    <w:name w:val="annotation reference"/>
    <w:uiPriority w:val="99"/>
    <w:unhideWhenUsed/>
    <w:rsid w:val="00412D9C"/>
    <w:rPr>
      <w:sz w:val="16"/>
      <w:szCs w:val="16"/>
    </w:rPr>
  </w:style>
  <w:style w:type="paragraph" w:styleId="CommentText">
    <w:name w:val="annotation text"/>
    <w:basedOn w:val="Normal"/>
    <w:link w:val="CommentTextChar"/>
    <w:uiPriority w:val="99"/>
    <w:unhideWhenUsed/>
    <w:rsid w:val="00412D9C"/>
    <w:pPr>
      <w:widowControl/>
      <w:snapToGrid/>
    </w:pPr>
    <w:rPr>
      <w:rFonts w:ascii="Arial" w:hAnsi="Arial"/>
      <w:sz w:val="20"/>
      <w:lang w:val="en-AU"/>
    </w:rPr>
  </w:style>
  <w:style w:type="character" w:customStyle="1" w:styleId="CommentTextChar">
    <w:name w:val="Comment Text Char"/>
    <w:link w:val="CommentText"/>
    <w:uiPriority w:val="99"/>
    <w:rsid w:val="00412D9C"/>
    <w:rPr>
      <w:rFonts w:ascii="Arial" w:hAnsi="Arial"/>
      <w:lang w:eastAsia="en-US"/>
    </w:rPr>
  </w:style>
  <w:style w:type="paragraph" w:styleId="CommentSubject">
    <w:name w:val="annotation subject"/>
    <w:basedOn w:val="CommentText"/>
    <w:next w:val="CommentText"/>
    <w:link w:val="CommentSubjectChar"/>
    <w:uiPriority w:val="99"/>
    <w:unhideWhenUsed/>
    <w:rsid w:val="00412D9C"/>
    <w:rPr>
      <w:b/>
      <w:bCs/>
    </w:rPr>
  </w:style>
  <w:style w:type="character" w:customStyle="1" w:styleId="CommentSubjectChar">
    <w:name w:val="Comment Subject Char"/>
    <w:link w:val="CommentSubject"/>
    <w:uiPriority w:val="99"/>
    <w:rsid w:val="00412D9C"/>
    <w:rPr>
      <w:rFonts w:ascii="Arial" w:hAnsi="Arial"/>
      <w:b/>
      <w:bCs/>
      <w:lang w:eastAsia="en-US"/>
    </w:rPr>
  </w:style>
  <w:style w:type="table" w:styleId="TableGrid">
    <w:name w:val="Table Grid"/>
    <w:basedOn w:val="TableNormal"/>
    <w:rsid w:val="00412D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12D9C"/>
    <w:pPr>
      <w:widowControl/>
      <w:snapToGrid/>
    </w:pPr>
    <w:rPr>
      <w:rFonts w:ascii="Arial" w:hAnsi="Arial"/>
      <w:sz w:val="20"/>
      <w:lang w:val="en-AU"/>
    </w:rPr>
  </w:style>
  <w:style w:type="character" w:customStyle="1" w:styleId="FootnoteTextChar">
    <w:name w:val="Footnote Text Char"/>
    <w:link w:val="FootnoteText"/>
    <w:uiPriority w:val="99"/>
    <w:rsid w:val="00412D9C"/>
    <w:rPr>
      <w:rFonts w:ascii="Arial" w:hAnsi="Arial"/>
      <w:lang w:eastAsia="en-US"/>
    </w:rPr>
  </w:style>
  <w:style w:type="character" w:styleId="FootnoteReference">
    <w:name w:val="footnote reference"/>
    <w:uiPriority w:val="99"/>
    <w:unhideWhenUsed/>
    <w:rsid w:val="00412D9C"/>
    <w:rPr>
      <w:vertAlign w:val="superscript"/>
    </w:rPr>
  </w:style>
  <w:style w:type="paragraph" w:styleId="Revision">
    <w:name w:val="Revision"/>
    <w:hidden/>
    <w:uiPriority w:val="99"/>
    <w:semiHidden/>
    <w:rsid w:val="00412D9C"/>
    <w:rPr>
      <w:rFonts w:ascii="Arial" w:hAnsi="Arial"/>
      <w:sz w:val="22"/>
      <w:lang w:eastAsia="en-US"/>
    </w:rPr>
  </w:style>
  <w:style w:type="paragraph" w:customStyle="1" w:styleId="FWOheaderlevel1">
    <w:name w:val="FWO header level 1"/>
    <w:basedOn w:val="ListParagraph"/>
    <w:qFormat/>
    <w:rsid w:val="00412D9C"/>
    <w:pPr>
      <w:keepNext/>
      <w:spacing w:after="120" w:line="360" w:lineRule="auto"/>
      <w:ind w:left="0"/>
    </w:pPr>
    <w:rPr>
      <w:rFonts w:ascii="Arial Bold" w:eastAsia="Calibri" w:hAnsi="Arial Bold" w:cs="Arial"/>
      <w:b/>
      <w:caps/>
      <w:szCs w:val="22"/>
    </w:rPr>
  </w:style>
  <w:style w:type="paragraph" w:customStyle="1" w:styleId="FWOparagraphlevel1">
    <w:name w:val="FWO paragraph level 1"/>
    <w:basedOn w:val="Normal"/>
    <w:qFormat/>
    <w:rsid w:val="00412D9C"/>
    <w:pPr>
      <w:widowControl/>
      <w:snapToGrid/>
      <w:spacing w:after="120" w:line="360" w:lineRule="auto"/>
    </w:pPr>
    <w:rPr>
      <w:rFonts w:ascii="Arial" w:eastAsia="Calibri" w:hAnsi="Arial" w:cs="Arial"/>
      <w:sz w:val="22"/>
      <w:szCs w:val="22"/>
      <w:lang w:val="en-AU"/>
    </w:rPr>
  </w:style>
  <w:style w:type="paragraph" w:customStyle="1" w:styleId="FWOparagraphlevel2">
    <w:name w:val="FWO paragraph level 2"/>
    <w:basedOn w:val="Normal"/>
    <w:qFormat/>
    <w:rsid w:val="00412D9C"/>
    <w:pPr>
      <w:widowControl/>
      <w:tabs>
        <w:tab w:val="left" w:pos="1134"/>
      </w:tabs>
      <w:snapToGrid/>
      <w:spacing w:after="120" w:line="360" w:lineRule="auto"/>
    </w:pPr>
    <w:rPr>
      <w:rFonts w:ascii="Arial" w:eastAsia="Calibri" w:hAnsi="Arial" w:cs="Arial"/>
      <w:sz w:val="22"/>
      <w:szCs w:val="22"/>
      <w:lang w:val="en-AU"/>
    </w:rPr>
  </w:style>
  <w:style w:type="paragraph" w:customStyle="1" w:styleId="FWOparagraphlevel3">
    <w:name w:val="FWO paragraph level 3"/>
    <w:basedOn w:val="Normal"/>
    <w:qFormat/>
    <w:rsid w:val="00412D9C"/>
    <w:pPr>
      <w:widowControl/>
      <w:tabs>
        <w:tab w:val="left" w:pos="1701"/>
      </w:tabs>
      <w:snapToGrid/>
      <w:spacing w:after="120" w:line="360" w:lineRule="auto"/>
    </w:pPr>
    <w:rPr>
      <w:rFonts w:ascii="Arial" w:eastAsia="Calibri" w:hAnsi="Arial" w:cs="Arial"/>
      <w:sz w:val="22"/>
      <w:szCs w:val="22"/>
      <w:lang w:val="en-AU"/>
    </w:rPr>
  </w:style>
  <w:style w:type="paragraph" w:customStyle="1" w:styleId="FWOparagraphlevel4">
    <w:name w:val="FWO paragraph level 4"/>
    <w:basedOn w:val="Normal"/>
    <w:qFormat/>
    <w:rsid w:val="00412D9C"/>
    <w:pPr>
      <w:widowControl/>
      <w:tabs>
        <w:tab w:val="left" w:pos="2268"/>
      </w:tabs>
      <w:snapToGrid/>
      <w:spacing w:after="120" w:line="360" w:lineRule="auto"/>
    </w:pPr>
    <w:rPr>
      <w:rFonts w:ascii="Arial" w:eastAsia="Calibri" w:hAnsi="Arial" w:cs="Arial"/>
      <w:sz w:val="22"/>
      <w:szCs w:val="22"/>
      <w:lang w:val="en-AU"/>
    </w:rPr>
  </w:style>
  <w:style w:type="character" w:customStyle="1" w:styleId="afinputtextcontent9">
    <w:name w:val="af_inputtext_content9"/>
    <w:rsid w:val="00412D9C"/>
    <w:rPr>
      <w:rFonts w:ascii="Verdana" w:hAnsi="Verdana" w:hint="default"/>
      <w:b w:val="0"/>
      <w:bCs w:val="0"/>
      <w:color w:val="auto"/>
      <w:sz w:val="17"/>
      <w:szCs w:val="17"/>
      <w:bdr w:val="single" w:sz="6" w:space="0" w:color="7B9EBD" w:frame="1"/>
    </w:rPr>
  </w:style>
  <w:style w:type="table" w:customStyle="1" w:styleId="TableGrid1">
    <w:name w:val="Table Grid1"/>
    <w:basedOn w:val="TableNormal"/>
    <w:next w:val="TableGrid"/>
    <w:rsid w:val="00412D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4">
    <w:name w:val="claims4"/>
    <w:rsid w:val="00412D9C"/>
    <w:pPr>
      <w:snapToGrid w:val="0"/>
      <w:spacing w:after="240"/>
    </w:pPr>
    <w:rPr>
      <w:sz w:val="24"/>
      <w:szCs w:val="24"/>
      <w:lang w:eastAsia="en-US"/>
    </w:rPr>
  </w:style>
  <w:style w:type="paragraph" w:styleId="NormalWeb">
    <w:name w:val="Normal (Web)"/>
    <w:basedOn w:val="Normal"/>
    <w:rsid w:val="00412D9C"/>
    <w:pPr>
      <w:widowControl/>
      <w:snapToGrid/>
      <w:spacing w:before="100" w:beforeAutospacing="1" w:after="100" w:afterAutospacing="1"/>
    </w:pPr>
    <w:rPr>
      <w:rFonts w:ascii="sans-serif!important" w:hAnsi="sans-serif!important"/>
      <w:szCs w:val="24"/>
      <w:lang w:val="en-AU" w:eastAsia="en-AU"/>
    </w:rPr>
  </w:style>
  <w:style w:type="paragraph" w:customStyle="1" w:styleId="claimsbold">
    <w:name w:val="claimsbold"/>
    <w:basedOn w:val="claims4"/>
    <w:rsid w:val="00412D9C"/>
    <w:rPr>
      <w:b/>
    </w:rPr>
  </w:style>
  <w:style w:type="paragraph" w:styleId="BodyText">
    <w:name w:val="Body Text"/>
    <w:basedOn w:val="Normal"/>
    <w:link w:val="BodyTextChar"/>
    <w:uiPriority w:val="4"/>
    <w:unhideWhenUsed/>
    <w:qFormat/>
    <w:rsid w:val="00412D9C"/>
    <w:pPr>
      <w:snapToGrid/>
      <w:ind w:left="938" w:hanging="852"/>
    </w:pPr>
    <w:rPr>
      <w:rFonts w:ascii="Arial" w:eastAsia="Arial" w:hAnsi="Arial"/>
      <w:sz w:val="20"/>
    </w:rPr>
  </w:style>
  <w:style w:type="character" w:customStyle="1" w:styleId="BodyTextChar">
    <w:name w:val="Body Text Char"/>
    <w:link w:val="BodyText"/>
    <w:uiPriority w:val="4"/>
    <w:rsid w:val="00412D9C"/>
    <w:rPr>
      <w:rFonts w:ascii="Arial" w:eastAsia="Arial" w:hAnsi="Arial"/>
      <w:lang w:val="en-US" w:eastAsia="en-US"/>
    </w:rPr>
  </w:style>
  <w:style w:type="paragraph" w:customStyle="1" w:styleId="DocID">
    <w:name w:val="DocID"/>
    <w:basedOn w:val="Footer"/>
    <w:next w:val="Footer"/>
    <w:link w:val="DocIDChar"/>
    <w:rsid w:val="00412D9C"/>
    <w:pPr>
      <w:widowControl/>
      <w:tabs>
        <w:tab w:val="clear" w:pos="4513"/>
        <w:tab w:val="clear" w:pos="9026"/>
      </w:tabs>
      <w:snapToGrid/>
      <w:spacing w:before="60" w:after="60"/>
    </w:pPr>
    <w:rPr>
      <w:rFonts w:ascii="Arial" w:hAnsi="Arial" w:cs="Arial"/>
      <w:sz w:val="14"/>
      <w:szCs w:val="22"/>
      <w:lang w:val="en-AU"/>
    </w:rPr>
  </w:style>
  <w:style w:type="character" w:customStyle="1" w:styleId="DocIDChar">
    <w:name w:val="DocID Char"/>
    <w:link w:val="DocID"/>
    <w:rsid w:val="00412D9C"/>
    <w:rPr>
      <w:rFonts w:ascii="Arial" w:hAnsi="Arial" w:cs="Arial"/>
      <w:sz w:val="14"/>
      <w:szCs w:val="22"/>
      <w:lang w:eastAsia="en-US"/>
    </w:rPr>
  </w:style>
  <w:style w:type="character" w:customStyle="1" w:styleId="ListParagraphChar">
    <w:name w:val="List Paragraph Char"/>
    <w:link w:val="ListParagraph"/>
    <w:locked/>
    <w:rsid w:val="00412D9C"/>
    <w:rPr>
      <w:rFonts w:ascii="Arial" w:hAnsi="Arial"/>
      <w:sz w:val="22"/>
      <w:lang w:eastAsia="en-US"/>
    </w:rPr>
  </w:style>
  <w:style w:type="table" w:customStyle="1" w:styleId="TableGrid11">
    <w:name w:val="Table Grid11"/>
    <w:basedOn w:val="TableNormal"/>
    <w:next w:val="TableGrid"/>
    <w:rsid w:val="00E329E8"/>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2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D4D2D"/>
    <w:rPr>
      <w:rFonts w:ascii="Arial" w:hAnsi="Arial" w:cs="Arial"/>
      <w:b/>
      <w:bCs/>
      <w:i/>
      <w:sz w:val="22"/>
      <w:szCs w:val="22"/>
      <w:lang w:val="en-US" w:eastAsia="en-US"/>
    </w:rPr>
  </w:style>
  <w:style w:type="paragraph" w:customStyle="1" w:styleId="Default">
    <w:name w:val="Default"/>
    <w:rsid w:val="00D95DC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99669">
      <w:bodyDiv w:val="1"/>
      <w:marLeft w:val="0"/>
      <w:marRight w:val="0"/>
      <w:marTop w:val="0"/>
      <w:marBottom w:val="0"/>
      <w:divBdr>
        <w:top w:val="none" w:sz="0" w:space="0" w:color="auto"/>
        <w:left w:val="none" w:sz="0" w:space="0" w:color="auto"/>
        <w:bottom w:val="none" w:sz="0" w:space="0" w:color="auto"/>
        <w:right w:val="none" w:sz="0" w:space="0" w:color="auto"/>
      </w:divBdr>
    </w:div>
    <w:div w:id="971399708">
      <w:bodyDiv w:val="1"/>
      <w:marLeft w:val="0"/>
      <w:marRight w:val="0"/>
      <w:marTop w:val="0"/>
      <w:marBottom w:val="0"/>
      <w:divBdr>
        <w:top w:val="none" w:sz="0" w:space="0" w:color="auto"/>
        <w:left w:val="none" w:sz="0" w:space="0" w:color="auto"/>
        <w:bottom w:val="none" w:sz="0" w:space="0" w:color="auto"/>
        <w:right w:val="none" w:sz="0" w:space="0" w:color="auto"/>
      </w:divBdr>
      <w:divsChild>
        <w:div w:id="1957178659">
          <w:marLeft w:val="0"/>
          <w:marRight w:val="0"/>
          <w:marTop w:val="0"/>
          <w:marBottom w:val="0"/>
          <w:divBdr>
            <w:top w:val="none" w:sz="0" w:space="0" w:color="auto"/>
            <w:left w:val="none" w:sz="0" w:space="0" w:color="auto"/>
            <w:bottom w:val="none" w:sz="0" w:space="0" w:color="auto"/>
            <w:right w:val="none" w:sz="0" w:space="0" w:color="auto"/>
          </w:divBdr>
          <w:divsChild>
            <w:div w:id="1620378934">
              <w:marLeft w:val="0"/>
              <w:marRight w:val="0"/>
              <w:marTop w:val="0"/>
              <w:marBottom w:val="0"/>
              <w:divBdr>
                <w:top w:val="none" w:sz="0" w:space="0" w:color="auto"/>
                <w:left w:val="none" w:sz="0" w:space="0" w:color="auto"/>
                <w:bottom w:val="none" w:sz="0" w:space="0" w:color="auto"/>
                <w:right w:val="none" w:sz="0" w:space="0" w:color="auto"/>
              </w:divBdr>
              <w:divsChild>
                <w:div w:id="127557371">
                  <w:marLeft w:val="225"/>
                  <w:marRight w:val="225"/>
                  <w:marTop w:val="0"/>
                  <w:marBottom w:val="0"/>
                  <w:divBdr>
                    <w:top w:val="none" w:sz="0" w:space="0" w:color="auto"/>
                    <w:left w:val="none" w:sz="0" w:space="0" w:color="auto"/>
                    <w:bottom w:val="none" w:sz="0" w:space="0" w:color="auto"/>
                    <w:right w:val="none" w:sz="0" w:space="0" w:color="auto"/>
                  </w:divBdr>
                  <w:divsChild>
                    <w:div w:id="17923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1610">
      <w:bodyDiv w:val="1"/>
      <w:marLeft w:val="0"/>
      <w:marRight w:val="0"/>
      <w:marTop w:val="0"/>
      <w:marBottom w:val="0"/>
      <w:divBdr>
        <w:top w:val="none" w:sz="0" w:space="0" w:color="auto"/>
        <w:left w:val="none" w:sz="0" w:space="0" w:color="auto"/>
        <w:bottom w:val="none" w:sz="0" w:space="0" w:color="auto"/>
        <w:right w:val="none" w:sz="0" w:space="0" w:color="auto"/>
      </w:divBdr>
    </w:div>
    <w:div w:id="1242330506">
      <w:bodyDiv w:val="1"/>
      <w:marLeft w:val="0"/>
      <w:marRight w:val="0"/>
      <w:marTop w:val="0"/>
      <w:marBottom w:val="0"/>
      <w:divBdr>
        <w:top w:val="none" w:sz="0" w:space="0" w:color="auto"/>
        <w:left w:val="none" w:sz="0" w:space="0" w:color="auto"/>
        <w:bottom w:val="none" w:sz="0" w:space="0" w:color="auto"/>
        <w:right w:val="none" w:sz="0" w:space="0" w:color="auto"/>
      </w:divBdr>
    </w:div>
    <w:div w:id="1353653750">
      <w:bodyDiv w:val="1"/>
      <w:marLeft w:val="0"/>
      <w:marRight w:val="0"/>
      <w:marTop w:val="0"/>
      <w:marBottom w:val="0"/>
      <w:divBdr>
        <w:top w:val="none" w:sz="0" w:space="0" w:color="auto"/>
        <w:left w:val="none" w:sz="0" w:space="0" w:color="auto"/>
        <w:bottom w:val="none" w:sz="0" w:space="0" w:color="auto"/>
        <w:right w:val="none" w:sz="0" w:space="0" w:color="auto"/>
      </w:divBdr>
    </w:div>
    <w:div w:id="1468746186">
      <w:bodyDiv w:val="1"/>
      <w:marLeft w:val="0"/>
      <w:marRight w:val="0"/>
      <w:marTop w:val="0"/>
      <w:marBottom w:val="0"/>
      <w:divBdr>
        <w:top w:val="none" w:sz="0" w:space="0" w:color="auto"/>
        <w:left w:val="none" w:sz="0" w:space="0" w:color="auto"/>
        <w:bottom w:val="none" w:sz="0" w:space="0" w:color="auto"/>
        <w:right w:val="none" w:sz="0" w:space="0" w:color="auto"/>
      </w:divBdr>
    </w:div>
    <w:div w:id="1623264240">
      <w:bodyDiv w:val="1"/>
      <w:marLeft w:val="0"/>
      <w:marRight w:val="0"/>
      <w:marTop w:val="0"/>
      <w:marBottom w:val="0"/>
      <w:divBdr>
        <w:top w:val="none" w:sz="0" w:space="0" w:color="auto"/>
        <w:left w:val="none" w:sz="0" w:space="0" w:color="auto"/>
        <w:bottom w:val="none" w:sz="0" w:space="0" w:color="auto"/>
        <w:right w:val="none" w:sz="0" w:space="0" w:color="auto"/>
      </w:divBdr>
    </w:div>
    <w:div w:id="1789154363">
      <w:bodyDiv w:val="1"/>
      <w:marLeft w:val="0"/>
      <w:marRight w:val="0"/>
      <w:marTop w:val="0"/>
      <w:marBottom w:val="0"/>
      <w:divBdr>
        <w:top w:val="none" w:sz="0" w:space="0" w:color="auto"/>
        <w:left w:val="none" w:sz="0" w:space="0" w:color="auto"/>
        <w:bottom w:val="none" w:sz="0" w:space="0" w:color="auto"/>
        <w:right w:val="none" w:sz="0" w:space="0" w:color="auto"/>
      </w:divBdr>
    </w:div>
    <w:div w:id="1866479291">
      <w:bodyDiv w:val="1"/>
      <w:marLeft w:val="0"/>
      <w:marRight w:val="0"/>
      <w:marTop w:val="0"/>
      <w:marBottom w:val="0"/>
      <w:divBdr>
        <w:top w:val="none" w:sz="0" w:space="0" w:color="auto"/>
        <w:left w:val="none" w:sz="0" w:space="0" w:color="auto"/>
        <w:bottom w:val="none" w:sz="0" w:space="0" w:color="auto"/>
        <w:right w:val="none" w:sz="0" w:space="0" w:color="auto"/>
      </w:divBdr>
    </w:div>
    <w:div w:id="19629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84967-1BD3-4862-89C6-7E6919B0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58EB084F.dotm</Template>
  <TotalTime>0</TotalTime>
  <Pages>16</Pages>
  <Words>3612</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Boonah Packing Pty Ltd Enforceable Undertaking - Redacted</vt:lpstr>
    </vt:vector>
  </TitlesOfParts>
  <LinksUpToDate>false</LinksUpToDate>
  <CharactersWithSpaces>24285</CharactersWithSpaces>
  <SharedDoc>false</SharedDoc>
  <HLinks>
    <vt:vector size="42" baseType="variant">
      <vt:variant>
        <vt:i4>3866679</vt:i4>
      </vt:variant>
      <vt:variant>
        <vt:i4>18</vt:i4>
      </vt:variant>
      <vt:variant>
        <vt:i4>0</vt:i4>
      </vt:variant>
      <vt:variant>
        <vt:i4>5</vt:i4>
      </vt:variant>
      <vt:variant>
        <vt:lpwstr>http://www.fairwork.gov.au/</vt:lpwstr>
      </vt:variant>
      <vt:variant>
        <vt:lpwstr/>
      </vt:variant>
      <vt:variant>
        <vt:i4>262163</vt:i4>
      </vt:variant>
      <vt:variant>
        <vt:i4>15</vt:i4>
      </vt:variant>
      <vt:variant>
        <vt:i4>0</vt:i4>
      </vt:variant>
      <vt:variant>
        <vt:i4>5</vt:i4>
      </vt:variant>
      <vt:variant>
        <vt:lpwstr>C:\Users\PM2662\AppData\Local\Microsoft\Windows\Temporary Internet Files\Content.Outlook\54GS9W29\www.fwo.gov.au</vt:lpwstr>
      </vt:variant>
      <vt:variant>
        <vt:lpwstr/>
      </vt:variant>
      <vt:variant>
        <vt:i4>3866679</vt:i4>
      </vt:variant>
      <vt:variant>
        <vt:i4>12</vt:i4>
      </vt:variant>
      <vt:variant>
        <vt:i4>0</vt:i4>
      </vt:variant>
      <vt:variant>
        <vt:i4>5</vt:i4>
      </vt:variant>
      <vt:variant>
        <vt:lpwstr>http://www.fairwork.gov.au/</vt:lpwstr>
      </vt:variant>
      <vt:variant>
        <vt:lpwstr/>
      </vt:variant>
      <vt:variant>
        <vt:i4>3866679</vt:i4>
      </vt:variant>
      <vt:variant>
        <vt:i4>9</vt:i4>
      </vt:variant>
      <vt:variant>
        <vt:i4>0</vt:i4>
      </vt:variant>
      <vt:variant>
        <vt:i4>5</vt:i4>
      </vt:variant>
      <vt:variant>
        <vt:lpwstr>http://www.fairwork.gov.au/</vt:lpwstr>
      </vt:variant>
      <vt:variant>
        <vt:lpwstr/>
      </vt:variant>
      <vt:variant>
        <vt:i4>262163</vt:i4>
      </vt:variant>
      <vt:variant>
        <vt:i4>6</vt:i4>
      </vt:variant>
      <vt:variant>
        <vt:i4>0</vt:i4>
      </vt:variant>
      <vt:variant>
        <vt:i4>5</vt:i4>
      </vt:variant>
      <vt:variant>
        <vt:lpwstr>C:\Users\PM2662\AppData\Local\Microsoft\Windows\Temporary Internet Files\Content.Outlook\54GS9W29\www.fwo.gov.au</vt:lpwstr>
      </vt:variant>
      <vt:variant>
        <vt:lpwstr/>
      </vt:variant>
      <vt:variant>
        <vt:i4>3866679</vt:i4>
      </vt:variant>
      <vt:variant>
        <vt:i4>3</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Boonah Packing Pty Ltd Enforceable Undertaking - Redacted</dc:title>
  <dc:subject>Boonah Packing Pty Ltd Enforceable Undertaking - Redacted</dc:subject>
  <dc:creator/>
  <cp:keywords>Boonah Packing Pty Ltd Enforceable Undertaking - Redacted</cp:keywords>
  <cp:lastModifiedBy/>
  <cp:revision>1</cp:revision>
  <dcterms:created xsi:type="dcterms:W3CDTF">2016-09-20T01:40:00Z</dcterms:created>
  <dcterms:modified xsi:type="dcterms:W3CDTF">2016-09-20T01:57:00Z</dcterms:modified>
</cp:coreProperties>
</file>